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217A9A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B2AA2D" w14:textId="3BB54C9B" w:rsidR="00EC7D36" w:rsidRPr="00FC44E9" w:rsidRDefault="00EC7D36" w:rsidP="00AC03D0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FC44E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AC03D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الروبوت والأنظمة الذكية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76A12" w14:textId="55F06A47" w:rsidR="00EC7D36" w:rsidRPr="00FC44E9" w:rsidRDefault="00EC7D36" w:rsidP="00FC44E9">
            <w:pPr>
              <w:tabs>
                <w:tab w:val="left" w:pos="2175"/>
                <w:tab w:val="right" w:pos="3294"/>
              </w:tabs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217A9A" w:rsidRPr="00FC44E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الهندسة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3C31CBDC" w:rsidR="00E45975" w:rsidRPr="00FC44E9" w:rsidRDefault="00217A9A" w:rsidP="00FA11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CE</w:t>
            </w:r>
            <w:r w:rsidR="00FA11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D</w:t>
            </w:r>
            <w:r w:rsidRPr="00FC44E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C1</w:t>
            </w:r>
            <w:r w:rsidR="00FA11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0</w:t>
            </w:r>
            <w:r w:rsidRPr="00FC44E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FC44E9" w:rsidRDefault="00E45975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3303DB0F" w:rsidR="00E45975" w:rsidRPr="00FC44E9" w:rsidRDefault="00FC44E9" w:rsidP="00CC27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FC44E9"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Linear Algebra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6C10EBB6" w:rsidR="00E45975" w:rsidRPr="00FC44E9" w:rsidRDefault="00E45975" w:rsidP="00CC279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217A9A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الجبر الخطي 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37D8C01E" w:rsidR="00E45975" w:rsidRPr="00FC44E9" w:rsidRDefault="00A21B9B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53CA05AE" w:rsidR="00E45975" w:rsidRPr="00FC44E9" w:rsidRDefault="00E45975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58CE5864" w:rsidR="00E45975" w:rsidRPr="00FC44E9" w:rsidRDefault="00E45975" w:rsidP="00FC44E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21B9B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3DDAF022" w:rsidR="00E45975" w:rsidRPr="00FC44E9" w:rsidRDefault="00E45975" w:rsidP="00FA11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FA1146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3AC0FD76" w:rsidR="00E45975" w:rsidRPr="00FC44E9" w:rsidRDefault="00E45975" w:rsidP="00FA114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FC44E9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FC44E9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217A9A" w:rsidRPr="00FC44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A114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127"/>
        <w:gridCol w:w="5128"/>
      </w:tblGrid>
      <w:tr w:rsidR="00FC787A" w:rsidRPr="00597755" w14:paraId="760996D7" w14:textId="77777777" w:rsidTr="00217A9A">
        <w:trPr>
          <w:jc w:val="center"/>
        </w:trPr>
        <w:tc>
          <w:tcPr>
            <w:tcW w:w="10255" w:type="dxa"/>
            <w:gridSpan w:val="2"/>
            <w:shd w:val="clear" w:color="auto" w:fill="D9D9D9" w:themeFill="background1" w:themeFillShade="D9"/>
          </w:tcPr>
          <w:p w14:paraId="45FF8121" w14:textId="2B53B208" w:rsidR="00FC787A" w:rsidRPr="00FC787A" w:rsidRDefault="00A21B9B" w:rsidP="00A21B9B">
            <w:pPr>
              <w:tabs>
                <w:tab w:val="left" w:pos="4440"/>
                <w:tab w:val="center" w:pos="5388"/>
              </w:tabs>
              <w:ind w:left="738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="00FC787A"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217A9A" w:rsidRPr="00597755" w14:paraId="5793112B" w14:textId="77777777" w:rsidTr="00C44CC8">
        <w:trPr>
          <w:jc w:val="center"/>
        </w:trPr>
        <w:tc>
          <w:tcPr>
            <w:tcW w:w="10255" w:type="dxa"/>
            <w:gridSpan w:val="2"/>
            <w:vAlign w:val="center"/>
          </w:tcPr>
          <w:p w14:paraId="29D7D1A9" w14:textId="41B5B6AE" w:rsidR="00217A9A" w:rsidRPr="00597755" w:rsidRDefault="00217A9A" w:rsidP="006764F7">
            <w:pPr>
              <w:bidi/>
              <w:jc w:val="both"/>
              <w:rPr>
                <w:rFonts w:ascii="Sakkal Majalla" w:hAnsi="Sakkal Majalla" w:cs="Sakkal Majalla" w:hint="cs"/>
                <w:sz w:val="24"/>
                <w:szCs w:val="24"/>
                <w:lang w:bidi="ar-SY"/>
              </w:rPr>
            </w:pP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يناقش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هذا المقرر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م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فا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ه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يم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ومصطلحات الجبر الخطي، حيث يتضمن المواضيع التالية: 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جمل المعادلات الخطية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طرائق الحذف (غوص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جوردان). المصفوفات (العمليات والخواص)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المصفوفات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الأولية، مقلوب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مصفوفة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حل جمل المعادلات الخطية بالأسلوب المصفوفي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المحددات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الفضاءات الشعاعية والفضاءات الشعاعية الجزئية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الاستقلال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الخطي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الأساس (القاعدة) والبعد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الفضاءات الجزئية الرئيسية الأربع لمصفوفة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الجداء الد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خلي في الفضاءات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القواعد المتعامدة النظامية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FA114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كثيرات الحدود المتعامدة، 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القيم الذاتية والأشعة الذاتية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="00FA114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</w:t>
            </w:r>
            <w:r w:rsidR="006764F7">
              <w:rPr>
                <w:rFonts w:ascii="Sakkal Majalla" w:hAnsi="Sakkal Majalla" w:cs="Sakkal Majalla" w:hint="cs"/>
                <w:sz w:val="26"/>
                <w:szCs w:val="26"/>
                <w:rtl/>
              </w:rPr>
              <w:t>تفريق الطيفي  بكافة أنواعه، الأشكال التربيعية، حل جمل المعادلات التفاضلية الخطية بأمثال ثابتة،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التقطير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6764F7">
              <w:rPr>
                <w:rFonts w:ascii="Sakkal Majalla" w:hAnsi="Sakkal Majalla" w:cs="Sakkal Majalla" w:hint="cs"/>
                <w:sz w:val="26"/>
                <w:szCs w:val="26"/>
                <w:rtl/>
              </w:rPr>
              <w:t>سلاسل ماركوف</w:t>
            </w:r>
            <w:r w:rsidR="006764F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>التحويلات الخطية العامة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معكوس التحويلات الخطية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النواة والمدى</w:t>
            </w:r>
            <w:r w:rsidRPr="00BF25FC">
              <w:rPr>
                <w:rFonts w:ascii="Sakkal Majalla" w:hAnsi="Sakkal Majalla" w:cs="Sakkal Majalla" w:hint="cs"/>
                <w:sz w:val="26"/>
                <w:szCs w:val="26"/>
                <w:rtl/>
              </w:rPr>
              <w:t>،</w:t>
            </w:r>
            <w:r w:rsidRPr="00BF25F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تطبيقات.</w:t>
            </w:r>
          </w:p>
        </w:tc>
      </w:tr>
      <w:tr w:rsidR="00A21B9B" w:rsidRPr="00597755" w14:paraId="195E9A00" w14:textId="77777777" w:rsidTr="00A21B9B">
        <w:trPr>
          <w:jc w:val="center"/>
        </w:trPr>
        <w:tc>
          <w:tcPr>
            <w:tcW w:w="10255" w:type="dxa"/>
            <w:gridSpan w:val="2"/>
            <w:shd w:val="clear" w:color="auto" w:fill="D9D9D9" w:themeFill="background1" w:themeFillShade="D9"/>
            <w:vAlign w:val="center"/>
          </w:tcPr>
          <w:p w14:paraId="2EEEC73F" w14:textId="7FB0AC8E" w:rsidR="00A21B9B" w:rsidRPr="00A21B9B" w:rsidRDefault="00A21B9B" w:rsidP="00A21B9B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1B9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المحتوى</w:t>
            </w:r>
          </w:p>
        </w:tc>
      </w:tr>
      <w:tr w:rsidR="00A21B9B" w:rsidRPr="00597755" w14:paraId="444C50D1" w14:textId="77777777" w:rsidTr="002D1E8F">
        <w:trPr>
          <w:jc w:val="center"/>
        </w:trPr>
        <w:tc>
          <w:tcPr>
            <w:tcW w:w="5127" w:type="dxa"/>
            <w:vAlign w:val="center"/>
          </w:tcPr>
          <w:p w14:paraId="6CD9BD5B" w14:textId="77777777" w:rsidR="00A21B9B" w:rsidRDefault="00A21B9B" w:rsidP="00A21B9B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SY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فضاءات الجداء الداخلي </w:t>
            </w:r>
          </w:p>
          <w:p w14:paraId="2DE559BC" w14:textId="77777777" w:rsidR="00A21B9B" w:rsidRDefault="00A21B9B" w:rsidP="00A21B9B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SY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التحويلات الخطية </w:t>
            </w:r>
          </w:p>
          <w:p w14:paraId="22CD1661" w14:textId="7F31A073" w:rsidR="00A21B9B" w:rsidRPr="00A21B9B" w:rsidRDefault="00A21B9B" w:rsidP="00A21B9B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sz w:val="26"/>
                <w:szCs w:val="26"/>
                <w:lang w:bidi="ar-SY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القيم والأشعة الذاتية </w:t>
            </w:r>
          </w:p>
        </w:tc>
        <w:tc>
          <w:tcPr>
            <w:tcW w:w="5128" w:type="dxa"/>
            <w:vAlign w:val="center"/>
          </w:tcPr>
          <w:p w14:paraId="4CA5D5BC" w14:textId="77777777" w:rsidR="00A21B9B" w:rsidRDefault="00A21B9B" w:rsidP="00A21B9B">
            <w:pPr>
              <w:pStyle w:val="ListParagraph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جمل المعادلات الخطية </w:t>
            </w:r>
          </w:p>
          <w:p w14:paraId="66F1050B" w14:textId="77777777" w:rsidR="00A21B9B" w:rsidRDefault="00A21B9B" w:rsidP="00A21B9B">
            <w:pPr>
              <w:pStyle w:val="ListParagraph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المصفوفات والمحددات </w:t>
            </w:r>
          </w:p>
          <w:p w14:paraId="07B19FCE" w14:textId="4BA72987" w:rsidR="00A21B9B" w:rsidRPr="00A21B9B" w:rsidRDefault="00A21B9B" w:rsidP="00A21B9B">
            <w:pPr>
              <w:pStyle w:val="ListParagraph"/>
              <w:numPr>
                <w:ilvl w:val="0"/>
                <w:numId w:val="17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A21B9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الفضاءات الشعاعية </w:t>
            </w:r>
          </w:p>
        </w:tc>
      </w:tr>
      <w:tr w:rsidR="00217A9A" w:rsidRPr="00597755" w14:paraId="522E6536" w14:textId="77777777" w:rsidTr="00217A9A">
        <w:tblPrEx>
          <w:jc w:val="left"/>
        </w:tblPrEx>
        <w:tc>
          <w:tcPr>
            <w:tcW w:w="10255" w:type="dxa"/>
            <w:gridSpan w:val="2"/>
            <w:shd w:val="clear" w:color="auto" w:fill="D9D9D9" w:themeFill="background1" w:themeFillShade="D9"/>
          </w:tcPr>
          <w:p w14:paraId="4006711E" w14:textId="6C9F8F3B" w:rsidR="00217A9A" w:rsidRPr="00FC787A" w:rsidRDefault="00217A9A" w:rsidP="00217A9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217A9A" w:rsidRPr="00597755" w14:paraId="32751209" w14:textId="77777777" w:rsidTr="005E14CA">
        <w:tblPrEx>
          <w:jc w:val="left"/>
        </w:tblPrEx>
        <w:tc>
          <w:tcPr>
            <w:tcW w:w="10255" w:type="dxa"/>
            <w:gridSpan w:val="2"/>
            <w:vAlign w:val="center"/>
          </w:tcPr>
          <w:p w14:paraId="3FF4221D" w14:textId="2473D05B" w:rsidR="00217A9A" w:rsidRPr="00BF25FC" w:rsidRDefault="00217A9A" w:rsidP="00217A9A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الكتاب الد</w:t>
            </w:r>
            <w:r w:rsidRPr="0098021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رسي/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 Textbook</w:t>
            </w:r>
          </w:p>
          <w:p w14:paraId="1E2B9A4D" w14:textId="3D6C19CF" w:rsidR="00217A9A" w:rsidRDefault="00EF4FB6" w:rsidP="00EF4FB6">
            <w:pPr>
              <w:pStyle w:val="ListParagraph"/>
              <w:ind w:left="0"/>
              <w:jc w:val="both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1. </w:t>
            </w:r>
            <w:r w:rsidR="00217A9A" w:rsidRPr="00BF25FC"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Elementary Linear Algebra, CENGAGE Learning, R. Larson </w:t>
            </w:r>
            <w:r w:rsidR="00A21B9B">
              <w:rPr>
                <w:rFonts w:ascii="Sakkal Majalla" w:eastAsia="Times New Roman" w:hAnsi="Sakkal Majalla" w:cs="Sakkal Majalla"/>
                <w:sz w:val="26"/>
                <w:szCs w:val="26"/>
              </w:rPr>
              <w:t>8</w:t>
            </w:r>
            <w:r w:rsidR="00217A9A" w:rsidRPr="00BF25FC">
              <w:rPr>
                <w:rFonts w:ascii="Sakkal Majalla" w:eastAsia="Times New Roman" w:hAnsi="Sakkal Majalla" w:cs="Sakkal Majalla"/>
                <w:sz w:val="26"/>
                <w:szCs w:val="26"/>
                <w:vertAlign w:val="superscript"/>
              </w:rPr>
              <w:t>th</w:t>
            </w:r>
            <w:r w:rsidR="00217A9A" w:rsidRPr="00BF25FC">
              <w:rPr>
                <w:rFonts w:ascii="Sakkal Majalla" w:eastAsia="Times New Roman" w:hAnsi="Sakkal Majalla" w:cs="Sakkal Majalla"/>
                <w:sz w:val="26"/>
                <w:szCs w:val="26"/>
              </w:rPr>
              <w:t>. Ed., 201</w:t>
            </w:r>
            <w:r w:rsidR="00590B41">
              <w:rPr>
                <w:rFonts w:ascii="Sakkal Majalla" w:eastAsia="Times New Roman" w:hAnsi="Sakkal Majalla" w:cs="Sakkal Majalla"/>
                <w:sz w:val="26"/>
                <w:szCs w:val="26"/>
              </w:rPr>
              <w:t>7</w:t>
            </w:r>
          </w:p>
          <w:p w14:paraId="58EDB63C" w14:textId="3AD5EC1B" w:rsidR="00FA1146" w:rsidRPr="00476339" w:rsidRDefault="00EF4FB6" w:rsidP="00EF4FB6">
            <w:pPr>
              <w:pStyle w:val="ListParagraph"/>
              <w:ind w:left="29"/>
              <w:jc w:val="both"/>
              <w:rPr>
                <w:b/>
                <w:bCs/>
              </w:rPr>
            </w:pP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2. </w:t>
            </w:r>
            <w:r w:rsidR="00FA1146" w:rsidRPr="00FA1146">
              <w:rPr>
                <w:rFonts w:ascii="Sakkal Majalla" w:eastAsia="Times New Roman" w:hAnsi="Sakkal Majalla" w:cs="Sakkal Majalla"/>
                <w:sz w:val="26"/>
                <w:szCs w:val="26"/>
              </w:rPr>
              <w:t>Elementary Linear Algebra</w:t>
            </w:r>
            <w:r w:rsidR="00FA1146"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, </w:t>
            </w:r>
            <w:r w:rsidR="00FA1146" w:rsidRPr="00FA1146"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Howard Anton and Chris </w:t>
            </w:r>
            <w:proofErr w:type="spellStart"/>
            <w:r w:rsidR="00FA1146" w:rsidRPr="00FA1146">
              <w:rPr>
                <w:rFonts w:ascii="Sakkal Majalla" w:eastAsia="Times New Roman" w:hAnsi="Sakkal Majalla" w:cs="Sakkal Majalla"/>
                <w:sz w:val="26"/>
                <w:szCs w:val="26"/>
              </w:rPr>
              <w:t>Rorres</w:t>
            </w:r>
            <w:proofErr w:type="spellEnd"/>
            <w:r w:rsidR="00FA1146" w:rsidRPr="00FA1146"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, </w:t>
            </w:r>
            <w:r w:rsidR="00F47E42">
              <w:rPr>
                <w:rFonts w:ascii="Sakkal Majalla" w:eastAsia="Times New Roman" w:hAnsi="Sakkal Majalla" w:cs="Sakkal Majalla"/>
                <w:sz w:val="26"/>
                <w:szCs w:val="26"/>
              </w:rPr>
              <w:t>Wiley,</w:t>
            </w:r>
            <w:bookmarkStart w:id="0" w:name="_GoBack"/>
            <w:bookmarkEnd w:id="0"/>
            <w:r w:rsidR="00FA1146" w:rsidRPr="00FA1146"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 12</w:t>
            </w:r>
            <w:r w:rsidR="00FA1146" w:rsidRPr="00FA1146">
              <w:rPr>
                <w:rFonts w:ascii="Sakkal Majalla" w:eastAsia="Times New Roman" w:hAnsi="Sakkal Majalla" w:cs="Sakkal Majalla"/>
                <w:sz w:val="26"/>
                <w:szCs w:val="26"/>
                <w:vertAlign w:val="superscript"/>
              </w:rPr>
              <w:t>th</w:t>
            </w:r>
            <w:r w:rsidR="00FA1146" w:rsidRPr="00FA1146">
              <w:rPr>
                <w:rFonts w:ascii="Sakkal Majalla" w:eastAsia="Times New Roman" w:hAnsi="Sakkal Majalla" w:cs="Sakkal Majalla"/>
                <w:sz w:val="26"/>
                <w:szCs w:val="26"/>
              </w:rPr>
              <w:t>. Ed., 2019</w:t>
            </w:r>
          </w:p>
        </w:tc>
      </w:tr>
    </w:tbl>
    <w:p w14:paraId="5041AEDF" w14:textId="77777777" w:rsidR="00FC787A" w:rsidRPr="00A21B9B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bidiVisual/>
        <w:tblW w:w="0" w:type="auto"/>
        <w:tblInd w:w="5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</w:tblGrid>
      <w:tr w:rsidR="00217A9A" w:rsidRPr="00217A9A" w14:paraId="2A1532EF" w14:textId="77777777" w:rsidTr="00217A9A">
        <w:tc>
          <w:tcPr>
            <w:tcW w:w="2691" w:type="dxa"/>
          </w:tcPr>
          <w:p w14:paraId="2F3432DC" w14:textId="77777777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كلية الهندسة</w:t>
            </w:r>
          </w:p>
          <w:p w14:paraId="0DB9C05C" w14:textId="457EDEC0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17A9A" w:rsidRPr="00217A9A" w14:paraId="317C2801" w14:textId="77777777" w:rsidTr="00217A9A">
        <w:tc>
          <w:tcPr>
            <w:tcW w:w="2691" w:type="dxa"/>
          </w:tcPr>
          <w:p w14:paraId="0A4FC66E" w14:textId="0B0B245E" w:rsidR="00217A9A" w:rsidRPr="00217A9A" w:rsidRDefault="00217A9A" w:rsidP="00217A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17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أ.د. علاء الدين حسام الدين</w:t>
            </w:r>
          </w:p>
        </w:tc>
      </w:tr>
    </w:tbl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B8A"/>
    <w:multiLevelType w:val="hybridMultilevel"/>
    <w:tmpl w:val="3640A442"/>
    <w:lvl w:ilvl="0" w:tplc="FD0AF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054"/>
    <w:multiLevelType w:val="hybridMultilevel"/>
    <w:tmpl w:val="3104EA76"/>
    <w:lvl w:ilvl="0" w:tplc="C2DC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BCD"/>
    <w:multiLevelType w:val="hybridMultilevel"/>
    <w:tmpl w:val="81A4F762"/>
    <w:lvl w:ilvl="0" w:tplc="B958D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7F15"/>
    <w:multiLevelType w:val="hybridMultilevel"/>
    <w:tmpl w:val="2CB8EA46"/>
    <w:lvl w:ilvl="0" w:tplc="D42E73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14334C"/>
    <w:rsid w:val="00217A9A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0B41"/>
    <w:rsid w:val="00597755"/>
    <w:rsid w:val="00620ABB"/>
    <w:rsid w:val="00637E1D"/>
    <w:rsid w:val="006713DA"/>
    <w:rsid w:val="006764F7"/>
    <w:rsid w:val="006D5A3D"/>
    <w:rsid w:val="00752826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21B9B"/>
    <w:rsid w:val="00A57C1D"/>
    <w:rsid w:val="00AC03D0"/>
    <w:rsid w:val="00AD5001"/>
    <w:rsid w:val="00BD775F"/>
    <w:rsid w:val="00BE073B"/>
    <w:rsid w:val="00BE2058"/>
    <w:rsid w:val="00CC2790"/>
    <w:rsid w:val="00CE0526"/>
    <w:rsid w:val="00D13646"/>
    <w:rsid w:val="00DE2EE1"/>
    <w:rsid w:val="00E12993"/>
    <w:rsid w:val="00E20778"/>
    <w:rsid w:val="00E26D02"/>
    <w:rsid w:val="00E45975"/>
    <w:rsid w:val="00EC4B92"/>
    <w:rsid w:val="00EC7D36"/>
    <w:rsid w:val="00EF4FB6"/>
    <w:rsid w:val="00F47E42"/>
    <w:rsid w:val="00F54EC5"/>
    <w:rsid w:val="00F72B92"/>
    <w:rsid w:val="00FA1146"/>
    <w:rsid w:val="00FB1D0E"/>
    <w:rsid w:val="00FC44E9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Prof. Ramez Koudsieh</cp:lastModifiedBy>
  <cp:revision>20</cp:revision>
  <cp:lastPrinted>2020-10-18T09:06:00Z</cp:lastPrinted>
  <dcterms:created xsi:type="dcterms:W3CDTF">2019-02-04T09:52:00Z</dcterms:created>
  <dcterms:modified xsi:type="dcterms:W3CDTF">2021-01-23T05:32:00Z</dcterms:modified>
</cp:coreProperties>
</file>