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6E8252BA" w:rsidR="00EC7D36" w:rsidRDefault="006713DA" w:rsidP="00EC7D36">
      <w:pPr>
        <w:bidi/>
        <w:jc w:val="center"/>
        <w:rPr>
          <w:rFonts w:ascii="Sakkal Majalla" w:hAnsi="Sakkal Majalla" w:cs="Sakkal Majalla"/>
          <w:b/>
          <w:bCs/>
          <w:sz w:val="24"/>
          <w:szCs w:val="24"/>
        </w:rPr>
      </w:pPr>
      <w:r>
        <w:rPr>
          <w:rFonts w:ascii="Sakkal Majalla" w:hAnsi="Sakkal Majalla" w:cs="Sakkal Majalla" w:hint="cs"/>
          <w:b/>
          <w:bCs/>
          <w:sz w:val="28"/>
          <w:szCs w:val="28"/>
          <w:rtl/>
        </w:rPr>
        <w:t xml:space="preserve">     </w:t>
      </w:r>
      <w:r w:rsidR="00BF4C78">
        <w:rPr>
          <w:rFonts w:ascii="Sakkal Majalla" w:hAnsi="Sakkal Majalla" w:cs="Sakkal Majalla"/>
          <w:b/>
          <w:bCs/>
          <w:sz w:val="24"/>
          <w:szCs w:val="24"/>
        </w:rPr>
        <w:t>Course Description</w:t>
      </w:r>
    </w:p>
    <w:p w14:paraId="2EAAEE3C" w14:textId="4E14C667" w:rsidR="00BF4C78" w:rsidRPr="001B048B" w:rsidRDefault="00BF4C78" w:rsidP="00BF4C78">
      <w:pPr>
        <w:bidi/>
        <w:jc w:val="center"/>
        <w:rPr>
          <w:rFonts w:ascii="Sakkal Majalla" w:hAnsi="Sakkal Majalla" w:cs="Sakkal Majalla"/>
          <w:b/>
          <w:bCs/>
          <w:sz w:val="24"/>
          <w:szCs w:val="24"/>
        </w:rPr>
      </w:pPr>
      <w:bookmarkStart w:id="0" w:name="_GoBack"/>
      <w:r>
        <w:rPr>
          <w:rFonts w:ascii="Sakkal Majalla" w:hAnsi="Sakkal Majalla" w:cs="Sakkal Majalla"/>
          <w:b/>
          <w:bCs/>
          <w:sz w:val="24"/>
          <w:szCs w:val="24"/>
        </w:rPr>
        <w:t>Fiscal and Monetary Policies</w:t>
      </w:r>
    </w:p>
    <w:bookmarkEnd w:id="0"/>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773"/>
        <w:gridCol w:w="1496"/>
        <w:gridCol w:w="1243"/>
        <w:gridCol w:w="3208"/>
        <w:gridCol w:w="2535"/>
      </w:tblGrid>
      <w:tr w:rsidR="00BF4C78" w:rsidRPr="00597755" w14:paraId="41740FFA" w14:textId="77777777" w:rsidTr="00BF4C78">
        <w:trPr>
          <w:jc w:val="center"/>
        </w:trPr>
        <w:tc>
          <w:tcPr>
            <w:tcW w:w="4408" w:type="dxa"/>
            <w:gridSpan w:val="3"/>
            <w:tcBorders>
              <w:bottom w:val="single" w:sz="4" w:space="0" w:color="000000" w:themeColor="text1"/>
              <w:right w:val="single" w:sz="4" w:space="0" w:color="auto"/>
            </w:tcBorders>
            <w:shd w:val="clear" w:color="auto" w:fill="DEEAF6" w:themeFill="accent1" w:themeFillTint="33"/>
          </w:tcPr>
          <w:p w14:paraId="718FB9E3" w14:textId="77777777" w:rsidR="00BF4C78" w:rsidRPr="00FC787A" w:rsidRDefault="00BF4C78" w:rsidP="00DD1CF1">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5847" w:type="dxa"/>
            <w:gridSpan w:val="2"/>
            <w:tcBorders>
              <w:bottom w:val="single" w:sz="4" w:space="0" w:color="000000" w:themeColor="text1"/>
            </w:tcBorders>
            <w:shd w:val="clear" w:color="auto" w:fill="DEEAF6" w:themeFill="accent1" w:themeFillTint="33"/>
            <w:vAlign w:val="center"/>
          </w:tcPr>
          <w:p w14:paraId="31DB3459" w14:textId="631CBFF7" w:rsidR="00BF4C78" w:rsidRPr="00FC787A" w:rsidRDefault="00BF4C78" w:rsidP="00DD1CF1">
            <w:pPr>
              <w:tabs>
                <w:tab w:val="left" w:pos="2175"/>
                <w:tab w:val="right" w:pos="3294"/>
              </w:tabs>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Department of Banking and Financial</w:t>
            </w:r>
            <w:r>
              <w:rPr>
                <w:rFonts w:ascii="Sakkal Majalla" w:hAnsi="Sakkal Majalla" w:cs="Sakkal Majalla"/>
                <w:b/>
                <w:bCs/>
                <w:color w:val="000000" w:themeColor="text1"/>
                <w:sz w:val="24"/>
                <w:szCs w:val="24"/>
              </w:rPr>
              <w:t xml:space="preserve"> Management</w:t>
            </w:r>
          </w:p>
        </w:tc>
      </w:tr>
      <w:tr w:rsidR="00BF4C78" w:rsidRPr="00597755" w14:paraId="402C4EFB" w14:textId="77777777" w:rsidTr="00BF4C78">
        <w:trPr>
          <w:trHeight w:val="472"/>
          <w:jc w:val="center"/>
        </w:trPr>
        <w:tc>
          <w:tcPr>
            <w:tcW w:w="1801" w:type="dxa"/>
            <w:tcBorders>
              <w:right w:val="single" w:sz="4" w:space="0" w:color="auto"/>
            </w:tcBorders>
          </w:tcPr>
          <w:p w14:paraId="1C95B4E7" w14:textId="77777777" w:rsidR="00BF4C78" w:rsidRPr="00597755" w:rsidRDefault="00BF4C78" w:rsidP="00DD1CF1">
            <w:pPr>
              <w:rPr>
                <w:rFonts w:ascii="Sakkal Majalla" w:hAnsi="Sakkal Majalla" w:cs="Sakkal Majalla"/>
                <w:sz w:val="24"/>
                <w:szCs w:val="24"/>
                <w:rtl/>
              </w:rPr>
            </w:pPr>
            <w:r>
              <w:rPr>
                <w:rFonts w:ascii="Sakkal Majalla" w:hAnsi="Sakkal Majalla" w:cs="Sakkal Majalla"/>
                <w:sz w:val="24"/>
                <w:szCs w:val="24"/>
              </w:rPr>
              <w:t>Course</w:t>
            </w:r>
          </w:p>
        </w:tc>
        <w:tc>
          <w:tcPr>
            <w:tcW w:w="2607" w:type="dxa"/>
            <w:gridSpan w:val="2"/>
            <w:tcBorders>
              <w:right w:val="single" w:sz="4" w:space="0" w:color="auto"/>
            </w:tcBorders>
          </w:tcPr>
          <w:p w14:paraId="7999AF70" w14:textId="77777777" w:rsidR="00BF4C78" w:rsidRPr="001B048B" w:rsidRDefault="00BF4C78" w:rsidP="00BF4C78">
            <w:pPr>
              <w:bidi/>
              <w:jc w:val="center"/>
              <w:rPr>
                <w:rFonts w:ascii="Sakkal Majalla" w:hAnsi="Sakkal Majalla" w:cs="Sakkal Majalla"/>
                <w:b/>
                <w:bCs/>
                <w:sz w:val="24"/>
                <w:szCs w:val="24"/>
              </w:rPr>
            </w:pPr>
            <w:r>
              <w:rPr>
                <w:rFonts w:ascii="Sakkal Majalla" w:hAnsi="Sakkal Majalla" w:cs="Sakkal Majalla"/>
                <w:b/>
                <w:bCs/>
                <w:sz w:val="24"/>
                <w:szCs w:val="24"/>
              </w:rPr>
              <w:t>Fiscal and Monetary Policies</w:t>
            </w:r>
          </w:p>
          <w:p w14:paraId="3649B58B" w14:textId="0900AA80" w:rsidR="00BF4C78" w:rsidRPr="00597755" w:rsidRDefault="00BF4C78" w:rsidP="00DD1CF1">
            <w:pPr>
              <w:rPr>
                <w:rFonts w:ascii="Sakkal Majalla" w:hAnsi="Sakkal Majalla" w:cs="Sakkal Majalla"/>
                <w:sz w:val="24"/>
                <w:szCs w:val="24"/>
                <w:rtl/>
              </w:rPr>
            </w:pPr>
          </w:p>
        </w:tc>
        <w:tc>
          <w:tcPr>
            <w:tcW w:w="3265" w:type="dxa"/>
            <w:tcBorders>
              <w:left w:val="single" w:sz="4" w:space="0" w:color="auto"/>
              <w:right w:val="single" w:sz="4" w:space="0" w:color="auto"/>
            </w:tcBorders>
          </w:tcPr>
          <w:p w14:paraId="44C6751B" w14:textId="77777777" w:rsidR="00BF4C78" w:rsidRPr="00597755" w:rsidRDefault="00BF4C78" w:rsidP="00DD1CF1">
            <w:pPr>
              <w:rPr>
                <w:rFonts w:ascii="Sakkal Majalla" w:hAnsi="Sakkal Majalla" w:cs="Sakkal Majalla"/>
                <w:sz w:val="24"/>
                <w:szCs w:val="24"/>
                <w:rtl/>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582" w:type="dxa"/>
            <w:tcBorders>
              <w:left w:val="single" w:sz="4" w:space="0" w:color="auto"/>
            </w:tcBorders>
          </w:tcPr>
          <w:p w14:paraId="0C875DF6" w14:textId="2F174251" w:rsidR="00BF4C78" w:rsidRPr="00597755" w:rsidRDefault="00BF4C78" w:rsidP="00BF4C78">
            <w:pPr>
              <w:rPr>
                <w:rFonts w:ascii="Sakkal Majalla" w:hAnsi="Sakkal Majalla" w:cs="Sakkal Majalla"/>
                <w:sz w:val="24"/>
                <w:szCs w:val="24"/>
                <w:lang w:bidi="ar-SY"/>
              </w:rPr>
            </w:pPr>
            <w:r w:rsidRPr="001B048B">
              <w:rPr>
                <w:rFonts w:ascii="Sakkal Majalla" w:hAnsi="Sakkal Majalla" w:cs="Sakkal Majalla"/>
                <w:sz w:val="24"/>
                <w:szCs w:val="24"/>
              </w:rPr>
              <w:t>CBBC203</w:t>
            </w:r>
          </w:p>
        </w:tc>
      </w:tr>
      <w:tr w:rsidR="00BF4C78" w:rsidRPr="00597755" w14:paraId="4D6C5947" w14:textId="77777777" w:rsidTr="00BF4C78">
        <w:trPr>
          <w:jc w:val="center"/>
        </w:trPr>
        <w:tc>
          <w:tcPr>
            <w:tcW w:w="1801" w:type="dxa"/>
            <w:tcBorders>
              <w:right w:val="single" w:sz="4" w:space="0" w:color="auto"/>
            </w:tcBorders>
          </w:tcPr>
          <w:p w14:paraId="7EDEB7E4" w14:textId="5F212782" w:rsidR="00BF4C78" w:rsidRPr="00597755" w:rsidRDefault="00BF4C78" w:rsidP="00DD1CF1">
            <w:pPr>
              <w:rPr>
                <w:rFonts w:ascii="Sakkal Majalla" w:hAnsi="Sakkal Majalla" w:cs="Sakkal Majalla"/>
                <w:sz w:val="24"/>
                <w:szCs w:val="24"/>
                <w:rtl/>
              </w:rPr>
            </w:pPr>
            <w:r>
              <w:rPr>
                <w:rFonts w:ascii="Sakkal Majalla" w:hAnsi="Sakkal Majalla" w:cs="Sakkal Majalla"/>
                <w:sz w:val="24"/>
                <w:szCs w:val="24"/>
              </w:rPr>
              <w:t>Credit Hours</w:t>
            </w:r>
            <w:r>
              <w:rPr>
                <w:rFonts w:ascii="Sakkal Majalla" w:hAnsi="Sakkal Majalla" w:cs="Sakkal Majalla"/>
                <w:sz w:val="24"/>
                <w:szCs w:val="24"/>
              </w:rPr>
              <w:t>:3</w:t>
            </w:r>
          </w:p>
        </w:tc>
        <w:tc>
          <w:tcPr>
            <w:tcW w:w="1496" w:type="dxa"/>
            <w:tcBorders>
              <w:right w:val="single" w:sz="4" w:space="0" w:color="auto"/>
            </w:tcBorders>
          </w:tcPr>
          <w:p w14:paraId="41419552" w14:textId="7B5AA856" w:rsidR="00BF4C78" w:rsidRPr="00597755" w:rsidRDefault="00BF4C78" w:rsidP="00DD1CF1">
            <w:pPr>
              <w:rPr>
                <w:rFonts w:ascii="Sakkal Majalla" w:hAnsi="Sakkal Majalla" w:cs="Sakkal Majalla"/>
                <w:sz w:val="24"/>
                <w:szCs w:val="24"/>
                <w:rtl/>
              </w:rPr>
            </w:pPr>
            <w:r>
              <w:rPr>
                <w:rFonts w:ascii="Sakkal Majalla" w:hAnsi="Sakkal Majalla" w:cs="Sakkal Majalla"/>
                <w:sz w:val="24"/>
                <w:szCs w:val="24"/>
              </w:rPr>
              <w:t>Theoretical:2</w:t>
            </w:r>
            <w:r>
              <w:rPr>
                <w:rFonts w:ascii="Sakkal Majalla" w:hAnsi="Sakkal Majalla" w:cs="Sakkal Majalla"/>
                <w:sz w:val="24"/>
                <w:szCs w:val="24"/>
              </w:rPr>
              <w:t xml:space="preserve"> </w:t>
            </w:r>
          </w:p>
        </w:tc>
        <w:tc>
          <w:tcPr>
            <w:tcW w:w="1111" w:type="dxa"/>
            <w:tcBorders>
              <w:right w:val="single" w:sz="4" w:space="0" w:color="auto"/>
            </w:tcBorders>
          </w:tcPr>
          <w:p w14:paraId="0C0A4F6C" w14:textId="5C8CCBBE" w:rsidR="00BF4C78" w:rsidRPr="00597755" w:rsidRDefault="00BF4C78" w:rsidP="00DD1CF1">
            <w:pPr>
              <w:rPr>
                <w:rFonts w:ascii="Sakkal Majalla" w:hAnsi="Sakkal Majalla" w:cs="Sakkal Majalla"/>
                <w:sz w:val="24"/>
                <w:szCs w:val="24"/>
                <w:rtl/>
              </w:rPr>
            </w:pPr>
            <w:r>
              <w:rPr>
                <w:rFonts w:ascii="Sakkal Majalla" w:hAnsi="Sakkal Majalla" w:cs="Sakkal Majalla"/>
                <w:sz w:val="24"/>
                <w:szCs w:val="24"/>
              </w:rPr>
              <w:t>Practical:2</w:t>
            </w:r>
          </w:p>
        </w:tc>
        <w:tc>
          <w:tcPr>
            <w:tcW w:w="3265" w:type="dxa"/>
            <w:tcBorders>
              <w:left w:val="single" w:sz="4" w:space="0" w:color="auto"/>
              <w:right w:val="single" w:sz="4" w:space="0" w:color="auto"/>
            </w:tcBorders>
          </w:tcPr>
          <w:p w14:paraId="0295938B" w14:textId="77777777" w:rsidR="00BF4C78" w:rsidRPr="00597755" w:rsidRDefault="00BF4C78" w:rsidP="00DD1CF1">
            <w:pPr>
              <w:rPr>
                <w:rFonts w:ascii="Sakkal Majalla" w:hAnsi="Sakkal Majalla" w:cs="Sakkal Majalla"/>
                <w:sz w:val="24"/>
                <w:szCs w:val="24"/>
              </w:rPr>
            </w:pPr>
            <w:r>
              <w:rPr>
                <w:rFonts w:ascii="Sakkal Majalla" w:hAnsi="Sakkal Majalla" w:cs="Sakkal Majalla"/>
                <w:sz w:val="24"/>
                <w:szCs w:val="24"/>
              </w:rPr>
              <w:t>Course Code:</w:t>
            </w:r>
          </w:p>
          <w:p w14:paraId="3F49DC8A" w14:textId="77777777" w:rsidR="00BF4C78" w:rsidRPr="00597755" w:rsidRDefault="00BF4C78" w:rsidP="00DD1CF1">
            <w:pPr>
              <w:jc w:val="right"/>
              <w:rPr>
                <w:rFonts w:ascii="Sakkal Majalla" w:hAnsi="Sakkal Majalla" w:cs="Sakkal Majalla"/>
                <w:sz w:val="24"/>
                <w:szCs w:val="24"/>
                <w:rtl/>
              </w:rPr>
            </w:pPr>
            <w:r>
              <w:rPr>
                <w:rFonts w:ascii="Sakkal Majalla" w:hAnsi="Sakkal Majalla" w:cs="Sakkal Majalla"/>
                <w:sz w:val="24"/>
                <w:szCs w:val="24"/>
              </w:rPr>
              <w:t xml:space="preserve"> </w:t>
            </w:r>
          </w:p>
        </w:tc>
        <w:tc>
          <w:tcPr>
            <w:tcW w:w="2582" w:type="dxa"/>
            <w:tcBorders>
              <w:left w:val="single" w:sz="4" w:space="0" w:color="auto"/>
            </w:tcBorders>
          </w:tcPr>
          <w:p w14:paraId="0F9E77F3" w14:textId="52611D23" w:rsidR="00BF4C78" w:rsidRPr="00597755" w:rsidRDefault="00BF4C78" w:rsidP="00BF4C78">
            <w:pPr>
              <w:rPr>
                <w:rFonts w:ascii="Sakkal Majalla" w:hAnsi="Sakkal Majalla" w:cs="Sakkal Majalla"/>
                <w:sz w:val="24"/>
                <w:szCs w:val="24"/>
                <w:rtl/>
                <w:lang w:bidi="ar-LB"/>
              </w:rPr>
            </w:pPr>
            <w:r w:rsidRPr="001B048B">
              <w:rPr>
                <w:rFonts w:ascii="Sakkal Majalla" w:hAnsi="Sakkal Majalla" w:cs="Sakkal Majalla"/>
                <w:sz w:val="24"/>
                <w:szCs w:val="24"/>
              </w:rPr>
              <w:t>CBFC103</w:t>
            </w:r>
          </w:p>
        </w:tc>
      </w:tr>
    </w:tbl>
    <w:p w14:paraId="580A61AF" w14:textId="77777777" w:rsidR="00BF4C78" w:rsidRDefault="00BF4C78" w:rsidP="00BF4C78">
      <w:pPr>
        <w:bidi/>
        <w:jc w:val="both"/>
        <w:rPr>
          <w:rFonts w:ascii="Sakkal Majalla" w:hAnsi="Sakkal Majalla" w:cs="Sakkal Majalla"/>
          <w:sz w:val="24"/>
          <w:szCs w:val="24"/>
        </w:rPr>
      </w:pPr>
    </w:p>
    <w:p w14:paraId="215268EB" w14:textId="77777777" w:rsidR="00BF4C78" w:rsidRPr="001B048B" w:rsidRDefault="00BF4C78" w:rsidP="00BF4C78">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tblGrid>
      <w:tr w:rsidR="00FC787A" w:rsidRPr="001B048B" w14:paraId="760996D7" w14:textId="77777777" w:rsidTr="00E0024C">
        <w:trPr>
          <w:jc w:val="center"/>
        </w:trPr>
        <w:tc>
          <w:tcPr>
            <w:tcW w:w="10255" w:type="dxa"/>
            <w:shd w:val="clear" w:color="auto" w:fill="DEEAF6" w:themeFill="accent1" w:themeFillTint="33"/>
          </w:tcPr>
          <w:p w14:paraId="45FF8121" w14:textId="3CD574EF" w:rsidR="00FC787A" w:rsidRPr="001B048B" w:rsidRDefault="00BF4C78"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1B048B" w14:paraId="5793112B" w14:textId="77777777" w:rsidTr="001162E7">
        <w:trPr>
          <w:jc w:val="center"/>
        </w:trPr>
        <w:tc>
          <w:tcPr>
            <w:tcW w:w="10255" w:type="dxa"/>
          </w:tcPr>
          <w:p w14:paraId="418E7CA2" w14:textId="42F9A817" w:rsidR="00256426" w:rsidRDefault="00256426" w:rsidP="005F3F58">
            <w:pPr>
              <w:pStyle w:val="a3"/>
              <w:bidi/>
              <w:jc w:val="both"/>
              <w:rPr>
                <w:rFonts w:ascii="Sakkal Majalla" w:hAnsi="Sakkal Majalla" w:cs="Sakkal Majalla"/>
                <w:sz w:val="24"/>
                <w:szCs w:val="24"/>
                <w:lang w:bidi="ar-EG"/>
              </w:rPr>
            </w:pPr>
          </w:p>
          <w:p w14:paraId="63F3CBAA" w14:textId="4AC18DB0" w:rsidR="00BF4C78" w:rsidRDefault="00BF4C78" w:rsidP="00BF4C78">
            <w:pPr>
              <w:pStyle w:val="a3"/>
              <w:rPr>
                <w:rFonts w:ascii="Sakkal Majalla" w:hAnsi="Sakkal Majalla" w:cs="Sakkal Majalla"/>
                <w:sz w:val="24"/>
                <w:szCs w:val="24"/>
                <w:lang w:bidi="ar-EG"/>
              </w:rPr>
            </w:pPr>
            <w:r>
              <w:rPr>
                <w:rFonts w:ascii="Sakkal Majalla" w:hAnsi="Sakkal Majalla" w:cs="Sakkal Majalla"/>
                <w:sz w:val="24"/>
                <w:szCs w:val="24"/>
                <w:lang w:bidi="ar-EG"/>
              </w:rPr>
              <w:t>The course deals with a comprehensive overview of monetary and financial variables at the level of economy at large. It introduces various concepts related to the economic role of the government, and the financial and monetary tools, along with the collaboration between these tools and government financial policies. The course aims at:</w:t>
            </w:r>
          </w:p>
          <w:p w14:paraId="7E656A9B" w14:textId="1B952EA3" w:rsidR="00BF4C78" w:rsidRDefault="00BF4C78" w:rsidP="00BF4C78">
            <w:pPr>
              <w:pStyle w:val="a3"/>
              <w:rPr>
                <w:rFonts w:ascii="Sakkal Majalla" w:hAnsi="Sakkal Majalla" w:cs="Sakkal Majalla"/>
                <w:sz w:val="24"/>
                <w:szCs w:val="24"/>
                <w:lang w:bidi="ar-EG"/>
              </w:rPr>
            </w:pPr>
            <w:r>
              <w:rPr>
                <w:rFonts w:ascii="Sakkal Majalla" w:hAnsi="Sakkal Majalla" w:cs="Sakkal Majalla"/>
                <w:sz w:val="24"/>
                <w:szCs w:val="24"/>
                <w:lang w:bidi="ar-EG"/>
              </w:rPr>
              <w:t>1, Consolidating the students’ knowledge of economy.</w:t>
            </w:r>
          </w:p>
          <w:p w14:paraId="452AF436" w14:textId="6BFEEA3A" w:rsidR="00BF4C78" w:rsidRDefault="00BF4C78" w:rsidP="00BF4C78">
            <w:pPr>
              <w:pStyle w:val="a3"/>
              <w:rPr>
                <w:rFonts w:ascii="Sakkal Majalla" w:hAnsi="Sakkal Majalla" w:cs="Sakkal Majalla"/>
                <w:sz w:val="24"/>
                <w:szCs w:val="24"/>
                <w:lang w:bidi="ar-EG"/>
              </w:rPr>
            </w:pPr>
            <w:r>
              <w:rPr>
                <w:rFonts w:ascii="Sakkal Majalla" w:hAnsi="Sakkal Majalla" w:cs="Sakkal Majalla"/>
                <w:sz w:val="24"/>
                <w:szCs w:val="24"/>
                <w:lang w:bidi="ar-EG"/>
              </w:rPr>
              <w:t xml:space="preserve">2. </w:t>
            </w:r>
            <w:r w:rsidR="005F3F58">
              <w:rPr>
                <w:rFonts w:ascii="Sakkal Majalla" w:hAnsi="Sakkal Majalla" w:cs="Sakkal Majalla"/>
                <w:sz w:val="24"/>
                <w:szCs w:val="24"/>
                <w:lang w:bidi="ar-EG"/>
              </w:rPr>
              <w:t>Studying the economic activities practiced by the government to ensure long-term stability and face emergency crises.</w:t>
            </w:r>
          </w:p>
          <w:p w14:paraId="2D6CB632" w14:textId="170D44A5" w:rsidR="005F3F58" w:rsidRDefault="005F3F58" w:rsidP="00BF4C78">
            <w:pPr>
              <w:pStyle w:val="a3"/>
              <w:rPr>
                <w:rFonts w:ascii="Sakkal Majalla" w:hAnsi="Sakkal Majalla" w:cs="Sakkal Majalla"/>
                <w:sz w:val="24"/>
                <w:szCs w:val="24"/>
                <w:lang w:bidi="ar-EG"/>
              </w:rPr>
            </w:pPr>
            <w:r>
              <w:rPr>
                <w:rFonts w:ascii="Sakkal Majalla" w:hAnsi="Sakkal Majalla" w:cs="Sakkal Majalla"/>
                <w:sz w:val="24"/>
                <w:szCs w:val="24"/>
                <w:lang w:bidi="ar-EG"/>
              </w:rPr>
              <w:t>3. Highlighting the theoretical framework of government intervention tools in economic activities, represented by financial and monetary policies.</w:t>
            </w:r>
          </w:p>
          <w:p w14:paraId="730F34E5" w14:textId="4BD4EFA0" w:rsidR="005F3F58" w:rsidRPr="001B048B" w:rsidRDefault="005F3F58" w:rsidP="00BF4C78">
            <w:pPr>
              <w:pStyle w:val="a3"/>
              <w:rPr>
                <w:rFonts w:ascii="Sakkal Majalla" w:hAnsi="Sakkal Majalla" w:cs="Sakkal Majalla"/>
                <w:sz w:val="24"/>
                <w:szCs w:val="24"/>
                <w:lang w:bidi="ar-EG"/>
              </w:rPr>
            </w:pPr>
            <w:r>
              <w:rPr>
                <w:rFonts w:ascii="Sakkal Majalla" w:hAnsi="Sakkal Majalla" w:cs="Sakkal Majalla"/>
                <w:sz w:val="24"/>
                <w:szCs w:val="24"/>
                <w:lang w:bidi="ar-EG"/>
              </w:rPr>
              <w:t>4. Enabling students of understanding the impact of the role played by the government on what they have learnt on economic variables.</w:t>
            </w:r>
          </w:p>
          <w:p w14:paraId="2A3D0B49" w14:textId="2E6F60FF" w:rsidR="00256426" w:rsidRPr="001B048B" w:rsidRDefault="00256426" w:rsidP="00256426">
            <w:pPr>
              <w:bidi/>
              <w:ind w:left="86" w:hanging="11"/>
              <w:jc w:val="both"/>
              <w:rPr>
                <w:rFonts w:ascii="Sakkal Majalla" w:hAnsi="Sakkal Majalla" w:cs="Sakkal Majalla"/>
                <w:sz w:val="24"/>
                <w:szCs w:val="24"/>
                <w:lang w:bidi="ar-EG"/>
              </w:rPr>
            </w:pPr>
          </w:p>
          <w:p w14:paraId="29D7D1A9" w14:textId="09270FE9" w:rsidR="00E0024C" w:rsidRPr="001B048B" w:rsidRDefault="00E0024C" w:rsidP="00476339">
            <w:pPr>
              <w:jc w:val="right"/>
              <w:rPr>
                <w:rFonts w:ascii="Sakkal Majalla" w:hAnsi="Sakkal Majalla" w:cs="Sakkal Majalla"/>
                <w:sz w:val="24"/>
                <w:szCs w:val="24"/>
              </w:rPr>
            </w:pPr>
          </w:p>
        </w:tc>
      </w:tr>
      <w:tr w:rsidR="00E0024C" w:rsidRPr="001B048B" w14:paraId="45D78201" w14:textId="77777777" w:rsidTr="00E0024C">
        <w:trPr>
          <w:jc w:val="center"/>
        </w:trPr>
        <w:tc>
          <w:tcPr>
            <w:tcW w:w="10255" w:type="dxa"/>
            <w:shd w:val="clear" w:color="auto" w:fill="DEEAF6" w:themeFill="accent1" w:themeFillTint="33"/>
          </w:tcPr>
          <w:p w14:paraId="38D105C7" w14:textId="06ACCC85" w:rsidR="00E0024C" w:rsidRPr="001B048B" w:rsidRDefault="005F3F58" w:rsidP="00E0024C">
            <w:pPr>
              <w:ind w:left="738"/>
              <w:jc w:val="cente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Content</w:t>
            </w:r>
          </w:p>
        </w:tc>
      </w:tr>
      <w:tr w:rsidR="00E0024C" w:rsidRPr="001B048B" w14:paraId="000718BD" w14:textId="77777777" w:rsidTr="00795D93">
        <w:trPr>
          <w:trHeight w:val="752"/>
          <w:jc w:val="center"/>
        </w:trPr>
        <w:tc>
          <w:tcPr>
            <w:tcW w:w="10255" w:type="dxa"/>
          </w:tcPr>
          <w:p w14:paraId="0B8D4F99" w14:textId="77777777" w:rsidR="00C57FEC" w:rsidRDefault="00C57FEC" w:rsidP="005F3F58">
            <w:pPr>
              <w:bidi/>
              <w:jc w:val="right"/>
              <w:rPr>
                <w:rFonts w:ascii="Sakkal Majalla" w:hAnsi="Sakkal Majalla" w:cs="Sakkal Majalla"/>
                <w:sz w:val="24"/>
                <w:szCs w:val="24"/>
              </w:rPr>
            </w:pPr>
          </w:p>
          <w:p w14:paraId="2E2EB1BB" w14:textId="20B017EC" w:rsidR="005F3F58" w:rsidRDefault="005F3F58" w:rsidP="00C57FEC">
            <w:pPr>
              <w:bidi/>
              <w:jc w:val="right"/>
              <w:rPr>
                <w:rFonts w:ascii="Sakkal Majalla" w:hAnsi="Sakkal Majalla" w:cs="Sakkal Majalla"/>
                <w:sz w:val="24"/>
                <w:szCs w:val="24"/>
              </w:rPr>
            </w:pPr>
            <w:r>
              <w:rPr>
                <w:rFonts w:ascii="Sakkal Majalla" w:hAnsi="Sakkal Majalla" w:cs="Sakkal Majalla"/>
                <w:sz w:val="24"/>
                <w:szCs w:val="24"/>
              </w:rPr>
              <w:t>The course introduces the following topics:</w:t>
            </w:r>
          </w:p>
          <w:p w14:paraId="1E927C06" w14:textId="3A7BA1F2" w:rsidR="005F3F58" w:rsidRDefault="00C57FEC" w:rsidP="00C57FEC">
            <w:pPr>
              <w:pStyle w:val="a3"/>
              <w:numPr>
                <w:ilvl w:val="0"/>
                <w:numId w:val="20"/>
              </w:numPr>
              <w:rPr>
                <w:rFonts w:ascii="Sakkal Majalla" w:hAnsi="Sakkal Majalla" w:cs="Sakkal Majalla"/>
                <w:sz w:val="24"/>
                <w:szCs w:val="24"/>
              </w:rPr>
            </w:pPr>
            <w:r>
              <w:rPr>
                <w:rFonts w:ascii="Sakkal Majalla" w:hAnsi="Sakkal Majalla" w:cs="Sakkal Majalla"/>
                <w:sz w:val="24"/>
                <w:szCs w:val="24"/>
                <w:lang w:bidi="ar-SY"/>
              </w:rPr>
              <w:t>An overview of the major variables of Macro-economics</w:t>
            </w:r>
          </w:p>
          <w:p w14:paraId="167B14E4" w14:textId="12B5C47E" w:rsidR="00C57FEC" w:rsidRDefault="00C57FEC" w:rsidP="00C57FEC">
            <w:pPr>
              <w:pStyle w:val="a3"/>
              <w:numPr>
                <w:ilvl w:val="0"/>
                <w:numId w:val="20"/>
              </w:numPr>
              <w:rPr>
                <w:rFonts w:ascii="Sakkal Majalla" w:hAnsi="Sakkal Majalla" w:cs="Sakkal Majalla"/>
                <w:sz w:val="24"/>
                <w:szCs w:val="24"/>
              </w:rPr>
            </w:pPr>
            <w:r>
              <w:rPr>
                <w:rFonts w:ascii="Sakkal Majalla" w:hAnsi="Sakkal Majalla" w:cs="Sakkal Majalla"/>
                <w:sz w:val="24"/>
                <w:szCs w:val="24"/>
                <w:lang w:bidi="ar-SY"/>
              </w:rPr>
              <w:t>Models of General Economic Equilibrium</w:t>
            </w:r>
          </w:p>
          <w:p w14:paraId="34008B52" w14:textId="6863D2D1" w:rsidR="00C57FEC" w:rsidRDefault="00C57FEC" w:rsidP="00C57FEC">
            <w:pPr>
              <w:pStyle w:val="a3"/>
              <w:numPr>
                <w:ilvl w:val="0"/>
                <w:numId w:val="20"/>
              </w:numPr>
              <w:rPr>
                <w:rFonts w:ascii="Sakkal Majalla" w:hAnsi="Sakkal Majalla" w:cs="Sakkal Majalla"/>
                <w:sz w:val="24"/>
                <w:szCs w:val="24"/>
              </w:rPr>
            </w:pPr>
            <w:r>
              <w:rPr>
                <w:rFonts w:ascii="Sakkal Majalla" w:hAnsi="Sakkal Majalla" w:cs="Sakkal Majalla"/>
                <w:sz w:val="24"/>
                <w:szCs w:val="24"/>
                <w:lang w:bidi="ar-SY"/>
              </w:rPr>
              <w:t xml:space="preserve"> Channels and Tools of Monetary Policies</w:t>
            </w:r>
          </w:p>
          <w:p w14:paraId="589B7BE8" w14:textId="458D204C" w:rsidR="00C57FEC" w:rsidRDefault="00C57FEC" w:rsidP="00C57FEC">
            <w:pPr>
              <w:pStyle w:val="a3"/>
              <w:numPr>
                <w:ilvl w:val="0"/>
                <w:numId w:val="20"/>
              </w:numPr>
              <w:rPr>
                <w:rFonts w:ascii="Sakkal Majalla" w:hAnsi="Sakkal Majalla" w:cs="Sakkal Majalla"/>
                <w:sz w:val="24"/>
                <w:szCs w:val="24"/>
              </w:rPr>
            </w:pPr>
            <w:r>
              <w:rPr>
                <w:rFonts w:ascii="Sakkal Majalla" w:hAnsi="Sakkal Majalla" w:cs="Sakkal Majalla"/>
                <w:sz w:val="24"/>
                <w:szCs w:val="24"/>
                <w:lang w:bidi="ar-SY"/>
              </w:rPr>
              <w:t>Economic Policies according to Economic Schools of Thought</w:t>
            </w:r>
          </w:p>
          <w:p w14:paraId="3FF4C8E7" w14:textId="7649E2C3" w:rsidR="001D7DF1" w:rsidRPr="001B048B" w:rsidRDefault="00C57FEC" w:rsidP="00C57FEC">
            <w:pPr>
              <w:pStyle w:val="a3"/>
              <w:numPr>
                <w:ilvl w:val="0"/>
                <w:numId w:val="20"/>
              </w:numPr>
              <w:rPr>
                <w:rFonts w:ascii="Sakkal Majalla" w:hAnsi="Sakkal Majalla" w:cs="Sakkal Majalla"/>
                <w:sz w:val="24"/>
                <w:szCs w:val="24"/>
              </w:rPr>
            </w:pPr>
            <w:r>
              <w:rPr>
                <w:rFonts w:ascii="Sakkal Majalla" w:hAnsi="Sakkal Majalla" w:cs="Sakkal Majalla"/>
                <w:sz w:val="24"/>
                <w:szCs w:val="24"/>
                <w:lang w:bidi="ar-SY"/>
              </w:rPr>
              <w:t>Financial Policies in Open and Closed Economies.</w:t>
            </w:r>
          </w:p>
          <w:p w14:paraId="526B78D3" w14:textId="44A0B7A6" w:rsidR="00E0024C" w:rsidRPr="001B048B" w:rsidRDefault="00E0024C" w:rsidP="00476339">
            <w:pPr>
              <w:jc w:val="right"/>
              <w:rPr>
                <w:rFonts w:ascii="Sakkal Majalla" w:hAnsi="Sakkal Majalla" w:cs="Sakkal Majalla"/>
                <w:sz w:val="24"/>
                <w:szCs w:val="24"/>
              </w:rPr>
            </w:pPr>
          </w:p>
        </w:tc>
      </w:tr>
      <w:tr w:rsidR="00795D93" w:rsidRPr="001B048B" w14:paraId="30F1EFBB" w14:textId="77777777" w:rsidTr="00795D93">
        <w:trPr>
          <w:trHeight w:val="280"/>
          <w:jc w:val="center"/>
        </w:trPr>
        <w:tc>
          <w:tcPr>
            <w:tcW w:w="10255" w:type="dxa"/>
          </w:tcPr>
          <w:p w14:paraId="577EA7A3" w14:textId="48A2F959" w:rsidR="00795D93" w:rsidRPr="001B048B" w:rsidRDefault="00C57FEC" w:rsidP="00795D93">
            <w:pPr>
              <w:ind w:left="738"/>
              <w:jc w:val="center"/>
              <w:rPr>
                <w:rFonts w:ascii="Sakkal Majalla" w:hAnsi="Sakkal Majalla" w:cs="Sakkal Majalla"/>
                <w:sz w:val="24"/>
                <w:szCs w:val="24"/>
                <w:rtl/>
              </w:rPr>
            </w:pPr>
            <w:r>
              <w:rPr>
                <w:rFonts w:ascii="Sakkal Majalla" w:hAnsi="Sakkal Majalla" w:cs="Sakkal Majalla"/>
                <w:b/>
                <w:bCs/>
                <w:color w:val="000000" w:themeColor="text1"/>
                <w:sz w:val="24"/>
                <w:szCs w:val="24"/>
                <w:lang w:bidi="ar-SY"/>
              </w:rPr>
              <w:t>References</w:t>
            </w:r>
          </w:p>
        </w:tc>
      </w:tr>
      <w:tr w:rsidR="00795D93" w:rsidRPr="001B048B" w14:paraId="32E7327B" w14:textId="77777777" w:rsidTr="00795D93">
        <w:trPr>
          <w:trHeight w:val="752"/>
          <w:jc w:val="center"/>
        </w:trPr>
        <w:tc>
          <w:tcPr>
            <w:tcW w:w="10255" w:type="dxa"/>
          </w:tcPr>
          <w:p w14:paraId="6928824B" w14:textId="2D9A6F75" w:rsidR="00DA52A4" w:rsidRPr="001B048B" w:rsidRDefault="00572DBD" w:rsidP="00572DBD">
            <w:pPr>
              <w:pStyle w:val="a3"/>
              <w:numPr>
                <w:ilvl w:val="0"/>
                <w:numId w:val="14"/>
              </w:numPr>
              <w:rPr>
                <w:rFonts w:ascii="Sakkal Majalla" w:hAnsi="Sakkal Majalla" w:cs="Sakkal Majalla"/>
                <w:b/>
                <w:bCs/>
                <w:sz w:val="24"/>
                <w:szCs w:val="24"/>
              </w:rPr>
            </w:pPr>
            <w:proofErr w:type="spellStart"/>
            <w:r w:rsidRPr="001B048B">
              <w:rPr>
                <w:rFonts w:ascii="Sakkal Majalla" w:hAnsi="Sakkal Majalla" w:cs="Sakkal Majalla"/>
                <w:b/>
                <w:bCs/>
                <w:sz w:val="24"/>
                <w:szCs w:val="24"/>
              </w:rPr>
              <w:t>Blancheton</w:t>
            </w:r>
            <w:proofErr w:type="spellEnd"/>
            <w:r w:rsidRPr="001B048B">
              <w:rPr>
                <w:rFonts w:ascii="Sakkal Majalla" w:hAnsi="Sakkal Majalla" w:cs="Sakkal Majalla"/>
                <w:b/>
                <w:bCs/>
                <w:sz w:val="24"/>
                <w:szCs w:val="24"/>
              </w:rPr>
              <w:t xml:space="preserve">  Bertrand </w:t>
            </w:r>
            <w:r w:rsidRPr="001B048B">
              <w:rPr>
                <w:rFonts w:ascii="Sakkal Majalla" w:hAnsi="Sakkal Majalla" w:cs="Sakkal Majalla"/>
                <w:b/>
                <w:bCs/>
                <w:sz w:val="24"/>
                <w:szCs w:val="24"/>
              </w:rPr>
              <w:tab/>
              <w:t xml:space="preserve">Les </w:t>
            </w:r>
            <w:proofErr w:type="spellStart"/>
            <w:r w:rsidRPr="001B048B">
              <w:rPr>
                <w:rFonts w:ascii="Sakkal Majalla" w:hAnsi="Sakkal Majalla" w:cs="Sakkal Majalla"/>
                <w:b/>
                <w:bCs/>
                <w:sz w:val="24"/>
                <w:szCs w:val="24"/>
              </w:rPr>
              <w:t>politiques</w:t>
            </w:r>
            <w:proofErr w:type="spellEnd"/>
            <w:r w:rsidRPr="001B048B">
              <w:rPr>
                <w:rFonts w:ascii="Sakkal Majalla" w:hAnsi="Sakkal Majalla" w:cs="Sakkal Majalla"/>
                <w:b/>
                <w:bCs/>
                <w:sz w:val="24"/>
                <w:szCs w:val="24"/>
              </w:rPr>
              <w:t xml:space="preserve"> </w:t>
            </w:r>
            <w:proofErr w:type="spellStart"/>
            <w:r w:rsidRPr="001B048B">
              <w:rPr>
                <w:rFonts w:ascii="Sakkal Majalla" w:hAnsi="Sakkal Majalla" w:cs="Sakkal Majalla"/>
                <w:b/>
                <w:bCs/>
                <w:sz w:val="24"/>
                <w:szCs w:val="24"/>
              </w:rPr>
              <w:t>économiques</w:t>
            </w:r>
            <w:proofErr w:type="spellEnd"/>
            <w:r w:rsidRPr="001B048B">
              <w:rPr>
                <w:rFonts w:ascii="Sakkal Majalla" w:hAnsi="Sakkal Majalla" w:cs="Sakkal Majalla"/>
                <w:b/>
                <w:bCs/>
                <w:sz w:val="24"/>
                <w:szCs w:val="24"/>
              </w:rPr>
              <w:tab/>
            </w:r>
            <w:proofErr w:type="spellStart"/>
            <w:r w:rsidRPr="001B048B">
              <w:rPr>
                <w:rFonts w:ascii="Sakkal Majalla" w:hAnsi="Sakkal Majalla" w:cs="Sakkal Majalla"/>
                <w:b/>
                <w:bCs/>
                <w:sz w:val="24"/>
                <w:szCs w:val="24"/>
              </w:rPr>
              <w:t>Dunod</w:t>
            </w:r>
            <w:proofErr w:type="spellEnd"/>
            <w:r w:rsidRPr="001B048B">
              <w:rPr>
                <w:rFonts w:ascii="Sakkal Majalla" w:hAnsi="Sakkal Majalla" w:cs="Sakkal Majalla"/>
                <w:b/>
                <w:bCs/>
                <w:sz w:val="24"/>
                <w:szCs w:val="24"/>
              </w:rPr>
              <w:tab/>
              <w:t>2012</w:t>
            </w:r>
            <w:r w:rsidR="00DA52A4" w:rsidRPr="001B048B">
              <w:rPr>
                <w:rFonts w:ascii="Sakkal Majalla" w:hAnsi="Sakkal Majalla" w:cs="Sakkal Majalla"/>
                <w:b/>
                <w:bCs/>
                <w:sz w:val="24"/>
                <w:szCs w:val="24"/>
              </w:rPr>
              <w:t>Decision Theory, A Brief Introduction, Sven Ove Hansson</w:t>
            </w:r>
          </w:p>
          <w:p w14:paraId="727211C4" w14:textId="7530C137" w:rsidR="00572DBD" w:rsidRPr="001B048B" w:rsidRDefault="00572DBD" w:rsidP="00572DBD">
            <w:pPr>
              <w:pStyle w:val="a3"/>
              <w:numPr>
                <w:ilvl w:val="0"/>
                <w:numId w:val="14"/>
              </w:numPr>
              <w:rPr>
                <w:rFonts w:ascii="Sakkal Majalla" w:hAnsi="Sakkal Majalla" w:cs="Sakkal Majalla"/>
                <w:b/>
                <w:bCs/>
                <w:sz w:val="24"/>
                <w:szCs w:val="24"/>
              </w:rPr>
            </w:pPr>
            <w:proofErr w:type="spellStart"/>
            <w:r w:rsidRPr="001B048B">
              <w:rPr>
                <w:rFonts w:ascii="Sakkal Majalla" w:hAnsi="Sakkal Majalla" w:cs="Sakkal Majalla"/>
                <w:b/>
                <w:bCs/>
                <w:sz w:val="24"/>
                <w:szCs w:val="24"/>
              </w:rPr>
              <w:t>Carlberg</w:t>
            </w:r>
            <w:proofErr w:type="spellEnd"/>
            <w:r w:rsidRPr="001B048B">
              <w:rPr>
                <w:rFonts w:ascii="Sakkal Majalla" w:hAnsi="Sakkal Majalla" w:cs="Sakkal Majalla"/>
                <w:b/>
                <w:bCs/>
                <w:sz w:val="24"/>
                <w:szCs w:val="24"/>
              </w:rPr>
              <w:t xml:space="preserve"> Michael </w:t>
            </w:r>
            <w:r w:rsidRPr="001B048B">
              <w:rPr>
                <w:rFonts w:ascii="Sakkal Majalla" w:hAnsi="Sakkal Majalla" w:cs="Sakkal Majalla"/>
                <w:b/>
                <w:bCs/>
                <w:sz w:val="24"/>
                <w:szCs w:val="24"/>
              </w:rPr>
              <w:tab/>
              <w:t>Monetary and fiscal strategies in the world economy</w:t>
            </w:r>
            <w:r w:rsidRPr="001B048B">
              <w:rPr>
                <w:rFonts w:ascii="Sakkal Majalla" w:hAnsi="Sakkal Majalla" w:cs="Sakkal Majalla"/>
                <w:b/>
                <w:bCs/>
                <w:sz w:val="24"/>
                <w:szCs w:val="24"/>
              </w:rPr>
              <w:tab/>
              <w:t xml:space="preserve">Springer </w:t>
            </w:r>
            <w:r w:rsidRPr="001B048B">
              <w:rPr>
                <w:rFonts w:ascii="Sakkal Majalla" w:hAnsi="Sakkal Majalla" w:cs="Sakkal Majalla"/>
                <w:b/>
                <w:bCs/>
                <w:sz w:val="24"/>
                <w:szCs w:val="24"/>
              </w:rPr>
              <w:lastRenderedPageBreak/>
              <w:tab/>
              <w:t>2010</w:t>
            </w:r>
          </w:p>
          <w:p w14:paraId="6A71490C" w14:textId="569A2C4B" w:rsidR="00572DBD" w:rsidRPr="001B048B" w:rsidRDefault="00572DBD" w:rsidP="00572DBD">
            <w:pPr>
              <w:pStyle w:val="a3"/>
              <w:numPr>
                <w:ilvl w:val="0"/>
                <w:numId w:val="14"/>
              </w:numPr>
              <w:rPr>
                <w:rFonts w:ascii="Sakkal Majalla" w:hAnsi="Sakkal Majalla" w:cs="Sakkal Majalla"/>
                <w:b/>
                <w:bCs/>
                <w:sz w:val="24"/>
                <w:szCs w:val="24"/>
              </w:rPr>
            </w:pPr>
            <w:r w:rsidRPr="001B048B">
              <w:rPr>
                <w:rFonts w:ascii="Sakkal Majalla" w:hAnsi="Sakkal Majalla" w:cs="Sakkal Majalla"/>
                <w:b/>
                <w:bCs/>
                <w:sz w:val="24"/>
                <w:szCs w:val="24"/>
              </w:rPr>
              <w:t>Mankiw G.</w:t>
            </w:r>
            <w:r w:rsidRPr="001B048B">
              <w:rPr>
                <w:rFonts w:ascii="Sakkal Majalla" w:hAnsi="Sakkal Majalla" w:cs="Sakkal Majalla"/>
                <w:b/>
                <w:bCs/>
                <w:sz w:val="24"/>
                <w:szCs w:val="24"/>
              </w:rPr>
              <w:tab/>
            </w:r>
            <w:proofErr w:type="spellStart"/>
            <w:r w:rsidRPr="001B048B">
              <w:rPr>
                <w:rFonts w:ascii="Sakkal Majalla" w:hAnsi="Sakkal Majalla" w:cs="Sakkal Majalla"/>
                <w:b/>
                <w:bCs/>
                <w:sz w:val="24"/>
                <w:szCs w:val="24"/>
              </w:rPr>
              <w:t>Macroéconomie</w:t>
            </w:r>
            <w:proofErr w:type="spellEnd"/>
            <w:r w:rsidRPr="001B048B">
              <w:rPr>
                <w:rFonts w:ascii="Sakkal Majalla" w:hAnsi="Sakkal Majalla" w:cs="Sakkal Majalla"/>
                <w:b/>
                <w:bCs/>
                <w:sz w:val="24"/>
                <w:szCs w:val="24"/>
              </w:rPr>
              <w:tab/>
              <w:t xml:space="preserve">De </w:t>
            </w:r>
            <w:proofErr w:type="spellStart"/>
            <w:r w:rsidRPr="001B048B">
              <w:rPr>
                <w:rFonts w:ascii="Sakkal Majalla" w:hAnsi="Sakkal Majalla" w:cs="Sakkal Majalla"/>
                <w:b/>
                <w:bCs/>
                <w:sz w:val="24"/>
                <w:szCs w:val="24"/>
              </w:rPr>
              <w:t>Boeck</w:t>
            </w:r>
            <w:proofErr w:type="spellEnd"/>
            <w:r w:rsidRPr="001B048B">
              <w:rPr>
                <w:rFonts w:ascii="Sakkal Majalla" w:hAnsi="Sakkal Majalla" w:cs="Sakkal Majalla"/>
                <w:b/>
                <w:bCs/>
                <w:sz w:val="24"/>
                <w:szCs w:val="24"/>
              </w:rPr>
              <w:tab/>
              <w:t>2015</w:t>
            </w:r>
          </w:p>
          <w:p w14:paraId="168978AD" w14:textId="75A26A96" w:rsidR="00795D93" w:rsidRPr="001B048B" w:rsidRDefault="00572DBD" w:rsidP="003077E6">
            <w:pPr>
              <w:pStyle w:val="a3"/>
              <w:numPr>
                <w:ilvl w:val="0"/>
                <w:numId w:val="14"/>
              </w:numPr>
              <w:rPr>
                <w:rFonts w:ascii="Sakkal Majalla" w:hAnsi="Sakkal Majalla" w:cs="Sakkal Majalla"/>
                <w:sz w:val="24"/>
                <w:szCs w:val="24"/>
              </w:rPr>
            </w:pPr>
            <w:r w:rsidRPr="001B048B">
              <w:rPr>
                <w:rFonts w:ascii="Sakkal Majalla" w:hAnsi="Sakkal Majalla" w:cs="Sakkal Majalla"/>
                <w:b/>
                <w:bCs/>
                <w:sz w:val="24"/>
                <w:szCs w:val="24"/>
              </w:rPr>
              <w:t xml:space="preserve">Frederic </w:t>
            </w:r>
            <w:proofErr w:type="spellStart"/>
            <w:r w:rsidRPr="001B048B">
              <w:rPr>
                <w:rFonts w:ascii="Sakkal Majalla" w:hAnsi="Sakkal Majalla" w:cs="Sakkal Majalla"/>
                <w:b/>
                <w:bCs/>
                <w:sz w:val="24"/>
                <w:szCs w:val="24"/>
              </w:rPr>
              <w:t>Mishkin</w:t>
            </w:r>
            <w:proofErr w:type="spellEnd"/>
            <w:r w:rsidRPr="001B048B">
              <w:rPr>
                <w:rFonts w:ascii="Sakkal Majalla" w:hAnsi="Sakkal Majalla" w:cs="Sakkal Majalla"/>
                <w:b/>
                <w:bCs/>
                <w:sz w:val="24"/>
                <w:szCs w:val="24"/>
              </w:rPr>
              <w:t>, the economics of Money and banking</w:t>
            </w:r>
            <w:r w:rsidR="00090106" w:rsidRPr="001B048B">
              <w:rPr>
                <w:rFonts w:ascii="Sakkal Majalla" w:hAnsi="Sakkal Majalla" w:cs="Sakkal Majalla"/>
                <w:b/>
                <w:bCs/>
                <w:sz w:val="24"/>
                <w:szCs w:val="24"/>
              </w:rPr>
              <w:t xml:space="preserve">, (12 </w:t>
            </w:r>
            <w:proofErr w:type="spellStart"/>
            <w:r w:rsidR="00090106" w:rsidRPr="001B048B">
              <w:rPr>
                <w:rFonts w:ascii="Sakkal Majalla" w:hAnsi="Sakkal Majalla" w:cs="Sakkal Majalla"/>
                <w:b/>
                <w:bCs/>
                <w:sz w:val="24"/>
                <w:szCs w:val="24"/>
              </w:rPr>
              <w:t>Edtiton</w:t>
            </w:r>
            <w:proofErr w:type="spellEnd"/>
            <w:r w:rsidR="00090106" w:rsidRPr="001B048B">
              <w:rPr>
                <w:rFonts w:ascii="Sakkal Majalla" w:hAnsi="Sakkal Majalla" w:cs="Sakkal Majalla"/>
                <w:b/>
                <w:bCs/>
                <w:sz w:val="24"/>
                <w:szCs w:val="24"/>
              </w:rPr>
              <w:t>), 2019</w:t>
            </w:r>
          </w:p>
        </w:tc>
      </w:tr>
    </w:tbl>
    <w:p w14:paraId="5041AEDF" w14:textId="77777777" w:rsidR="00FC787A" w:rsidRPr="001B048B" w:rsidRDefault="00FC787A" w:rsidP="00FC787A">
      <w:pPr>
        <w:bidi/>
        <w:jc w:val="both"/>
        <w:rPr>
          <w:rFonts w:ascii="Sakkal Majalla" w:hAnsi="Sakkal Majalla" w:cs="Sakkal Majalla"/>
          <w:sz w:val="24"/>
          <w:szCs w:val="24"/>
        </w:rPr>
      </w:pPr>
    </w:p>
    <w:p w14:paraId="300133BA" w14:textId="77777777" w:rsidR="00E45975" w:rsidRPr="001B048B" w:rsidRDefault="00E45975" w:rsidP="00E45975">
      <w:pPr>
        <w:bidi/>
        <w:jc w:val="both"/>
        <w:rPr>
          <w:rFonts w:ascii="Sakkal Majalla" w:hAnsi="Sakkal Majalla" w:cs="Sakkal Majalla"/>
          <w:sz w:val="24"/>
          <w:szCs w:val="24"/>
        </w:rPr>
      </w:pPr>
    </w:p>
    <w:p w14:paraId="392A3326" w14:textId="77777777" w:rsidR="00306C3E" w:rsidRPr="001B048B" w:rsidRDefault="00306C3E" w:rsidP="006713DA">
      <w:pPr>
        <w:bidi/>
        <w:rPr>
          <w:rFonts w:ascii="Sakkal Majalla" w:hAnsi="Sakkal Majalla" w:cs="Sakkal Majalla"/>
          <w:b/>
          <w:bCs/>
          <w:sz w:val="24"/>
          <w:szCs w:val="24"/>
          <w:rtl/>
          <w:lang w:bidi="ar-SY"/>
        </w:rPr>
      </w:pPr>
    </w:p>
    <w:p w14:paraId="1E7CC72A" w14:textId="77777777" w:rsidR="006713DA" w:rsidRPr="001B048B" w:rsidRDefault="006713DA" w:rsidP="006713DA">
      <w:pPr>
        <w:bidi/>
        <w:rPr>
          <w:rFonts w:ascii="Sakkal Majalla" w:hAnsi="Sakkal Majalla" w:cs="Sakkal Majalla"/>
          <w:b/>
          <w:bCs/>
          <w:sz w:val="24"/>
          <w:szCs w:val="24"/>
          <w:rtl/>
          <w:lang w:bidi="ar-SY"/>
        </w:rPr>
      </w:pPr>
    </w:p>
    <w:sectPr w:rsidR="006713DA" w:rsidRPr="001B048B"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64820"/>
    <w:multiLevelType w:val="hybridMultilevel"/>
    <w:tmpl w:val="B2F00DEA"/>
    <w:lvl w:ilvl="0" w:tplc="A5B2243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D0683"/>
    <w:multiLevelType w:val="hybridMultilevel"/>
    <w:tmpl w:val="6298007E"/>
    <w:lvl w:ilvl="0" w:tplc="0409000F">
      <w:start w:val="1"/>
      <w:numFmt w:val="decimal"/>
      <w:lvlText w:val="%1."/>
      <w:lvlJc w:val="left"/>
      <w:pPr>
        <w:tabs>
          <w:tab w:val="num" w:pos="178"/>
        </w:tabs>
        <w:ind w:left="178" w:hanging="360"/>
      </w:pPr>
    </w:lvl>
    <w:lvl w:ilvl="1" w:tplc="CB60DC24">
      <w:start w:val="5"/>
      <w:numFmt w:val="bullet"/>
      <w:lvlText w:val="-"/>
      <w:lvlJc w:val="left"/>
      <w:pPr>
        <w:tabs>
          <w:tab w:val="num" w:pos="898"/>
        </w:tabs>
        <w:ind w:left="898" w:hanging="360"/>
      </w:pPr>
      <w:rPr>
        <w:rFonts w:ascii="Times New Roman" w:eastAsia="Times New Roman" w:hAnsi="Times New Roman" w:cs="Times New Roman" w:hint="default"/>
      </w:rPr>
    </w:lvl>
    <w:lvl w:ilvl="2" w:tplc="0409001B">
      <w:start w:val="1"/>
      <w:numFmt w:val="lowerRoman"/>
      <w:lvlText w:val="%3."/>
      <w:lvlJc w:val="right"/>
      <w:pPr>
        <w:tabs>
          <w:tab w:val="num" w:pos="1618"/>
        </w:tabs>
        <w:ind w:left="1618" w:hanging="180"/>
      </w:pPr>
    </w:lvl>
    <w:lvl w:ilvl="3" w:tplc="0409000F">
      <w:start w:val="1"/>
      <w:numFmt w:val="decimal"/>
      <w:lvlText w:val="%4."/>
      <w:lvlJc w:val="left"/>
      <w:pPr>
        <w:tabs>
          <w:tab w:val="num" w:pos="2338"/>
        </w:tabs>
        <w:ind w:left="2338" w:hanging="360"/>
      </w:pPr>
    </w:lvl>
    <w:lvl w:ilvl="4" w:tplc="04090019">
      <w:start w:val="1"/>
      <w:numFmt w:val="lowerLetter"/>
      <w:lvlText w:val="%5."/>
      <w:lvlJc w:val="left"/>
      <w:pPr>
        <w:tabs>
          <w:tab w:val="num" w:pos="3058"/>
        </w:tabs>
        <w:ind w:left="3058" w:hanging="360"/>
      </w:pPr>
    </w:lvl>
    <w:lvl w:ilvl="5" w:tplc="0409001B">
      <w:start w:val="1"/>
      <w:numFmt w:val="lowerRoman"/>
      <w:lvlText w:val="%6."/>
      <w:lvlJc w:val="right"/>
      <w:pPr>
        <w:tabs>
          <w:tab w:val="num" w:pos="3778"/>
        </w:tabs>
        <w:ind w:left="3778" w:hanging="180"/>
      </w:pPr>
    </w:lvl>
    <w:lvl w:ilvl="6" w:tplc="0409000F">
      <w:start w:val="1"/>
      <w:numFmt w:val="decimal"/>
      <w:lvlText w:val="%7."/>
      <w:lvlJc w:val="left"/>
      <w:pPr>
        <w:tabs>
          <w:tab w:val="num" w:pos="4498"/>
        </w:tabs>
        <w:ind w:left="4498" w:hanging="360"/>
      </w:pPr>
    </w:lvl>
    <w:lvl w:ilvl="7" w:tplc="04090019">
      <w:start w:val="1"/>
      <w:numFmt w:val="lowerLetter"/>
      <w:lvlText w:val="%8."/>
      <w:lvlJc w:val="left"/>
      <w:pPr>
        <w:tabs>
          <w:tab w:val="num" w:pos="5218"/>
        </w:tabs>
        <w:ind w:left="5218" w:hanging="360"/>
      </w:pPr>
    </w:lvl>
    <w:lvl w:ilvl="8" w:tplc="0409001B">
      <w:start w:val="1"/>
      <w:numFmt w:val="lowerRoman"/>
      <w:lvlText w:val="%9."/>
      <w:lvlJc w:val="right"/>
      <w:pPr>
        <w:tabs>
          <w:tab w:val="num" w:pos="5938"/>
        </w:tabs>
        <w:ind w:left="5938" w:hanging="180"/>
      </w:pPr>
    </w:lvl>
  </w:abstractNum>
  <w:abstractNum w:abstractNumId="7">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B27B9"/>
    <w:multiLevelType w:val="hybridMultilevel"/>
    <w:tmpl w:val="5484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9084B"/>
    <w:multiLevelType w:val="hybridMultilevel"/>
    <w:tmpl w:val="CE06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62D2F"/>
    <w:multiLevelType w:val="hybridMultilevel"/>
    <w:tmpl w:val="55BC7DD0"/>
    <w:lvl w:ilvl="0" w:tplc="45042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10"/>
  </w:num>
  <w:num w:numId="5">
    <w:abstractNumId w:val="7"/>
  </w:num>
  <w:num w:numId="6">
    <w:abstractNumId w:val="4"/>
  </w:num>
  <w:num w:numId="7">
    <w:abstractNumId w:val="1"/>
  </w:num>
  <w:num w:numId="8">
    <w:abstractNumId w:val="0"/>
  </w:num>
  <w:num w:numId="9">
    <w:abstractNumId w:val="9"/>
  </w:num>
  <w:num w:numId="10">
    <w:abstractNumId w:val="5"/>
  </w:num>
  <w:num w:numId="11">
    <w:abstractNumId w:val="8"/>
  </w:num>
  <w:num w:numId="12">
    <w:abstractNumId w:val="18"/>
  </w:num>
  <w:num w:numId="13">
    <w:abstractNumId w:val="13"/>
  </w:num>
  <w:num w:numId="14">
    <w:abstractNumId w:val="3"/>
  </w:num>
  <w:num w:numId="15">
    <w:abstractNumId w:val="2"/>
  </w:num>
  <w:num w:numId="16">
    <w:abstractNumId w:val="16"/>
  </w:num>
  <w:num w:numId="17">
    <w:abstractNumId w:val="6"/>
  </w:num>
  <w:num w:numId="18">
    <w:abstractNumId w:val="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0106"/>
    <w:rsid w:val="000939B6"/>
    <w:rsid w:val="000A103E"/>
    <w:rsid w:val="000B1A17"/>
    <w:rsid w:val="000E6C23"/>
    <w:rsid w:val="00107036"/>
    <w:rsid w:val="00111E84"/>
    <w:rsid w:val="00122CDB"/>
    <w:rsid w:val="001B048B"/>
    <w:rsid w:val="001D7DF1"/>
    <w:rsid w:val="00227602"/>
    <w:rsid w:val="002325F8"/>
    <w:rsid w:val="00236D64"/>
    <w:rsid w:val="00246547"/>
    <w:rsid w:val="00256426"/>
    <w:rsid w:val="00284610"/>
    <w:rsid w:val="002B0F28"/>
    <w:rsid w:val="00306C3E"/>
    <w:rsid w:val="003077E6"/>
    <w:rsid w:val="00317361"/>
    <w:rsid w:val="00334B71"/>
    <w:rsid w:val="003552E9"/>
    <w:rsid w:val="00362C9E"/>
    <w:rsid w:val="003C634E"/>
    <w:rsid w:val="003F060C"/>
    <w:rsid w:val="00461CC6"/>
    <w:rsid w:val="00476339"/>
    <w:rsid w:val="004A07BE"/>
    <w:rsid w:val="005604E2"/>
    <w:rsid w:val="00560B01"/>
    <w:rsid w:val="00572DBD"/>
    <w:rsid w:val="00597755"/>
    <w:rsid w:val="005F3F58"/>
    <w:rsid w:val="00620ABB"/>
    <w:rsid w:val="006713DA"/>
    <w:rsid w:val="006D5A3D"/>
    <w:rsid w:val="00752826"/>
    <w:rsid w:val="00795D93"/>
    <w:rsid w:val="007968F4"/>
    <w:rsid w:val="00862029"/>
    <w:rsid w:val="00867ABC"/>
    <w:rsid w:val="00896361"/>
    <w:rsid w:val="008A7E68"/>
    <w:rsid w:val="008B6E84"/>
    <w:rsid w:val="008F2EF9"/>
    <w:rsid w:val="009455CB"/>
    <w:rsid w:val="009A6988"/>
    <w:rsid w:val="009B11C1"/>
    <w:rsid w:val="009D2B54"/>
    <w:rsid w:val="009F42C5"/>
    <w:rsid w:val="00A57C1D"/>
    <w:rsid w:val="00AD5001"/>
    <w:rsid w:val="00B6046C"/>
    <w:rsid w:val="00BD775F"/>
    <w:rsid w:val="00BE073B"/>
    <w:rsid w:val="00BE2058"/>
    <w:rsid w:val="00BF4C78"/>
    <w:rsid w:val="00C52088"/>
    <w:rsid w:val="00C57FEC"/>
    <w:rsid w:val="00CD5058"/>
    <w:rsid w:val="00CE0526"/>
    <w:rsid w:val="00D13646"/>
    <w:rsid w:val="00DA52A4"/>
    <w:rsid w:val="00DE2EE1"/>
    <w:rsid w:val="00E0024C"/>
    <w:rsid w:val="00E12993"/>
    <w:rsid w:val="00E20778"/>
    <w:rsid w:val="00E26D02"/>
    <w:rsid w:val="00E45975"/>
    <w:rsid w:val="00EC4B92"/>
    <w:rsid w:val="00EC7D36"/>
    <w:rsid w:val="00F07675"/>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48599343">
      <w:bodyDiv w:val="1"/>
      <w:marLeft w:val="0"/>
      <w:marRight w:val="0"/>
      <w:marTop w:val="0"/>
      <w:marBottom w:val="0"/>
      <w:divBdr>
        <w:top w:val="none" w:sz="0" w:space="0" w:color="auto"/>
        <w:left w:val="none" w:sz="0" w:space="0" w:color="auto"/>
        <w:bottom w:val="none" w:sz="0" w:space="0" w:color="auto"/>
        <w:right w:val="none" w:sz="0" w:space="0" w:color="auto"/>
      </w:divBdr>
    </w:div>
    <w:div w:id="583761845">
      <w:bodyDiv w:val="1"/>
      <w:marLeft w:val="0"/>
      <w:marRight w:val="0"/>
      <w:marTop w:val="0"/>
      <w:marBottom w:val="0"/>
      <w:divBdr>
        <w:top w:val="none" w:sz="0" w:space="0" w:color="auto"/>
        <w:left w:val="none" w:sz="0" w:space="0" w:color="auto"/>
        <w:bottom w:val="none" w:sz="0" w:space="0" w:color="auto"/>
        <w:right w:val="none" w:sz="0" w:space="0" w:color="auto"/>
      </w:divBdr>
    </w:div>
    <w:div w:id="789394120">
      <w:bodyDiv w:val="1"/>
      <w:marLeft w:val="0"/>
      <w:marRight w:val="0"/>
      <w:marTop w:val="0"/>
      <w:marBottom w:val="0"/>
      <w:divBdr>
        <w:top w:val="none" w:sz="0" w:space="0" w:color="auto"/>
        <w:left w:val="none" w:sz="0" w:space="0" w:color="auto"/>
        <w:bottom w:val="none" w:sz="0" w:space="0" w:color="auto"/>
        <w:right w:val="none" w:sz="0" w:space="0" w:color="auto"/>
      </w:divBdr>
    </w:div>
    <w:div w:id="904879769">
      <w:bodyDiv w:val="1"/>
      <w:marLeft w:val="0"/>
      <w:marRight w:val="0"/>
      <w:marTop w:val="0"/>
      <w:marBottom w:val="0"/>
      <w:divBdr>
        <w:top w:val="none" w:sz="0" w:space="0" w:color="auto"/>
        <w:left w:val="none" w:sz="0" w:space="0" w:color="auto"/>
        <w:bottom w:val="none" w:sz="0" w:space="0" w:color="auto"/>
        <w:right w:val="none" w:sz="0" w:space="0" w:color="auto"/>
      </w:divBdr>
    </w:div>
    <w:div w:id="944659023">
      <w:bodyDiv w:val="1"/>
      <w:marLeft w:val="0"/>
      <w:marRight w:val="0"/>
      <w:marTop w:val="0"/>
      <w:marBottom w:val="0"/>
      <w:divBdr>
        <w:top w:val="none" w:sz="0" w:space="0" w:color="auto"/>
        <w:left w:val="none" w:sz="0" w:space="0" w:color="auto"/>
        <w:bottom w:val="none" w:sz="0" w:space="0" w:color="auto"/>
        <w:right w:val="none" w:sz="0" w:space="0" w:color="auto"/>
      </w:divBdr>
    </w:div>
    <w:div w:id="1194272300">
      <w:bodyDiv w:val="1"/>
      <w:marLeft w:val="0"/>
      <w:marRight w:val="0"/>
      <w:marTop w:val="0"/>
      <w:marBottom w:val="0"/>
      <w:divBdr>
        <w:top w:val="none" w:sz="0" w:space="0" w:color="auto"/>
        <w:left w:val="none" w:sz="0" w:space="0" w:color="auto"/>
        <w:bottom w:val="none" w:sz="0" w:space="0" w:color="auto"/>
        <w:right w:val="none" w:sz="0" w:space="0" w:color="auto"/>
      </w:divBdr>
    </w:div>
    <w:div w:id="1333407671">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 w:id="1921519221">
      <w:bodyDiv w:val="1"/>
      <w:marLeft w:val="0"/>
      <w:marRight w:val="0"/>
      <w:marTop w:val="0"/>
      <w:marBottom w:val="0"/>
      <w:divBdr>
        <w:top w:val="none" w:sz="0" w:space="0" w:color="auto"/>
        <w:left w:val="none" w:sz="0" w:space="0" w:color="auto"/>
        <w:bottom w:val="none" w:sz="0" w:space="0" w:color="auto"/>
        <w:right w:val="none" w:sz="0" w:space="0" w:color="auto"/>
      </w:divBdr>
    </w:div>
    <w:div w:id="20225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255</Words>
  <Characters>1455</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4</cp:revision>
  <cp:lastPrinted>2020-02-16T10:15:00Z</cp:lastPrinted>
  <dcterms:created xsi:type="dcterms:W3CDTF">2021-09-02T15:22:00Z</dcterms:created>
  <dcterms:modified xsi:type="dcterms:W3CDTF">2021-09-04T10:50:00Z</dcterms:modified>
</cp:coreProperties>
</file>