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4E" w:rsidRDefault="00785EBC">
      <w:pPr>
        <w:rPr>
          <w:rFonts w:ascii="Sakkal Majalla" w:hAnsi="Sakkal Majalla" w:cs="Sakkal Majalla"/>
          <w:sz w:val="24"/>
          <w:szCs w:val="24"/>
        </w:rPr>
      </w:pPr>
      <w:r>
        <w:rPr>
          <w:rFonts w:ascii="Sakkal Majalla" w:hAnsi="Sakkal Majalla" w:cs="Sakkal Majalla"/>
          <w:noProof/>
          <w:sz w:val="24"/>
          <w:szCs w:val="24"/>
        </w:rPr>
        <w:drawing>
          <wp:anchor distT="0" distB="0" distL="114300" distR="114300" simplePos="0" relativeHeight="2" behindDoc="0" locked="0" layoutInCell="1" allowOverlap="1">
            <wp:simplePos x="0" y="0"/>
            <wp:positionH relativeFrom="margin">
              <wp:posOffset>2333625</wp:posOffset>
            </wp:positionH>
            <wp:positionV relativeFrom="paragraph">
              <wp:posOffset>0</wp:posOffset>
            </wp:positionV>
            <wp:extent cx="770400" cy="1162813"/>
            <wp:effectExtent l="0" t="0" r="0" b="0"/>
            <wp:wrapSquare wrapText="bothSides"/>
            <wp:docPr id="1026"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pic:cNvPicPr/>
                  </pic:nvPicPr>
                  <pic:blipFill>
                    <a:blip r:embed="rId6" cstate="print"/>
                    <a:srcRect/>
                    <a:stretch/>
                  </pic:blipFill>
                  <pic:spPr>
                    <a:xfrm>
                      <a:off x="0" y="0"/>
                      <a:ext cx="770400" cy="1162813"/>
                    </a:xfrm>
                    <a:prstGeom prst="rect">
                      <a:avLst/>
                    </a:prstGeom>
                  </pic:spPr>
                </pic:pic>
              </a:graphicData>
            </a:graphic>
          </wp:anchor>
        </w:drawing>
      </w:r>
    </w:p>
    <w:p w:rsidR="0028024E" w:rsidRDefault="0028024E">
      <w:pPr>
        <w:rPr>
          <w:rFonts w:ascii="Sakkal Majalla" w:hAnsi="Sakkal Majalla" w:cs="Sakkal Majalla"/>
          <w:sz w:val="24"/>
          <w:szCs w:val="24"/>
        </w:rPr>
      </w:pPr>
    </w:p>
    <w:p w:rsidR="0028024E" w:rsidRDefault="0028024E">
      <w:pPr>
        <w:rPr>
          <w:rFonts w:ascii="Sakkal Majalla" w:hAnsi="Sakkal Majalla" w:cs="Sakkal Majalla"/>
          <w:sz w:val="24"/>
          <w:szCs w:val="24"/>
          <w:rtl/>
        </w:rPr>
      </w:pPr>
    </w:p>
    <w:p w:rsidR="0028024E" w:rsidRDefault="0028024E">
      <w:pPr>
        <w:bidi/>
        <w:rPr>
          <w:rFonts w:ascii="Sakkal Majalla" w:hAnsi="Sakkal Majalla" w:cs="Sakkal Majalla"/>
          <w:sz w:val="24"/>
          <w:szCs w:val="24"/>
          <w:rtl/>
        </w:rPr>
      </w:pPr>
    </w:p>
    <w:p w:rsidR="0028024E" w:rsidRDefault="001B6424">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rsidR="001B6424" w:rsidRDefault="001B6424" w:rsidP="001B6424">
      <w:pPr>
        <w:bidi/>
        <w:jc w:val="center"/>
        <w:rPr>
          <w:rFonts w:ascii="Sakkal Majalla" w:hAnsi="Sakkal Majalla" w:cs="Sakkal Majalla"/>
          <w:b/>
          <w:bCs/>
          <w:sz w:val="28"/>
          <w:szCs w:val="28"/>
        </w:rPr>
      </w:pPr>
      <w:bookmarkStart w:id="0" w:name="_GoBack"/>
      <w:r>
        <w:rPr>
          <w:rFonts w:ascii="Sakkal Majalla" w:hAnsi="Sakkal Majalla" w:cs="Sakkal Majalla"/>
          <w:b/>
          <w:bCs/>
          <w:sz w:val="28"/>
          <w:szCs w:val="28"/>
        </w:rPr>
        <w:t>Management Accountancy</w:t>
      </w:r>
    </w:p>
    <w:bookmarkEnd w:id="0"/>
    <w:p w:rsidR="0028024E" w:rsidRDefault="0028024E">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779"/>
        <w:gridCol w:w="1496"/>
        <w:gridCol w:w="2753"/>
        <w:gridCol w:w="1710"/>
        <w:gridCol w:w="2517"/>
      </w:tblGrid>
      <w:tr w:rsidR="001B6424" w:rsidTr="001B6424">
        <w:trPr>
          <w:jc w:val="center"/>
        </w:trPr>
        <w:tc>
          <w:tcPr>
            <w:tcW w:w="6028" w:type="dxa"/>
            <w:gridSpan w:val="3"/>
            <w:tcBorders>
              <w:top w:val="single" w:sz="4" w:space="0" w:color="auto"/>
              <w:left w:val="single" w:sz="4" w:space="0" w:color="auto"/>
              <w:bottom w:val="single" w:sz="4" w:space="0" w:color="000000" w:themeColor="text1"/>
              <w:right w:val="single" w:sz="4" w:space="0" w:color="auto"/>
            </w:tcBorders>
            <w:shd w:val="clear" w:color="auto" w:fill="DBE5F1" w:themeFill="accent1" w:themeFillTint="33"/>
            <w:hideMark/>
          </w:tcPr>
          <w:p w:rsidR="001B6424" w:rsidRDefault="001B6424">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4227" w:type="dxa"/>
            <w:gridSpan w:val="2"/>
            <w:tcBorders>
              <w:top w:val="single" w:sz="4" w:space="0" w:color="auto"/>
              <w:left w:val="single" w:sz="4" w:space="0" w:color="auto"/>
              <w:bottom w:val="single" w:sz="4" w:space="0" w:color="000000" w:themeColor="text1"/>
              <w:right w:val="single" w:sz="4" w:space="0" w:color="auto"/>
            </w:tcBorders>
            <w:shd w:val="clear" w:color="auto" w:fill="DBE5F1" w:themeFill="accent1" w:themeFillTint="33"/>
            <w:vAlign w:val="center"/>
            <w:hideMark/>
          </w:tcPr>
          <w:p w:rsidR="001B6424" w:rsidRDefault="001B6424">
            <w:pPr>
              <w:tabs>
                <w:tab w:val="left" w:pos="2175"/>
                <w:tab w:val="right" w:pos="3294"/>
              </w:tabs>
              <w:rPr>
                <w:rFonts w:ascii="Sakkal Majalla" w:cs="Sakkal Majalla"/>
                <w:b/>
                <w:bCs/>
                <w:color w:val="000000" w:themeColor="text1"/>
                <w:sz w:val="24"/>
                <w:szCs w:val="24"/>
              </w:rPr>
            </w:pPr>
          </w:p>
        </w:tc>
      </w:tr>
      <w:tr w:rsidR="001B6424" w:rsidTr="001B6424">
        <w:trPr>
          <w:trHeight w:val="472"/>
          <w:jc w:val="center"/>
        </w:trPr>
        <w:tc>
          <w:tcPr>
            <w:tcW w:w="1779" w:type="dxa"/>
            <w:tcBorders>
              <w:top w:val="single" w:sz="4" w:space="0" w:color="auto"/>
              <w:left w:val="single" w:sz="4" w:space="0" w:color="auto"/>
              <w:bottom w:val="single" w:sz="4" w:space="0" w:color="auto"/>
              <w:right w:val="single" w:sz="4" w:space="0" w:color="auto"/>
            </w:tcBorders>
            <w:hideMark/>
          </w:tcPr>
          <w:p w:rsidR="001B6424" w:rsidRDefault="001B6424">
            <w:pPr>
              <w:rPr>
                <w:rFonts w:ascii="Sakkal Majalla" w:cs="Sakkal Majalla"/>
                <w:sz w:val="24"/>
                <w:szCs w:val="24"/>
              </w:rPr>
            </w:pPr>
            <w:r>
              <w:rPr>
                <w:rFonts w:ascii="Sakkal Majalla" w:cs="Sakkal Majalla" w:hint="cs"/>
                <w:sz w:val="24"/>
                <w:szCs w:val="24"/>
              </w:rPr>
              <w:t>Course</w:t>
            </w:r>
          </w:p>
        </w:tc>
        <w:tc>
          <w:tcPr>
            <w:tcW w:w="4249" w:type="dxa"/>
            <w:gridSpan w:val="2"/>
            <w:tcBorders>
              <w:top w:val="single" w:sz="4" w:space="0" w:color="auto"/>
              <w:left w:val="single" w:sz="4" w:space="0" w:color="auto"/>
              <w:bottom w:val="single" w:sz="4" w:space="0" w:color="auto"/>
              <w:right w:val="single" w:sz="4" w:space="0" w:color="auto"/>
            </w:tcBorders>
          </w:tcPr>
          <w:p w:rsidR="001B6424" w:rsidRDefault="001B6424" w:rsidP="001B6424">
            <w:pPr>
              <w:bidi/>
              <w:jc w:val="center"/>
              <w:rPr>
                <w:rFonts w:ascii="Sakkal Majalla" w:hAnsi="Sakkal Majalla" w:cs="Sakkal Majalla"/>
                <w:b/>
                <w:bCs/>
                <w:sz w:val="28"/>
                <w:szCs w:val="28"/>
              </w:rPr>
            </w:pPr>
            <w:r>
              <w:rPr>
                <w:rFonts w:ascii="Sakkal Majalla" w:hAnsi="Sakkal Majalla" w:cs="Sakkal Majalla"/>
                <w:b/>
                <w:bCs/>
                <w:sz w:val="28"/>
                <w:szCs w:val="28"/>
              </w:rPr>
              <w:t>Management Accountancy</w:t>
            </w:r>
          </w:p>
          <w:p w:rsidR="001B6424" w:rsidRDefault="001B6424">
            <w:pPr>
              <w:bidi/>
              <w:jc w:val="center"/>
              <w:rPr>
                <w:rFonts w:ascii="Sakkal Majalla" w:cs="Sakkal Majalla"/>
                <w:b/>
                <w:bCs/>
                <w:sz w:val="24"/>
                <w:szCs w:val="24"/>
                <w:rtl/>
                <w:lang w:bidi="ar-SY"/>
              </w:rPr>
            </w:pPr>
          </w:p>
          <w:p w:rsidR="001B6424" w:rsidRDefault="001B6424">
            <w:pPr>
              <w:rPr>
                <w:rFonts w:ascii="Sakkal Majalla" w:cs="Sakkal Majalla"/>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1B6424" w:rsidRDefault="001B6424">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1B6424" w:rsidRDefault="001B6424"/>
        </w:tc>
      </w:tr>
      <w:tr w:rsidR="001B6424" w:rsidTr="001B6424">
        <w:trPr>
          <w:jc w:val="center"/>
        </w:trPr>
        <w:tc>
          <w:tcPr>
            <w:tcW w:w="1779" w:type="dxa"/>
            <w:tcBorders>
              <w:top w:val="single" w:sz="4" w:space="0" w:color="auto"/>
              <w:left w:val="single" w:sz="4" w:space="0" w:color="auto"/>
              <w:bottom w:val="single" w:sz="4" w:space="0" w:color="auto"/>
              <w:right w:val="single" w:sz="4" w:space="0" w:color="auto"/>
            </w:tcBorders>
            <w:hideMark/>
          </w:tcPr>
          <w:p w:rsidR="001B6424" w:rsidRDefault="001B6424">
            <w:pPr>
              <w:rPr>
                <w:rFonts w:ascii="Sakkal Majalla" w:cs="Sakkal Majalla"/>
                <w:sz w:val="24"/>
                <w:szCs w:val="24"/>
              </w:rPr>
            </w:pPr>
            <w:r>
              <w:rPr>
                <w:rFonts w:ascii="Sakkal Majalla" w:cs="Sakkal Majalla" w:hint="cs"/>
                <w:sz w:val="24"/>
                <w:szCs w:val="24"/>
              </w:rPr>
              <w:t>Credit Hours:</w:t>
            </w:r>
          </w:p>
        </w:tc>
        <w:tc>
          <w:tcPr>
            <w:tcW w:w="1496" w:type="dxa"/>
            <w:tcBorders>
              <w:top w:val="single" w:sz="4" w:space="0" w:color="auto"/>
              <w:left w:val="single" w:sz="4" w:space="0" w:color="auto"/>
              <w:bottom w:val="single" w:sz="4" w:space="0" w:color="auto"/>
              <w:right w:val="single" w:sz="4" w:space="0" w:color="auto"/>
            </w:tcBorders>
            <w:hideMark/>
          </w:tcPr>
          <w:p w:rsidR="001B6424" w:rsidRDefault="001B6424">
            <w:pPr>
              <w:rPr>
                <w:rFonts w:ascii="Sakkal Majalla" w:cs="Sakkal Majalla"/>
                <w:sz w:val="24"/>
                <w:szCs w:val="24"/>
              </w:rPr>
            </w:pPr>
            <w:r>
              <w:rPr>
                <w:rFonts w:ascii="Sakkal Majalla" w:cs="Sakkal Majalla" w:hint="cs"/>
                <w:sz w:val="24"/>
                <w:szCs w:val="24"/>
              </w:rPr>
              <w:t xml:space="preserve">Theoretical:2 </w:t>
            </w:r>
          </w:p>
        </w:tc>
        <w:tc>
          <w:tcPr>
            <w:tcW w:w="2753" w:type="dxa"/>
            <w:tcBorders>
              <w:top w:val="single" w:sz="4" w:space="0" w:color="auto"/>
              <w:left w:val="single" w:sz="4" w:space="0" w:color="auto"/>
              <w:bottom w:val="single" w:sz="4" w:space="0" w:color="auto"/>
              <w:right w:val="single" w:sz="4" w:space="0" w:color="auto"/>
            </w:tcBorders>
            <w:hideMark/>
          </w:tcPr>
          <w:p w:rsidR="001B6424" w:rsidRDefault="001B6424">
            <w:pPr>
              <w:rPr>
                <w:rFonts w:ascii="Sakkal Majalla" w:cs="Sakkal Majalla"/>
                <w:sz w:val="24"/>
                <w:szCs w:val="24"/>
              </w:rPr>
            </w:pPr>
            <w:r>
              <w:rPr>
                <w:rFonts w:ascii="Sakkal Majalla" w:cs="Sakkal Majalla" w:hint="cs"/>
                <w:sz w:val="24"/>
                <w:szCs w:val="24"/>
              </w:rPr>
              <w:t>Practical:2</w:t>
            </w:r>
          </w:p>
        </w:tc>
        <w:tc>
          <w:tcPr>
            <w:tcW w:w="1710" w:type="dxa"/>
            <w:tcBorders>
              <w:top w:val="single" w:sz="4" w:space="0" w:color="auto"/>
              <w:left w:val="single" w:sz="4" w:space="0" w:color="auto"/>
              <w:bottom w:val="single" w:sz="4" w:space="0" w:color="auto"/>
              <w:right w:val="single" w:sz="4" w:space="0" w:color="auto"/>
            </w:tcBorders>
            <w:hideMark/>
          </w:tcPr>
          <w:p w:rsidR="001B6424" w:rsidRDefault="001B6424">
            <w:pPr>
              <w:rPr>
                <w:rFonts w:ascii="Sakkal Majalla" w:cs="Sakkal Majalla"/>
                <w:sz w:val="24"/>
                <w:szCs w:val="24"/>
              </w:rPr>
            </w:pPr>
            <w:r>
              <w:rPr>
                <w:rFonts w:ascii="Sakkal Majalla" w:cs="Sakkal Majalla" w:hint="cs"/>
                <w:sz w:val="24"/>
                <w:szCs w:val="24"/>
              </w:rPr>
              <w:t>Course Code:</w:t>
            </w:r>
          </w:p>
          <w:p w:rsidR="001B6424" w:rsidRDefault="001B6424">
            <w:pPr>
              <w:jc w:val="right"/>
              <w:rPr>
                <w:rFonts w:ascii="Sakkal Majalla" w:cs="Sakkal Majalla"/>
                <w:sz w:val="24"/>
                <w:szCs w:val="24"/>
              </w:rPr>
            </w:pPr>
            <w:r>
              <w:rPr>
                <w:rFonts w:ascii="Sakkal Majalla" w:cs="Sakkal Majalla" w:hint="cs"/>
                <w:sz w:val="24"/>
                <w:szCs w:val="24"/>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1B6424" w:rsidRDefault="001B6424"/>
        </w:tc>
      </w:tr>
    </w:tbl>
    <w:p w:rsidR="001B6424" w:rsidRDefault="001B6424" w:rsidP="001B6424">
      <w:pPr>
        <w:bidi/>
        <w:jc w:val="both"/>
        <w:rPr>
          <w:rFonts w:ascii="Sakkal Majalla" w:hAnsi="Sakkal Majalla" w:cs="Sakkal Majalla"/>
          <w:sz w:val="24"/>
          <w:szCs w:val="24"/>
        </w:rPr>
      </w:pPr>
    </w:p>
    <w:p w:rsidR="001B6424" w:rsidRDefault="001B6424" w:rsidP="001B6424">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28024E">
        <w:trPr>
          <w:jc w:val="center"/>
        </w:trPr>
        <w:tc>
          <w:tcPr>
            <w:tcW w:w="10255" w:type="dxa"/>
            <w:shd w:val="clear" w:color="auto" w:fill="DEEAF6"/>
          </w:tcPr>
          <w:p w:rsidR="0028024E" w:rsidRDefault="001B6424">
            <w:pPr>
              <w:ind w:left="738"/>
              <w:jc w:val="center"/>
              <w:rPr>
                <w:rFonts w:ascii="Sakkal Majalla" w:hAnsi="Sakkal Majalla" w:cs="Sakkal Majalla"/>
                <w:b/>
                <w:bCs/>
                <w:color w:val="000000"/>
                <w:sz w:val="24"/>
                <w:szCs w:val="24"/>
                <w:rtl/>
              </w:rPr>
            </w:pPr>
            <w:r>
              <w:rPr>
                <w:rFonts w:ascii="Sakkal Majalla" w:hAnsi="Sakkal Majalla" w:cs="Sakkal Majalla"/>
                <w:b/>
                <w:bCs/>
                <w:color w:val="000000"/>
                <w:sz w:val="24"/>
                <w:szCs w:val="24"/>
              </w:rPr>
              <w:t>Description</w:t>
            </w:r>
          </w:p>
        </w:tc>
      </w:tr>
      <w:tr w:rsidR="0028024E">
        <w:trPr>
          <w:jc w:val="center"/>
        </w:trPr>
        <w:tc>
          <w:tcPr>
            <w:tcW w:w="10255" w:type="dxa"/>
          </w:tcPr>
          <w:p w:rsidR="001B6424" w:rsidRDefault="001B6424" w:rsidP="001B6424">
            <w:pPr>
              <w:rPr>
                <w:rFonts w:ascii="Sakkal Majalla" w:hAnsi="Sakkal Majalla"/>
                <w:sz w:val="24"/>
                <w:szCs w:val="24"/>
                <w:lang w:bidi="ar-DZ"/>
              </w:rPr>
            </w:pPr>
          </w:p>
          <w:p w:rsidR="001B6424" w:rsidRDefault="001B6424" w:rsidP="001B6424">
            <w:pPr>
              <w:rPr>
                <w:rFonts w:ascii="Sakkal Majalla" w:hAnsi="Sakkal Majalla" w:cs="Sakkal Majalla"/>
                <w:sz w:val="24"/>
                <w:szCs w:val="24"/>
                <w:rtl/>
              </w:rPr>
            </w:pPr>
            <w:r>
              <w:rPr>
                <w:rFonts w:ascii="Sakkal Majalla" w:hAnsi="Sakkal Majalla"/>
                <w:sz w:val="24"/>
                <w:szCs w:val="24"/>
                <w:lang w:bidi="ar-DZ"/>
              </w:rPr>
              <w:t xml:space="preserve">The course highlights the role of management accountancy in advanced planning and supervision and decision making areas. It focuses on predicting appropriate cost of decision making and studies the relationship between cost, and size and profit and planning </w:t>
            </w:r>
            <w:r w:rsidR="00DA49D6">
              <w:rPr>
                <w:rFonts w:ascii="Sakkal Majalla" w:hAnsi="Sakkal Majalla"/>
                <w:sz w:val="24"/>
                <w:szCs w:val="24"/>
                <w:lang w:bidi="ar-DZ"/>
              </w:rPr>
              <w:t>budgets</w:t>
            </w:r>
            <w:r>
              <w:rPr>
                <w:rFonts w:ascii="Sakkal Majalla" w:hAnsi="Sakkal Majalla"/>
                <w:sz w:val="24"/>
                <w:szCs w:val="24"/>
                <w:lang w:bidi="ar-DZ"/>
              </w:rPr>
              <w:t>, in addition to the study of alternative investment options and evaluation of production and performance efficiency.</w:t>
            </w:r>
          </w:p>
          <w:p w:rsidR="0028024E" w:rsidRDefault="0028024E">
            <w:pPr>
              <w:jc w:val="right"/>
              <w:rPr>
                <w:rFonts w:ascii="Sakkal Majalla" w:hAnsi="Sakkal Majalla" w:cs="Sakkal Majalla"/>
                <w:sz w:val="24"/>
                <w:szCs w:val="24"/>
              </w:rPr>
            </w:pPr>
          </w:p>
        </w:tc>
      </w:tr>
      <w:tr w:rsidR="0028024E">
        <w:trPr>
          <w:jc w:val="center"/>
        </w:trPr>
        <w:tc>
          <w:tcPr>
            <w:tcW w:w="10255" w:type="dxa"/>
            <w:shd w:val="clear" w:color="auto" w:fill="DEEAF6"/>
          </w:tcPr>
          <w:p w:rsidR="0028024E" w:rsidRDefault="001B6424">
            <w:pPr>
              <w:ind w:left="738"/>
              <w:jc w:val="center"/>
              <w:rPr>
                <w:rFonts w:ascii="Sakkal Majalla" w:hAnsi="Sakkal Majalla" w:cs="Sakkal Majalla"/>
                <w:b/>
                <w:bCs/>
                <w:color w:val="000000"/>
                <w:sz w:val="24"/>
                <w:szCs w:val="24"/>
                <w:rtl/>
                <w:lang w:bidi="ar-SY"/>
              </w:rPr>
            </w:pPr>
            <w:r>
              <w:rPr>
                <w:rFonts w:ascii="Sakkal Majalla" w:hAnsi="Sakkal Majalla" w:cs="Sakkal Majalla"/>
                <w:b/>
                <w:bCs/>
                <w:color w:val="000000"/>
                <w:sz w:val="24"/>
                <w:szCs w:val="24"/>
                <w:lang w:bidi="ar-SY"/>
              </w:rPr>
              <w:t>Content</w:t>
            </w:r>
          </w:p>
        </w:tc>
      </w:tr>
      <w:tr w:rsidR="0028024E">
        <w:trPr>
          <w:jc w:val="center"/>
        </w:trPr>
        <w:tc>
          <w:tcPr>
            <w:tcW w:w="10255" w:type="dxa"/>
          </w:tcPr>
          <w:p w:rsidR="0028024E" w:rsidRDefault="00785EBC">
            <w:pPr>
              <w:jc w:val="right"/>
              <w:rPr>
                <w:rFonts w:ascii="Sakkal Majalla" w:hAnsi="Sakkal Majalla"/>
                <w:sz w:val="24"/>
                <w:szCs w:val="24"/>
                <w:lang w:bidi="ar-DZ"/>
              </w:rPr>
            </w:pPr>
            <w:r>
              <w:rPr>
                <w:rFonts w:ascii="Sakkal Majalla" w:hAnsi="Sakkal Majalla" w:hint="cs"/>
                <w:sz w:val="24"/>
                <w:szCs w:val="24"/>
                <w:rtl/>
                <w:lang w:bidi="ar-DZ"/>
              </w:rPr>
              <w:t xml:space="preserve"> </w:t>
            </w:r>
          </w:p>
          <w:p w:rsidR="001B6424" w:rsidRDefault="001B6424" w:rsidP="001B6424">
            <w:pPr>
              <w:rPr>
                <w:rFonts w:ascii="Sakkal Majalla" w:hAnsi="Sakkal Majalla"/>
                <w:sz w:val="24"/>
                <w:szCs w:val="24"/>
                <w:lang w:bidi="ar-DZ"/>
              </w:rPr>
            </w:pPr>
            <w:r>
              <w:rPr>
                <w:rFonts w:ascii="Sakkal Majalla" w:hAnsi="Sakkal Majalla"/>
                <w:sz w:val="24"/>
                <w:szCs w:val="24"/>
                <w:lang w:bidi="ar-DZ"/>
              </w:rPr>
              <w:t>- The concept and nature of management accountancy</w:t>
            </w:r>
          </w:p>
          <w:p w:rsidR="001B6424" w:rsidRDefault="00DA49D6" w:rsidP="001B6424">
            <w:pPr>
              <w:rPr>
                <w:rFonts w:ascii="Sakkal Majalla" w:hAnsi="Sakkal Majalla"/>
                <w:sz w:val="24"/>
                <w:szCs w:val="24"/>
                <w:lang w:bidi="ar-DZ"/>
              </w:rPr>
            </w:pPr>
            <w:r>
              <w:rPr>
                <w:rFonts w:ascii="Sakkal Majalla" w:hAnsi="Sakkal Majalla"/>
                <w:sz w:val="24"/>
                <w:szCs w:val="24"/>
                <w:lang w:bidi="ar-DZ"/>
              </w:rPr>
              <w:t>- Characteristics of production environment and modern revolutions</w:t>
            </w:r>
          </w:p>
          <w:p w:rsidR="00DA49D6" w:rsidRDefault="00DA49D6" w:rsidP="001B6424">
            <w:pPr>
              <w:rPr>
                <w:rFonts w:ascii="Sakkal Majalla" w:hAnsi="Sakkal Majalla"/>
                <w:sz w:val="24"/>
                <w:szCs w:val="24"/>
                <w:lang w:bidi="ar-DZ"/>
              </w:rPr>
            </w:pPr>
            <w:r>
              <w:rPr>
                <w:rFonts w:ascii="Sakkal Majalla" w:hAnsi="Sakkal Majalla"/>
                <w:sz w:val="24"/>
                <w:szCs w:val="24"/>
                <w:lang w:bidi="ar-DZ"/>
              </w:rPr>
              <w:t>-Cost Analysis: elements and classification</w:t>
            </w:r>
          </w:p>
          <w:p w:rsidR="00DA49D6" w:rsidRDefault="00DA49D6" w:rsidP="001B6424">
            <w:pPr>
              <w:rPr>
                <w:rFonts w:ascii="Sakkal Majalla" w:hAnsi="Sakkal Majalla"/>
                <w:sz w:val="24"/>
                <w:szCs w:val="24"/>
                <w:lang w:bidi="ar-DZ"/>
              </w:rPr>
            </w:pPr>
            <w:r>
              <w:rPr>
                <w:rFonts w:ascii="Sakkal Majalla" w:hAnsi="Sakkal Majalla"/>
                <w:sz w:val="24"/>
                <w:szCs w:val="24"/>
                <w:lang w:bidi="ar-DZ"/>
              </w:rPr>
              <w:t>-Principles of analyzing the relationship between cost, size and profit</w:t>
            </w:r>
          </w:p>
          <w:p w:rsidR="00DA49D6" w:rsidRDefault="00DA49D6" w:rsidP="001B6424">
            <w:pPr>
              <w:rPr>
                <w:rFonts w:ascii="Sakkal Majalla" w:hAnsi="Sakkal Majalla"/>
                <w:sz w:val="24"/>
                <w:szCs w:val="24"/>
                <w:lang w:bidi="ar-DZ"/>
              </w:rPr>
            </w:pPr>
            <w:r>
              <w:rPr>
                <w:rFonts w:ascii="Sakkal Majalla" w:hAnsi="Sakkal Majalla"/>
                <w:sz w:val="24"/>
                <w:szCs w:val="24"/>
                <w:lang w:bidi="ar-DZ"/>
              </w:rPr>
              <w:t>-Appropriate cost of decision making</w:t>
            </w:r>
          </w:p>
          <w:p w:rsidR="00DA49D6" w:rsidRDefault="00DA49D6" w:rsidP="001B6424">
            <w:pPr>
              <w:rPr>
                <w:rFonts w:ascii="Sakkal Majalla" w:hAnsi="Sakkal Majalla"/>
                <w:sz w:val="24"/>
                <w:szCs w:val="24"/>
                <w:lang w:bidi="ar-DZ"/>
              </w:rPr>
            </w:pPr>
            <w:r>
              <w:rPr>
                <w:rFonts w:ascii="Sakkal Majalla" w:hAnsi="Sakkal Majalla"/>
                <w:sz w:val="24"/>
                <w:szCs w:val="24"/>
                <w:lang w:bidi="ar-DZ"/>
              </w:rPr>
              <w:t>- Planning budgets</w:t>
            </w:r>
          </w:p>
          <w:p w:rsidR="00DA49D6" w:rsidRDefault="00DA49D6" w:rsidP="001B6424">
            <w:pPr>
              <w:rPr>
                <w:rFonts w:ascii="Sakkal Majalla" w:hAnsi="Sakkal Majalla"/>
                <w:sz w:val="24"/>
                <w:szCs w:val="24"/>
                <w:lang w:bidi="ar-DZ"/>
              </w:rPr>
            </w:pPr>
            <w:r>
              <w:rPr>
                <w:rFonts w:ascii="Sakkal Majalla" w:hAnsi="Sakkal Majalla"/>
                <w:sz w:val="24"/>
                <w:szCs w:val="24"/>
                <w:lang w:bidi="ar-DZ"/>
              </w:rPr>
              <w:t>-investment budgets</w:t>
            </w:r>
          </w:p>
          <w:p w:rsidR="00DA49D6" w:rsidRDefault="00DA49D6" w:rsidP="00DA49D6">
            <w:pPr>
              <w:rPr>
                <w:rFonts w:ascii="Sakkal Majalla" w:hAnsi="Sakkal Majalla"/>
                <w:sz w:val="24"/>
                <w:szCs w:val="24"/>
                <w:lang w:bidi="ar-DZ"/>
              </w:rPr>
            </w:pPr>
            <w:r>
              <w:rPr>
                <w:rFonts w:ascii="Sakkal Majalla" w:hAnsi="Sakkal Majalla"/>
                <w:sz w:val="24"/>
                <w:szCs w:val="24"/>
                <w:lang w:bidi="ar-DZ"/>
              </w:rPr>
              <w:t xml:space="preserve">Evaluating Performance </w:t>
            </w:r>
          </w:p>
          <w:p w:rsidR="0028024E" w:rsidRDefault="00785EBC">
            <w:pPr>
              <w:jc w:val="right"/>
              <w:rPr>
                <w:rFonts w:ascii="Sakkal Majalla" w:hAnsi="Sakkal Majalla"/>
                <w:sz w:val="24"/>
                <w:szCs w:val="24"/>
                <w:rtl/>
                <w:lang w:bidi="ar-DZ"/>
              </w:rPr>
            </w:pPr>
            <w:r>
              <w:rPr>
                <w:rFonts w:ascii="Sakkal Majalla" w:hAnsi="Sakkal Majalla" w:hint="cs"/>
                <w:sz w:val="24"/>
                <w:szCs w:val="24"/>
                <w:rtl/>
                <w:lang w:bidi="ar-DZ"/>
              </w:rPr>
              <w:t>-</w:t>
            </w:r>
          </w:p>
          <w:p w:rsidR="0028024E" w:rsidRDefault="00785EBC">
            <w:pPr>
              <w:rPr>
                <w:rFonts w:ascii="Sakkal Majalla" w:hAnsi="Sakkal Majalla" w:cs="Sakkal Majalla"/>
                <w:sz w:val="24"/>
                <w:szCs w:val="24"/>
                <w:rtl/>
              </w:rPr>
            </w:pPr>
            <w:r>
              <w:rPr>
                <w:rFonts w:hAnsi="Sakkal Majalla"/>
                <w:sz w:val="24"/>
                <w:szCs w:val="24"/>
                <w:rtl/>
                <w:lang w:bidi="ar-DZ"/>
              </w:rPr>
              <w:t>-</w:t>
            </w:r>
          </w:p>
          <w:p w:rsidR="0028024E" w:rsidRDefault="0028024E">
            <w:pPr>
              <w:jc w:val="right"/>
              <w:rPr>
                <w:rFonts w:ascii="Sakkal Majalla" w:hAnsi="Sakkal Majalla" w:cs="Sakkal Majalla"/>
                <w:sz w:val="24"/>
                <w:szCs w:val="24"/>
              </w:rPr>
            </w:pPr>
          </w:p>
        </w:tc>
      </w:tr>
      <w:tr w:rsidR="0028024E">
        <w:tblPrEx>
          <w:jc w:val="left"/>
        </w:tblPrEx>
        <w:tc>
          <w:tcPr>
            <w:tcW w:w="10255" w:type="dxa"/>
            <w:shd w:val="clear" w:color="auto" w:fill="DEEAF6"/>
          </w:tcPr>
          <w:p w:rsidR="0028024E" w:rsidRDefault="00DA49D6">
            <w:pPr>
              <w:ind w:left="738"/>
              <w:jc w:val="center"/>
              <w:rPr>
                <w:rFonts w:ascii="Sakkal Majalla" w:hAnsi="Sakkal Majalla" w:cs="Sakkal Majalla"/>
                <w:b/>
                <w:bCs/>
                <w:color w:val="000000"/>
                <w:sz w:val="24"/>
                <w:szCs w:val="24"/>
                <w:rtl/>
              </w:rPr>
            </w:pPr>
            <w:r>
              <w:rPr>
                <w:rFonts w:ascii="Sakkal Majalla" w:hAnsi="Sakkal Majalla" w:cs="Sakkal Majalla"/>
                <w:b/>
                <w:bCs/>
                <w:color w:val="000000"/>
                <w:sz w:val="24"/>
                <w:szCs w:val="24"/>
              </w:rPr>
              <w:t>References</w:t>
            </w:r>
          </w:p>
        </w:tc>
      </w:tr>
      <w:tr w:rsidR="0028024E">
        <w:tblPrEx>
          <w:jc w:val="left"/>
        </w:tblPrEx>
        <w:tc>
          <w:tcPr>
            <w:tcW w:w="10255" w:type="dxa"/>
          </w:tcPr>
          <w:p w:rsidR="0028024E" w:rsidRDefault="0028024E">
            <w:pPr>
              <w:pStyle w:val="a3"/>
              <w:bidi/>
              <w:rPr>
                <w:b/>
                <w:bCs/>
                <w:rtl/>
              </w:rPr>
            </w:pPr>
          </w:p>
          <w:p w:rsidR="0028024E" w:rsidRDefault="00785EBC">
            <w:pPr>
              <w:bidi/>
              <w:rPr>
                <w:b/>
                <w:bCs/>
                <w:lang w:bidi="ar-DZ"/>
              </w:rPr>
            </w:pPr>
            <w:r>
              <w:rPr>
                <w:rFonts w:hint="cs"/>
                <w:b/>
                <w:bCs/>
                <w:rtl/>
                <w:lang w:bidi="ar-DZ"/>
              </w:rPr>
              <w:t xml:space="preserve">- نور، أحمد &amp; حسين علي حسين .مبادئ المحاسبة الادارية، الدار الجامعية ، الاسكندرية، مصر </w:t>
            </w:r>
            <w:r>
              <w:rPr>
                <w:b/>
                <w:bCs/>
                <w:lang w:bidi="ar-DZ"/>
              </w:rPr>
              <w:t>2011</w:t>
            </w:r>
          </w:p>
          <w:p w:rsidR="0028024E" w:rsidRDefault="00785EBC">
            <w:pPr>
              <w:bidi/>
              <w:jc w:val="right"/>
              <w:rPr>
                <w:b/>
                <w:bCs/>
                <w:lang w:bidi="ar-DZ"/>
              </w:rPr>
            </w:pPr>
            <w:r>
              <w:rPr>
                <w:rFonts w:hint="cs"/>
                <w:b/>
                <w:bCs/>
                <w:rtl/>
                <w:lang w:bidi="ar-DZ"/>
              </w:rPr>
              <w:t xml:space="preserve">- </w:t>
            </w:r>
            <w:r>
              <w:rPr>
                <w:b/>
                <w:bCs/>
                <w:lang w:bidi="ar-DZ"/>
              </w:rPr>
              <w:t>Drury,C: Management and Cost Accounting, 7th Edition, Thompson Business Press, London-UK,2008</w:t>
            </w:r>
          </w:p>
          <w:p w:rsidR="0028024E" w:rsidRDefault="00785EBC">
            <w:pPr>
              <w:bidi/>
              <w:jc w:val="right"/>
              <w:rPr>
                <w:b/>
                <w:bCs/>
              </w:rPr>
            </w:pPr>
            <w:r>
              <w:rPr>
                <w:b/>
                <w:bCs/>
              </w:rPr>
              <w:t>- Horngren, C. Sundern, G. Stratton,W.&amp;all. :Introduction to Management Accounting. 15thEdition, prentice Hall, New York, USA, 2010</w:t>
            </w:r>
          </w:p>
        </w:tc>
      </w:tr>
    </w:tbl>
    <w:p w:rsidR="0028024E" w:rsidRDefault="0028024E">
      <w:pPr>
        <w:bidi/>
        <w:jc w:val="both"/>
        <w:rPr>
          <w:rFonts w:ascii="Sakkal Majalla" w:hAnsi="Sakkal Majalla" w:cs="Sakkal Majalla"/>
          <w:sz w:val="24"/>
          <w:szCs w:val="24"/>
        </w:rPr>
      </w:pPr>
    </w:p>
    <w:p w:rsidR="0028024E" w:rsidRDefault="0028024E">
      <w:pPr>
        <w:bidi/>
        <w:jc w:val="both"/>
        <w:rPr>
          <w:rFonts w:ascii="Sakkal Majalla" w:hAnsi="Sakkal Majalla" w:cs="Sakkal Majalla"/>
          <w:sz w:val="24"/>
          <w:szCs w:val="24"/>
        </w:rPr>
      </w:pPr>
    </w:p>
    <w:p w:rsidR="0028024E" w:rsidRDefault="0028024E">
      <w:pPr>
        <w:bidi/>
        <w:rPr>
          <w:rFonts w:ascii="Sakkal Majalla" w:hAnsi="Sakkal Majalla" w:cs="Sakkal Majalla"/>
          <w:b/>
          <w:bCs/>
          <w:sz w:val="24"/>
          <w:szCs w:val="24"/>
          <w:rtl/>
          <w:lang w:bidi="ar-SY"/>
        </w:rPr>
      </w:pPr>
    </w:p>
    <w:p w:rsidR="0028024E" w:rsidRDefault="0028024E">
      <w:pPr>
        <w:bidi/>
        <w:rPr>
          <w:rFonts w:ascii="Sakkal Majalla" w:hAnsi="Sakkal Majalla" w:cs="Sakkal Majalla"/>
          <w:b/>
          <w:bCs/>
          <w:sz w:val="24"/>
          <w:szCs w:val="24"/>
          <w:rtl/>
          <w:lang w:bidi="ar-SY"/>
        </w:rPr>
      </w:pPr>
    </w:p>
    <w:sectPr w:rsidR="0028024E">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62605"/>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4"/>
  </w:num>
  <w:num w:numId="6">
    <w:abstractNumId w:val="2"/>
  </w:num>
  <w:num w:numId="7">
    <w:abstractNumId w:val="0"/>
  </w:num>
  <w:num w:numId="8">
    <w:abstractNumId w:val="13"/>
  </w:num>
  <w:num w:numId="9">
    <w:abstractNumId w:val="6"/>
  </w:num>
  <w:num w:numId="10">
    <w:abstractNumId w:val="3"/>
  </w:num>
  <w:num w:numId="11">
    <w:abstractNumId w:val="5"/>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4E"/>
    <w:rsid w:val="001B6424"/>
    <w:rsid w:val="0028024E"/>
    <w:rsid w:val="00785EBC"/>
    <w:rsid w:val="00DA49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rPr>
      <w:sz w:val="16"/>
      <w:szCs w:val="16"/>
    </w:rPr>
  </w:style>
  <w:style w:type="paragraph" w:styleId="a6">
    <w:name w:val="annotation text"/>
    <w:basedOn w:val="a"/>
    <w:link w:val="Char"/>
    <w:uiPriority w:val="99"/>
    <w:pPr>
      <w:spacing w:line="240" w:lineRule="auto"/>
    </w:pPr>
    <w:rPr>
      <w:sz w:val="20"/>
      <w:szCs w:val="20"/>
    </w:rPr>
  </w:style>
  <w:style w:type="character" w:customStyle="1" w:styleId="Char">
    <w:name w:val="نص تعليق Char"/>
    <w:basedOn w:val="a0"/>
    <w:link w:val="a6"/>
    <w:uiPriority w:val="99"/>
    <w:rPr>
      <w:sz w:val="20"/>
      <w:szCs w:val="20"/>
    </w:rPr>
  </w:style>
  <w:style w:type="paragraph" w:styleId="a7">
    <w:name w:val="annotation subject"/>
    <w:basedOn w:val="a6"/>
    <w:next w:val="a6"/>
    <w:link w:val="Char0"/>
    <w:uiPriority w:val="99"/>
    <w:rPr>
      <w:b/>
      <w:bCs/>
    </w:rPr>
  </w:style>
  <w:style w:type="character" w:customStyle="1" w:styleId="Char0">
    <w:name w:val="موضوع تعليق Char"/>
    <w:basedOn w:val="Char"/>
    <w:link w:val="a7"/>
    <w:uiPriority w:val="99"/>
    <w:rPr>
      <w:b/>
      <w:bCs/>
      <w:sz w:val="20"/>
      <w:szCs w:val="20"/>
    </w:rPr>
  </w:style>
  <w:style w:type="paragraph" w:styleId="a8">
    <w:name w:val="Balloon Text"/>
    <w:basedOn w:val="a"/>
    <w:link w:val="Char1"/>
    <w:uiPriority w:val="99"/>
    <w:pPr>
      <w:spacing w:after="0" w:line="240" w:lineRule="auto"/>
    </w:pPr>
    <w:rPr>
      <w:rFonts w:ascii="Tahoma" w:hAnsi="Tahoma" w:cs="Tahoma"/>
      <w:sz w:val="18"/>
      <w:szCs w:val="18"/>
    </w:rPr>
  </w:style>
  <w:style w:type="character" w:customStyle="1" w:styleId="Char1">
    <w:name w:val="نص في بالون Char"/>
    <w:basedOn w:val="a0"/>
    <w:link w:val="a8"/>
    <w:uiPriority w:val="99"/>
    <w:rPr>
      <w:rFonts w:ascii="Tahoma" w:hAnsi="Tahoma" w:cs="Tahoma"/>
      <w:sz w:val="18"/>
      <w:szCs w:val="18"/>
    </w:rPr>
  </w:style>
  <w:style w:type="character" w:styleId="Hyperlink">
    <w:name w:val="Hyperlink"/>
    <w:basedOn w:val="a0"/>
    <w:uiPriority w:val="99"/>
    <w:rPr>
      <w:color w:val="0000FF"/>
      <w:u w:val="single"/>
    </w:rPr>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rPr>
      <w:sz w:val="16"/>
      <w:szCs w:val="16"/>
    </w:rPr>
  </w:style>
  <w:style w:type="paragraph" w:styleId="a6">
    <w:name w:val="annotation text"/>
    <w:basedOn w:val="a"/>
    <w:link w:val="Char"/>
    <w:uiPriority w:val="99"/>
    <w:pPr>
      <w:spacing w:line="240" w:lineRule="auto"/>
    </w:pPr>
    <w:rPr>
      <w:sz w:val="20"/>
      <w:szCs w:val="20"/>
    </w:rPr>
  </w:style>
  <w:style w:type="character" w:customStyle="1" w:styleId="Char">
    <w:name w:val="نص تعليق Char"/>
    <w:basedOn w:val="a0"/>
    <w:link w:val="a6"/>
    <w:uiPriority w:val="99"/>
    <w:rPr>
      <w:sz w:val="20"/>
      <w:szCs w:val="20"/>
    </w:rPr>
  </w:style>
  <w:style w:type="paragraph" w:styleId="a7">
    <w:name w:val="annotation subject"/>
    <w:basedOn w:val="a6"/>
    <w:next w:val="a6"/>
    <w:link w:val="Char0"/>
    <w:uiPriority w:val="99"/>
    <w:rPr>
      <w:b/>
      <w:bCs/>
    </w:rPr>
  </w:style>
  <w:style w:type="character" w:customStyle="1" w:styleId="Char0">
    <w:name w:val="موضوع تعليق Char"/>
    <w:basedOn w:val="Char"/>
    <w:link w:val="a7"/>
    <w:uiPriority w:val="99"/>
    <w:rPr>
      <w:b/>
      <w:bCs/>
      <w:sz w:val="20"/>
      <w:szCs w:val="20"/>
    </w:rPr>
  </w:style>
  <w:style w:type="paragraph" w:styleId="a8">
    <w:name w:val="Balloon Text"/>
    <w:basedOn w:val="a"/>
    <w:link w:val="Char1"/>
    <w:uiPriority w:val="99"/>
    <w:pPr>
      <w:spacing w:after="0" w:line="240" w:lineRule="auto"/>
    </w:pPr>
    <w:rPr>
      <w:rFonts w:ascii="Tahoma" w:hAnsi="Tahoma" w:cs="Tahoma"/>
      <w:sz w:val="18"/>
      <w:szCs w:val="18"/>
    </w:rPr>
  </w:style>
  <w:style w:type="character" w:customStyle="1" w:styleId="Char1">
    <w:name w:val="نص في بالون Char"/>
    <w:basedOn w:val="a0"/>
    <w:link w:val="a8"/>
    <w:uiPriority w:val="99"/>
    <w:rPr>
      <w:rFonts w:ascii="Tahoma" w:hAnsi="Tahoma" w:cs="Tahoma"/>
      <w:sz w:val="18"/>
      <w:szCs w:val="18"/>
    </w:rPr>
  </w:style>
  <w:style w:type="character" w:styleId="Hyperlink">
    <w:name w:val="Hyperlink"/>
    <w:basedOn w:val="a0"/>
    <w:uiPriority w:val="99"/>
    <w:rPr>
      <w:color w:val="0000FF"/>
      <w:u w:val="single"/>
    </w:rPr>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191</Words>
  <Characters>1095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2021-09-05T13:58:00Z</dcterms:created>
  <dcterms:modified xsi:type="dcterms:W3CDTF">2021-09-05T18:58:00Z</dcterms:modified>
</cp:coreProperties>
</file>