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2EB54674" w:rsidR="00EC7D36" w:rsidRDefault="00296167" w:rsidP="00EC7D36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</w:t>
      </w:r>
      <w:r>
        <w:rPr>
          <w:rFonts w:ascii="Sakkal Majalla" w:hAnsi="Sakkal Majalla" w:cs="Sakkal Majalla"/>
          <w:b/>
          <w:bCs/>
          <w:sz w:val="24"/>
          <w:szCs w:val="24"/>
        </w:rPr>
        <w:t>Course Description</w:t>
      </w:r>
    </w:p>
    <w:p w14:paraId="69AD0C14" w14:textId="239E50A3" w:rsidR="00296167" w:rsidRPr="007A4C6E" w:rsidRDefault="00296167" w:rsidP="00296167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bookmarkStart w:id="0" w:name="_GoBack"/>
      <w:r>
        <w:rPr>
          <w:rFonts w:ascii="Sakkal Majalla" w:hAnsi="Sakkal Majalla" w:cs="Sakkal Majalla"/>
          <w:b/>
          <w:bCs/>
          <w:sz w:val="24"/>
          <w:szCs w:val="24"/>
        </w:rPr>
        <w:t>Taxation Accountancy</w:t>
      </w:r>
    </w:p>
    <w:bookmarkEnd w:id="0"/>
    <w:p w14:paraId="3AFB1D84" w14:textId="77777777" w:rsidR="00620ABB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779"/>
        <w:gridCol w:w="1496"/>
        <w:gridCol w:w="1853"/>
        <w:gridCol w:w="2610"/>
        <w:gridCol w:w="2517"/>
      </w:tblGrid>
      <w:tr w:rsidR="00296167" w14:paraId="208419D3" w14:textId="77777777" w:rsidTr="001846D6">
        <w:trPr>
          <w:jc w:val="center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4898189" w14:textId="77777777" w:rsidR="00296167" w:rsidRDefault="00296167" w:rsidP="001846D6">
            <w:pPr>
              <w:rPr>
                <w:rFonts w:asci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akkal Majalla" w:cs="Sakkal Majalla" w:hint="cs"/>
                <w:b/>
                <w:bCs/>
                <w:color w:val="000000" w:themeColor="text1"/>
                <w:sz w:val="24"/>
                <w:szCs w:val="24"/>
                <w:lang w:bidi="ar-SY"/>
              </w:rPr>
              <w:t>Faculty of Business Administration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3B504C" w14:textId="77777777" w:rsidR="00296167" w:rsidRPr="00195E5A" w:rsidRDefault="00296167" w:rsidP="001846D6">
            <w:pPr>
              <w:rPr>
                <w:b/>
                <w:bCs/>
              </w:rPr>
            </w:pPr>
            <w:r w:rsidRPr="00195E5A">
              <w:rPr>
                <w:b/>
                <w:bCs/>
              </w:rPr>
              <w:t>Department of Banking and Financial Management</w:t>
            </w:r>
          </w:p>
        </w:tc>
      </w:tr>
      <w:tr w:rsidR="00296167" w14:paraId="7591DE0D" w14:textId="77777777" w:rsidTr="001846D6">
        <w:trPr>
          <w:trHeight w:val="472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7F8F" w14:textId="77777777" w:rsidR="00296167" w:rsidRDefault="00296167" w:rsidP="001846D6">
            <w:pPr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>Course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480" w14:textId="75F07B1E" w:rsidR="00296167" w:rsidRDefault="00296167" w:rsidP="001846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Taxation Accountancy</w:t>
            </w:r>
          </w:p>
          <w:p w14:paraId="2EA9BB24" w14:textId="77777777" w:rsidR="00296167" w:rsidRDefault="00296167" w:rsidP="001846D6">
            <w:pPr>
              <w:rPr>
                <w:rFonts w:ascii="Sakkal Majalla" w:cs="Sakkal Majalla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2959" w14:textId="77777777" w:rsidR="00296167" w:rsidRDefault="00296167" w:rsidP="001846D6">
            <w:pPr>
              <w:rPr>
                <w:rFonts w:asci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cs="Sakkal Majalla" w:hint="cs"/>
                <w:sz w:val="24"/>
                <w:szCs w:val="24"/>
                <w:lang w:bidi="ar-SY"/>
              </w:rPr>
              <w:t xml:space="preserve">Prerequisite:  </w:t>
            </w:r>
            <w:r>
              <w:rPr>
                <w:rFonts w:ascii="Sakkal Majalla" w:cs="Sakkal Majalla" w:hint="cs"/>
                <w:sz w:val="24"/>
                <w:szCs w:val="24"/>
                <w:rtl/>
                <w:lang w:bidi="ar-SY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E448" w14:textId="77777777" w:rsidR="00296167" w:rsidRPr="00296167" w:rsidRDefault="00296167" w:rsidP="001846D6">
            <w:pPr>
              <w:rPr>
                <w:b/>
                <w:bCs/>
              </w:rPr>
            </w:pPr>
            <w:r w:rsidRPr="00296167">
              <w:rPr>
                <w:b/>
                <w:bCs/>
              </w:rPr>
              <w:t>Financial Accountancy 2</w:t>
            </w:r>
          </w:p>
          <w:p w14:paraId="1CA809EF" w14:textId="5ADA1ACA" w:rsidR="00296167" w:rsidRDefault="00296167" w:rsidP="001846D6">
            <w:r w:rsidRPr="00296167">
              <w:rPr>
                <w:b/>
                <w:bCs/>
              </w:rPr>
              <w:t>CBFC202</w:t>
            </w:r>
          </w:p>
        </w:tc>
      </w:tr>
      <w:tr w:rsidR="00296167" w14:paraId="7E81A9B2" w14:textId="77777777" w:rsidTr="001846D6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9CD1" w14:textId="77777777" w:rsidR="00296167" w:rsidRDefault="00296167" w:rsidP="001846D6">
            <w:pPr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>Credit Hours:</w:t>
            </w:r>
            <w:r>
              <w:rPr>
                <w:rFonts w:ascii="Sakkal Majalla" w:cs="Sakkal Majalla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071F" w14:textId="77777777" w:rsidR="00296167" w:rsidRDefault="00296167" w:rsidP="001846D6">
            <w:pPr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 xml:space="preserve">Theoretical:2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FA38" w14:textId="77777777" w:rsidR="00296167" w:rsidRDefault="00296167" w:rsidP="001846D6">
            <w:pPr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>Practical:2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F488" w14:textId="77777777" w:rsidR="00296167" w:rsidRDefault="00296167" w:rsidP="001846D6">
            <w:pPr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>Course Code:</w:t>
            </w:r>
          </w:p>
          <w:p w14:paraId="6CB6FC77" w14:textId="77777777" w:rsidR="00296167" w:rsidRDefault="00296167" w:rsidP="001846D6">
            <w:pPr>
              <w:jc w:val="right"/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531F" w14:textId="1B1D361A" w:rsidR="00296167" w:rsidRDefault="00296167" w:rsidP="001846D6">
            <w:r w:rsidRPr="007A4C6E">
              <w:rPr>
                <w:rFonts w:ascii="Sakkal Majalla" w:hAnsi="Sakkal Majalla" w:cs="Sakkal Majalla"/>
                <w:sz w:val="24"/>
                <w:szCs w:val="24"/>
              </w:rPr>
              <w:t>CBBE101</w:t>
            </w:r>
          </w:p>
        </w:tc>
      </w:tr>
    </w:tbl>
    <w:p w14:paraId="3D4A7F77" w14:textId="77777777" w:rsidR="00296167" w:rsidRDefault="00296167" w:rsidP="00296167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6E08D969" w14:textId="77777777" w:rsidR="00296167" w:rsidRPr="007A4C6E" w:rsidRDefault="00296167" w:rsidP="00296167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7A4C6E" w14:paraId="760996D7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45FF8121" w14:textId="1B6A0E03" w:rsidR="00FC787A" w:rsidRPr="007A4C6E" w:rsidRDefault="00296167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FC787A" w:rsidRPr="007A4C6E" w14:paraId="5793112B" w14:textId="77777777" w:rsidTr="001162E7">
        <w:trPr>
          <w:jc w:val="center"/>
        </w:trPr>
        <w:tc>
          <w:tcPr>
            <w:tcW w:w="10255" w:type="dxa"/>
          </w:tcPr>
          <w:p w14:paraId="283D551F" w14:textId="77777777" w:rsidR="00D410E9" w:rsidRDefault="00D410E9" w:rsidP="00296167">
            <w:pPr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</w:p>
          <w:p w14:paraId="29D7D1A9" w14:textId="01FB7ED5" w:rsidR="00296167" w:rsidRPr="00D410E9" w:rsidRDefault="00296167" w:rsidP="00296167">
            <w:pPr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The course familiarizes third year students with rules and regulations and technical conventions required to calculate taxation profits, and how to determine income tax</w:t>
            </w:r>
            <w:r w:rsidR="00D410E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D410E9">
              <w:rPr>
                <w:rFonts w:ascii="Sakkal Majalla" w:hAnsi="Sakkal Majalla" w:cs="Sakkal Majalla"/>
                <w:sz w:val="24"/>
                <w:szCs w:val="24"/>
              </w:rPr>
              <w:t xml:space="preserve"> basis and taxable subjects in accordance with well-known accountancy regulations.</w:t>
            </w:r>
          </w:p>
        </w:tc>
      </w:tr>
      <w:tr w:rsidR="00E0024C" w:rsidRPr="007A4C6E" w14:paraId="45D78201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38D105C7" w14:textId="3234F265" w:rsidR="00E0024C" w:rsidRPr="007A4C6E" w:rsidRDefault="00296167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Content</w:t>
            </w:r>
          </w:p>
        </w:tc>
      </w:tr>
      <w:tr w:rsidR="00E0024C" w:rsidRPr="007A4C6E" w14:paraId="000718BD" w14:textId="77777777" w:rsidTr="001162E7">
        <w:trPr>
          <w:jc w:val="center"/>
        </w:trPr>
        <w:tc>
          <w:tcPr>
            <w:tcW w:w="10255" w:type="dxa"/>
          </w:tcPr>
          <w:p w14:paraId="7B7501CF" w14:textId="77777777" w:rsidR="00840D67" w:rsidRDefault="00840D67" w:rsidP="00840D67">
            <w:pPr>
              <w:pStyle w:val="a3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5BBD6CBC" w14:textId="77777777" w:rsidR="00D410E9" w:rsidRDefault="00296167" w:rsidP="00296167">
            <w:pPr>
              <w:pStyle w:val="a3"/>
              <w:numPr>
                <w:ilvl w:val="0"/>
                <w:numId w:val="15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Illustrating the </w:t>
            </w:r>
            <w:r w:rsidR="00D410E9">
              <w:rPr>
                <w:rFonts w:ascii="Sakkal Majalla" w:hAnsi="Sakkal Majalla" w:cs="Sakkal Majalla"/>
                <w:sz w:val="24"/>
                <w:szCs w:val="24"/>
              </w:rPr>
              <w:t>Syrian system of taxation accountancy</w:t>
            </w:r>
          </w:p>
          <w:p w14:paraId="4AE5A811" w14:textId="77777777" w:rsidR="00840D67" w:rsidRDefault="00D410E9" w:rsidP="00296167">
            <w:pPr>
              <w:pStyle w:val="a3"/>
              <w:numPr>
                <w:ilvl w:val="0"/>
                <w:numId w:val="15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Determining</w:t>
            </w:r>
            <w:r w:rsidR="00840D67">
              <w:rPr>
                <w:rFonts w:ascii="Sakkal Majalla" w:hAnsi="Sakkal Majalla" w:cs="Sakkal Majalla"/>
                <w:sz w:val="24"/>
                <w:szCs w:val="24"/>
              </w:rPr>
              <w:t xml:space="preserve"> taxable subjects and taxation rate basis in accordance with effective financial regulations</w:t>
            </w:r>
          </w:p>
          <w:p w14:paraId="377D212C" w14:textId="77777777" w:rsidR="00840D67" w:rsidRDefault="00840D67" w:rsidP="00296167">
            <w:pPr>
              <w:pStyle w:val="a3"/>
              <w:numPr>
                <w:ilvl w:val="0"/>
                <w:numId w:val="15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Illustrating methods of determining income tax rate basis</w:t>
            </w:r>
          </w:p>
          <w:p w14:paraId="2C79BDFA" w14:textId="77777777" w:rsidR="00840D67" w:rsidRDefault="00840D67" w:rsidP="00296167">
            <w:pPr>
              <w:pStyle w:val="a3"/>
              <w:numPr>
                <w:ilvl w:val="0"/>
                <w:numId w:val="15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Explaining rules and regulations, and technical conventions to arrive at tax profit value</w:t>
            </w:r>
          </w:p>
          <w:p w14:paraId="414653EE" w14:textId="17933677" w:rsidR="00296167" w:rsidRPr="00296167" w:rsidRDefault="00840D67" w:rsidP="00296167">
            <w:pPr>
              <w:pStyle w:val="a3"/>
              <w:numPr>
                <w:ilvl w:val="0"/>
                <w:numId w:val="15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Illustrating </w:t>
            </w: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tax checking procedure</w:t>
            </w:r>
            <w:r w:rsidR="00D410E9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296167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  <w:p w14:paraId="526B78D3" w14:textId="059D37DE" w:rsidR="00E0024C" w:rsidRPr="007A4C6E" w:rsidRDefault="00E0024C" w:rsidP="00840D67">
            <w:pPr>
              <w:bidi/>
              <w:ind w:left="72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C787A" w:rsidRPr="007A4C6E" w14:paraId="522E6536" w14:textId="77777777" w:rsidTr="00E0024C">
        <w:tblPrEx>
          <w:jc w:val="left"/>
        </w:tblPrEx>
        <w:tc>
          <w:tcPr>
            <w:tcW w:w="10255" w:type="dxa"/>
            <w:shd w:val="clear" w:color="auto" w:fill="DEEAF6" w:themeFill="accent1" w:themeFillTint="33"/>
          </w:tcPr>
          <w:p w14:paraId="4006711E" w14:textId="40EC38A8" w:rsidR="00FC787A" w:rsidRPr="007A4C6E" w:rsidRDefault="00296167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References</w:t>
            </w:r>
          </w:p>
        </w:tc>
      </w:tr>
      <w:tr w:rsidR="00FC787A" w:rsidRPr="007A4C6E" w14:paraId="32751209" w14:textId="77777777" w:rsidTr="001162E7">
        <w:tblPrEx>
          <w:jc w:val="left"/>
        </w:tblPrEx>
        <w:tc>
          <w:tcPr>
            <w:tcW w:w="10255" w:type="dxa"/>
          </w:tcPr>
          <w:p w14:paraId="366B6C46" w14:textId="77777777" w:rsidR="007A4C6E" w:rsidRPr="007A4C6E" w:rsidRDefault="007A4C6E" w:rsidP="007A4C6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522594FE" w14:textId="77777777" w:rsidR="007A4C6E" w:rsidRPr="007A4C6E" w:rsidRDefault="007A4C6E" w:rsidP="007A4C6E">
            <w:pPr>
              <w:pStyle w:val="a3"/>
              <w:numPr>
                <w:ilvl w:val="0"/>
                <w:numId w:val="14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A4C6E">
              <w:rPr>
                <w:rFonts w:ascii="Sakkal Majalla" w:hAnsi="Sakkal Majalla" w:cs="Sakkal Majalla"/>
                <w:sz w:val="24"/>
                <w:szCs w:val="24"/>
                <w:rtl/>
              </w:rPr>
              <w:t>كتب دراسية: كتاب المحاسبة الضريبية في جامعة دمشق (د. محمد خالد المهايني وآخرون)، قانون الدخل رقم 24 لعام 2003 وتعديلاته، كتاب المحاسبة الضريبية في جامعة تشرين تعليم مفتوح( د. لطيف زيود)</w:t>
            </w:r>
          </w:p>
          <w:p w14:paraId="06D1ACC4" w14:textId="77777777" w:rsidR="007A4C6E" w:rsidRPr="007A4C6E" w:rsidRDefault="007A4C6E" w:rsidP="007A4C6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34DDA289" w14:textId="77777777" w:rsidR="007A4C6E" w:rsidRPr="007A4C6E" w:rsidRDefault="007A4C6E" w:rsidP="007A4C6E">
            <w:pPr>
              <w:pStyle w:val="a3"/>
              <w:numPr>
                <w:ilvl w:val="0"/>
                <w:numId w:val="14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A4C6E">
              <w:rPr>
                <w:rFonts w:ascii="Sakkal Majalla" w:hAnsi="Sakkal Majalla" w:cs="Sakkal Majalla"/>
                <w:sz w:val="24"/>
                <w:szCs w:val="24"/>
                <w:rtl/>
              </w:rPr>
              <w:t>كتب مرجعية إضافية (موصى بها):</w:t>
            </w:r>
          </w:p>
          <w:p w14:paraId="35B1389D" w14:textId="77777777" w:rsidR="007A4C6E" w:rsidRPr="007A4C6E" w:rsidRDefault="007A4C6E" w:rsidP="007A4C6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AD5A684" w14:textId="77777777" w:rsidR="007A4C6E" w:rsidRPr="007A4C6E" w:rsidRDefault="007A4C6E" w:rsidP="007A4C6E">
            <w:pPr>
              <w:pStyle w:val="a3"/>
              <w:numPr>
                <w:ilvl w:val="0"/>
                <w:numId w:val="14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A4C6E">
              <w:rPr>
                <w:rFonts w:ascii="Sakkal Majalla" w:hAnsi="Sakkal Majalla" w:cs="Sakkal Majalla"/>
                <w:sz w:val="24"/>
                <w:szCs w:val="24"/>
                <w:rtl/>
              </w:rPr>
              <w:t>دوريات علمية أو نشرات:</w:t>
            </w:r>
          </w:p>
          <w:p w14:paraId="2161FABC" w14:textId="77777777" w:rsidR="007A4C6E" w:rsidRPr="007A4C6E" w:rsidRDefault="007A4C6E" w:rsidP="007A4C6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6DCBD9C" w14:textId="77777777" w:rsidR="007A4C6E" w:rsidRPr="007A4C6E" w:rsidRDefault="007A4C6E" w:rsidP="007A4C6E">
            <w:pPr>
              <w:pStyle w:val="a3"/>
              <w:numPr>
                <w:ilvl w:val="0"/>
                <w:numId w:val="14"/>
              </w:num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7A4C6E">
              <w:rPr>
                <w:rFonts w:ascii="Sakkal Majalla" w:hAnsi="Sakkal Majalla" w:cs="Sakkal Majalla"/>
                <w:sz w:val="24"/>
                <w:szCs w:val="24"/>
                <w:rtl/>
              </w:rPr>
              <w:t>مواقع الكترونية وبحثية:</w:t>
            </w:r>
          </w:p>
          <w:p w14:paraId="060FAE11" w14:textId="77777777" w:rsidR="00FC787A" w:rsidRPr="007A4C6E" w:rsidRDefault="00FC787A" w:rsidP="00E20778">
            <w:pPr>
              <w:pStyle w:val="a3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58EDB63C" w14:textId="226E8C78" w:rsidR="00E0024C" w:rsidRPr="007A4C6E" w:rsidRDefault="00E0024C" w:rsidP="00E0024C">
            <w:pPr>
              <w:pStyle w:val="a3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5041AEDF" w14:textId="77777777" w:rsidR="00FC787A" w:rsidRPr="007A4C6E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00133BA" w14:textId="77777777" w:rsidR="00E45975" w:rsidRPr="007A4C6E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Pr="007A4C6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7A4C6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7A4C6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63118"/>
    <w:multiLevelType w:val="hybridMultilevel"/>
    <w:tmpl w:val="82847AAC"/>
    <w:lvl w:ilvl="0" w:tplc="5790B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BB"/>
    <w:rsid w:val="00014BE3"/>
    <w:rsid w:val="000939B6"/>
    <w:rsid w:val="000A103E"/>
    <w:rsid w:val="000E6C23"/>
    <w:rsid w:val="00107036"/>
    <w:rsid w:val="00122CDB"/>
    <w:rsid w:val="00227602"/>
    <w:rsid w:val="002325F8"/>
    <w:rsid w:val="00236D64"/>
    <w:rsid w:val="00246547"/>
    <w:rsid w:val="00284610"/>
    <w:rsid w:val="00296167"/>
    <w:rsid w:val="002B0F28"/>
    <w:rsid w:val="00306C3E"/>
    <w:rsid w:val="00317361"/>
    <w:rsid w:val="00334B71"/>
    <w:rsid w:val="003552E9"/>
    <w:rsid w:val="00362C9E"/>
    <w:rsid w:val="003C634E"/>
    <w:rsid w:val="003F060C"/>
    <w:rsid w:val="00461CC6"/>
    <w:rsid w:val="00476339"/>
    <w:rsid w:val="004A07BE"/>
    <w:rsid w:val="005604E2"/>
    <w:rsid w:val="00560B01"/>
    <w:rsid w:val="00597755"/>
    <w:rsid w:val="00620ABB"/>
    <w:rsid w:val="006713DA"/>
    <w:rsid w:val="006D5A3D"/>
    <w:rsid w:val="00752826"/>
    <w:rsid w:val="007A4C6E"/>
    <w:rsid w:val="00840D67"/>
    <w:rsid w:val="00862029"/>
    <w:rsid w:val="00867ABC"/>
    <w:rsid w:val="00896361"/>
    <w:rsid w:val="008A7E68"/>
    <w:rsid w:val="008B6E84"/>
    <w:rsid w:val="008F2EF9"/>
    <w:rsid w:val="009455CB"/>
    <w:rsid w:val="009A6988"/>
    <w:rsid w:val="009B11C1"/>
    <w:rsid w:val="009F42C5"/>
    <w:rsid w:val="00A46BB6"/>
    <w:rsid w:val="00A57C1D"/>
    <w:rsid w:val="00AD5001"/>
    <w:rsid w:val="00BD775F"/>
    <w:rsid w:val="00BE073B"/>
    <w:rsid w:val="00BE2058"/>
    <w:rsid w:val="00CE0526"/>
    <w:rsid w:val="00D13646"/>
    <w:rsid w:val="00D410E9"/>
    <w:rsid w:val="00DE2EE1"/>
    <w:rsid w:val="00E0024C"/>
    <w:rsid w:val="00E12993"/>
    <w:rsid w:val="00E20778"/>
    <w:rsid w:val="00E26D02"/>
    <w:rsid w:val="00E45975"/>
    <w:rsid w:val="00EC4B92"/>
    <w:rsid w:val="00EC7D36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Dr.Naser</cp:lastModifiedBy>
  <cp:revision>3</cp:revision>
  <cp:lastPrinted>2020-02-16T10:15:00Z</cp:lastPrinted>
  <dcterms:created xsi:type="dcterms:W3CDTF">2021-09-05T13:59:00Z</dcterms:created>
  <dcterms:modified xsi:type="dcterms:W3CDTF">2021-09-05T19:36:00Z</dcterms:modified>
</cp:coreProperties>
</file>