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5B4A6FE1" w:rsidR="00446A4B" w:rsidRPr="00446A4B" w:rsidRDefault="00515855" w:rsidP="00515855">
      <w:pPr>
        <w:pStyle w:val="1"/>
        <w:rPr>
          <w:rFonts w:ascii="Sakkal Majalla" w:hAnsi="Sakkal Majalla" w:cs="Sakkal Majalla"/>
          <w:rtl/>
        </w:rPr>
      </w:pPr>
      <w:r>
        <w:rPr>
          <w:rFonts w:ascii="Sakkal Majalla" w:hAnsi="Sakkal Majalla" w:cs="Sakkal Majalla"/>
          <w:rtl/>
        </w:rPr>
        <w:t xml:space="preserve">كلية: </w:t>
      </w:r>
      <w:r>
        <w:rPr>
          <w:rFonts w:ascii="Sakkal Majalla" w:hAnsi="Sakkal Majalla" w:cs="Sakkal Majalla" w:hint="cs"/>
          <w:rtl/>
        </w:rPr>
        <w:t>الصيدلة</w:t>
      </w:r>
    </w:p>
    <w:p w14:paraId="218BF334" w14:textId="6DE162B2" w:rsidR="00446A4B" w:rsidRDefault="00446A4B" w:rsidP="00446A4B">
      <w:pPr>
        <w:pStyle w:val="1"/>
        <w:rPr>
          <w:rFonts w:ascii="Sakkal Majalla" w:hAnsi="Sakkal Majalla" w:cs="Sakkal Majalla"/>
          <w:rtl/>
        </w:rPr>
      </w:pPr>
      <w:r w:rsidRPr="00446A4B">
        <w:rPr>
          <w:rFonts w:ascii="Sakkal Majalla" w:hAnsi="Sakkal Majalla" w:cs="Sakkal Majalla"/>
          <w:rtl/>
        </w:rPr>
        <w:t>قسم: ..............................................</w:t>
      </w:r>
    </w:p>
    <w:p w14:paraId="2E6F761C" w14:textId="46ECC0DD" w:rsidR="009C0A33" w:rsidRPr="00446A4B" w:rsidRDefault="005B4EF4" w:rsidP="00515855">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515855">
        <w:rPr>
          <w:rFonts w:ascii="Sakkal Majalla" w:hAnsi="Sakkal Majalla" w:cs="Sakkal Majalla" w:hint="cs"/>
          <w:rtl/>
        </w:rPr>
        <w:t>عملي علم الأدوية 2</w:t>
      </w:r>
    </w:p>
    <w:p w14:paraId="7B8DC8B7" w14:textId="57F1E82F" w:rsidR="00446A4B" w:rsidRPr="00446A4B" w:rsidRDefault="009C0A33" w:rsidP="00515855">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515855">
        <w:rPr>
          <w:rFonts w:ascii="Sakkal Majalla" w:hAnsi="Sakkal Majalla" w:cs="Sakkal Majalla" w:hint="cs"/>
          <w:rtl/>
        </w:rPr>
        <w:t>6</w:t>
      </w:r>
      <w:r w:rsidRPr="00446A4B">
        <w:rPr>
          <w:rFonts w:ascii="Sakkal Majalla" w:hAnsi="Sakkal Majalla" w:cs="Sakkal Majalla"/>
          <w:rtl/>
        </w:rPr>
        <w:t>)</w:t>
      </w:r>
    </w:p>
    <w:p w14:paraId="5C5A4CC0" w14:textId="42B01B11" w:rsidR="00446A4B" w:rsidRPr="00446A4B" w:rsidRDefault="00446A4B" w:rsidP="009C0A33">
      <w:pPr>
        <w:pStyle w:val="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6742C3B2" w14:textId="01C74B1A" w:rsidR="00446A4B" w:rsidRPr="00446A4B" w:rsidRDefault="00D4133E" w:rsidP="00D4133E">
      <w:pPr>
        <w:jc w:val="center"/>
      </w:pPr>
      <w:r w:rsidRPr="00D4133E">
        <w:rPr>
          <w:rFonts w:eastAsiaTheme="majorEastAsia"/>
          <w:b/>
          <w:bCs/>
          <w:color w:val="2F5496" w:themeColor="accent1" w:themeShade="BF"/>
          <w:kern w:val="2"/>
          <w:sz w:val="44"/>
          <w:szCs w:val="44"/>
          <w:rtl/>
          <w:lang w:bidi="ar-SY"/>
          <w14:ligatures w14:val="standardContextual"/>
        </w:rPr>
        <w:t>المرخيات العضلية الهيكلية</w:t>
      </w: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9">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45E5109E" w:rsidR="00EE29E3" w:rsidRPr="00EE29E3" w:rsidRDefault="00EE29E3" w:rsidP="00EE29E3">
      <w:pPr>
        <w:rPr>
          <w:b/>
          <w:bCs/>
        </w:rPr>
      </w:pPr>
      <w:r w:rsidRPr="00EE29E3">
        <w:rPr>
          <w:rFonts w:hint="cs"/>
          <w:b/>
          <w:bCs/>
          <w:rtl/>
        </w:rPr>
        <w:t>الفصل الدراسي                                                                                                                                                                                            العام الدراسي</w:t>
      </w:r>
    </w:p>
    <w:p w14:paraId="61BA6A3D" w14:textId="77777777" w:rsidR="00847301" w:rsidRPr="00446A4B" w:rsidRDefault="00847301" w:rsidP="00BB2074">
      <w:pPr>
        <w:pStyle w:val="a8"/>
        <w:rPr>
          <w:rFonts w:ascii="Sakkal Majalla" w:hAnsi="Sakkal Majalla" w:cs="Sakkal Majalla"/>
          <w:rtl/>
        </w:rPr>
      </w:pPr>
      <w:r w:rsidRPr="00446A4B">
        <w:rPr>
          <w:rFonts w:ascii="Sakkal Majalla" w:hAnsi="Sakkal Majalla" w:cs="Sakkal Majalla"/>
          <w:rtl/>
        </w:rPr>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c"/>
            <w:bidi/>
            <w:rPr>
              <w:rFonts w:ascii="Sakkal Majalla" w:hAnsi="Sakkal Majalla" w:cs="Sakkal Majalla"/>
            </w:rPr>
          </w:pPr>
          <w:r w:rsidRPr="00446A4B">
            <w:rPr>
              <w:rFonts w:ascii="Sakkal Majalla" w:hAnsi="Sakkal Majalla" w:cs="Sakkal Majalla"/>
            </w:rPr>
            <w:t>Contents</w:t>
          </w:r>
        </w:p>
      </w:sdtContent>
    </w:sdt>
    <w:tbl>
      <w:tblPr>
        <w:tblStyle w:val="ab"/>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8"/>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a8"/>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67B39A88" w:rsidR="00855B13" w:rsidRPr="00446A4B" w:rsidRDefault="003F5366" w:rsidP="00D05624">
            <w:pPr>
              <w:pStyle w:val="a8"/>
              <w:rPr>
                <w:rFonts w:ascii="Sakkal Majalla" w:hAnsi="Sakkal Majalla" w:cs="Sakkal Majalla"/>
                <w:rtl/>
              </w:rPr>
            </w:pPr>
            <w:r>
              <w:rPr>
                <w:rFonts w:ascii="Sakkal Majalla" w:hAnsi="Sakkal Majalla" w:cs="Sakkal Majalla"/>
                <w:rtl/>
              </w:rPr>
              <w:t>حول العضلات الهيكلية</w:t>
            </w:r>
          </w:p>
        </w:tc>
        <w:tc>
          <w:tcPr>
            <w:tcW w:w="1553" w:type="dxa"/>
          </w:tcPr>
          <w:p w14:paraId="781F1A5E" w14:textId="703C393B" w:rsidR="00855B13" w:rsidRPr="00446A4B" w:rsidRDefault="003F5366" w:rsidP="00D05624">
            <w:pPr>
              <w:pStyle w:val="a8"/>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2BA72704" w:rsidR="00855B13" w:rsidRPr="00446A4B" w:rsidRDefault="003F5366" w:rsidP="00D05624">
            <w:pPr>
              <w:pStyle w:val="a8"/>
              <w:rPr>
                <w:rFonts w:ascii="Sakkal Majalla" w:hAnsi="Sakkal Majalla" w:cs="Sakkal Majalla"/>
                <w:rtl/>
              </w:rPr>
            </w:pPr>
            <w:r w:rsidRPr="003F5366">
              <w:rPr>
                <w:rFonts w:ascii="Sakkal Majalla" w:hAnsi="Sakkal Majalla" w:cs="Sakkal Majalla"/>
                <w:rtl/>
              </w:rPr>
              <w:t>المرخيات العضلية الهيكلية المحيطية</w:t>
            </w:r>
          </w:p>
        </w:tc>
        <w:tc>
          <w:tcPr>
            <w:tcW w:w="1553" w:type="dxa"/>
          </w:tcPr>
          <w:p w14:paraId="2F9FBC90" w14:textId="46908976" w:rsidR="00855B13" w:rsidRPr="00446A4B" w:rsidRDefault="003F5366" w:rsidP="00D05624">
            <w:pPr>
              <w:pStyle w:val="a8"/>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775C29A1" w:rsidR="00855B13" w:rsidRPr="00446A4B" w:rsidRDefault="003F5366" w:rsidP="00D05624">
            <w:pPr>
              <w:pStyle w:val="a8"/>
              <w:rPr>
                <w:rFonts w:ascii="Sakkal Majalla" w:hAnsi="Sakkal Majalla" w:cs="Sakkal Majalla"/>
                <w:rtl/>
              </w:rPr>
            </w:pPr>
            <w:r w:rsidRPr="003F5366">
              <w:rPr>
                <w:rFonts w:ascii="Sakkal Majalla" w:hAnsi="Sakkal Majalla" w:cs="Sakkal Majalla"/>
              </w:rPr>
              <w:t>A</w:t>
            </w:r>
            <w:r>
              <w:rPr>
                <w:rFonts w:ascii="Sakkal Majalla" w:hAnsi="Sakkal Majalla" w:cs="Sakkal Majalla"/>
                <w:rtl/>
              </w:rPr>
              <w:t>. قبل مشبكية</w:t>
            </w:r>
          </w:p>
        </w:tc>
        <w:tc>
          <w:tcPr>
            <w:tcW w:w="1553" w:type="dxa"/>
          </w:tcPr>
          <w:p w14:paraId="1511773D" w14:textId="25B6059E" w:rsidR="00855B13" w:rsidRPr="00446A4B" w:rsidRDefault="003F5366" w:rsidP="00D05624">
            <w:pPr>
              <w:pStyle w:val="a8"/>
              <w:rPr>
                <w:rFonts w:ascii="Sakkal Majalla" w:hAnsi="Sakkal Majalla" w:cs="Sakkal Majalla"/>
                <w:rtl/>
              </w:rPr>
            </w:pPr>
            <w:r>
              <w:rPr>
                <w:rFonts w:ascii="Sakkal Majalla" w:hAnsi="Sakkal Majalla" w:cs="Sakkal Majalla" w:hint="cs"/>
                <w:rtl/>
              </w:rPr>
              <w:t>3</w:t>
            </w:r>
          </w:p>
        </w:tc>
      </w:tr>
      <w:tr w:rsidR="00855B13" w:rsidRPr="00446A4B" w14:paraId="4C34C614" w14:textId="77777777" w:rsidTr="00855B13">
        <w:tc>
          <w:tcPr>
            <w:tcW w:w="7463" w:type="dxa"/>
          </w:tcPr>
          <w:p w14:paraId="6C63FCC9" w14:textId="42BD94F6" w:rsidR="00855B13" w:rsidRPr="00446A4B" w:rsidRDefault="003F5366" w:rsidP="00D05624">
            <w:pPr>
              <w:pStyle w:val="a8"/>
              <w:rPr>
                <w:rFonts w:ascii="Sakkal Majalla" w:hAnsi="Sakkal Majalla" w:cs="Sakkal Majalla"/>
                <w:rtl/>
              </w:rPr>
            </w:pPr>
            <w:r w:rsidRPr="003F5366">
              <w:rPr>
                <w:rFonts w:ascii="Sakkal Majalla" w:hAnsi="Sakkal Majalla" w:cs="Sakkal Majalla"/>
              </w:rPr>
              <w:t>B</w:t>
            </w:r>
            <w:r>
              <w:rPr>
                <w:rFonts w:ascii="Sakkal Majalla" w:hAnsi="Sakkal Majalla" w:cs="Sakkal Majalla"/>
                <w:rtl/>
              </w:rPr>
              <w:t>. بعد مشبكية</w:t>
            </w:r>
          </w:p>
        </w:tc>
        <w:tc>
          <w:tcPr>
            <w:tcW w:w="1553" w:type="dxa"/>
          </w:tcPr>
          <w:p w14:paraId="52E59292" w14:textId="7E0881CC" w:rsidR="00855B13" w:rsidRPr="00446A4B" w:rsidRDefault="003F5366" w:rsidP="00D05624">
            <w:pPr>
              <w:pStyle w:val="a8"/>
              <w:rPr>
                <w:rFonts w:ascii="Sakkal Majalla" w:hAnsi="Sakkal Majalla" w:cs="Sakkal Majalla"/>
                <w:rtl/>
              </w:rPr>
            </w:pPr>
            <w:r>
              <w:rPr>
                <w:rFonts w:ascii="Sakkal Majalla" w:hAnsi="Sakkal Majalla" w:cs="Sakkal Majalla" w:hint="cs"/>
                <w:rtl/>
              </w:rPr>
              <w:t>4</w:t>
            </w:r>
          </w:p>
        </w:tc>
      </w:tr>
    </w:tbl>
    <w:p w14:paraId="4ED4AB76" w14:textId="77777777" w:rsidR="00847301" w:rsidRPr="00446A4B" w:rsidRDefault="00847301" w:rsidP="00D05624">
      <w:pPr>
        <w:pStyle w:val="a8"/>
        <w:rPr>
          <w:rFonts w:ascii="Sakkal Majalla" w:hAnsi="Sakkal Majalla" w:cs="Sakkal Majalla"/>
          <w:rtl/>
        </w:rPr>
      </w:pPr>
      <w:bookmarkStart w:id="0" w:name="_GoBack"/>
      <w:bookmarkEnd w:id="0"/>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1" w:name="_Toc133308112"/>
      <w:r w:rsidRPr="00446A4B">
        <w:rPr>
          <w:rFonts w:ascii="Sakkal Majalla" w:hAnsi="Sakkal Majalla" w:cs="Sakkal Majalla"/>
          <w:rtl/>
        </w:rPr>
        <w:lastRenderedPageBreak/>
        <w:t>الغاية من الجلسة:</w:t>
      </w:r>
      <w:bookmarkEnd w:id="1"/>
    </w:p>
    <w:p w14:paraId="49D77427" w14:textId="2992803F" w:rsidR="00847301" w:rsidRPr="00446A4B" w:rsidRDefault="00807FB8" w:rsidP="00807FB8">
      <w:pPr>
        <w:rPr>
          <w:rtl/>
        </w:rPr>
      </w:pPr>
      <w:r>
        <w:rPr>
          <w:rFonts w:hint="cs"/>
          <w:rtl/>
        </w:rPr>
        <w:t>التعرف على الأدوية المستخدمة كمرخيات عضلية واليات عملها.</w:t>
      </w:r>
    </w:p>
    <w:p w14:paraId="698FEA29" w14:textId="77777777" w:rsidR="00847301" w:rsidRPr="00446A4B" w:rsidRDefault="00847301" w:rsidP="00D05624">
      <w:pPr>
        <w:pStyle w:val="2"/>
        <w:rPr>
          <w:rFonts w:ascii="Sakkal Majalla" w:hAnsi="Sakkal Majalla" w:cs="Sakkal Majalla"/>
          <w:rtl/>
        </w:rPr>
      </w:pPr>
      <w:bookmarkStart w:id="2" w:name="_Toc133308113"/>
      <w:r w:rsidRPr="00446A4B">
        <w:rPr>
          <w:rFonts w:ascii="Sakkal Majalla" w:hAnsi="Sakkal Majalla" w:cs="Sakkal Majalla"/>
          <w:rtl/>
        </w:rPr>
        <w:t>مقدمة:</w:t>
      </w:r>
      <w:bookmarkEnd w:id="2"/>
    </w:p>
    <w:p w14:paraId="546037C6" w14:textId="0C9DB3EB" w:rsidR="00AC0DE1" w:rsidRDefault="00807FB8" w:rsidP="00855B13">
      <w:pPr>
        <w:rPr>
          <w:rFonts w:hint="cs"/>
          <w:rtl/>
          <w:lang w:bidi="ar-SY"/>
        </w:rPr>
      </w:pPr>
      <w:r>
        <w:rPr>
          <w:rFonts w:hint="cs"/>
          <w:rtl/>
          <w:lang w:bidi="ar-SY"/>
        </w:rPr>
        <w:t xml:space="preserve">سبق وذكرنا استخدامات بعض الادوية كمرخيات عضلية بشكل متفرق عندما درسنا الجهاز العصبي الذاتي. سيتم في </w:t>
      </w:r>
      <w:proofErr w:type="spellStart"/>
      <w:r>
        <w:rPr>
          <w:rFonts w:hint="cs"/>
          <w:rtl/>
          <w:lang w:bidi="ar-SY"/>
        </w:rPr>
        <w:t>هذة</w:t>
      </w:r>
      <w:proofErr w:type="spellEnd"/>
      <w:r>
        <w:rPr>
          <w:rFonts w:hint="cs"/>
          <w:rtl/>
          <w:lang w:bidi="ar-SY"/>
        </w:rPr>
        <w:t xml:space="preserve"> الجلسة التركيز على الاليات المختلفة </w:t>
      </w:r>
      <w:proofErr w:type="spellStart"/>
      <w:r>
        <w:rPr>
          <w:rFonts w:hint="cs"/>
          <w:rtl/>
          <w:lang w:bidi="ar-SY"/>
        </w:rPr>
        <w:t>لارخاء</w:t>
      </w:r>
      <w:proofErr w:type="spellEnd"/>
      <w:r>
        <w:rPr>
          <w:rFonts w:hint="cs"/>
          <w:rtl/>
          <w:lang w:bidi="ar-SY"/>
        </w:rPr>
        <w:t xml:space="preserve"> العضلات الهيكلية واهم الادوية في هذا المجال.</w:t>
      </w:r>
    </w:p>
    <w:p w14:paraId="4E7F81A7" w14:textId="7D605FF0" w:rsidR="00807FB8" w:rsidRPr="00807FB8" w:rsidRDefault="00807FB8" w:rsidP="00855B13">
      <w:pPr>
        <w:rPr>
          <w:b/>
          <w:bCs/>
          <w:sz w:val="28"/>
          <w:szCs w:val="28"/>
          <w:rtl/>
          <w:lang w:bidi="ar-SY"/>
        </w:rPr>
      </w:pPr>
      <w:r w:rsidRPr="00807FB8">
        <w:rPr>
          <w:rFonts w:hint="cs"/>
          <w:b/>
          <w:bCs/>
          <w:sz w:val="28"/>
          <w:szCs w:val="28"/>
          <w:rtl/>
          <w:lang w:bidi="ar-SY"/>
        </w:rPr>
        <w:t>حول العضلات الهيكلية:</w:t>
      </w:r>
    </w:p>
    <w:p w14:paraId="18FB4B16" w14:textId="77777777" w:rsidR="00807FB8" w:rsidRDefault="00807FB8" w:rsidP="00807FB8">
      <w:pPr>
        <w:rPr>
          <w:rtl/>
        </w:rPr>
      </w:pPr>
      <w:r>
        <w:rPr>
          <w:rtl/>
        </w:rPr>
        <w:t>تُعصَّب الألياف العضلية الهيكلية بألياف عصبية تنشأ من العصبونات المحركة في القرون الأمامية للنخاع الشوكي.</w:t>
      </w:r>
    </w:p>
    <w:p w14:paraId="7B7C4150" w14:textId="77777777" w:rsidR="00807FB8" w:rsidRDefault="00807FB8" w:rsidP="00807FB8">
      <w:pPr>
        <w:rPr>
          <w:rtl/>
        </w:rPr>
      </w:pPr>
      <w:r>
        <w:rPr>
          <w:rtl/>
        </w:rPr>
        <w:t xml:space="preserve">تصنع نهاية الليف العصبي مع الليف العضلي منطقة تسمى الوصل العصبي العضلي، حيث يتحرر الأستيل كولين من نهاية الليف العصبي ويرتبط بمستقبلاته </w:t>
      </w:r>
      <w:proofErr w:type="spellStart"/>
      <w:r>
        <w:rPr>
          <w:rtl/>
        </w:rPr>
        <w:t>النيكوتينية</w:t>
      </w:r>
      <w:proofErr w:type="spellEnd"/>
      <w:r>
        <w:rPr>
          <w:rtl/>
        </w:rPr>
        <w:t xml:space="preserve"> </w:t>
      </w:r>
      <w:r>
        <w:t>Nm</w:t>
      </w:r>
      <w:r>
        <w:rPr>
          <w:rtl/>
        </w:rPr>
        <w:t xml:space="preserve"> على سطح الليف العضلي، وهذا يسبب في النهاية زيادة تراكيز الكالسيوم في </w:t>
      </w:r>
      <w:proofErr w:type="spellStart"/>
      <w:r>
        <w:rPr>
          <w:rtl/>
        </w:rPr>
        <w:t>سيتوبلاسما</w:t>
      </w:r>
      <w:proofErr w:type="spellEnd"/>
      <w:r>
        <w:rPr>
          <w:rtl/>
        </w:rPr>
        <w:t xml:space="preserve"> الليف العضلي (التي تتدفق عبر قنوات من الشبكة </w:t>
      </w:r>
      <w:proofErr w:type="spellStart"/>
      <w:r>
        <w:rPr>
          <w:rtl/>
        </w:rPr>
        <w:t>الهيولية</w:t>
      </w:r>
      <w:proofErr w:type="spellEnd"/>
      <w:r>
        <w:rPr>
          <w:rtl/>
        </w:rPr>
        <w:t xml:space="preserve"> الداخلية) وهذا يسمح بتداخل خيوط الأكتين مع </w:t>
      </w:r>
      <w:proofErr w:type="spellStart"/>
      <w:r>
        <w:rPr>
          <w:rtl/>
        </w:rPr>
        <w:t>الميوزين</w:t>
      </w:r>
      <w:proofErr w:type="spellEnd"/>
      <w:r>
        <w:rPr>
          <w:rtl/>
        </w:rPr>
        <w:t xml:space="preserve"> وإتمام التقلص العضلي.</w:t>
      </w:r>
    </w:p>
    <w:p w14:paraId="68E28E59" w14:textId="77777777" w:rsidR="00807FB8" w:rsidRDefault="00807FB8" w:rsidP="00807FB8">
      <w:pPr>
        <w:rPr>
          <w:rtl/>
        </w:rPr>
      </w:pPr>
      <w:r>
        <w:rPr>
          <w:rtl/>
        </w:rPr>
        <w:t xml:space="preserve">تخرج العصبونات الصادرة المحركة من الجذر البطني للنخاع الشوكي، وهي تخضع لتأثيرات عصبونات مثبطة في النخاع الشوكي (تحرر نواقل عصبية مثبطة مثل </w:t>
      </w:r>
      <w:r>
        <w:t>GABA</w:t>
      </w:r>
      <w:r>
        <w:rPr>
          <w:rtl/>
        </w:rPr>
        <w:t xml:space="preserve">)، وعصبونات أخرى منشطة تأتي من مراكز عليا في </w:t>
      </w:r>
      <w:r>
        <w:t>CNS</w:t>
      </w:r>
      <w:r>
        <w:rPr>
          <w:rtl/>
        </w:rPr>
        <w:t xml:space="preserve"> (تحرر نواقل عصبية منشطة مثل </w:t>
      </w:r>
      <w:proofErr w:type="spellStart"/>
      <w:r>
        <w:rPr>
          <w:rtl/>
        </w:rPr>
        <w:t>الغلوتامات</w:t>
      </w:r>
      <w:proofErr w:type="spellEnd"/>
      <w:r>
        <w:rPr>
          <w:rtl/>
        </w:rPr>
        <w:t>)، ويوجد مستقبلات ألفا 2 في هذه العصبونات المحركة والعصبونات المنشطة لها (ويسبب تنبيه هذه المستقبلات تثبيط هذه العصبونات وإضعاف قابليتها للاستثارة).</w:t>
      </w:r>
    </w:p>
    <w:p w14:paraId="567BE8F0" w14:textId="77777777" w:rsidR="00807FB8" w:rsidRDefault="00807FB8" w:rsidP="00807FB8">
      <w:pPr>
        <w:rPr>
          <w:rtl/>
        </w:rPr>
      </w:pPr>
      <w:r>
        <w:rPr>
          <w:rtl/>
        </w:rPr>
        <w:t xml:space="preserve">التشنج العضلي هو زيادة مقوية العضلات، وعادةً يترافق مع بعض الأمراض العصبية المركزية مثل </w:t>
      </w:r>
      <w:proofErr w:type="spellStart"/>
      <w:r>
        <w:rPr>
          <w:rtl/>
        </w:rPr>
        <w:t>الأذيات</w:t>
      </w:r>
      <w:proofErr w:type="spellEnd"/>
      <w:r>
        <w:rPr>
          <w:rtl/>
        </w:rPr>
        <w:t xml:space="preserve"> النخاعية والشلل الدماغي وأمراض أخرى (التصلب المتعدد والسكتة الدماغية)، كما ويترافق مع حالات أخرى مثل التعب وتبدلات تراكيز </w:t>
      </w:r>
      <w:proofErr w:type="spellStart"/>
      <w:r>
        <w:rPr>
          <w:rtl/>
        </w:rPr>
        <w:t>الكهارل</w:t>
      </w:r>
      <w:proofErr w:type="spellEnd"/>
      <w:r>
        <w:rPr>
          <w:rtl/>
        </w:rPr>
        <w:t xml:space="preserve"> الدموية وبعض الحالات النفسية وبعض الأمراض الانتانية (الكزاز والكلب) أو نتيجة التسمم ببعض المواد.</w:t>
      </w:r>
    </w:p>
    <w:p w14:paraId="6AA41BA6" w14:textId="77777777" w:rsidR="00807FB8" w:rsidRDefault="00807FB8" w:rsidP="00807FB8">
      <w:pPr>
        <w:rPr>
          <w:rtl/>
        </w:rPr>
      </w:pPr>
      <w:r>
        <w:rPr>
          <w:rtl/>
        </w:rPr>
        <w:t>تقسم المرخيات العضلية الهيكلية إلى: المرخيات العضلية المحيطية (حاصرات الوصل العصبي العضلي) والمرخيات العضلية المركزية.</w:t>
      </w:r>
    </w:p>
    <w:p w14:paraId="34C58EB0" w14:textId="77777777" w:rsidR="00807FB8" w:rsidRDefault="00807FB8" w:rsidP="00807FB8">
      <w:pPr>
        <w:rPr>
          <w:rtl/>
        </w:rPr>
      </w:pPr>
    </w:p>
    <w:p w14:paraId="6ABC0053" w14:textId="0312EA75" w:rsidR="00807FB8" w:rsidRPr="00911017" w:rsidRDefault="00807FB8" w:rsidP="00911017">
      <w:pPr>
        <w:rPr>
          <w:b/>
          <w:bCs/>
          <w:sz w:val="28"/>
          <w:szCs w:val="28"/>
          <w:rtl/>
        </w:rPr>
      </w:pPr>
      <w:r w:rsidRPr="00911017">
        <w:rPr>
          <w:b/>
          <w:bCs/>
          <w:sz w:val="28"/>
          <w:szCs w:val="28"/>
          <w:rtl/>
        </w:rPr>
        <w:t>المرخيات العضلية الهيكلية المحيطية</w:t>
      </w:r>
    </w:p>
    <w:p w14:paraId="49656A36" w14:textId="77777777" w:rsidR="00807FB8" w:rsidRDefault="00807FB8" w:rsidP="00807FB8">
      <w:pPr>
        <w:rPr>
          <w:rtl/>
        </w:rPr>
      </w:pPr>
      <w:r>
        <w:rPr>
          <w:rtl/>
        </w:rPr>
        <w:t>يمكن أن يُثبَط النقل العصبي العضلي الهيكلي محيطياً بعدة آليات:</w:t>
      </w:r>
    </w:p>
    <w:p w14:paraId="52A86F56" w14:textId="77777777" w:rsidR="00807FB8" w:rsidRPr="00911017" w:rsidRDefault="00807FB8" w:rsidP="00807FB8">
      <w:pPr>
        <w:rPr>
          <w:b/>
          <w:bCs/>
          <w:sz w:val="26"/>
          <w:szCs w:val="26"/>
          <w:rtl/>
        </w:rPr>
      </w:pPr>
      <w:r w:rsidRPr="00911017">
        <w:rPr>
          <w:b/>
          <w:bCs/>
          <w:sz w:val="26"/>
          <w:szCs w:val="26"/>
        </w:rPr>
        <w:t>A</w:t>
      </w:r>
      <w:r w:rsidRPr="00911017">
        <w:rPr>
          <w:b/>
          <w:bCs/>
          <w:sz w:val="26"/>
          <w:szCs w:val="26"/>
          <w:rtl/>
        </w:rPr>
        <w:t>. قبل مشبكية:</w:t>
      </w:r>
    </w:p>
    <w:p w14:paraId="22C4084A" w14:textId="77777777" w:rsidR="00807FB8" w:rsidRDefault="00807FB8" w:rsidP="00807FB8">
      <w:pPr>
        <w:rPr>
          <w:rtl/>
        </w:rPr>
      </w:pPr>
      <w:r>
        <w:rPr>
          <w:rtl/>
        </w:rPr>
        <w:t xml:space="preserve">1- تثبيط نقل الكولين إلى النهاية العصبية </w:t>
      </w:r>
      <w:proofErr w:type="spellStart"/>
      <w:r>
        <w:rPr>
          <w:rtl/>
        </w:rPr>
        <w:t>الكولنرجية</w:t>
      </w:r>
      <w:proofErr w:type="spellEnd"/>
      <w:r>
        <w:rPr>
          <w:rtl/>
        </w:rPr>
        <w:t xml:space="preserve"> بواسطة </w:t>
      </w:r>
      <w:proofErr w:type="spellStart"/>
      <w:r>
        <w:t>Hemicholiniums</w:t>
      </w:r>
      <w:proofErr w:type="spellEnd"/>
      <w:r>
        <w:rPr>
          <w:rtl/>
        </w:rPr>
        <w:t>. (يستعمل فقط في الأبحاث).</w:t>
      </w:r>
    </w:p>
    <w:p w14:paraId="557ED4C0" w14:textId="77777777" w:rsidR="00807FB8" w:rsidRDefault="00807FB8" w:rsidP="00807FB8">
      <w:pPr>
        <w:rPr>
          <w:rtl/>
        </w:rPr>
      </w:pPr>
      <w:r>
        <w:rPr>
          <w:rtl/>
        </w:rPr>
        <w:t xml:space="preserve">2. تثبيط الناقل الذي يُدخِل الأستيل كولين إلى </w:t>
      </w:r>
      <w:proofErr w:type="spellStart"/>
      <w:r>
        <w:rPr>
          <w:rtl/>
        </w:rPr>
        <w:t>حويصلاته</w:t>
      </w:r>
      <w:proofErr w:type="spellEnd"/>
      <w:r>
        <w:rPr>
          <w:rtl/>
        </w:rPr>
        <w:t xml:space="preserve"> </w:t>
      </w:r>
      <w:r>
        <w:t>vesicle-associated transporter (VAT</w:t>
      </w:r>
      <w:r>
        <w:rPr>
          <w:rtl/>
        </w:rPr>
        <w:t xml:space="preserve">) بواسطة </w:t>
      </w:r>
      <w:proofErr w:type="spellStart"/>
      <w:r>
        <w:t>Vesamicol</w:t>
      </w:r>
      <w:proofErr w:type="spellEnd"/>
      <w:r>
        <w:rPr>
          <w:rtl/>
        </w:rPr>
        <w:t>. (يستعمل فقط في الأبحاث).</w:t>
      </w:r>
    </w:p>
    <w:p w14:paraId="7DB4A9BB" w14:textId="77777777" w:rsidR="00807FB8" w:rsidRDefault="00807FB8" w:rsidP="00807FB8">
      <w:pPr>
        <w:rPr>
          <w:rtl/>
        </w:rPr>
      </w:pPr>
      <w:r>
        <w:rPr>
          <w:rtl/>
        </w:rPr>
        <w:t xml:space="preserve">3. تثبيط تحرر الأستيل كولين من </w:t>
      </w:r>
      <w:proofErr w:type="spellStart"/>
      <w:r>
        <w:rPr>
          <w:rtl/>
        </w:rPr>
        <w:t>حويصلاته</w:t>
      </w:r>
      <w:proofErr w:type="spellEnd"/>
      <w:r>
        <w:rPr>
          <w:rtl/>
        </w:rPr>
        <w:t xml:space="preserve"> بواسطة </w:t>
      </w:r>
      <w:proofErr w:type="spellStart"/>
      <w:r>
        <w:t>Botulinum</w:t>
      </w:r>
      <w:proofErr w:type="spellEnd"/>
      <w:r>
        <w:t xml:space="preserve"> toxin</w:t>
      </w:r>
      <w:r>
        <w:rPr>
          <w:rtl/>
        </w:rPr>
        <w:t xml:space="preserve"> (السموم </w:t>
      </w:r>
      <w:proofErr w:type="spellStart"/>
      <w:r>
        <w:rPr>
          <w:rtl/>
        </w:rPr>
        <w:t>الوشيقية</w:t>
      </w:r>
      <w:proofErr w:type="spellEnd"/>
      <w:r>
        <w:rPr>
          <w:rtl/>
        </w:rPr>
        <w:t xml:space="preserve">)، وهنا يكون التثبيط غير عكوس. تستعمل السموم </w:t>
      </w:r>
      <w:proofErr w:type="spellStart"/>
      <w:r>
        <w:rPr>
          <w:rtl/>
        </w:rPr>
        <w:t>الوشيقية</w:t>
      </w:r>
      <w:proofErr w:type="spellEnd"/>
      <w:r>
        <w:rPr>
          <w:rtl/>
        </w:rPr>
        <w:t xml:space="preserve"> مثلاً في:</w:t>
      </w:r>
    </w:p>
    <w:p w14:paraId="16E05EED" w14:textId="77777777" w:rsidR="00807FB8" w:rsidRDefault="00807FB8" w:rsidP="00807FB8">
      <w:pPr>
        <w:rPr>
          <w:rtl/>
        </w:rPr>
      </w:pPr>
      <w:r>
        <w:rPr>
          <w:rtl/>
        </w:rPr>
        <w:lastRenderedPageBreak/>
        <w:t>-</w:t>
      </w:r>
      <w:r>
        <w:rPr>
          <w:rtl/>
        </w:rPr>
        <w:tab/>
        <w:t>حالات تشنج الأجفان حيث تطبق موضعياً.</w:t>
      </w:r>
    </w:p>
    <w:p w14:paraId="38A66478" w14:textId="77777777" w:rsidR="00807FB8" w:rsidRDefault="00807FB8" w:rsidP="00807FB8">
      <w:pPr>
        <w:rPr>
          <w:rtl/>
        </w:rPr>
      </w:pPr>
      <w:r>
        <w:rPr>
          <w:rtl/>
        </w:rPr>
        <w:t>-</w:t>
      </w:r>
      <w:r>
        <w:rPr>
          <w:rtl/>
        </w:rPr>
        <w:tab/>
        <w:t>حالات فرط التعرق.</w:t>
      </w:r>
    </w:p>
    <w:p w14:paraId="6269162D" w14:textId="77777777" w:rsidR="00807FB8" w:rsidRDefault="00807FB8" w:rsidP="00807FB8">
      <w:pPr>
        <w:rPr>
          <w:rtl/>
        </w:rPr>
      </w:pPr>
      <w:r>
        <w:rPr>
          <w:rtl/>
        </w:rPr>
        <w:t>-</w:t>
      </w:r>
      <w:r>
        <w:rPr>
          <w:rtl/>
        </w:rPr>
        <w:tab/>
        <w:t>التخفيف من التجاعيد حول العينين والفم لفترة قصيرة (1 - 3 أشهر).</w:t>
      </w:r>
    </w:p>
    <w:p w14:paraId="74849A3B" w14:textId="77777777" w:rsidR="00807FB8" w:rsidRDefault="00807FB8" w:rsidP="00807FB8">
      <w:pPr>
        <w:rPr>
          <w:rtl/>
        </w:rPr>
      </w:pPr>
    </w:p>
    <w:p w14:paraId="757A3EA7" w14:textId="77777777" w:rsidR="00807FB8" w:rsidRPr="00911017" w:rsidRDefault="00807FB8" w:rsidP="00807FB8">
      <w:pPr>
        <w:rPr>
          <w:b/>
          <w:bCs/>
          <w:sz w:val="26"/>
          <w:szCs w:val="26"/>
          <w:rtl/>
        </w:rPr>
      </w:pPr>
      <w:r w:rsidRPr="00911017">
        <w:rPr>
          <w:b/>
          <w:bCs/>
          <w:sz w:val="26"/>
          <w:szCs w:val="26"/>
        </w:rPr>
        <w:t>B</w:t>
      </w:r>
      <w:r w:rsidRPr="00911017">
        <w:rPr>
          <w:b/>
          <w:bCs/>
          <w:sz w:val="26"/>
          <w:szCs w:val="26"/>
          <w:rtl/>
        </w:rPr>
        <w:t>. بعد مشبكية:</w:t>
      </w:r>
    </w:p>
    <w:p w14:paraId="6DC2957C" w14:textId="77777777" w:rsidR="00807FB8" w:rsidRDefault="00807FB8" w:rsidP="00807FB8">
      <w:pPr>
        <w:rPr>
          <w:rtl/>
        </w:rPr>
      </w:pPr>
      <w:r>
        <w:rPr>
          <w:rtl/>
        </w:rPr>
        <w:t xml:space="preserve">1- حصر المستقبلات </w:t>
      </w:r>
      <w:proofErr w:type="spellStart"/>
      <w:r>
        <w:rPr>
          <w:rtl/>
        </w:rPr>
        <w:t>النيكوتينية</w:t>
      </w:r>
      <w:proofErr w:type="spellEnd"/>
      <w:r>
        <w:rPr>
          <w:rtl/>
        </w:rPr>
        <w:t xml:space="preserve"> في الوصل العصبي العضلي عبر مثبطات تنافسية للأستيل كولين (حاصرات غير نازعة للاستقطاب).</w:t>
      </w:r>
    </w:p>
    <w:p w14:paraId="5CEDA9F6" w14:textId="77777777" w:rsidR="00807FB8" w:rsidRDefault="00807FB8" w:rsidP="00807FB8">
      <w:pPr>
        <w:rPr>
          <w:rtl/>
        </w:rPr>
      </w:pPr>
      <w:r>
        <w:rPr>
          <w:rtl/>
        </w:rPr>
        <w:t xml:space="preserve">2- حصر المستقبلات </w:t>
      </w:r>
      <w:proofErr w:type="spellStart"/>
      <w:r>
        <w:rPr>
          <w:rtl/>
        </w:rPr>
        <w:t>النيكوتينية</w:t>
      </w:r>
      <w:proofErr w:type="spellEnd"/>
      <w:r>
        <w:rPr>
          <w:rtl/>
        </w:rPr>
        <w:t xml:space="preserve"> في الوصل العصبي العضلي عبر حاصرات نازعة للاستقطاب.</w:t>
      </w:r>
    </w:p>
    <w:p w14:paraId="249E1C35" w14:textId="77777777" w:rsidR="00807FB8" w:rsidRDefault="00807FB8" w:rsidP="00807FB8">
      <w:pPr>
        <w:rPr>
          <w:rtl/>
        </w:rPr>
      </w:pPr>
      <w:r>
        <w:rPr>
          <w:rtl/>
        </w:rPr>
        <w:t xml:space="preserve">3- حصر تحرر شوارد الكالسيوم من الشبكة </w:t>
      </w:r>
      <w:proofErr w:type="spellStart"/>
      <w:r>
        <w:rPr>
          <w:rtl/>
        </w:rPr>
        <w:t>الهيولية</w:t>
      </w:r>
      <w:proofErr w:type="spellEnd"/>
      <w:r>
        <w:rPr>
          <w:rtl/>
        </w:rPr>
        <w:t xml:space="preserve"> في العضلات الهيكلية عبر دواء </w:t>
      </w:r>
      <w:proofErr w:type="spellStart"/>
      <w:r>
        <w:t>Dantrolen</w:t>
      </w:r>
      <w:proofErr w:type="spellEnd"/>
      <w:r>
        <w:rPr>
          <w:rtl/>
        </w:rPr>
        <w:t xml:space="preserve"> مثلاً.</w:t>
      </w:r>
    </w:p>
    <w:p w14:paraId="60ACEEED" w14:textId="77777777" w:rsidR="00807FB8" w:rsidRDefault="00807FB8" w:rsidP="00807FB8">
      <w:pPr>
        <w:rPr>
          <w:rtl/>
        </w:rPr>
      </w:pPr>
      <w:r>
        <w:rPr>
          <w:rtl/>
        </w:rPr>
        <w:t>•</w:t>
      </w:r>
      <w:r>
        <w:rPr>
          <w:rtl/>
        </w:rPr>
        <w:tab/>
        <w:t>الحاصرات غير النازعة للاستقطاب (التنافسية):</w:t>
      </w:r>
    </w:p>
    <w:p w14:paraId="6556D37C" w14:textId="77777777" w:rsidR="00807FB8" w:rsidRDefault="00807FB8" w:rsidP="00807FB8">
      <w:pPr>
        <w:rPr>
          <w:rtl/>
        </w:rPr>
      </w:pPr>
      <w:r>
        <w:rPr>
          <w:rtl/>
        </w:rPr>
        <w:t xml:space="preserve">يعد </w:t>
      </w:r>
      <w:proofErr w:type="spellStart"/>
      <w:r>
        <w:rPr>
          <w:rtl/>
        </w:rPr>
        <w:t>التوبوكورارين</w:t>
      </w:r>
      <w:proofErr w:type="spellEnd"/>
      <w:r>
        <w:rPr>
          <w:rtl/>
        </w:rPr>
        <w:t xml:space="preserve"> أقدمها، هناك أيضاً: </w:t>
      </w:r>
      <w:proofErr w:type="spellStart"/>
      <w:r>
        <w:t>Mivacurium</w:t>
      </w:r>
      <w:proofErr w:type="spellEnd"/>
      <w:r>
        <w:t xml:space="preserve"> - </w:t>
      </w:r>
      <w:proofErr w:type="spellStart"/>
      <w:r>
        <w:t>Pancuronium</w:t>
      </w:r>
      <w:proofErr w:type="spellEnd"/>
      <w:r>
        <w:t xml:space="preserve"> - </w:t>
      </w:r>
      <w:proofErr w:type="spellStart"/>
      <w:r>
        <w:t>Vecuronium</w:t>
      </w:r>
      <w:proofErr w:type="spellEnd"/>
      <w:r>
        <w:t xml:space="preserve"> - </w:t>
      </w:r>
      <w:proofErr w:type="spellStart"/>
      <w:r>
        <w:t>Rocuronium</w:t>
      </w:r>
      <w:proofErr w:type="spellEnd"/>
      <w:r>
        <w:t xml:space="preserve"> - </w:t>
      </w:r>
      <w:proofErr w:type="spellStart"/>
      <w:r>
        <w:t>Metocurine</w:t>
      </w:r>
      <w:proofErr w:type="spellEnd"/>
      <w:r>
        <w:rPr>
          <w:rtl/>
        </w:rPr>
        <w:t xml:space="preserve"> وغيرها.</w:t>
      </w:r>
    </w:p>
    <w:p w14:paraId="4EFC30A2" w14:textId="77777777" w:rsidR="00807FB8" w:rsidRDefault="00807FB8" w:rsidP="00807FB8">
      <w:pPr>
        <w:rPr>
          <w:rtl/>
        </w:rPr>
      </w:pPr>
      <w:r>
        <w:rPr>
          <w:rtl/>
        </w:rPr>
        <w:t xml:space="preserve">آلية تأثيرها: ترتبط مع المستقبلات </w:t>
      </w:r>
      <w:proofErr w:type="spellStart"/>
      <w:r>
        <w:rPr>
          <w:rtl/>
        </w:rPr>
        <w:t>النيكوتينية</w:t>
      </w:r>
      <w:proofErr w:type="spellEnd"/>
      <w:r>
        <w:rPr>
          <w:rtl/>
        </w:rPr>
        <w:t xml:space="preserve"> وتمنع ارتباطها بالأستيل كولين.</w:t>
      </w:r>
    </w:p>
    <w:p w14:paraId="3BE2A8F8" w14:textId="77777777" w:rsidR="00807FB8" w:rsidRDefault="00807FB8" w:rsidP="00807FB8">
      <w:pPr>
        <w:rPr>
          <w:rtl/>
        </w:rPr>
      </w:pPr>
      <w:r>
        <w:rPr>
          <w:rtl/>
        </w:rPr>
        <w:t>يمكن التغلب على تأثيراتها بزيادة تراكيز الأستيل كولين في الفجوة المشبكية بواسطة (</w:t>
      </w:r>
      <w:proofErr w:type="spellStart"/>
      <w:r>
        <w:rPr>
          <w:rtl/>
        </w:rPr>
        <w:t>نيوستغمين</w:t>
      </w:r>
      <w:proofErr w:type="spellEnd"/>
      <w:r>
        <w:rPr>
          <w:rtl/>
        </w:rPr>
        <w:t xml:space="preserve">، </w:t>
      </w:r>
      <w:proofErr w:type="spellStart"/>
      <w:r>
        <w:rPr>
          <w:rtl/>
        </w:rPr>
        <w:t>بيريدوستغمين</w:t>
      </w:r>
      <w:proofErr w:type="spellEnd"/>
      <w:r>
        <w:rPr>
          <w:rtl/>
        </w:rPr>
        <w:t xml:space="preserve"> </w:t>
      </w:r>
      <w:proofErr w:type="spellStart"/>
      <w:r>
        <w:rPr>
          <w:rtl/>
        </w:rPr>
        <w:t>وإيدروفونيوم</w:t>
      </w:r>
      <w:proofErr w:type="spellEnd"/>
      <w:r>
        <w:rPr>
          <w:rtl/>
        </w:rPr>
        <w:t xml:space="preserve"> وغيرها).</w:t>
      </w:r>
    </w:p>
    <w:p w14:paraId="0178FE13" w14:textId="77777777" w:rsidR="00807FB8" w:rsidRDefault="00807FB8" w:rsidP="00807FB8">
      <w:pPr>
        <w:rPr>
          <w:rtl/>
        </w:rPr>
      </w:pPr>
      <w:r>
        <w:rPr>
          <w:rtl/>
        </w:rPr>
        <w:t>•</w:t>
      </w:r>
      <w:r>
        <w:rPr>
          <w:rtl/>
        </w:rPr>
        <w:tab/>
        <w:t>الحاصرات النازعة للاستقطاب:</w:t>
      </w:r>
    </w:p>
    <w:p w14:paraId="19B7D96D" w14:textId="77777777" w:rsidR="00807FB8" w:rsidRDefault="00807FB8" w:rsidP="00807FB8">
      <w:pPr>
        <w:rPr>
          <w:rtl/>
        </w:rPr>
      </w:pPr>
      <w:r>
        <w:rPr>
          <w:rtl/>
        </w:rPr>
        <w:t xml:space="preserve">مثل: </w:t>
      </w:r>
      <w:proofErr w:type="spellStart"/>
      <w:r>
        <w:rPr>
          <w:rtl/>
        </w:rPr>
        <w:t>سوكسينيل</w:t>
      </w:r>
      <w:proofErr w:type="spellEnd"/>
      <w:r>
        <w:rPr>
          <w:rtl/>
        </w:rPr>
        <w:t xml:space="preserve"> كولين </w:t>
      </w:r>
      <w:r>
        <w:t>Succinylcholine</w:t>
      </w:r>
      <w:r>
        <w:rPr>
          <w:rtl/>
        </w:rPr>
        <w:t xml:space="preserve"> ويسمى أيضاً </w:t>
      </w:r>
      <w:proofErr w:type="spellStart"/>
      <w:r>
        <w:t>Suxamethonium</w:t>
      </w:r>
      <w:proofErr w:type="spellEnd"/>
      <w:r>
        <w:rPr>
          <w:rtl/>
        </w:rPr>
        <w:t>، ويسبب في البداية حدوث نزع استقطاب (فيحدث رجفان مؤقت للعضلة) ويبقى الغشاء منزوع الاستقطاب ولا يستجيب لأي منبه لاحق، ويبدأ هنا حدوث الشلل ويستمر الشلل الناجم عنه بعد الرجفان البدئي لعدة دقائق.</w:t>
      </w:r>
    </w:p>
    <w:p w14:paraId="3D1CD8C1" w14:textId="77777777" w:rsidR="00807FB8" w:rsidRDefault="00807FB8" w:rsidP="00807FB8">
      <w:pPr>
        <w:rPr>
          <w:rtl/>
        </w:rPr>
      </w:pPr>
      <w:r>
        <w:rPr>
          <w:rtl/>
        </w:rPr>
        <w:t>تملك الحاصرات النازعة وغير النازعة للاستقطاب أهمية كبيرة في عملية التخدير قبل الجراحة من خلال إتمام الارتخاء العضلي.</w:t>
      </w:r>
    </w:p>
    <w:p w14:paraId="16B44543" w14:textId="77777777" w:rsidR="00807FB8" w:rsidRDefault="00807FB8" w:rsidP="00807FB8">
      <w:pPr>
        <w:rPr>
          <w:rtl/>
        </w:rPr>
      </w:pPr>
      <w:r>
        <w:rPr>
          <w:rtl/>
        </w:rPr>
        <w:t>•</w:t>
      </w:r>
      <w:r>
        <w:rPr>
          <w:rtl/>
        </w:rPr>
        <w:tab/>
      </w:r>
      <w:proofErr w:type="spellStart"/>
      <w:r>
        <w:rPr>
          <w:rtl/>
        </w:rPr>
        <w:t>دانترولين</w:t>
      </w:r>
      <w:proofErr w:type="spellEnd"/>
      <w:r>
        <w:rPr>
          <w:rtl/>
        </w:rPr>
        <w:t xml:space="preserve"> </w:t>
      </w:r>
      <w:proofErr w:type="spellStart"/>
      <w:r>
        <w:t>Dantrolen</w:t>
      </w:r>
      <w:proofErr w:type="spellEnd"/>
      <w:r>
        <w:rPr>
          <w:rtl/>
        </w:rPr>
        <w:t>:</w:t>
      </w:r>
    </w:p>
    <w:p w14:paraId="1CD1CEBE" w14:textId="77777777" w:rsidR="00807FB8" w:rsidRDefault="00807FB8" w:rsidP="00807FB8">
      <w:pPr>
        <w:rPr>
          <w:rtl/>
        </w:rPr>
      </w:pPr>
      <w:r>
        <w:rPr>
          <w:rtl/>
        </w:rPr>
        <w:t xml:space="preserve">يؤثر مباشرةً على الخلايا العضلية ولا يملك تأثير على الوصل العصبي العضلي، حيث يثبط نمط معين من القنوات التي تحرر الكالسيوم من الشبكة </w:t>
      </w:r>
      <w:proofErr w:type="spellStart"/>
      <w:r>
        <w:rPr>
          <w:rtl/>
        </w:rPr>
        <w:t>الهيولية</w:t>
      </w:r>
      <w:proofErr w:type="spellEnd"/>
      <w:r>
        <w:rPr>
          <w:rtl/>
        </w:rPr>
        <w:t xml:space="preserve"> البطانية والتي تسمى قنوات </w:t>
      </w:r>
      <w:proofErr w:type="spellStart"/>
      <w:r>
        <w:t>RyR</w:t>
      </w:r>
      <w:proofErr w:type="spellEnd"/>
      <w:r>
        <w:rPr>
          <w:rtl/>
        </w:rPr>
        <w:t xml:space="preserve">. إذاً هو يحصر تحرر شوارد الكالسيوم وبالتالي يثبط المرحلة الهامة لتداخل الأكتين مع </w:t>
      </w:r>
      <w:proofErr w:type="spellStart"/>
      <w:r>
        <w:rPr>
          <w:rtl/>
        </w:rPr>
        <w:t>الميوزين</w:t>
      </w:r>
      <w:proofErr w:type="spellEnd"/>
      <w:r>
        <w:rPr>
          <w:rtl/>
        </w:rPr>
        <w:t xml:space="preserve"> وبالتالي التقلص العضلي.</w:t>
      </w:r>
    </w:p>
    <w:p w14:paraId="37F519BA" w14:textId="77777777" w:rsidR="00807FB8" w:rsidRDefault="00807FB8" w:rsidP="00807FB8">
      <w:pPr>
        <w:rPr>
          <w:rtl/>
        </w:rPr>
      </w:pPr>
      <w:r>
        <w:rPr>
          <w:rtl/>
        </w:rPr>
        <w:t xml:space="preserve">يستعمل وريدياً لعلاج فرط الحرارة الخبيث </w:t>
      </w:r>
      <w:r>
        <w:t>Malignant hyperthermia</w:t>
      </w:r>
      <w:r>
        <w:rPr>
          <w:rtl/>
        </w:rPr>
        <w:t xml:space="preserve"> وهو مرض مرتبط بالمورثات يتميز بتحرر كبير جداً لشوارد الكالسيوم من الشبكة </w:t>
      </w:r>
      <w:proofErr w:type="spellStart"/>
      <w:r>
        <w:rPr>
          <w:rtl/>
        </w:rPr>
        <w:t>الهيولية</w:t>
      </w:r>
      <w:proofErr w:type="spellEnd"/>
      <w:r>
        <w:rPr>
          <w:rtl/>
        </w:rPr>
        <w:t xml:space="preserve"> في العضلات الهيكلية، في بعض الحالات يمكن إثارة فرط الحرارة الخبيث في سياق التخدير العام باستخدام </w:t>
      </w:r>
      <w:proofErr w:type="spellStart"/>
      <w:r>
        <w:rPr>
          <w:rtl/>
        </w:rPr>
        <w:t>السوكسينيل</w:t>
      </w:r>
      <w:proofErr w:type="spellEnd"/>
      <w:r>
        <w:rPr>
          <w:rtl/>
        </w:rPr>
        <w:t xml:space="preserve"> كولين أو </w:t>
      </w:r>
      <w:proofErr w:type="spellStart"/>
      <w:r>
        <w:rPr>
          <w:rtl/>
        </w:rPr>
        <w:t>التوبوكورارين</w:t>
      </w:r>
      <w:proofErr w:type="spellEnd"/>
      <w:r>
        <w:rPr>
          <w:rtl/>
        </w:rPr>
        <w:t>.</w:t>
      </w:r>
    </w:p>
    <w:p w14:paraId="50E8D215" w14:textId="77777777" w:rsidR="00807FB8" w:rsidRDefault="00807FB8" w:rsidP="00807FB8">
      <w:pPr>
        <w:rPr>
          <w:rtl/>
        </w:rPr>
      </w:pPr>
      <w:r>
        <w:rPr>
          <w:rtl/>
        </w:rPr>
        <w:t>المرخيات العضلية الهيكلية المركزية</w:t>
      </w:r>
    </w:p>
    <w:p w14:paraId="0ED03D7C" w14:textId="77777777" w:rsidR="00807FB8" w:rsidRDefault="00807FB8" w:rsidP="00807FB8">
      <w:pPr>
        <w:rPr>
          <w:rtl/>
        </w:rPr>
      </w:pPr>
      <w:r>
        <w:rPr>
          <w:rtl/>
        </w:rPr>
        <w:lastRenderedPageBreak/>
        <w:t>وهي تستعمل لمعالجة الآلام الناتجة عن التشنج العضلي (آلام الظهر والآلام العضلية، الخ)، وهي تدرج تحت ما يسمى حالّات تشنج العضلات الهيكلية ويجب فصلها وتمييزها عن حالّات تشنج العضلات الملساء المستعملة في تشنجات القناة الهضمية والبولية والرحمية.</w:t>
      </w:r>
    </w:p>
    <w:p w14:paraId="65D366F5" w14:textId="77777777" w:rsidR="00807FB8" w:rsidRDefault="00807FB8" w:rsidP="00807FB8">
      <w:pPr>
        <w:rPr>
          <w:rtl/>
        </w:rPr>
      </w:pPr>
      <w:r>
        <w:rPr>
          <w:rtl/>
        </w:rPr>
        <w:t>قد تبدي تأثيراتها على مستوى النخاع الشوكي أو الدماغ، وأهمها:</w:t>
      </w:r>
    </w:p>
    <w:p w14:paraId="7A21A595" w14:textId="77777777" w:rsidR="00807FB8" w:rsidRDefault="00807FB8" w:rsidP="00807FB8">
      <w:proofErr w:type="spellStart"/>
      <w:r>
        <w:t>Chlorzoxazone</w:t>
      </w:r>
      <w:proofErr w:type="spellEnd"/>
      <w:r>
        <w:rPr>
          <w:rtl/>
        </w:rPr>
        <w:tab/>
      </w:r>
      <w:proofErr w:type="spellStart"/>
      <w:r>
        <w:t>Carisoprodol</w:t>
      </w:r>
      <w:proofErr w:type="spellEnd"/>
      <w:r>
        <w:rPr>
          <w:rtl/>
        </w:rPr>
        <w:tab/>
      </w:r>
      <w:proofErr w:type="spellStart"/>
      <w:r>
        <w:t>Tizanidine</w:t>
      </w:r>
      <w:proofErr w:type="spellEnd"/>
      <w:r>
        <w:rPr>
          <w:rtl/>
        </w:rPr>
        <w:tab/>
      </w:r>
      <w:r>
        <w:t>Baclofen</w:t>
      </w:r>
      <w:r>
        <w:rPr>
          <w:rtl/>
        </w:rPr>
        <w:tab/>
      </w:r>
      <w:r>
        <w:t>Diazepam</w:t>
      </w:r>
    </w:p>
    <w:p w14:paraId="77DA4A80" w14:textId="77777777" w:rsidR="00807FB8" w:rsidRDefault="00807FB8" w:rsidP="00807FB8">
      <w:r>
        <w:t>Gabapentin</w:t>
      </w:r>
      <w:r>
        <w:rPr>
          <w:rtl/>
        </w:rPr>
        <w:tab/>
      </w:r>
      <w:proofErr w:type="spellStart"/>
      <w:r>
        <w:t>Pregabalin</w:t>
      </w:r>
      <w:proofErr w:type="spellEnd"/>
      <w:r>
        <w:rPr>
          <w:rtl/>
        </w:rPr>
        <w:tab/>
      </w:r>
      <w:r>
        <w:t>Cyclobenzaprine</w:t>
      </w:r>
      <w:r>
        <w:rPr>
          <w:rtl/>
        </w:rPr>
        <w:tab/>
      </w:r>
      <w:proofErr w:type="spellStart"/>
      <w:r>
        <w:t>Methocarbamol</w:t>
      </w:r>
      <w:proofErr w:type="spellEnd"/>
      <w:r>
        <w:rPr>
          <w:rtl/>
        </w:rPr>
        <w:tab/>
      </w:r>
      <w:proofErr w:type="spellStart"/>
      <w:r>
        <w:t>Orphenadrine</w:t>
      </w:r>
      <w:proofErr w:type="spellEnd"/>
    </w:p>
    <w:p w14:paraId="31CA4825" w14:textId="77777777" w:rsidR="00807FB8" w:rsidRDefault="00807FB8" w:rsidP="00807FB8">
      <w:pPr>
        <w:rPr>
          <w:rtl/>
        </w:rPr>
      </w:pPr>
      <w:r>
        <w:rPr>
          <w:rtl/>
        </w:rPr>
        <w:t>•</w:t>
      </w:r>
      <w:r>
        <w:rPr>
          <w:rtl/>
        </w:rPr>
        <w:tab/>
      </w:r>
      <w:r>
        <w:t>BZDs</w:t>
      </w:r>
      <w:r>
        <w:rPr>
          <w:rtl/>
        </w:rPr>
        <w:t xml:space="preserve"> مثل </w:t>
      </w:r>
      <w:proofErr w:type="spellStart"/>
      <w:r>
        <w:rPr>
          <w:rtl/>
        </w:rPr>
        <w:t>ديازيبام</w:t>
      </w:r>
      <w:proofErr w:type="spellEnd"/>
      <w:r>
        <w:rPr>
          <w:rtl/>
        </w:rPr>
        <w:t xml:space="preserve"> </w:t>
      </w:r>
      <w:r>
        <w:t>Diazepam</w:t>
      </w:r>
      <w:r>
        <w:rPr>
          <w:rtl/>
        </w:rPr>
        <w:t xml:space="preserve">: يعزز عمل </w:t>
      </w:r>
      <w:proofErr w:type="spellStart"/>
      <w:r>
        <w:rPr>
          <w:rtl/>
        </w:rPr>
        <w:t>الغابا</w:t>
      </w:r>
      <w:proofErr w:type="spellEnd"/>
      <w:r>
        <w:rPr>
          <w:rtl/>
        </w:rPr>
        <w:t xml:space="preserve"> عبر استهداف مستقبلات </w:t>
      </w:r>
      <w:r>
        <w:t>GABA A</w:t>
      </w:r>
      <w:r>
        <w:rPr>
          <w:rtl/>
        </w:rPr>
        <w:t xml:space="preserve"> في العصبون المحرك وبالتالي هو يعزز التأثيرات المثبطة للعصبون المحرك ويقلل من </w:t>
      </w:r>
      <w:proofErr w:type="spellStart"/>
      <w:r>
        <w:rPr>
          <w:rtl/>
        </w:rPr>
        <w:t>استثاريته</w:t>
      </w:r>
      <w:proofErr w:type="spellEnd"/>
      <w:r>
        <w:rPr>
          <w:rtl/>
        </w:rPr>
        <w:t>.</w:t>
      </w:r>
    </w:p>
    <w:p w14:paraId="383E7C1F" w14:textId="77777777" w:rsidR="00807FB8" w:rsidRDefault="00807FB8" w:rsidP="00807FB8">
      <w:pPr>
        <w:rPr>
          <w:rtl/>
        </w:rPr>
      </w:pPr>
      <w:r>
        <w:rPr>
          <w:rtl/>
        </w:rPr>
        <w:t>•</w:t>
      </w:r>
      <w:r>
        <w:rPr>
          <w:rtl/>
        </w:rPr>
        <w:tab/>
      </w:r>
      <w:proofErr w:type="spellStart"/>
      <w:r>
        <w:rPr>
          <w:rtl/>
        </w:rPr>
        <w:t>باكلوفين</w:t>
      </w:r>
      <w:proofErr w:type="spellEnd"/>
      <w:r>
        <w:rPr>
          <w:rtl/>
        </w:rPr>
        <w:t xml:space="preserve"> </w:t>
      </w:r>
      <w:r>
        <w:t>Baclofen</w:t>
      </w:r>
      <w:r>
        <w:rPr>
          <w:rtl/>
        </w:rPr>
        <w:t xml:space="preserve">: شاد لمستقبلات </w:t>
      </w:r>
      <w:r>
        <w:t>GABA B</w:t>
      </w:r>
      <w:r>
        <w:rPr>
          <w:rtl/>
        </w:rPr>
        <w:t xml:space="preserve"> في العصبون المحرك، مما يعزز التأثيرات المثبطة للعصبون، كما أنه يملك فعل مسكن للألم من خلال تثبيط تحرر المادة </w:t>
      </w:r>
      <w:r>
        <w:t>P</w:t>
      </w:r>
      <w:r>
        <w:rPr>
          <w:rtl/>
        </w:rPr>
        <w:t xml:space="preserve"> في النخاع الشوكي.</w:t>
      </w:r>
    </w:p>
    <w:p w14:paraId="502C9271" w14:textId="77777777" w:rsidR="00807FB8" w:rsidRDefault="00807FB8" w:rsidP="00807FB8">
      <w:pPr>
        <w:rPr>
          <w:rtl/>
        </w:rPr>
      </w:pPr>
      <w:r>
        <w:rPr>
          <w:rtl/>
        </w:rPr>
        <w:t>•</w:t>
      </w:r>
      <w:r>
        <w:rPr>
          <w:rtl/>
        </w:rPr>
        <w:tab/>
      </w:r>
      <w:proofErr w:type="spellStart"/>
      <w:r>
        <w:rPr>
          <w:rtl/>
        </w:rPr>
        <w:t>تيزانيدين</w:t>
      </w:r>
      <w:proofErr w:type="spellEnd"/>
      <w:r>
        <w:rPr>
          <w:rtl/>
        </w:rPr>
        <w:t xml:space="preserve"> </w:t>
      </w:r>
      <w:proofErr w:type="spellStart"/>
      <w:r>
        <w:t>Tizanidine</w:t>
      </w:r>
      <w:proofErr w:type="spellEnd"/>
      <w:r>
        <w:rPr>
          <w:rtl/>
        </w:rPr>
        <w:t xml:space="preserve">: شاد لمستقبلات </w:t>
      </w:r>
      <w:r>
        <w:rPr>
          <w:rFonts w:hint="eastAsia"/>
        </w:rPr>
        <w:t>α</w:t>
      </w:r>
      <w:r>
        <w:t>2</w:t>
      </w:r>
      <w:r>
        <w:rPr>
          <w:rtl/>
        </w:rPr>
        <w:t xml:space="preserve"> في العصبونات النخاعية، وهذا يسبب إنقاص </w:t>
      </w:r>
      <w:proofErr w:type="spellStart"/>
      <w:r>
        <w:rPr>
          <w:rtl/>
        </w:rPr>
        <w:t>استثارية</w:t>
      </w:r>
      <w:proofErr w:type="spellEnd"/>
      <w:r>
        <w:rPr>
          <w:rtl/>
        </w:rPr>
        <w:t xml:space="preserve"> العصبونات المحركة.</w:t>
      </w:r>
    </w:p>
    <w:p w14:paraId="58FAE971" w14:textId="77777777" w:rsidR="00807FB8" w:rsidRDefault="00807FB8" w:rsidP="00807FB8">
      <w:pPr>
        <w:rPr>
          <w:rtl/>
        </w:rPr>
      </w:pPr>
      <w:r>
        <w:rPr>
          <w:rFonts w:hint="eastAsia"/>
          <w:rtl/>
        </w:rPr>
        <w:t>•</w:t>
      </w:r>
      <w:r>
        <w:rPr>
          <w:rtl/>
        </w:rPr>
        <w:tab/>
      </w:r>
      <w:proofErr w:type="spellStart"/>
      <w:r>
        <w:rPr>
          <w:rtl/>
        </w:rPr>
        <w:t>غابابنتين</w:t>
      </w:r>
      <w:proofErr w:type="spellEnd"/>
      <w:r>
        <w:rPr>
          <w:rtl/>
        </w:rPr>
        <w:t xml:space="preserve"> </w:t>
      </w:r>
      <w:proofErr w:type="spellStart"/>
      <w:r>
        <w:rPr>
          <w:rtl/>
        </w:rPr>
        <w:t>وبريغابالين</w:t>
      </w:r>
      <w:proofErr w:type="spellEnd"/>
      <w:r>
        <w:rPr>
          <w:rtl/>
        </w:rPr>
        <w:t xml:space="preserve">: تبدي فعالية حالّة للتشنج، بما فيها المرافقة لآلام الظهر وللتصلب المتعدد من خلال تعزيز فعالية </w:t>
      </w:r>
      <w:proofErr w:type="spellStart"/>
      <w:r>
        <w:rPr>
          <w:rtl/>
        </w:rPr>
        <w:t>الغابا</w:t>
      </w:r>
      <w:proofErr w:type="spellEnd"/>
      <w:r>
        <w:rPr>
          <w:rtl/>
        </w:rPr>
        <w:t xml:space="preserve"> وإنقاص فعالية </w:t>
      </w:r>
      <w:proofErr w:type="spellStart"/>
      <w:r>
        <w:rPr>
          <w:rtl/>
        </w:rPr>
        <w:t>الغلوتامات</w:t>
      </w:r>
      <w:proofErr w:type="spellEnd"/>
      <w:r>
        <w:rPr>
          <w:rtl/>
        </w:rPr>
        <w:t>.</w:t>
      </w:r>
    </w:p>
    <w:p w14:paraId="2CDA7F93" w14:textId="77777777" w:rsidR="00807FB8" w:rsidRDefault="00807FB8" w:rsidP="00807FB8">
      <w:pPr>
        <w:rPr>
          <w:rtl/>
        </w:rPr>
      </w:pPr>
      <w:r>
        <w:rPr>
          <w:rFonts w:hint="cs"/>
          <w:rtl/>
        </w:rPr>
        <w:t>أما</w:t>
      </w:r>
      <w:r>
        <w:rPr>
          <w:rtl/>
        </w:rPr>
        <w:t xml:space="preserve"> الأدوية الباقية فآليتها غير محددة بدقة، ويُعتَقَد التالي:</w:t>
      </w:r>
    </w:p>
    <w:p w14:paraId="555CF6FA" w14:textId="77777777" w:rsidR="00807FB8" w:rsidRDefault="00807FB8" w:rsidP="00807FB8">
      <w:pPr>
        <w:rPr>
          <w:rtl/>
        </w:rPr>
      </w:pPr>
      <w:r>
        <w:rPr>
          <w:rFonts w:hint="eastAsia"/>
          <w:rtl/>
        </w:rPr>
        <w:t>•</w:t>
      </w:r>
      <w:r>
        <w:rPr>
          <w:rtl/>
        </w:rPr>
        <w:tab/>
      </w:r>
      <w:proofErr w:type="spellStart"/>
      <w:r>
        <w:rPr>
          <w:rtl/>
        </w:rPr>
        <w:t>كلورزوكسازون</w:t>
      </w:r>
      <w:proofErr w:type="spellEnd"/>
      <w:r>
        <w:rPr>
          <w:rtl/>
        </w:rPr>
        <w:t xml:space="preserve"> </w:t>
      </w:r>
      <w:proofErr w:type="spellStart"/>
      <w:r>
        <w:t>Chlorzoxazone</w:t>
      </w:r>
      <w:proofErr w:type="spellEnd"/>
      <w:r>
        <w:rPr>
          <w:rtl/>
        </w:rPr>
        <w:t>: ربما يعزز فتح قنوات البوتاسيوم في العصبونات المحركة.</w:t>
      </w:r>
    </w:p>
    <w:p w14:paraId="6A7BC715" w14:textId="77777777" w:rsidR="00807FB8" w:rsidRDefault="00807FB8" w:rsidP="00807FB8">
      <w:pPr>
        <w:rPr>
          <w:rtl/>
        </w:rPr>
      </w:pPr>
      <w:r>
        <w:rPr>
          <w:rFonts w:hint="eastAsia"/>
          <w:rtl/>
        </w:rPr>
        <w:t>•</w:t>
      </w:r>
      <w:r>
        <w:rPr>
          <w:rtl/>
        </w:rPr>
        <w:tab/>
      </w:r>
      <w:proofErr w:type="spellStart"/>
      <w:r>
        <w:rPr>
          <w:rtl/>
        </w:rPr>
        <w:t>كاريزوبرودول</w:t>
      </w:r>
      <w:proofErr w:type="spellEnd"/>
      <w:r>
        <w:rPr>
          <w:rtl/>
        </w:rPr>
        <w:t xml:space="preserve"> </w:t>
      </w:r>
      <w:proofErr w:type="spellStart"/>
      <w:r>
        <w:t>Carisoprodol</w:t>
      </w:r>
      <w:proofErr w:type="spellEnd"/>
      <w:r>
        <w:rPr>
          <w:rtl/>
        </w:rPr>
        <w:t xml:space="preserve">: هو </w:t>
      </w:r>
      <w:proofErr w:type="spellStart"/>
      <w:r>
        <w:rPr>
          <w:rtl/>
        </w:rPr>
        <w:t>مستقلب</w:t>
      </w:r>
      <w:proofErr w:type="spellEnd"/>
      <w:r>
        <w:rPr>
          <w:rtl/>
        </w:rPr>
        <w:t xml:space="preserve"> </w:t>
      </w:r>
      <w:proofErr w:type="spellStart"/>
      <w:r>
        <w:rPr>
          <w:rtl/>
        </w:rPr>
        <w:t>للميبروبامات</w:t>
      </w:r>
      <w:proofErr w:type="spellEnd"/>
      <w:r>
        <w:rPr>
          <w:rtl/>
        </w:rPr>
        <w:t xml:space="preserve">، ويكون شاد لمستقبلات </w:t>
      </w:r>
      <w:proofErr w:type="spellStart"/>
      <w:r>
        <w:rPr>
          <w:rtl/>
        </w:rPr>
        <w:t>الغابا</w:t>
      </w:r>
      <w:proofErr w:type="spellEnd"/>
      <w:r>
        <w:rPr>
          <w:rtl/>
        </w:rPr>
        <w:t xml:space="preserve"> </w:t>
      </w:r>
      <w:r>
        <w:t>A</w:t>
      </w:r>
      <w:r>
        <w:rPr>
          <w:rtl/>
        </w:rPr>
        <w:t>.</w:t>
      </w:r>
    </w:p>
    <w:p w14:paraId="299170E8" w14:textId="77777777" w:rsidR="00807FB8" w:rsidRDefault="00807FB8" w:rsidP="00807FB8">
      <w:pPr>
        <w:rPr>
          <w:rtl/>
        </w:rPr>
      </w:pPr>
      <w:r>
        <w:rPr>
          <w:rFonts w:hint="eastAsia"/>
          <w:rtl/>
        </w:rPr>
        <w:t>•</w:t>
      </w:r>
      <w:r>
        <w:rPr>
          <w:rtl/>
        </w:rPr>
        <w:tab/>
      </w:r>
      <w:proofErr w:type="spellStart"/>
      <w:r>
        <w:rPr>
          <w:rtl/>
        </w:rPr>
        <w:t>ميتوكاربامول</w:t>
      </w:r>
      <w:proofErr w:type="spellEnd"/>
      <w:r>
        <w:rPr>
          <w:rtl/>
        </w:rPr>
        <w:t xml:space="preserve"> </w:t>
      </w:r>
      <w:proofErr w:type="spellStart"/>
      <w:r>
        <w:t>Methocarbamol</w:t>
      </w:r>
      <w:proofErr w:type="spellEnd"/>
      <w:r>
        <w:rPr>
          <w:rtl/>
        </w:rPr>
        <w:t xml:space="preserve">: مثبط </w:t>
      </w:r>
      <w:proofErr w:type="spellStart"/>
      <w:r>
        <w:rPr>
          <w:rtl/>
        </w:rPr>
        <w:t>لل</w:t>
      </w:r>
      <w:proofErr w:type="spellEnd"/>
      <w:r>
        <w:rPr>
          <w:rtl/>
        </w:rPr>
        <w:t xml:space="preserve">ـ </w:t>
      </w:r>
      <w:r>
        <w:t>CNS</w:t>
      </w:r>
      <w:r>
        <w:rPr>
          <w:rtl/>
        </w:rPr>
        <w:t xml:space="preserve"> بآلية غير محددة.</w:t>
      </w:r>
    </w:p>
    <w:p w14:paraId="4BA54CEC" w14:textId="77777777" w:rsidR="00807FB8" w:rsidRDefault="00807FB8" w:rsidP="00807FB8">
      <w:pPr>
        <w:rPr>
          <w:rtl/>
        </w:rPr>
      </w:pPr>
      <w:r>
        <w:rPr>
          <w:rFonts w:hint="eastAsia"/>
          <w:rtl/>
        </w:rPr>
        <w:t>•</w:t>
      </w:r>
      <w:r>
        <w:rPr>
          <w:rtl/>
        </w:rPr>
        <w:tab/>
      </w:r>
      <w:proofErr w:type="spellStart"/>
      <w:r>
        <w:rPr>
          <w:rtl/>
        </w:rPr>
        <w:t>أورفينادرين</w:t>
      </w:r>
      <w:proofErr w:type="spellEnd"/>
      <w:r>
        <w:rPr>
          <w:rtl/>
        </w:rPr>
        <w:t xml:space="preserve"> </w:t>
      </w:r>
      <w:proofErr w:type="spellStart"/>
      <w:r>
        <w:t>Orphenadrine</w:t>
      </w:r>
      <w:proofErr w:type="spellEnd"/>
      <w:r>
        <w:rPr>
          <w:rtl/>
        </w:rPr>
        <w:t xml:space="preserve">: حاصر للمستقبلات </w:t>
      </w:r>
      <w:proofErr w:type="spellStart"/>
      <w:r>
        <w:rPr>
          <w:rtl/>
        </w:rPr>
        <w:t>الموسكارينية</w:t>
      </w:r>
      <w:proofErr w:type="spellEnd"/>
      <w:r>
        <w:rPr>
          <w:rtl/>
        </w:rPr>
        <w:t xml:space="preserve"> ومستقبلات </w:t>
      </w:r>
      <w:proofErr w:type="spellStart"/>
      <w:r>
        <w:rPr>
          <w:rtl/>
        </w:rPr>
        <w:t>الغلوتامات</w:t>
      </w:r>
      <w:proofErr w:type="spellEnd"/>
      <w:r>
        <w:rPr>
          <w:rtl/>
        </w:rPr>
        <w:t xml:space="preserve"> </w:t>
      </w:r>
      <w:r>
        <w:t>NMDA</w:t>
      </w:r>
      <w:r>
        <w:rPr>
          <w:rtl/>
        </w:rPr>
        <w:t>.</w:t>
      </w:r>
    </w:p>
    <w:p w14:paraId="1F84CF01" w14:textId="77777777" w:rsidR="00807FB8" w:rsidRDefault="00807FB8" w:rsidP="00807FB8">
      <w:pPr>
        <w:rPr>
          <w:rtl/>
        </w:rPr>
      </w:pPr>
      <w:r>
        <w:rPr>
          <w:rFonts w:hint="eastAsia"/>
          <w:rtl/>
        </w:rPr>
        <w:t>•</w:t>
      </w:r>
      <w:r>
        <w:rPr>
          <w:rtl/>
        </w:rPr>
        <w:tab/>
      </w:r>
      <w:proofErr w:type="spellStart"/>
      <w:r>
        <w:rPr>
          <w:rtl/>
        </w:rPr>
        <w:t>سيكلوبنزابرين</w:t>
      </w:r>
      <w:proofErr w:type="spellEnd"/>
      <w:r>
        <w:rPr>
          <w:rtl/>
        </w:rPr>
        <w:t xml:space="preserve"> </w:t>
      </w:r>
      <w:r>
        <w:t>Cyclobenzaprine</w:t>
      </w:r>
      <w:r>
        <w:rPr>
          <w:rtl/>
        </w:rPr>
        <w:t xml:space="preserve">: يبدي خواص حاصرة </w:t>
      </w:r>
      <w:proofErr w:type="spellStart"/>
      <w:r>
        <w:rPr>
          <w:rtl/>
        </w:rPr>
        <w:t>موسكارينية</w:t>
      </w:r>
      <w:proofErr w:type="spellEnd"/>
      <w:r>
        <w:rPr>
          <w:rtl/>
        </w:rPr>
        <w:t>، ويؤثر على جذع الدماغ من خلال تداخله مع المنعكسات متعددة المشابك.</w:t>
      </w:r>
    </w:p>
    <w:p w14:paraId="3C71DD34" w14:textId="77777777" w:rsidR="00807FB8" w:rsidRDefault="00807FB8" w:rsidP="00807FB8">
      <w:pPr>
        <w:rPr>
          <w:rtl/>
        </w:rPr>
      </w:pPr>
      <w:r>
        <w:rPr>
          <w:rFonts w:hint="cs"/>
          <w:rtl/>
        </w:rPr>
        <w:t>ملاحظة</w:t>
      </w:r>
      <w:r>
        <w:rPr>
          <w:rtl/>
        </w:rPr>
        <w:t xml:space="preserve"> مهمة:</w:t>
      </w:r>
    </w:p>
    <w:p w14:paraId="773FD6CC" w14:textId="77777777" w:rsidR="00807FB8" w:rsidRDefault="00807FB8" w:rsidP="00807FB8">
      <w:pPr>
        <w:rPr>
          <w:rtl/>
        </w:rPr>
      </w:pPr>
      <w:r>
        <w:rPr>
          <w:rtl/>
        </w:rPr>
        <w:t>-</w:t>
      </w:r>
      <w:r>
        <w:rPr>
          <w:rtl/>
        </w:rPr>
        <w:tab/>
        <w:t xml:space="preserve">يستخدم كل من </w:t>
      </w:r>
      <w:proofErr w:type="spellStart"/>
      <w:r>
        <w:rPr>
          <w:rtl/>
        </w:rPr>
        <w:t>باكلوفين</w:t>
      </w:r>
      <w:proofErr w:type="spellEnd"/>
      <w:r>
        <w:rPr>
          <w:rtl/>
        </w:rPr>
        <w:t xml:space="preserve"> </w:t>
      </w:r>
      <w:proofErr w:type="spellStart"/>
      <w:r>
        <w:rPr>
          <w:rtl/>
        </w:rPr>
        <w:t>وديازيبام</w:t>
      </w:r>
      <w:proofErr w:type="spellEnd"/>
      <w:r>
        <w:rPr>
          <w:rtl/>
        </w:rPr>
        <w:t xml:space="preserve"> </w:t>
      </w:r>
      <w:proofErr w:type="spellStart"/>
      <w:r>
        <w:rPr>
          <w:rtl/>
        </w:rPr>
        <w:t>وتيزانيدين</w:t>
      </w:r>
      <w:proofErr w:type="spellEnd"/>
      <w:r>
        <w:rPr>
          <w:rtl/>
        </w:rPr>
        <w:t xml:space="preserve"> </w:t>
      </w:r>
      <w:proofErr w:type="spellStart"/>
      <w:r>
        <w:rPr>
          <w:rtl/>
        </w:rPr>
        <w:t>ودانترولين</w:t>
      </w:r>
      <w:proofErr w:type="spellEnd"/>
      <w:r>
        <w:rPr>
          <w:rtl/>
        </w:rPr>
        <w:t xml:space="preserve"> والسموم </w:t>
      </w:r>
      <w:proofErr w:type="spellStart"/>
      <w:r>
        <w:rPr>
          <w:rtl/>
        </w:rPr>
        <w:t>الوشيقية</w:t>
      </w:r>
      <w:proofErr w:type="spellEnd"/>
      <w:r>
        <w:rPr>
          <w:rtl/>
        </w:rPr>
        <w:t xml:space="preserve"> في حالات التشنج المزمن. لتخفيف التشنج العضلي المؤلم الذي يرافق بعض الأمراض المزمنة في الجملة العصبية المركزية (التصلب </w:t>
      </w:r>
      <w:proofErr w:type="spellStart"/>
      <w:r>
        <w:rPr>
          <w:rtl/>
        </w:rPr>
        <w:t>اللويحي</w:t>
      </w:r>
      <w:proofErr w:type="spellEnd"/>
      <w:r>
        <w:rPr>
          <w:rtl/>
        </w:rPr>
        <w:t>، الشلل الدماغي، السكتة الدماغية).</w:t>
      </w:r>
    </w:p>
    <w:p w14:paraId="6720582D" w14:textId="77777777" w:rsidR="00807FB8" w:rsidRDefault="00807FB8" w:rsidP="00807FB8">
      <w:pPr>
        <w:rPr>
          <w:rtl/>
        </w:rPr>
      </w:pPr>
      <w:r>
        <w:rPr>
          <w:rtl/>
        </w:rPr>
        <w:t>-</w:t>
      </w:r>
      <w:r>
        <w:rPr>
          <w:rtl/>
        </w:rPr>
        <w:tab/>
        <w:t xml:space="preserve">بينما يستخدم كل من </w:t>
      </w:r>
      <w:proofErr w:type="spellStart"/>
      <w:r>
        <w:t>carisoprodol</w:t>
      </w:r>
      <w:proofErr w:type="spellEnd"/>
      <w:r>
        <w:rPr>
          <w:rtl/>
        </w:rPr>
        <w:t xml:space="preserve"> و</w:t>
      </w:r>
      <w:proofErr w:type="spellStart"/>
      <w:r>
        <w:t>chlorzoxazone</w:t>
      </w:r>
      <w:proofErr w:type="spellEnd"/>
      <w:r>
        <w:rPr>
          <w:rtl/>
        </w:rPr>
        <w:t xml:space="preserve"> و</w:t>
      </w:r>
      <w:proofErr w:type="spellStart"/>
      <w:r>
        <w:t>Orphenadrine</w:t>
      </w:r>
      <w:proofErr w:type="spellEnd"/>
      <w:r>
        <w:rPr>
          <w:rtl/>
        </w:rPr>
        <w:t xml:space="preserve"> و</w:t>
      </w:r>
      <w:proofErr w:type="spellStart"/>
      <w:r>
        <w:t>methocarbamol</w:t>
      </w:r>
      <w:proofErr w:type="spellEnd"/>
      <w:r>
        <w:rPr>
          <w:rtl/>
        </w:rPr>
        <w:t xml:space="preserve"> و</w:t>
      </w:r>
      <w:r>
        <w:t>cyclobenzaprine</w:t>
      </w:r>
      <w:r>
        <w:rPr>
          <w:rtl/>
        </w:rPr>
        <w:t xml:space="preserve"> لمعالجة حالات التشنج العضلي الحاد الناجمة عن رضح نسيجي موضعي أو الإجهاد العضلي.</w:t>
      </w:r>
    </w:p>
    <w:p w14:paraId="195BA46F" w14:textId="77777777" w:rsidR="00AC0DE1" w:rsidRPr="00807FB8" w:rsidRDefault="00AC0DE1" w:rsidP="00D05624"/>
    <w:sectPr w:rsidR="00AC0DE1" w:rsidRPr="00807FB8" w:rsidSect="009C0A33">
      <w:headerReference w:type="default" r:id="rId10"/>
      <w:footerReference w:type="default" r:id="rId11"/>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3C019" w14:textId="77777777" w:rsidR="00D02EAC" w:rsidRDefault="00D02EAC" w:rsidP="00D05624">
      <w:r>
        <w:separator/>
      </w:r>
    </w:p>
  </w:endnote>
  <w:endnote w:type="continuationSeparator" w:id="0">
    <w:p w14:paraId="2C2352DC" w14:textId="77777777" w:rsidR="00D02EAC" w:rsidRDefault="00D02EAC"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altName w:val="Calibri"/>
    <w:charset w:val="00"/>
    <w:family w:val="swiss"/>
    <w:pitch w:val="variable"/>
    <w:sig w:usb0="00000001" w:usb1="4000207B" w:usb2="00000000" w:usb3="00000000" w:csb0="0000019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Tahoma">
    <w:panose1 w:val="020B0604030504040204"/>
    <w:charset w:val="00"/>
    <w:family w:val="swiss"/>
    <w:pitch w:val="variable"/>
    <w:sig w:usb0="E1002EFF" w:usb1="C000605B" w:usb2="00000029" w:usb3="00000000" w:csb0="000101F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A8F32" w14:textId="3D8F9E83" w:rsidR="00E03332" w:rsidRDefault="00E03332" w:rsidP="00D05624">
    <w:pPr>
      <w:pStyle w:val="a5"/>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a5"/>
      <w:rPr>
        <w:rFonts w:ascii="Aller" w:hAnsi="Aller"/>
        <w:color w:val="0070C0"/>
        <w:sz w:val="28"/>
        <w:szCs w:val="28"/>
      </w:rPr>
    </w:pPr>
    <w:r w:rsidRPr="00446A4B">
      <w:rPr>
        <w:sz w:val="28"/>
        <w:szCs w:val="28"/>
        <w:rtl/>
      </w:rPr>
      <w:tab/>
    </w:r>
    <w:hyperlink r:id="rId1" w:history="1">
      <w:r w:rsidRPr="00446A4B">
        <w:rPr>
          <w:rStyle w:val="a7"/>
          <w:rFonts w:ascii="Aller" w:hAnsi="Aller"/>
          <w:color w:val="0070C0"/>
          <w:sz w:val="28"/>
          <w:szCs w:val="28"/>
        </w:rPr>
        <w:t>https://manara.edu.sy/</w:t>
      </w:r>
    </w:hyperlink>
  </w:p>
  <w:p w14:paraId="3F2F0B0E" w14:textId="2F118B20" w:rsidR="00E03332" w:rsidRDefault="00E03332" w:rsidP="00446A4B">
    <w:pPr>
      <w:pStyle w:val="a5"/>
      <w:tabs>
        <w:tab w:val="clear" w:pos="4680"/>
        <w:tab w:val="clear" w:pos="9360"/>
        <w:tab w:val="left" w:pos="5621"/>
      </w:tabs>
    </w:pPr>
  </w:p>
  <w:tbl>
    <w:tblPr>
      <w:tblStyle w:val="ab"/>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2738"/>
      <w:gridCol w:w="2309"/>
      <w:gridCol w:w="2309"/>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0F7C71">
            <w:rPr>
              <w:noProof/>
              <w:color w:val="000000"/>
              <w:sz w:val="22"/>
              <w:szCs w:val="22"/>
            </w:rPr>
            <w:t>2</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0F7C71">
            <w:rPr>
              <w:noProof/>
              <w:color w:val="000000"/>
              <w:sz w:val="22"/>
              <w:szCs w:val="22"/>
            </w:rPr>
            <w:t>5</w:t>
          </w:r>
          <w:r w:rsidRPr="003E1627">
            <w:rPr>
              <w:color w:val="000000"/>
              <w:sz w:val="22"/>
              <w:szCs w:val="22"/>
            </w:rPr>
            <w:fldChar w:fldCharType="end"/>
          </w:r>
        </w:p>
      </w:tc>
    </w:tr>
  </w:tbl>
  <w:p w14:paraId="452CF6F7" w14:textId="7D006893" w:rsidR="00E03332" w:rsidRPr="00E03332" w:rsidRDefault="00E03332" w:rsidP="00855B13">
    <w:pPr>
      <w:pStyle w:val="a5"/>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B8014" w14:textId="77777777" w:rsidR="00D02EAC" w:rsidRDefault="00D02EAC" w:rsidP="00D05624">
      <w:r>
        <w:separator/>
      </w:r>
    </w:p>
  </w:footnote>
  <w:footnote w:type="continuationSeparator" w:id="0">
    <w:p w14:paraId="2E5EBD58" w14:textId="77777777" w:rsidR="00D02EAC" w:rsidRDefault="00D02EAC"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D02EAC">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2056"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B0"/>
    <w:rsid w:val="00034868"/>
    <w:rsid w:val="00047F26"/>
    <w:rsid w:val="000F7C71"/>
    <w:rsid w:val="00137DC0"/>
    <w:rsid w:val="001579D9"/>
    <w:rsid w:val="00167CE4"/>
    <w:rsid w:val="0017222F"/>
    <w:rsid w:val="00187BB0"/>
    <w:rsid w:val="00300C7F"/>
    <w:rsid w:val="003E1627"/>
    <w:rsid w:val="003F5366"/>
    <w:rsid w:val="00446A4B"/>
    <w:rsid w:val="0049227E"/>
    <w:rsid w:val="00515855"/>
    <w:rsid w:val="005B4EF4"/>
    <w:rsid w:val="005F696B"/>
    <w:rsid w:val="00664A51"/>
    <w:rsid w:val="006E55D8"/>
    <w:rsid w:val="00701B29"/>
    <w:rsid w:val="00727C27"/>
    <w:rsid w:val="00807FB8"/>
    <w:rsid w:val="0083168D"/>
    <w:rsid w:val="00847301"/>
    <w:rsid w:val="00855B13"/>
    <w:rsid w:val="00911017"/>
    <w:rsid w:val="00913659"/>
    <w:rsid w:val="009C0A33"/>
    <w:rsid w:val="00A6175F"/>
    <w:rsid w:val="00AC0DE1"/>
    <w:rsid w:val="00B25753"/>
    <w:rsid w:val="00BB2074"/>
    <w:rsid w:val="00C451AF"/>
    <w:rsid w:val="00D02EAC"/>
    <w:rsid w:val="00D05624"/>
    <w:rsid w:val="00D4133E"/>
    <w:rsid w:val="00D62DD4"/>
    <w:rsid w:val="00D8744D"/>
    <w:rsid w:val="00DA5A58"/>
    <w:rsid w:val="00DA5EDB"/>
    <w:rsid w:val="00DC2F28"/>
    <w:rsid w:val="00E03332"/>
    <w:rsid w:val="00E51A04"/>
    <w:rsid w:val="00E926F6"/>
    <w:rsid w:val="00EE29E3"/>
    <w:rsid w:val="00F17418"/>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1C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0"/>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0"/>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0"/>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6F6"/>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E926F6"/>
  </w:style>
  <w:style w:type="paragraph" w:styleId="a5">
    <w:name w:val="footer"/>
    <w:basedOn w:val="a"/>
    <w:link w:val="a6"/>
    <w:uiPriority w:val="99"/>
    <w:unhideWhenUsed/>
    <w:rsid w:val="00E926F6"/>
    <w:pPr>
      <w:tabs>
        <w:tab w:val="center" w:pos="4680"/>
        <w:tab w:val="right" w:pos="9360"/>
      </w:tabs>
      <w:spacing w:after="0" w:line="240" w:lineRule="auto"/>
    </w:pPr>
  </w:style>
  <w:style w:type="character" w:customStyle="1" w:styleId="a6">
    <w:name w:val="Нижний колонтитул Знак"/>
    <w:basedOn w:val="a0"/>
    <w:link w:val="a5"/>
    <w:uiPriority w:val="99"/>
    <w:rsid w:val="00E926F6"/>
  </w:style>
  <w:style w:type="character" w:styleId="a7">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0">
    <w:name w:val="Заголовок 1 Знак"/>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0">
    <w:name w:val="Заголовок 2 Знак"/>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8">
    <w:name w:val="Title"/>
    <w:basedOn w:val="a"/>
    <w:link w:val="a9"/>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a9">
    <w:name w:val="Название Знак"/>
    <w:basedOn w:val="a0"/>
    <w:link w:val="a8"/>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a">
    <w:name w:val="List Paragraph"/>
    <w:basedOn w:val="a"/>
    <w:uiPriority w:val="34"/>
    <w:qFormat/>
    <w:rsid w:val="00847301"/>
    <w:pPr>
      <w:ind w:left="720"/>
      <w:contextualSpacing/>
    </w:pPr>
  </w:style>
  <w:style w:type="table" w:styleId="ab">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c">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1">
    <w:name w:val="toc 2"/>
    <w:basedOn w:val="a"/>
    <w:next w:val="a"/>
    <w:autoRedefine/>
    <w:uiPriority w:val="39"/>
    <w:unhideWhenUsed/>
    <w:rsid w:val="00847301"/>
    <w:pPr>
      <w:spacing w:after="100"/>
      <w:ind w:left="220"/>
    </w:pPr>
    <w:rPr>
      <w:rFonts w:eastAsiaTheme="minorEastAsia" w:cs="Times New Roman"/>
    </w:rPr>
  </w:style>
  <w:style w:type="character" w:customStyle="1" w:styleId="30">
    <w:name w:val="Заголовок 3 Знак"/>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1">
    <w:name w:val="toc 3"/>
    <w:basedOn w:val="a"/>
    <w:next w:val="a"/>
    <w:autoRedefine/>
    <w:uiPriority w:val="39"/>
    <w:unhideWhenUsed/>
    <w:rsid w:val="00847301"/>
    <w:pPr>
      <w:spacing w:after="100"/>
      <w:ind w:left="440"/>
    </w:pPr>
  </w:style>
  <w:style w:type="character" w:styleId="ad">
    <w:name w:val="FollowedHyperlink"/>
    <w:basedOn w:val="a0"/>
    <w:uiPriority w:val="99"/>
    <w:semiHidden/>
    <w:unhideWhenUsed/>
    <w:rsid w:val="005B4EF4"/>
    <w:rPr>
      <w:color w:val="954F72" w:themeColor="followedHyperlink"/>
      <w:u w:val="single"/>
    </w:rPr>
  </w:style>
  <w:style w:type="paragraph" w:styleId="ae">
    <w:name w:val="Balloon Text"/>
    <w:basedOn w:val="a"/>
    <w:link w:val="af"/>
    <w:uiPriority w:val="99"/>
    <w:semiHidden/>
    <w:unhideWhenUsed/>
    <w:rsid w:val="0051585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158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0"/>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0"/>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0"/>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6F6"/>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E926F6"/>
  </w:style>
  <w:style w:type="paragraph" w:styleId="a5">
    <w:name w:val="footer"/>
    <w:basedOn w:val="a"/>
    <w:link w:val="a6"/>
    <w:uiPriority w:val="99"/>
    <w:unhideWhenUsed/>
    <w:rsid w:val="00E926F6"/>
    <w:pPr>
      <w:tabs>
        <w:tab w:val="center" w:pos="4680"/>
        <w:tab w:val="right" w:pos="9360"/>
      </w:tabs>
      <w:spacing w:after="0" w:line="240" w:lineRule="auto"/>
    </w:pPr>
  </w:style>
  <w:style w:type="character" w:customStyle="1" w:styleId="a6">
    <w:name w:val="Нижний колонтитул Знак"/>
    <w:basedOn w:val="a0"/>
    <w:link w:val="a5"/>
    <w:uiPriority w:val="99"/>
    <w:rsid w:val="00E926F6"/>
  </w:style>
  <w:style w:type="character" w:styleId="a7">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0">
    <w:name w:val="Заголовок 1 Знак"/>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0">
    <w:name w:val="Заголовок 2 Знак"/>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8">
    <w:name w:val="Title"/>
    <w:basedOn w:val="a"/>
    <w:link w:val="a9"/>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a9">
    <w:name w:val="Название Знак"/>
    <w:basedOn w:val="a0"/>
    <w:link w:val="a8"/>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a">
    <w:name w:val="List Paragraph"/>
    <w:basedOn w:val="a"/>
    <w:uiPriority w:val="34"/>
    <w:qFormat/>
    <w:rsid w:val="00847301"/>
    <w:pPr>
      <w:ind w:left="720"/>
      <w:contextualSpacing/>
    </w:pPr>
  </w:style>
  <w:style w:type="table" w:styleId="ab">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c">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1">
    <w:name w:val="toc 2"/>
    <w:basedOn w:val="a"/>
    <w:next w:val="a"/>
    <w:autoRedefine/>
    <w:uiPriority w:val="39"/>
    <w:unhideWhenUsed/>
    <w:rsid w:val="00847301"/>
    <w:pPr>
      <w:spacing w:after="100"/>
      <w:ind w:left="220"/>
    </w:pPr>
    <w:rPr>
      <w:rFonts w:eastAsiaTheme="minorEastAsia" w:cs="Times New Roman"/>
    </w:rPr>
  </w:style>
  <w:style w:type="character" w:customStyle="1" w:styleId="30">
    <w:name w:val="Заголовок 3 Знак"/>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1">
    <w:name w:val="toc 3"/>
    <w:basedOn w:val="a"/>
    <w:next w:val="a"/>
    <w:autoRedefine/>
    <w:uiPriority w:val="39"/>
    <w:unhideWhenUsed/>
    <w:rsid w:val="00847301"/>
    <w:pPr>
      <w:spacing w:after="100"/>
      <w:ind w:left="440"/>
    </w:pPr>
  </w:style>
  <w:style w:type="character" w:styleId="ad">
    <w:name w:val="FollowedHyperlink"/>
    <w:basedOn w:val="a0"/>
    <w:uiPriority w:val="99"/>
    <w:semiHidden/>
    <w:unhideWhenUsed/>
    <w:rsid w:val="005B4EF4"/>
    <w:rPr>
      <w:color w:val="954F72" w:themeColor="followedHyperlink"/>
      <w:u w:val="single"/>
    </w:rPr>
  </w:style>
  <w:style w:type="paragraph" w:styleId="ae">
    <w:name w:val="Balloon Text"/>
    <w:basedOn w:val="a"/>
    <w:link w:val="af"/>
    <w:uiPriority w:val="99"/>
    <w:semiHidden/>
    <w:unhideWhenUsed/>
    <w:rsid w:val="0051585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15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fif"/></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E19E7-7E00-4598-AA20-73F8DA95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Solaiman</cp:lastModifiedBy>
  <cp:revision>9</cp:revision>
  <cp:lastPrinted>2023-05-02T06:37:00Z</cp:lastPrinted>
  <dcterms:created xsi:type="dcterms:W3CDTF">2023-05-08T06:51:00Z</dcterms:created>
  <dcterms:modified xsi:type="dcterms:W3CDTF">2023-05-10T12:16:00Z</dcterms:modified>
</cp:coreProperties>
</file>