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B31F8D1" w:rsidR="00446A4B" w:rsidRPr="00446A4B" w:rsidRDefault="005D18AE" w:rsidP="005D18AE">
      <w:pPr>
        <w:pStyle w:val="1"/>
        <w:rPr>
          <w:rFonts w:ascii="Sakkal Majalla" w:hAnsi="Sakkal Majalla" w:cs="Sakkal Majalla"/>
          <w:rtl/>
        </w:rPr>
      </w:pPr>
      <w:r>
        <w:rPr>
          <w:rFonts w:ascii="Sakkal Majalla" w:hAnsi="Sakkal Majalla" w:cs="Sakkal Majalla"/>
          <w:rtl/>
        </w:rPr>
        <w:t xml:space="preserve">كلية: </w:t>
      </w:r>
      <w:r>
        <w:rPr>
          <w:rFonts w:ascii="Sakkal Majalla" w:hAnsi="Sakkal Majalla" w:cs="Sakkal Majalla" w:hint="cs"/>
          <w:rtl/>
        </w:rPr>
        <w:t>الصيدلة</w:t>
      </w:r>
    </w:p>
    <w:p w14:paraId="218BF334" w14:textId="6DE162B2" w:rsidR="00446A4B" w:rsidRDefault="00446A4B" w:rsidP="00446A4B">
      <w:pPr>
        <w:pStyle w:val="1"/>
        <w:rPr>
          <w:rFonts w:ascii="Sakkal Majalla" w:hAnsi="Sakkal Majalla" w:cs="Sakkal Majalla"/>
          <w:rtl/>
        </w:rPr>
      </w:pPr>
      <w:r w:rsidRPr="00446A4B">
        <w:rPr>
          <w:rFonts w:ascii="Sakkal Majalla" w:hAnsi="Sakkal Majalla" w:cs="Sakkal Majalla"/>
          <w:rtl/>
        </w:rPr>
        <w:t>قسم: ..............................................</w:t>
      </w:r>
    </w:p>
    <w:p w14:paraId="2E6F761C" w14:textId="6D08A320" w:rsidR="009C0A33" w:rsidRPr="00446A4B" w:rsidRDefault="005B4EF4" w:rsidP="005D18AE">
      <w:pPr>
        <w:pStyle w:val="1"/>
        <w:rPr>
          <w:rFonts w:ascii="Sakkal Majalla" w:hAnsi="Sakkal Majalla" w:cs="Sakkal Majalla"/>
        </w:rPr>
      </w:pPr>
      <w:r w:rsidRPr="00446A4B">
        <w:rPr>
          <w:rFonts w:ascii="Sakkal Majalla" w:hAnsi="Sakkal Majalla" w:cs="Sakkal Majalla"/>
          <w:rtl/>
        </w:rPr>
        <w:t xml:space="preserve">اسم </w:t>
      </w:r>
      <w:r w:rsidR="005D18AE">
        <w:rPr>
          <w:rFonts w:ascii="Sakkal Majalla" w:hAnsi="Sakkal Majalla" w:cs="Sakkal Majalla"/>
          <w:rtl/>
        </w:rPr>
        <w:t xml:space="preserve">المقرر: </w:t>
      </w:r>
      <w:r w:rsidR="005D18AE">
        <w:rPr>
          <w:rFonts w:ascii="Sakkal Majalla" w:hAnsi="Sakkal Majalla" w:cs="Sakkal Majalla" w:hint="cs"/>
          <w:rtl/>
        </w:rPr>
        <w:t>عملي علم الأدوية 2</w:t>
      </w:r>
    </w:p>
    <w:p w14:paraId="7B8DC8B7" w14:textId="21DECF07"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 xml:space="preserve">الجلسة </w:t>
      </w:r>
      <w:r w:rsidR="00243F9D">
        <w:rPr>
          <w:rFonts w:ascii="Sakkal Majalla" w:hAnsi="Sakkal Majalla" w:cs="Sakkal Majalla"/>
          <w:rtl/>
        </w:rPr>
        <w:t>(</w:t>
      </w:r>
      <w:r w:rsidR="00243F9D">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638414D0" w:rsidR="009C0A33" w:rsidRPr="00446A4B" w:rsidRDefault="00CA7E5B" w:rsidP="00CA7E5B">
      <w:pPr>
        <w:pStyle w:val="1"/>
        <w:rPr>
          <w:rFonts w:ascii="Sakkal Majalla" w:hAnsi="Sakkal Majalla" w:cs="Sakkal Majalla" w:hint="cs"/>
          <w:rtl/>
        </w:rPr>
      </w:pPr>
      <w:r w:rsidRPr="00CA7E5B">
        <w:rPr>
          <w:rFonts w:ascii="Sakkal Majalla" w:hAnsi="Sakkal Majalla" w:cs="Sakkal Majalla"/>
          <w:rtl/>
        </w:rPr>
        <w:t xml:space="preserve">المخدرات الموضعية </w:t>
      </w:r>
      <w:r w:rsidRPr="00CA7E5B">
        <w:rPr>
          <w:rFonts w:ascii="Sakkal Majalla" w:hAnsi="Sakkal Majalla" w:cs="Sakkal Majalla"/>
        </w:rPr>
        <w:t>Local Anesthetics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8"/>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c"/>
            <w:bidi/>
            <w:rPr>
              <w:rFonts w:ascii="Sakkal Majalla" w:hAnsi="Sakkal Majalla" w:cs="Sakkal Majalla"/>
            </w:rPr>
          </w:pPr>
          <w:r w:rsidRPr="00446A4B">
            <w:rPr>
              <w:rFonts w:ascii="Sakkal Majalla" w:hAnsi="Sakkal Majalla" w:cs="Sakkal Majalla"/>
            </w:rPr>
            <w:t>Contents</w:t>
          </w:r>
        </w:p>
      </w:sdtContent>
    </w:sdt>
    <w:tbl>
      <w:tblPr>
        <w:tblStyle w:val="ab"/>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1327E41E" w:rsidR="00855B13" w:rsidRPr="00446A4B" w:rsidRDefault="009D479C" w:rsidP="00D05624">
            <w:pPr>
              <w:pStyle w:val="a8"/>
              <w:rPr>
                <w:rFonts w:ascii="Sakkal Majalla" w:hAnsi="Sakkal Majalla" w:cs="Sakkal Majalla"/>
                <w:rtl/>
              </w:rPr>
            </w:pPr>
            <w:r>
              <w:rPr>
                <w:rFonts w:ascii="Sakkal Majalla" w:hAnsi="Sakkal Majalla" w:cs="Sakkal Majalla"/>
                <w:rtl/>
              </w:rPr>
              <w:t>تعريف بالأدوية المخدرة الموضعية</w:t>
            </w:r>
          </w:p>
        </w:tc>
        <w:tc>
          <w:tcPr>
            <w:tcW w:w="1553" w:type="dxa"/>
          </w:tcPr>
          <w:p w14:paraId="781F1A5E" w14:textId="7C67058C" w:rsidR="00855B13" w:rsidRPr="00446A4B" w:rsidRDefault="009D479C"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A734355" w:rsidR="00855B13" w:rsidRPr="00446A4B" w:rsidRDefault="009D479C" w:rsidP="00D05624">
            <w:pPr>
              <w:pStyle w:val="a8"/>
              <w:rPr>
                <w:rFonts w:ascii="Sakkal Majalla" w:hAnsi="Sakkal Majalla" w:cs="Sakkal Majalla"/>
                <w:rtl/>
              </w:rPr>
            </w:pPr>
            <w:r>
              <w:rPr>
                <w:rFonts w:ascii="Sakkal Majalla" w:hAnsi="Sakkal Majalla" w:cs="Sakkal Majalla"/>
                <w:rtl/>
              </w:rPr>
              <w:t>آلية العمل</w:t>
            </w:r>
          </w:p>
        </w:tc>
        <w:tc>
          <w:tcPr>
            <w:tcW w:w="1553" w:type="dxa"/>
          </w:tcPr>
          <w:p w14:paraId="2F9FBC90" w14:textId="42EAF848" w:rsidR="00855B13" w:rsidRPr="00446A4B" w:rsidRDefault="009D479C"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2039884F" w:rsidR="00855B13" w:rsidRPr="00446A4B" w:rsidRDefault="009D479C" w:rsidP="00D05624">
            <w:pPr>
              <w:pStyle w:val="a8"/>
              <w:rPr>
                <w:rFonts w:ascii="Sakkal Majalla" w:hAnsi="Sakkal Majalla" w:cs="Sakkal Majalla"/>
                <w:rtl/>
              </w:rPr>
            </w:pPr>
            <w:r w:rsidRPr="009D479C">
              <w:rPr>
                <w:rFonts w:ascii="Sakkal Majalla" w:hAnsi="Sakkal Majalla" w:cs="Sakkal Majalla"/>
                <w:rtl/>
              </w:rPr>
              <w:t>الآثا</w:t>
            </w:r>
            <w:r>
              <w:rPr>
                <w:rFonts w:ascii="Sakkal Majalla" w:hAnsi="Sakkal Majalla" w:cs="Sakkal Majalla"/>
                <w:rtl/>
              </w:rPr>
              <w:t>ر الجانبية الناتجة عن استخدامها</w:t>
            </w:r>
          </w:p>
        </w:tc>
        <w:tc>
          <w:tcPr>
            <w:tcW w:w="1553" w:type="dxa"/>
          </w:tcPr>
          <w:p w14:paraId="1511773D" w14:textId="5A2F06C7" w:rsidR="00855B13" w:rsidRPr="00446A4B" w:rsidRDefault="009D479C" w:rsidP="00D05624">
            <w:pPr>
              <w:pStyle w:val="a8"/>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443933C6" w:rsidR="00855B13" w:rsidRPr="00446A4B" w:rsidRDefault="009D479C" w:rsidP="00D05624">
            <w:pPr>
              <w:pStyle w:val="a8"/>
              <w:rPr>
                <w:rFonts w:ascii="Sakkal Majalla" w:hAnsi="Sakkal Majalla" w:cs="Sakkal Majalla"/>
                <w:rtl/>
              </w:rPr>
            </w:pPr>
            <w:r>
              <w:rPr>
                <w:rFonts w:ascii="Sakkal Majalla" w:hAnsi="Sakkal Majalla" w:cs="Sakkal Majalla"/>
                <w:rtl/>
              </w:rPr>
              <w:t>أنواعها وتركيبها الكيميائي</w:t>
            </w:r>
          </w:p>
        </w:tc>
        <w:tc>
          <w:tcPr>
            <w:tcW w:w="1553" w:type="dxa"/>
          </w:tcPr>
          <w:p w14:paraId="52E59292" w14:textId="618401FA" w:rsidR="00855B13" w:rsidRPr="00446A4B" w:rsidRDefault="009D479C" w:rsidP="00D05624">
            <w:pPr>
              <w:pStyle w:val="a8"/>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5F400528" w:rsidR="00855B13" w:rsidRPr="00446A4B" w:rsidRDefault="003022EA" w:rsidP="00D05624">
            <w:pPr>
              <w:pStyle w:val="a8"/>
              <w:rPr>
                <w:rFonts w:ascii="Sakkal Majalla" w:hAnsi="Sakkal Majalla" w:cs="Sakkal Majalla"/>
                <w:rtl/>
              </w:rPr>
            </w:pPr>
            <w:r>
              <w:rPr>
                <w:rFonts w:ascii="Sakkal Majalla" w:hAnsi="Sakkal Majalla" w:cs="Sakkal Majalla"/>
                <w:rtl/>
              </w:rPr>
              <w:t>طرق التخدير الموضعي</w:t>
            </w:r>
          </w:p>
        </w:tc>
        <w:tc>
          <w:tcPr>
            <w:tcW w:w="1553" w:type="dxa"/>
          </w:tcPr>
          <w:p w14:paraId="4DE2DCC9" w14:textId="3612C6E5" w:rsidR="00855B13" w:rsidRPr="00446A4B" w:rsidRDefault="003022EA" w:rsidP="00D05624">
            <w:pPr>
              <w:pStyle w:val="a8"/>
              <w:rPr>
                <w:rFonts w:ascii="Sakkal Majalla" w:hAnsi="Sakkal Majalla" w:cs="Sakkal Majalla"/>
                <w:rtl/>
              </w:rPr>
            </w:pPr>
            <w:r>
              <w:rPr>
                <w:rFonts w:ascii="Sakkal Majalla" w:hAnsi="Sakkal Majalla" w:cs="Sakkal Majalla" w:hint="cs"/>
                <w:rtl/>
              </w:rPr>
              <w:t>5</w:t>
            </w:r>
            <w:bookmarkStart w:id="0" w:name="_GoBack"/>
            <w:bookmarkEnd w:id="0"/>
          </w:p>
        </w:tc>
      </w:tr>
    </w:tbl>
    <w:p w14:paraId="4ED4AB76" w14:textId="77777777" w:rsidR="00847301" w:rsidRPr="00446A4B" w:rsidRDefault="00847301" w:rsidP="00D05624">
      <w:pPr>
        <w:pStyle w:val="a8"/>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2A208292" w:rsidR="00847301" w:rsidRPr="00446A4B" w:rsidRDefault="008B0338" w:rsidP="00D05624">
      <w:pPr>
        <w:rPr>
          <w:rtl/>
        </w:rPr>
      </w:pPr>
      <w:r>
        <w:rPr>
          <w:rFonts w:hint="cs"/>
          <w:rtl/>
        </w:rPr>
        <w:t>التعرف على الية عمل المخدرات الموضعية وأهم الأدوية المتداولة لهذا الاستخدام.</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51E10453" w14:textId="77777777" w:rsidR="00670F1A" w:rsidRDefault="00670F1A" w:rsidP="00670F1A">
      <w:pPr>
        <w:rPr>
          <w:rtl/>
          <w:lang w:bidi="ar-SY"/>
        </w:rPr>
      </w:pPr>
      <w:r>
        <w:rPr>
          <w:rtl/>
          <w:lang w:bidi="ar-SY"/>
        </w:rPr>
        <w:t>يعمل المخدر الموضعي على تخدير الجزء الذي يتم وضعه عليه، حيث يقوم بمنع الأعصاب من إيصال إحساس الألم من المنطقة المصابة إلى الدماغ، ويتم استخدامه في العديد من الحالات الجراحية البسيطة، مثل جراحة الأسنان التقليدية، وأخذ العينات والخزعات، فالمخدر الموضعي مفعوله مؤقت ولا يجعل المرضى ينامون، إلا إذا تم أخذه بجرعات كبيرة أو تم إضافة أدوية مهدئة إليه مما يزيد الرغبة في النوم.</w:t>
      </w:r>
    </w:p>
    <w:p w14:paraId="406FCA34" w14:textId="2A1CC18E" w:rsidR="00670F1A" w:rsidRDefault="00670F1A" w:rsidP="00670F1A">
      <w:pPr>
        <w:rPr>
          <w:rtl/>
          <w:lang w:bidi="ar-SY"/>
        </w:rPr>
      </w:pPr>
      <w:r>
        <w:rPr>
          <w:rtl/>
          <w:lang w:bidi="ar-SY"/>
        </w:rPr>
        <w:t xml:space="preserve">يستخدم بشكل عام المخدر </w:t>
      </w:r>
      <w:r w:rsidR="00A50B63">
        <w:rPr>
          <w:rFonts w:hint="cs"/>
          <w:rtl/>
          <w:lang w:bidi="ar-SY"/>
        </w:rPr>
        <w:t>الموضعي</w:t>
      </w:r>
      <w:r>
        <w:rPr>
          <w:rtl/>
          <w:lang w:bidi="ar-SY"/>
        </w:rPr>
        <w:t xml:space="preserve"> </w:t>
      </w:r>
      <w:r w:rsidR="00A50B63">
        <w:rPr>
          <w:rFonts w:hint="cs"/>
          <w:rtl/>
          <w:lang w:bidi="ar-SY"/>
        </w:rPr>
        <w:t>لإزالة</w:t>
      </w:r>
      <w:r>
        <w:rPr>
          <w:rtl/>
          <w:lang w:bidi="ar-SY"/>
        </w:rPr>
        <w:t xml:space="preserve"> الألم والحكة الناتجة عن حرق الشمس أو الحروق الصغرى، ولدغات الحشرات، والخدوش. ويستخدم المخدر </w:t>
      </w:r>
      <w:r w:rsidR="00A50B63">
        <w:rPr>
          <w:rFonts w:hint="cs"/>
          <w:rtl/>
          <w:lang w:bidi="ar-SY"/>
        </w:rPr>
        <w:t>الموضعي</w:t>
      </w:r>
      <w:r>
        <w:rPr>
          <w:rtl/>
          <w:lang w:bidi="ar-SY"/>
        </w:rPr>
        <w:t xml:space="preserve"> في الرمد وفي قياس حدة الإبصار لتخدير سطح العين (الطبقة الخارجية من القرنية والملتحمة) وغيره لذلك يعتبر من الضروري لصيدلي المجتمع التركيز على هذه المجموعة الدوائية ومعرفة كيفية الاستفادة الصحيحة منها.</w:t>
      </w:r>
    </w:p>
    <w:p w14:paraId="546037C6" w14:textId="4C370B4C" w:rsidR="00AC0DE1" w:rsidRPr="00446A4B" w:rsidRDefault="00AC0DE1" w:rsidP="00855B13">
      <w:pPr>
        <w:rPr>
          <w:rtl/>
          <w:lang w:bidi="ar-SY"/>
        </w:rPr>
      </w:pPr>
    </w:p>
    <w:p w14:paraId="62B3E4B8" w14:textId="696BCD68" w:rsidR="00243F9D" w:rsidRPr="00090E55" w:rsidRDefault="00090E55" w:rsidP="00243F9D">
      <w:pPr>
        <w:rPr>
          <w:b/>
          <w:bCs/>
          <w:sz w:val="28"/>
          <w:szCs w:val="28"/>
          <w:rtl/>
          <w:lang w:bidi="ar-SY"/>
        </w:rPr>
      </w:pPr>
      <w:r w:rsidRPr="00090E55">
        <w:rPr>
          <w:b/>
          <w:bCs/>
          <w:sz w:val="28"/>
          <w:szCs w:val="28"/>
          <w:rtl/>
          <w:lang w:bidi="ar-SY"/>
        </w:rPr>
        <w:t>تعريف</w:t>
      </w:r>
      <w:r w:rsidRPr="00090E55">
        <w:rPr>
          <w:rFonts w:hint="cs"/>
          <w:b/>
          <w:bCs/>
          <w:sz w:val="28"/>
          <w:szCs w:val="28"/>
          <w:rtl/>
          <w:lang w:bidi="ar-SY"/>
        </w:rPr>
        <w:t xml:space="preserve"> </w:t>
      </w:r>
      <w:r w:rsidR="009D479C">
        <w:rPr>
          <w:rFonts w:hint="cs"/>
          <w:b/>
          <w:bCs/>
          <w:sz w:val="28"/>
          <w:szCs w:val="28"/>
          <w:rtl/>
          <w:lang w:bidi="ar-SY"/>
        </w:rPr>
        <w:t>ب</w:t>
      </w:r>
      <w:r w:rsidRPr="00090E55">
        <w:rPr>
          <w:rFonts w:hint="cs"/>
          <w:b/>
          <w:bCs/>
          <w:sz w:val="28"/>
          <w:szCs w:val="28"/>
          <w:rtl/>
          <w:lang w:bidi="ar-SY"/>
        </w:rPr>
        <w:t>الأدوية المخدرة الموضعية</w:t>
      </w:r>
      <w:r w:rsidR="00243F9D" w:rsidRPr="00090E55">
        <w:rPr>
          <w:b/>
          <w:bCs/>
          <w:sz w:val="28"/>
          <w:szCs w:val="28"/>
          <w:rtl/>
          <w:lang w:bidi="ar-SY"/>
        </w:rPr>
        <w:t>:</w:t>
      </w:r>
    </w:p>
    <w:p w14:paraId="2A5A4508" w14:textId="77777777" w:rsidR="00243F9D" w:rsidRDefault="00243F9D" w:rsidP="00243F9D">
      <w:pPr>
        <w:rPr>
          <w:rtl/>
          <w:lang w:bidi="ar-SY"/>
        </w:rPr>
      </w:pPr>
      <w:r>
        <w:rPr>
          <w:rtl/>
          <w:lang w:bidi="ar-SY"/>
        </w:rPr>
        <w:t>هي مركبات دوائية تُضعف الإحساس في مناطق محددة من الجسم دون إن تسبب فقدان في الوعي.</w:t>
      </w:r>
    </w:p>
    <w:p w14:paraId="641703BE" w14:textId="77777777" w:rsidR="00243F9D" w:rsidRPr="00090E55" w:rsidRDefault="00243F9D" w:rsidP="00243F9D">
      <w:pPr>
        <w:rPr>
          <w:b/>
          <w:bCs/>
          <w:sz w:val="26"/>
          <w:szCs w:val="26"/>
          <w:rtl/>
          <w:lang w:bidi="ar-SY"/>
        </w:rPr>
      </w:pPr>
      <w:r w:rsidRPr="00090E55">
        <w:rPr>
          <w:b/>
          <w:bCs/>
          <w:sz w:val="26"/>
          <w:szCs w:val="26"/>
          <w:rtl/>
          <w:lang w:bidi="ar-SY"/>
        </w:rPr>
        <w:t>آلية العمل:</w:t>
      </w:r>
    </w:p>
    <w:p w14:paraId="61F786EF" w14:textId="77777777" w:rsidR="00243F9D" w:rsidRDefault="00243F9D" w:rsidP="00243F9D">
      <w:pPr>
        <w:rPr>
          <w:rtl/>
          <w:lang w:bidi="ar-SY"/>
        </w:rPr>
      </w:pPr>
      <w:r>
        <w:rPr>
          <w:rtl/>
          <w:lang w:bidi="ar-SY"/>
        </w:rPr>
        <w:t>•</w:t>
      </w:r>
      <w:r>
        <w:rPr>
          <w:rtl/>
          <w:lang w:bidi="ar-SY"/>
        </w:rPr>
        <w:tab/>
        <w:t>تحصر النقل العصبي للتنبيه من المحيط إلى الجملة العصبية المركزية (</w:t>
      </w:r>
      <w:r>
        <w:rPr>
          <w:lang w:bidi="ar-SY"/>
        </w:rPr>
        <w:t>CNS</w:t>
      </w:r>
      <w:r>
        <w:rPr>
          <w:rtl/>
          <w:lang w:bidi="ar-SY"/>
        </w:rPr>
        <w:t>) ويحدث ذلك من خلال حصرها لقنوات الصوديوم الفولتاجية في الأغشية الخلوية وبالتالي يقل تدفق الصوديوم (اللازم لبدء كمون عمل جديد) إلى داخل الخلايا.</w:t>
      </w:r>
    </w:p>
    <w:p w14:paraId="700062C7" w14:textId="77777777" w:rsidR="00243F9D" w:rsidRDefault="00243F9D" w:rsidP="00243F9D">
      <w:pPr>
        <w:rPr>
          <w:rtl/>
          <w:lang w:bidi="ar-SY"/>
        </w:rPr>
      </w:pPr>
      <w:r>
        <w:rPr>
          <w:rtl/>
          <w:lang w:bidi="ar-SY"/>
        </w:rPr>
        <w:t>•</w:t>
      </w:r>
      <w:r>
        <w:rPr>
          <w:rtl/>
          <w:lang w:bidi="ar-SY"/>
        </w:rPr>
        <w:tab/>
        <w:t xml:space="preserve">تخترق المخدرات الموضعية الاغشية الخلوية بالشكل غير المتشرد وتتحول في الداخل إلى الشكل المتشرد الذي سيرتبط مع قنوات الصوديوم ويحصرها، لذلك يساهم </w:t>
      </w:r>
      <w:r>
        <w:rPr>
          <w:lang w:bidi="ar-SY"/>
        </w:rPr>
        <w:t>pH</w:t>
      </w:r>
      <w:r>
        <w:rPr>
          <w:rtl/>
          <w:lang w:bidi="ar-SY"/>
        </w:rPr>
        <w:t xml:space="preserve"> الوسط و</w:t>
      </w:r>
      <w:r>
        <w:rPr>
          <w:lang w:bidi="ar-SY"/>
        </w:rPr>
        <w:t>pKa</w:t>
      </w:r>
      <w:r>
        <w:rPr>
          <w:rtl/>
          <w:lang w:bidi="ar-SY"/>
        </w:rPr>
        <w:t xml:space="preserve"> المادة في فعاليتها.</w:t>
      </w:r>
    </w:p>
    <w:p w14:paraId="59DA51F8" w14:textId="77777777" w:rsidR="00243F9D" w:rsidRDefault="00243F9D" w:rsidP="00243F9D">
      <w:pPr>
        <w:rPr>
          <w:rtl/>
          <w:lang w:bidi="ar-SY"/>
        </w:rPr>
      </w:pPr>
      <w:r>
        <w:rPr>
          <w:rtl/>
          <w:lang w:bidi="ar-SY"/>
        </w:rPr>
        <w:t>•</w:t>
      </w:r>
      <w:r>
        <w:rPr>
          <w:rtl/>
          <w:lang w:bidi="ar-SY"/>
        </w:rPr>
        <w:tab/>
        <w:t xml:space="preserve">مثلاً في مواقع الخمج (الالتهاب) تنخفض قيم الـ </w:t>
      </w:r>
      <w:r>
        <w:rPr>
          <w:lang w:bidi="ar-SY"/>
        </w:rPr>
        <w:t>pH</w:t>
      </w:r>
      <w:r>
        <w:rPr>
          <w:rtl/>
          <w:lang w:bidi="ar-SY"/>
        </w:rPr>
        <w:t xml:space="preserve"> للنسيج وهذا يتداخل مع فعالية هذه المخدرات (تقل إمكانية عبورها للأغشية الخلوية لأن الوسط الحمضي سيزيح التوازن باتجاه الشكل المبرتن). </w:t>
      </w:r>
    </w:p>
    <w:p w14:paraId="278783AB" w14:textId="77777777" w:rsidR="00243F9D" w:rsidRDefault="00243F9D" w:rsidP="00243F9D">
      <w:pPr>
        <w:rPr>
          <w:rtl/>
          <w:lang w:bidi="ar-SY"/>
        </w:rPr>
      </w:pPr>
      <w:r>
        <w:rPr>
          <w:rtl/>
          <w:lang w:bidi="ar-SY"/>
        </w:rPr>
        <w:t>•</w:t>
      </w:r>
      <w:r>
        <w:rPr>
          <w:rtl/>
          <w:lang w:bidi="ar-SY"/>
        </w:rPr>
        <w:tab/>
        <w:t xml:space="preserve">أيضاً تسبب معظم المخدرات توسع وعائي محيطي (باستثناء الكوكائين)، وهذا قد يسبب الانتشار السريع للمخدر الموضعي من مكان الحقن إلى الدوران الجهازي مما يقلل من فعاليتها الموضعية ويزيد من سميتها، لذلك فهي تُشارك مع مقبضات للأوعية الدموية مثل الابينفرين الذي يقلل من ذلك. </w:t>
      </w:r>
    </w:p>
    <w:p w14:paraId="7BA11430" w14:textId="6833DF8B" w:rsidR="00243F9D" w:rsidRDefault="00243F9D" w:rsidP="00243F9D">
      <w:pPr>
        <w:rPr>
          <w:rtl/>
          <w:lang w:bidi="ar-SY"/>
        </w:rPr>
      </w:pPr>
      <w:r>
        <w:rPr>
          <w:noProof/>
          <w:sz w:val="28"/>
          <w:szCs w:val="28"/>
          <w:rtl/>
        </w:rPr>
        <w:lastRenderedPageBreak/>
        <w:drawing>
          <wp:anchor distT="0" distB="0" distL="114300" distR="114300" simplePos="0" relativeHeight="251658240" behindDoc="0" locked="0" layoutInCell="1" allowOverlap="1" wp14:anchorId="5D8E6C3C" wp14:editId="2913BDED">
            <wp:simplePos x="0" y="0"/>
            <wp:positionH relativeFrom="column">
              <wp:posOffset>0</wp:posOffset>
            </wp:positionH>
            <wp:positionV relativeFrom="paragraph">
              <wp:posOffset>29210</wp:posOffset>
            </wp:positionV>
            <wp:extent cx="5731510" cy="2768600"/>
            <wp:effectExtent l="0" t="0" r="2540" b="0"/>
            <wp:wrapSquare wrapText="bothSides"/>
            <wp:docPr id="1044"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صورة 6"/>
                    <pic:cNvPicPr/>
                  </pic:nvPicPr>
                  <pic:blipFill>
                    <a:blip r:embed="rId10" cstate="print">
                      <a:extLst>
                        <a:ext uri="{28A0092B-C50C-407E-A947-70E740481C1C}">
                          <a14:useLocalDpi xmlns:a14="http://schemas.microsoft.com/office/drawing/2010/main" val="0"/>
                        </a:ext>
                      </a:extLst>
                    </a:blip>
                    <a:srcRect/>
                    <a:stretch/>
                  </pic:blipFill>
                  <pic:spPr>
                    <a:xfrm>
                      <a:off x="0" y="0"/>
                      <a:ext cx="5731510" cy="2768600"/>
                    </a:xfrm>
                    <a:prstGeom prst="rect">
                      <a:avLst/>
                    </a:prstGeom>
                    <a:ln>
                      <a:noFill/>
                    </a:ln>
                  </pic:spPr>
                </pic:pic>
              </a:graphicData>
            </a:graphic>
            <wp14:sizeRelH relativeFrom="page">
              <wp14:pctWidth>0</wp14:pctWidth>
            </wp14:sizeRelH>
            <wp14:sizeRelV relativeFrom="page">
              <wp14:pctHeight>0</wp14:pctHeight>
            </wp14:sizeRelV>
          </wp:anchor>
        </w:drawing>
      </w:r>
      <w:r>
        <w:rPr>
          <w:rtl/>
          <w:lang w:bidi="ar-SY"/>
        </w:rPr>
        <w:t xml:space="preserve"> </w:t>
      </w:r>
    </w:p>
    <w:p w14:paraId="5AC9FD37" w14:textId="4848DE63" w:rsidR="00243F9D" w:rsidRPr="00090E55" w:rsidRDefault="00243F9D" w:rsidP="00243F9D">
      <w:pPr>
        <w:rPr>
          <w:b/>
          <w:bCs/>
          <w:sz w:val="26"/>
          <w:szCs w:val="26"/>
          <w:rtl/>
          <w:lang w:bidi="ar-SY"/>
        </w:rPr>
      </w:pPr>
      <w:r w:rsidRPr="00090E55">
        <w:rPr>
          <w:b/>
          <w:bCs/>
          <w:sz w:val="26"/>
          <w:szCs w:val="26"/>
          <w:rtl/>
          <w:lang w:bidi="ar-SY"/>
        </w:rPr>
        <w:t>الآثار الجانبية</w:t>
      </w:r>
      <w:r w:rsidR="00090E55" w:rsidRPr="00090E55">
        <w:rPr>
          <w:rFonts w:hint="cs"/>
          <w:b/>
          <w:bCs/>
          <w:sz w:val="26"/>
          <w:szCs w:val="26"/>
          <w:rtl/>
          <w:lang w:bidi="ar-SY"/>
        </w:rPr>
        <w:t xml:space="preserve"> الناتجة عن استخدامها</w:t>
      </w:r>
      <w:r w:rsidRPr="00090E55">
        <w:rPr>
          <w:b/>
          <w:bCs/>
          <w:sz w:val="26"/>
          <w:szCs w:val="26"/>
          <w:rtl/>
          <w:lang w:bidi="ar-SY"/>
        </w:rPr>
        <w:t>:</w:t>
      </w:r>
    </w:p>
    <w:p w14:paraId="12041CB2" w14:textId="77777777" w:rsidR="00243F9D" w:rsidRDefault="00243F9D" w:rsidP="00243F9D">
      <w:pPr>
        <w:rPr>
          <w:rtl/>
          <w:lang w:bidi="ar-SY"/>
        </w:rPr>
      </w:pPr>
      <w:r>
        <w:rPr>
          <w:rtl/>
          <w:lang w:bidi="ar-SY"/>
        </w:rPr>
        <w:t>1-</w:t>
      </w:r>
      <w:r>
        <w:rPr>
          <w:rtl/>
          <w:lang w:bidi="ar-SY"/>
        </w:rPr>
        <w:tab/>
        <w:t>قد تسبب تفاعلات تحسسية موضعية</w:t>
      </w:r>
    </w:p>
    <w:p w14:paraId="42CD99DA" w14:textId="77777777" w:rsidR="00243F9D" w:rsidRDefault="00243F9D" w:rsidP="00243F9D">
      <w:pPr>
        <w:rPr>
          <w:rtl/>
          <w:lang w:bidi="ar-SY"/>
        </w:rPr>
      </w:pPr>
      <w:r>
        <w:rPr>
          <w:rtl/>
          <w:lang w:bidi="ar-SY"/>
        </w:rPr>
        <w:t>2-</w:t>
      </w:r>
      <w:r>
        <w:rPr>
          <w:rtl/>
          <w:lang w:bidi="ar-SY"/>
        </w:rPr>
        <w:tab/>
        <w:t xml:space="preserve">من أهم التأثيرات السمية الناجمة عن الامتصاص الجهازي لها هي السمية العصبية والتي تتجلى بتثبيط مركزي في البداية ثم يحدث إثارة شديدة ثم بالجرعات الأعلى يحدث تثبيط شديد للـ </w:t>
      </w:r>
      <w:r>
        <w:rPr>
          <w:lang w:bidi="ar-SY"/>
        </w:rPr>
        <w:t>CNS</w:t>
      </w:r>
      <w:r>
        <w:rPr>
          <w:rtl/>
          <w:lang w:bidi="ar-SY"/>
        </w:rPr>
        <w:t xml:space="preserve"> قد يسبب حدوث تثبيط تنفسي</w:t>
      </w:r>
    </w:p>
    <w:p w14:paraId="64941B15" w14:textId="77777777" w:rsidR="00243F9D" w:rsidRDefault="00243F9D" w:rsidP="00243F9D">
      <w:pPr>
        <w:rPr>
          <w:rtl/>
          <w:lang w:bidi="ar-SY"/>
        </w:rPr>
      </w:pPr>
      <w:r>
        <w:rPr>
          <w:rtl/>
          <w:lang w:bidi="ar-SY"/>
        </w:rPr>
        <w:t>3-</w:t>
      </w:r>
      <w:r>
        <w:rPr>
          <w:rtl/>
          <w:lang w:bidi="ar-SY"/>
        </w:rPr>
        <w:tab/>
        <w:t xml:space="preserve">قد تسبب سمية قلبية تتجلى بتثبيط للقلوصية وتباطؤ عدد ضربات القلب (هنا تعالج السمية بإعطاء </w:t>
      </w:r>
      <w:r>
        <w:rPr>
          <w:lang w:bidi="ar-SY"/>
        </w:rPr>
        <w:t>O2</w:t>
      </w:r>
      <w:r>
        <w:rPr>
          <w:rtl/>
          <w:lang w:bidi="ar-SY"/>
        </w:rPr>
        <w:t xml:space="preserve"> وتمسيد القلب أو إعطاء الادرينالين وريدياً).</w:t>
      </w:r>
    </w:p>
    <w:p w14:paraId="20DFDB22" w14:textId="182ECCB8" w:rsidR="00243F9D" w:rsidRPr="00090E55" w:rsidRDefault="009D479C" w:rsidP="009D479C">
      <w:pPr>
        <w:rPr>
          <w:b/>
          <w:bCs/>
          <w:sz w:val="26"/>
          <w:szCs w:val="26"/>
          <w:rtl/>
          <w:lang w:bidi="ar-SY"/>
        </w:rPr>
      </w:pPr>
      <w:r>
        <w:rPr>
          <w:rFonts w:hint="cs"/>
          <w:b/>
          <w:bCs/>
          <w:sz w:val="26"/>
          <w:szCs w:val="26"/>
          <w:rtl/>
          <w:lang w:bidi="ar-SY"/>
        </w:rPr>
        <w:t>أنواعها وتركيبها الكيميائي</w:t>
      </w:r>
      <w:r w:rsidR="00243F9D" w:rsidRPr="00090E55">
        <w:rPr>
          <w:b/>
          <w:bCs/>
          <w:sz w:val="26"/>
          <w:szCs w:val="26"/>
          <w:rtl/>
          <w:lang w:bidi="ar-SY"/>
        </w:rPr>
        <w:t>:</w:t>
      </w:r>
    </w:p>
    <w:p w14:paraId="46E66D69" w14:textId="77777777" w:rsidR="00243F9D" w:rsidRDefault="00243F9D" w:rsidP="00243F9D">
      <w:pPr>
        <w:rPr>
          <w:rtl/>
          <w:lang w:bidi="ar-SY"/>
        </w:rPr>
      </w:pPr>
      <w:r>
        <w:rPr>
          <w:rtl/>
          <w:lang w:bidi="ar-SY"/>
        </w:rPr>
        <w:t>أول مخدر تم استخدامه هو الكوكائين ولكن قل استعماله بسبب سوء استخدامه.</w:t>
      </w:r>
    </w:p>
    <w:p w14:paraId="1100289E" w14:textId="77777777" w:rsidR="00243F9D" w:rsidRDefault="00243F9D" w:rsidP="00243F9D">
      <w:pPr>
        <w:rPr>
          <w:rtl/>
          <w:lang w:bidi="ar-SY"/>
        </w:rPr>
      </w:pPr>
      <w:r>
        <w:rPr>
          <w:rtl/>
          <w:lang w:bidi="ar-SY"/>
        </w:rPr>
        <w:t>أفرادها المستخدمة:</w:t>
      </w:r>
    </w:p>
    <w:p w14:paraId="4E22F636" w14:textId="77777777" w:rsidR="00243F9D" w:rsidRDefault="00243F9D" w:rsidP="00243F9D">
      <w:pPr>
        <w:rPr>
          <w:rtl/>
          <w:lang w:bidi="ar-SY"/>
        </w:rPr>
      </w:pPr>
      <w:r>
        <w:rPr>
          <w:lang w:bidi="ar-SY"/>
        </w:rPr>
        <w:t>Lidocaine</w:t>
      </w:r>
      <w:r>
        <w:rPr>
          <w:rtl/>
          <w:lang w:bidi="ar-SY"/>
        </w:rPr>
        <w:t xml:space="preserve"> هو الأكثر استخداماً</w:t>
      </w:r>
    </w:p>
    <w:p w14:paraId="2E4C5407" w14:textId="77777777" w:rsidR="00243F9D" w:rsidRDefault="00243F9D" w:rsidP="00243F9D">
      <w:pPr>
        <w:rPr>
          <w:lang w:bidi="ar-SY"/>
        </w:rPr>
      </w:pPr>
      <w:r>
        <w:rPr>
          <w:lang w:bidi="ar-SY"/>
        </w:rPr>
        <w:t>Tetracaine</w:t>
      </w:r>
    </w:p>
    <w:p w14:paraId="4140654A" w14:textId="77777777" w:rsidR="00243F9D" w:rsidRDefault="00243F9D" w:rsidP="00243F9D">
      <w:pPr>
        <w:rPr>
          <w:lang w:bidi="ar-SY"/>
        </w:rPr>
      </w:pPr>
      <w:r>
        <w:rPr>
          <w:lang w:bidi="ar-SY"/>
        </w:rPr>
        <w:t>Ropivacaine</w:t>
      </w:r>
    </w:p>
    <w:p w14:paraId="5E7A8C11" w14:textId="77777777" w:rsidR="00243F9D" w:rsidRDefault="00243F9D" w:rsidP="00243F9D">
      <w:pPr>
        <w:rPr>
          <w:lang w:bidi="ar-SY"/>
        </w:rPr>
      </w:pPr>
      <w:r>
        <w:rPr>
          <w:lang w:bidi="ar-SY"/>
        </w:rPr>
        <w:t>Procaine</w:t>
      </w:r>
    </w:p>
    <w:p w14:paraId="1E5C4D42" w14:textId="77777777" w:rsidR="00243F9D" w:rsidRDefault="00243F9D" w:rsidP="00243F9D">
      <w:pPr>
        <w:rPr>
          <w:lang w:bidi="ar-SY"/>
        </w:rPr>
      </w:pPr>
      <w:r>
        <w:rPr>
          <w:lang w:bidi="ar-SY"/>
        </w:rPr>
        <w:t>Bupivacaine</w:t>
      </w:r>
    </w:p>
    <w:p w14:paraId="560C91BA" w14:textId="77777777" w:rsidR="00243F9D" w:rsidRDefault="00243F9D" w:rsidP="00243F9D">
      <w:pPr>
        <w:rPr>
          <w:lang w:bidi="ar-SY"/>
        </w:rPr>
      </w:pPr>
      <w:r>
        <w:rPr>
          <w:lang w:bidi="ar-SY"/>
        </w:rPr>
        <w:t>Mepivacaine</w:t>
      </w:r>
    </w:p>
    <w:p w14:paraId="3B3F619D" w14:textId="77777777" w:rsidR="00243F9D" w:rsidRDefault="00243F9D" w:rsidP="00243F9D">
      <w:pPr>
        <w:rPr>
          <w:rtl/>
          <w:lang w:bidi="ar-SY"/>
        </w:rPr>
      </w:pPr>
      <w:r>
        <w:rPr>
          <w:rtl/>
          <w:lang w:bidi="ar-SY"/>
        </w:rPr>
        <w:lastRenderedPageBreak/>
        <w:t>تختلف في بدء تأثيرها ومدة التأثير وثباتيتها وسميتها.</w:t>
      </w:r>
    </w:p>
    <w:p w14:paraId="0990A419" w14:textId="77777777" w:rsidR="00243F9D" w:rsidRPr="009D479C" w:rsidRDefault="00243F9D" w:rsidP="00243F9D">
      <w:pPr>
        <w:rPr>
          <w:sz w:val="26"/>
          <w:szCs w:val="26"/>
          <w:rtl/>
          <w:lang w:bidi="ar-SY"/>
        </w:rPr>
      </w:pPr>
      <w:r w:rsidRPr="009D479C">
        <w:rPr>
          <w:sz w:val="26"/>
          <w:szCs w:val="26"/>
          <w:rtl/>
          <w:lang w:bidi="ar-SY"/>
        </w:rPr>
        <w:t>التركيب الكيميائي:</w:t>
      </w:r>
    </w:p>
    <w:p w14:paraId="0CF40151" w14:textId="77777777" w:rsidR="00243F9D" w:rsidRDefault="00243F9D" w:rsidP="00243F9D">
      <w:pPr>
        <w:rPr>
          <w:rtl/>
          <w:lang w:bidi="ar-SY"/>
        </w:rPr>
      </w:pPr>
      <w:r>
        <w:rPr>
          <w:rtl/>
          <w:lang w:bidi="ar-SY"/>
        </w:rPr>
        <w:t>المخدرات الموضعية تتألف من مجموعة محبة للدسم ترتبط مع سلسلة كربونية مرتبطة مع مجموعة محبة للماء برابطة استرية أو أميدية.</w:t>
      </w:r>
    </w:p>
    <w:p w14:paraId="07E336AD" w14:textId="2D56BF68" w:rsidR="00243F9D" w:rsidRDefault="00537735" w:rsidP="00243F9D">
      <w:pPr>
        <w:rPr>
          <w:rtl/>
          <w:lang w:bidi="ar-SY"/>
        </w:rPr>
      </w:pPr>
      <w:r>
        <w:rPr>
          <w:noProof/>
          <w:rtl/>
        </w:rPr>
        <mc:AlternateContent>
          <mc:Choice Requires="wpg">
            <w:drawing>
              <wp:anchor distT="0" distB="0" distL="114300" distR="114300" simplePos="0" relativeHeight="251664384" behindDoc="0" locked="0" layoutInCell="1" allowOverlap="1" wp14:anchorId="73F9D0BF" wp14:editId="6F621A86">
                <wp:simplePos x="0" y="0"/>
                <wp:positionH relativeFrom="column">
                  <wp:posOffset>-19050</wp:posOffset>
                </wp:positionH>
                <wp:positionV relativeFrom="paragraph">
                  <wp:posOffset>5080</wp:posOffset>
                </wp:positionV>
                <wp:extent cx="2667000" cy="1577975"/>
                <wp:effectExtent l="0" t="0" r="0" b="3175"/>
                <wp:wrapSquare wrapText="bothSides"/>
                <wp:docPr id="4" name="Группа 4"/>
                <wp:cNvGraphicFramePr/>
                <a:graphic xmlns:a="http://schemas.openxmlformats.org/drawingml/2006/main">
                  <a:graphicData uri="http://schemas.microsoft.com/office/word/2010/wordprocessingGroup">
                    <wpg:wgp>
                      <wpg:cNvGrpSpPr/>
                      <wpg:grpSpPr>
                        <a:xfrm>
                          <a:off x="0" y="0"/>
                          <a:ext cx="2667000" cy="1577975"/>
                          <a:chOff x="0" y="0"/>
                          <a:chExt cx="2667000" cy="1577975"/>
                        </a:xfrm>
                      </wpg:grpSpPr>
                      <pic:pic xmlns:pic="http://schemas.openxmlformats.org/drawingml/2006/picture">
                        <pic:nvPicPr>
                          <pic:cNvPr id="1046" name="صورة 10"/>
                          <pic:cNvPicPr>
                            <a:picLocks/>
                          </pic:cNvPicPr>
                        </pic:nvPicPr>
                        <pic:blipFill>
                          <a:blip r:embed="rId11" cstate="print">
                            <a:extLst>
                              <a:ext uri="{28A0092B-C50C-407E-A947-70E740481C1C}">
                                <a14:useLocalDpi xmlns:a14="http://schemas.microsoft.com/office/drawing/2010/main" val="0"/>
                              </a:ext>
                            </a:extLst>
                          </a:blip>
                          <a:srcRect/>
                          <a:stretch/>
                        </pic:blipFill>
                        <pic:spPr>
                          <a:xfrm>
                            <a:off x="0" y="0"/>
                            <a:ext cx="2667000" cy="1181100"/>
                          </a:xfrm>
                          <a:prstGeom prst="rect">
                            <a:avLst/>
                          </a:prstGeom>
                        </pic:spPr>
                      </pic:pic>
                      <wps:wsp>
                        <wps:cNvPr id="2" name="Поле 2"/>
                        <wps:cNvSpPr txBox="1"/>
                        <wps:spPr>
                          <a:xfrm>
                            <a:off x="0" y="1238250"/>
                            <a:ext cx="2667000" cy="339725"/>
                          </a:xfrm>
                          <a:prstGeom prst="rect">
                            <a:avLst/>
                          </a:prstGeom>
                          <a:solidFill>
                            <a:prstClr val="white"/>
                          </a:solidFill>
                          <a:ln>
                            <a:noFill/>
                          </a:ln>
                          <a:effectLst/>
                        </wps:spPr>
                        <wps:txbx>
                          <w:txbxContent>
                            <w:p w14:paraId="4DA55FD3" w14:textId="1FE72842" w:rsidR="00243F9D" w:rsidRPr="00243F9D" w:rsidRDefault="00243F9D" w:rsidP="00243F9D">
                              <w:pPr>
                                <w:pStyle w:val="af0"/>
                                <w:jc w:val="right"/>
                                <w:rPr>
                                  <w:noProof/>
                                  <w:color w:val="000000" w:themeColor="text1"/>
                                  <w:sz w:val="40"/>
                                  <w:szCs w:val="40"/>
                                </w:rPr>
                              </w:pPr>
                              <w:r w:rsidRPr="00243F9D">
                                <w:rPr>
                                  <w:noProof/>
                                  <w:color w:val="000000" w:themeColor="text1"/>
                                  <w:sz w:val="24"/>
                                  <w:szCs w:val="24"/>
                                  <w:lang w:bidi="ar-SY"/>
                                </w:rPr>
                                <w:t>Lidocaine</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wpg:wgp>
                  </a:graphicData>
                </a:graphic>
              </wp:anchor>
            </w:drawing>
          </mc:Choice>
          <mc:Fallback>
            <w:pict>
              <v:group id="Группа 4" o:spid="_x0000_s1026" style="position:absolute;left:0;text-align:left;margin-left:-1.5pt;margin-top:.4pt;width:210pt;height:124.25pt;z-index:251664384" coordsize="26670,15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 o:spid="_x0000_s1027" type="#_x0000_t75" style="position:absolute;width:26670;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UR0nEAAAA3QAAAA8AAABkcnMvZG93bnJldi54bWxEj9uKwjAQhu8XfIcwgjeypoqI2zVKEU8X&#10;i2DdBxiasa02k9pErW9vFoS9m2G++Q+zRWsqcafGlZYVDAcRCOLM6pJzBb/H9ecUhPPIGivLpOBJ&#10;DhbzzscMY20ffKB76nMRRNjFqKDwvo6ldFlBBt3A1sThdrKNQR/WJpe6wUcQN5UcRdFEGiw5OBRY&#10;07Kg7JLejAKd2CzZbk5f1/45YPZndTP7lVK9bpt8g/DU+n/4/b3TIX40nsBfmzCCn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UR0nEAAAA3QAAAA8AAAAAAAAAAAAAAAAA&#10;nwIAAGRycy9kb3ducmV2LnhtbFBLBQYAAAAABAAEAPcAAACQAwAAAAA=&#10;">
                  <v:imagedata r:id="rId12" o:title=""/>
                  <v:path arrowok="t"/>
                  <o:lock v:ext="edit" aspectratio="f"/>
                </v:shape>
                <v:shapetype id="_x0000_t202" coordsize="21600,21600" o:spt="202" path="m,l,21600r21600,l21600,xe">
                  <v:stroke joinstyle="miter"/>
                  <v:path gradientshapeok="t" o:connecttype="rect"/>
                </v:shapetype>
                <v:shape id="Поле 2" o:spid="_x0000_s1028" type="#_x0000_t202" style="position:absolute;top:12382;width:2667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14:paraId="4DA55FD3" w14:textId="1FE72842" w:rsidR="00243F9D" w:rsidRPr="00243F9D" w:rsidRDefault="00243F9D" w:rsidP="00243F9D">
                        <w:pPr>
                          <w:pStyle w:val="af0"/>
                          <w:jc w:val="right"/>
                          <w:rPr>
                            <w:noProof/>
                            <w:color w:val="000000" w:themeColor="text1"/>
                            <w:sz w:val="40"/>
                            <w:szCs w:val="40"/>
                          </w:rPr>
                        </w:pPr>
                        <w:r w:rsidRPr="00243F9D">
                          <w:rPr>
                            <w:noProof/>
                            <w:color w:val="000000" w:themeColor="text1"/>
                            <w:sz w:val="24"/>
                            <w:szCs w:val="24"/>
                            <w:lang w:bidi="ar-SY"/>
                          </w:rPr>
                          <w:t>Lidocaine</w:t>
                        </w:r>
                      </w:p>
                    </w:txbxContent>
                  </v:textbox>
                </v:shape>
                <w10:wrap type="square"/>
              </v:group>
            </w:pict>
          </mc:Fallback>
        </mc:AlternateContent>
      </w:r>
      <w:r w:rsidR="00243F9D">
        <w:rPr>
          <w:rtl/>
          <w:lang w:bidi="ar-SY"/>
        </w:rPr>
        <w:t>(المركبات الحاوية على روابط استرية تكون أقل ثباتاً من الأميدية)</w:t>
      </w:r>
    </w:p>
    <w:p w14:paraId="32B551CE" w14:textId="0C7D500D" w:rsidR="00243F9D" w:rsidRDefault="00243F9D" w:rsidP="00243F9D">
      <w:pPr>
        <w:rPr>
          <w:rtl/>
          <w:lang w:bidi="ar-SY"/>
        </w:rPr>
      </w:pPr>
      <w:r>
        <w:rPr>
          <w:rtl/>
          <w:lang w:bidi="ar-SY"/>
        </w:rPr>
        <w:t>المركبات الحاوية رابطة أميدية:</w:t>
      </w:r>
    </w:p>
    <w:p w14:paraId="0852C005" w14:textId="34CE8840" w:rsidR="00243F9D" w:rsidRDefault="00243F9D" w:rsidP="00243F9D">
      <w:pPr>
        <w:rPr>
          <w:rFonts w:hint="cs"/>
          <w:rtl/>
          <w:lang w:bidi="ar-SY"/>
        </w:rPr>
      </w:pPr>
      <w:r>
        <w:rPr>
          <w:lang w:bidi="ar-SY"/>
        </w:rPr>
        <w:t>Lidocaine – Bupivacaine – Mepivacaine - Prilocaine</w:t>
      </w:r>
    </w:p>
    <w:p w14:paraId="699D3144" w14:textId="77777777" w:rsidR="00243F9D" w:rsidRDefault="00243F9D" w:rsidP="00243F9D">
      <w:pPr>
        <w:rPr>
          <w:rFonts w:hint="cs"/>
          <w:rtl/>
          <w:lang w:bidi="ar-SY"/>
        </w:rPr>
      </w:pPr>
    </w:p>
    <w:p w14:paraId="346315F5" w14:textId="77777777" w:rsidR="00243F9D" w:rsidRDefault="00243F9D" w:rsidP="00243F9D">
      <w:pPr>
        <w:rPr>
          <w:rFonts w:hint="cs"/>
          <w:rtl/>
          <w:lang w:bidi="ar-SY"/>
        </w:rPr>
      </w:pPr>
    </w:p>
    <w:p w14:paraId="4E77F969" w14:textId="78485A06" w:rsidR="00243F9D" w:rsidRDefault="00537735" w:rsidP="00537735">
      <w:pPr>
        <w:rPr>
          <w:rtl/>
          <w:lang w:bidi="ar-SY"/>
        </w:rPr>
      </w:pPr>
      <w:r>
        <w:rPr>
          <w:noProof/>
        </w:rPr>
        <mc:AlternateContent>
          <mc:Choice Requires="wpg">
            <w:drawing>
              <wp:anchor distT="0" distB="0" distL="114300" distR="114300" simplePos="0" relativeHeight="251662336" behindDoc="0" locked="0" layoutInCell="1" allowOverlap="1" wp14:anchorId="1B94AF19" wp14:editId="4B0C0F4E">
                <wp:simplePos x="0" y="0"/>
                <wp:positionH relativeFrom="column">
                  <wp:posOffset>-23495</wp:posOffset>
                </wp:positionH>
                <wp:positionV relativeFrom="paragraph">
                  <wp:posOffset>85725</wp:posOffset>
                </wp:positionV>
                <wp:extent cx="2781300" cy="1873250"/>
                <wp:effectExtent l="0" t="0" r="0" b="0"/>
                <wp:wrapSquare wrapText="bothSides"/>
                <wp:docPr id="3" name="Группа 3"/>
                <wp:cNvGraphicFramePr/>
                <a:graphic xmlns:a="http://schemas.openxmlformats.org/drawingml/2006/main">
                  <a:graphicData uri="http://schemas.microsoft.com/office/word/2010/wordprocessingGroup">
                    <wpg:wgp>
                      <wpg:cNvGrpSpPr/>
                      <wpg:grpSpPr>
                        <a:xfrm>
                          <a:off x="0" y="0"/>
                          <a:ext cx="2781300" cy="1873250"/>
                          <a:chOff x="0" y="0"/>
                          <a:chExt cx="2781300" cy="1873250"/>
                        </a:xfrm>
                      </wpg:grpSpPr>
                      <pic:pic xmlns:pic="http://schemas.openxmlformats.org/drawingml/2006/picture">
                        <pic:nvPicPr>
                          <pic:cNvPr id="1048" name="صورة 2"/>
                          <pic:cNvPicPr>
                            <a:picLocks/>
                          </pic:cNvPicPr>
                        </pic:nvPicPr>
                        <pic:blipFill>
                          <a:blip r:embed="rId13" cstate="print">
                            <a:extLst>
                              <a:ext uri="{28A0092B-C50C-407E-A947-70E740481C1C}">
                                <a14:useLocalDpi xmlns:a14="http://schemas.microsoft.com/office/drawing/2010/main" val="0"/>
                              </a:ext>
                            </a:extLst>
                          </a:blip>
                          <a:srcRect/>
                          <a:stretch/>
                        </pic:blipFill>
                        <pic:spPr>
                          <a:xfrm>
                            <a:off x="0" y="0"/>
                            <a:ext cx="2781300" cy="1476375"/>
                          </a:xfrm>
                          <a:prstGeom prst="rect">
                            <a:avLst/>
                          </a:prstGeom>
                        </pic:spPr>
                      </pic:pic>
                      <wps:wsp>
                        <wps:cNvPr id="1" name="Поле 1"/>
                        <wps:cNvSpPr txBox="1"/>
                        <wps:spPr>
                          <a:xfrm>
                            <a:off x="0" y="1533525"/>
                            <a:ext cx="2776855" cy="339725"/>
                          </a:xfrm>
                          <a:prstGeom prst="rect">
                            <a:avLst/>
                          </a:prstGeom>
                          <a:solidFill>
                            <a:prstClr val="white"/>
                          </a:solidFill>
                          <a:ln>
                            <a:noFill/>
                          </a:ln>
                          <a:effectLst/>
                        </wps:spPr>
                        <wps:txbx>
                          <w:txbxContent>
                            <w:p w14:paraId="63FF8F40" w14:textId="301696D2" w:rsidR="00243F9D" w:rsidRPr="00243F9D" w:rsidRDefault="00243F9D" w:rsidP="00243F9D">
                              <w:pPr>
                                <w:pStyle w:val="af0"/>
                                <w:jc w:val="right"/>
                                <w:rPr>
                                  <w:noProof/>
                                  <w:color w:val="000000" w:themeColor="text1"/>
                                  <w:sz w:val="40"/>
                                  <w:szCs w:val="40"/>
                                </w:rPr>
                              </w:pPr>
                              <w:r w:rsidRPr="00243F9D">
                                <w:rPr>
                                  <w:color w:val="000000" w:themeColor="text1"/>
                                  <w:sz w:val="24"/>
                                  <w:szCs w:val="24"/>
                                  <w:lang w:bidi="ar-SY"/>
                                </w:rPr>
                                <w:t>Benzocaine</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wpg:wgp>
                  </a:graphicData>
                </a:graphic>
              </wp:anchor>
            </w:drawing>
          </mc:Choice>
          <mc:Fallback>
            <w:pict>
              <v:group id="Группа 3" o:spid="_x0000_s1029" style="position:absolute;left:0;text-align:left;margin-left:-1.85pt;margin-top:6.75pt;width:219pt;height:147.5pt;z-index:251662336" coordsize="27813,18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">
                <v:shape id="صورة 2" o:spid="_x0000_s1030" type="#_x0000_t75" style="position:absolute;width:27813;height:1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r9nFAAAA3QAAAA8AAABkcnMvZG93bnJldi54bWxEj0FLw0AQhe+C/2EZwZvdKEUldlukUJCC&#10;B6NIj0N2TILZ2XR32sT8eucgeJvhvXnvm9VmCr05U8pdZAe3iwIMcR19x42Dj/fdzSOYLMge+8jk&#10;4IcybNaXFyssfRz5jc6VNEZDOJfooBUZSmtz3VLAvIgDsWpfMQUUXVNjfcJRw0Nv74ri3gbsWBta&#10;HGjbUv1dnYKDg51n2X+mWXbVcTzNr/EhTQfnrq+m5ycwQpP8m/+uX7ziF0vF1W90BLv+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tK/ZxQAAAN0AAAAPAAAAAAAAAAAAAAAA&#10;AJ8CAABkcnMvZG93bnJldi54bWxQSwUGAAAAAAQABAD3AAAAkQMAAAAA&#10;">
                  <v:imagedata r:id="rId14" o:title=""/>
                  <v:path arrowok="t"/>
                  <o:lock v:ext="edit" aspectratio="f"/>
                </v:shape>
                <v:shape id="Поле 1" o:spid="_x0000_s1031" type="#_x0000_t202" style="position:absolute;top:15335;width:2776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14:paraId="63FF8F40" w14:textId="301696D2" w:rsidR="00243F9D" w:rsidRPr="00243F9D" w:rsidRDefault="00243F9D" w:rsidP="00243F9D">
                        <w:pPr>
                          <w:pStyle w:val="af0"/>
                          <w:jc w:val="right"/>
                          <w:rPr>
                            <w:noProof/>
                            <w:color w:val="000000" w:themeColor="text1"/>
                            <w:sz w:val="40"/>
                            <w:szCs w:val="40"/>
                          </w:rPr>
                        </w:pPr>
                        <w:r w:rsidRPr="00243F9D">
                          <w:rPr>
                            <w:color w:val="000000" w:themeColor="text1"/>
                            <w:sz w:val="24"/>
                            <w:szCs w:val="24"/>
                            <w:lang w:bidi="ar-SY"/>
                          </w:rPr>
                          <w:t>Benzocaine</w:t>
                        </w:r>
                      </w:p>
                    </w:txbxContent>
                  </v:textbox>
                </v:shape>
                <w10:wrap type="square"/>
              </v:group>
            </w:pict>
          </mc:Fallback>
        </mc:AlternateContent>
      </w:r>
      <w:r w:rsidR="00243F9D">
        <w:rPr>
          <w:rtl/>
          <w:lang w:bidi="ar-SY"/>
        </w:rPr>
        <w:t>المركبات الحاوية رابطة استرية:</w:t>
      </w:r>
    </w:p>
    <w:p w14:paraId="6BA806B6" w14:textId="0639F2CE" w:rsidR="00243F9D" w:rsidRDefault="00243F9D" w:rsidP="00243F9D">
      <w:pPr>
        <w:rPr>
          <w:lang w:bidi="ar-SY"/>
        </w:rPr>
      </w:pPr>
      <w:r>
        <w:rPr>
          <w:lang w:bidi="ar-SY"/>
        </w:rPr>
        <w:t>Cocacaine - Tetracaine – Procaine - Benzocaine</w:t>
      </w:r>
    </w:p>
    <w:p w14:paraId="28165E98" w14:textId="213EB735" w:rsidR="00243F9D" w:rsidRDefault="00243F9D" w:rsidP="00243F9D">
      <w:pPr>
        <w:rPr>
          <w:rtl/>
          <w:lang w:bidi="ar-SY"/>
        </w:rPr>
      </w:pPr>
    </w:p>
    <w:p w14:paraId="7D37A509" w14:textId="6E64AF47" w:rsidR="00243F9D" w:rsidRDefault="00243F9D" w:rsidP="00243F9D">
      <w:pPr>
        <w:rPr>
          <w:rFonts w:hint="cs"/>
          <w:rtl/>
          <w:lang w:bidi="ar-SY"/>
        </w:rPr>
      </w:pPr>
      <w:r>
        <w:rPr>
          <w:rtl/>
          <w:lang w:bidi="ar-SY"/>
        </w:rPr>
        <w:t xml:space="preserve">    </w:t>
      </w:r>
    </w:p>
    <w:p w14:paraId="2E268915" w14:textId="77777777" w:rsidR="00243F9D" w:rsidRDefault="00243F9D" w:rsidP="00243F9D">
      <w:pPr>
        <w:rPr>
          <w:rFonts w:hint="cs"/>
          <w:rtl/>
          <w:lang w:bidi="ar-SY"/>
        </w:rPr>
      </w:pPr>
    </w:p>
    <w:p w14:paraId="1765B87B" w14:textId="77777777" w:rsidR="00243F9D" w:rsidRDefault="00243F9D" w:rsidP="00243F9D">
      <w:pPr>
        <w:rPr>
          <w:rFonts w:hint="cs"/>
          <w:rtl/>
          <w:lang w:bidi="ar-SY"/>
        </w:rPr>
      </w:pPr>
    </w:p>
    <w:p w14:paraId="5AC356D5" w14:textId="77777777" w:rsidR="00243F9D" w:rsidRPr="00090E55" w:rsidRDefault="00243F9D" w:rsidP="00243F9D">
      <w:pPr>
        <w:rPr>
          <w:b/>
          <w:bCs/>
          <w:sz w:val="26"/>
          <w:szCs w:val="26"/>
          <w:rtl/>
          <w:lang w:bidi="ar-SY"/>
        </w:rPr>
      </w:pPr>
      <w:r w:rsidRPr="00090E55">
        <w:rPr>
          <w:b/>
          <w:bCs/>
          <w:sz w:val="26"/>
          <w:szCs w:val="26"/>
          <w:rtl/>
          <w:lang w:bidi="ar-SY"/>
        </w:rPr>
        <w:t>طرق التخدير الموضعي:</w:t>
      </w:r>
    </w:p>
    <w:p w14:paraId="12E7204B" w14:textId="77777777" w:rsidR="00243F9D" w:rsidRDefault="00243F9D" w:rsidP="00243F9D">
      <w:pPr>
        <w:rPr>
          <w:rtl/>
          <w:lang w:bidi="ar-SY"/>
        </w:rPr>
      </w:pPr>
      <w:r>
        <w:rPr>
          <w:rtl/>
          <w:lang w:bidi="ar-SY"/>
        </w:rPr>
        <w:t>1-</w:t>
      </w:r>
      <w:r>
        <w:rPr>
          <w:rtl/>
          <w:lang w:bidi="ar-SY"/>
        </w:rPr>
        <w:tab/>
        <w:t>التخدير الموضعي أو السطحي: يطبق المخدر على الأغشية المخاطية.</w:t>
      </w:r>
    </w:p>
    <w:p w14:paraId="47CE9AD6" w14:textId="77777777" w:rsidR="00243F9D" w:rsidRDefault="00243F9D" w:rsidP="00243F9D">
      <w:pPr>
        <w:rPr>
          <w:rtl/>
          <w:lang w:bidi="ar-SY"/>
        </w:rPr>
      </w:pPr>
      <w:r>
        <w:rPr>
          <w:rtl/>
          <w:lang w:bidi="ar-SY"/>
        </w:rPr>
        <w:t>2-</w:t>
      </w:r>
      <w:r>
        <w:rPr>
          <w:rtl/>
          <w:lang w:bidi="ar-SY"/>
        </w:rPr>
        <w:tab/>
        <w:t>التخدير الارتشاحي: يحقن المخدر في عدة مواقع من منطقة محددة من النسيج المحدد (الجلد).</w:t>
      </w:r>
    </w:p>
    <w:p w14:paraId="5C16E96B" w14:textId="77777777" w:rsidR="00243F9D" w:rsidRDefault="00243F9D" w:rsidP="00243F9D">
      <w:pPr>
        <w:rPr>
          <w:rtl/>
          <w:lang w:bidi="ar-SY"/>
        </w:rPr>
      </w:pPr>
      <w:r>
        <w:rPr>
          <w:rtl/>
          <w:lang w:bidi="ar-SY"/>
        </w:rPr>
        <w:t>3-</w:t>
      </w:r>
      <w:r>
        <w:rPr>
          <w:rtl/>
          <w:lang w:bidi="ar-SY"/>
        </w:rPr>
        <w:tab/>
        <w:t>التخدير فوق الجافية: يتم الحقن فوق الجافية وتستعمل في عمليات جراحية محددة (حوض، بطن، أطراف وصدر) وتستعمل بكثرة في الولادات القيصرية.</w:t>
      </w:r>
    </w:p>
    <w:p w14:paraId="76059A5D" w14:textId="77777777" w:rsidR="00243F9D" w:rsidRDefault="00243F9D" w:rsidP="00243F9D">
      <w:pPr>
        <w:rPr>
          <w:rtl/>
          <w:lang w:bidi="ar-SY"/>
        </w:rPr>
      </w:pPr>
      <w:r>
        <w:rPr>
          <w:rtl/>
          <w:lang w:bidi="ar-SY"/>
        </w:rPr>
        <w:t>4-</w:t>
      </w:r>
      <w:r>
        <w:rPr>
          <w:rtl/>
          <w:lang w:bidi="ar-SY"/>
        </w:rPr>
        <w:tab/>
        <w:t>التخدير الشوكي: يتم بواسطة إبرة طويلة في الفراغ تحت العنكبوتي ويسحب جزء من السائل الدماغي الشوكي ويحقن نفس الحجم من المخدر.</w:t>
      </w:r>
    </w:p>
    <w:p w14:paraId="4FFFE296" w14:textId="77777777" w:rsidR="00243F9D" w:rsidRDefault="00243F9D" w:rsidP="00243F9D">
      <w:pPr>
        <w:rPr>
          <w:rtl/>
          <w:lang w:bidi="ar-SY"/>
        </w:rPr>
      </w:pPr>
      <w:r>
        <w:rPr>
          <w:rtl/>
          <w:lang w:bidi="ar-SY"/>
        </w:rPr>
        <w:t>ملاحظة: في الحقن فوق الجافية يمكن حقن حجوم أكبر، لكن بدء التأثير يكون أسرع مع التخدير الشوكي (5 دقائق مقابل 15 – 30 دقيقة مع فوق الجافية)</w:t>
      </w:r>
    </w:p>
    <w:p w14:paraId="26A477A0" w14:textId="77777777" w:rsidR="00243F9D" w:rsidRDefault="00243F9D" w:rsidP="00243F9D">
      <w:pPr>
        <w:rPr>
          <w:rtl/>
          <w:lang w:bidi="ar-SY"/>
        </w:rPr>
      </w:pPr>
      <w:r>
        <w:rPr>
          <w:rtl/>
          <w:lang w:bidi="ar-SY"/>
        </w:rPr>
        <w:t>5-</w:t>
      </w:r>
      <w:r>
        <w:rPr>
          <w:rtl/>
          <w:lang w:bidi="ar-SY"/>
        </w:rPr>
        <w:tab/>
        <w:t>طرق أخرى: الحقن بجانب العصب المستهدف كالتي تستعمل من قبل أطباء الاسنان (تخدير العصب السفلي).</w:t>
      </w:r>
    </w:p>
    <w:p w14:paraId="76EA390D" w14:textId="77777777" w:rsidR="00243F9D" w:rsidRDefault="00243F9D" w:rsidP="00243F9D">
      <w:pPr>
        <w:rPr>
          <w:rtl/>
          <w:lang w:bidi="ar-SY"/>
        </w:rPr>
      </w:pPr>
      <w:r>
        <w:rPr>
          <w:rtl/>
          <w:lang w:bidi="ar-SY"/>
        </w:rPr>
        <w:lastRenderedPageBreak/>
        <w:t>-</w:t>
      </w:r>
      <w:r>
        <w:rPr>
          <w:rtl/>
          <w:lang w:bidi="ar-SY"/>
        </w:rPr>
        <w:tab/>
        <w:t>من العوامل المحددة لفعالية المخدرات الموضعية: قابلية الانحلال في الدسم و</w:t>
      </w:r>
      <w:r>
        <w:rPr>
          <w:lang w:bidi="ar-SY"/>
        </w:rPr>
        <w:t>pKa</w:t>
      </w:r>
      <w:r>
        <w:rPr>
          <w:rtl/>
          <w:lang w:bidi="ar-SY"/>
        </w:rPr>
        <w:t xml:space="preserve"> المادة و</w:t>
      </w:r>
      <w:r>
        <w:rPr>
          <w:lang w:bidi="ar-SY"/>
        </w:rPr>
        <w:t>pH</w:t>
      </w:r>
      <w:r>
        <w:rPr>
          <w:rtl/>
          <w:lang w:bidi="ar-SY"/>
        </w:rPr>
        <w:t xml:space="preserve"> الوسط والارتباط ببروتينات البلازما، كذلك تملك المخدرات الموضعية التي ترتبط بشدة مع البروتينات الشحمية النسيجية للأغشية العصبية تأثيراً مطولاً (ليفوبوفيكائين وتتراكائين وروبيفاكائين).</w:t>
      </w:r>
    </w:p>
    <w:p w14:paraId="129BA468" w14:textId="77777777" w:rsidR="00243F9D" w:rsidRDefault="00243F9D" w:rsidP="00243F9D">
      <w:pPr>
        <w:rPr>
          <w:rtl/>
          <w:lang w:bidi="ar-SY"/>
        </w:rPr>
      </w:pPr>
    </w:p>
    <w:p w14:paraId="195BA46F" w14:textId="77777777" w:rsidR="00AC0DE1" w:rsidRPr="00446A4B" w:rsidRDefault="00AC0DE1" w:rsidP="00D05624">
      <w:pPr>
        <w:rPr>
          <w:lang w:bidi="ar-SY"/>
        </w:rPr>
      </w:pPr>
    </w:p>
    <w:sectPr w:rsidR="00AC0DE1" w:rsidRPr="00446A4B" w:rsidSect="009C0A33">
      <w:headerReference w:type="default" r:id="rId15"/>
      <w:footerReference w:type="default" r:id="rId16"/>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8181" w14:textId="77777777" w:rsidR="00F840FF" w:rsidRDefault="00F840FF" w:rsidP="00D05624">
      <w:r>
        <w:separator/>
      </w:r>
    </w:p>
  </w:endnote>
  <w:endnote w:type="continuationSeparator" w:id="0">
    <w:p w14:paraId="337C35D5" w14:textId="77777777" w:rsidR="00F840FF" w:rsidRDefault="00F840F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5"/>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5"/>
      <w:rPr>
        <w:rFonts w:ascii="Aller" w:hAnsi="Aller"/>
        <w:color w:val="0070C0"/>
        <w:sz w:val="28"/>
        <w:szCs w:val="28"/>
      </w:rPr>
    </w:pPr>
    <w:r w:rsidRPr="00446A4B">
      <w:rPr>
        <w:sz w:val="28"/>
        <w:szCs w:val="28"/>
        <w:rtl/>
      </w:rPr>
      <w:tab/>
    </w:r>
    <w:hyperlink r:id="rId1" w:history="1">
      <w:r w:rsidRPr="00446A4B">
        <w:rPr>
          <w:rStyle w:val="a7"/>
          <w:rFonts w:ascii="Aller" w:hAnsi="Aller"/>
          <w:color w:val="0070C0"/>
          <w:sz w:val="28"/>
          <w:szCs w:val="28"/>
        </w:rPr>
        <w:t>https://manara.edu.sy/</w:t>
      </w:r>
    </w:hyperlink>
  </w:p>
  <w:p w14:paraId="3F2F0B0E" w14:textId="2F118B20" w:rsidR="00E03332" w:rsidRDefault="00E03332" w:rsidP="00446A4B">
    <w:pPr>
      <w:pStyle w:val="a5"/>
      <w:tabs>
        <w:tab w:val="clear" w:pos="4680"/>
        <w:tab w:val="clear" w:pos="9360"/>
        <w:tab w:val="left" w:pos="5621"/>
      </w:tabs>
    </w:pPr>
  </w:p>
  <w:tbl>
    <w:tblPr>
      <w:tblStyle w:val="ab"/>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3022EA">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3022EA">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5"/>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8356" w14:textId="77777777" w:rsidR="00F840FF" w:rsidRDefault="00F840FF" w:rsidP="00D05624">
      <w:r>
        <w:separator/>
      </w:r>
    </w:p>
  </w:footnote>
  <w:footnote w:type="continuationSeparator" w:id="0">
    <w:p w14:paraId="424B69A8" w14:textId="77777777" w:rsidR="00F840FF" w:rsidRDefault="00F840F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F840F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90E55"/>
    <w:rsid w:val="00137DC0"/>
    <w:rsid w:val="001579D9"/>
    <w:rsid w:val="00167CE4"/>
    <w:rsid w:val="0017222F"/>
    <w:rsid w:val="00187BB0"/>
    <w:rsid w:val="00243F9D"/>
    <w:rsid w:val="00300C7F"/>
    <w:rsid w:val="003022EA"/>
    <w:rsid w:val="003E1627"/>
    <w:rsid w:val="00446A4B"/>
    <w:rsid w:val="0049227E"/>
    <w:rsid w:val="00537735"/>
    <w:rsid w:val="005B4EF4"/>
    <w:rsid w:val="005D18AE"/>
    <w:rsid w:val="005F696B"/>
    <w:rsid w:val="00664A51"/>
    <w:rsid w:val="00670F1A"/>
    <w:rsid w:val="006E55D8"/>
    <w:rsid w:val="00701B29"/>
    <w:rsid w:val="00727C27"/>
    <w:rsid w:val="0083168D"/>
    <w:rsid w:val="00847301"/>
    <w:rsid w:val="00855B13"/>
    <w:rsid w:val="008B0338"/>
    <w:rsid w:val="00913659"/>
    <w:rsid w:val="009C0A33"/>
    <w:rsid w:val="009D479C"/>
    <w:rsid w:val="00A50B63"/>
    <w:rsid w:val="00A6175F"/>
    <w:rsid w:val="00AC0DE1"/>
    <w:rsid w:val="00B25753"/>
    <w:rsid w:val="00BB2074"/>
    <w:rsid w:val="00C451AF"/>
    <w:rsid w:val="00CA7E5B"/>
    <w:rsid w:val="00CE1884"/>
    <w:rsid w:val="00D05624"/>
    <w:rsid w:val="00D62DD4"/>
    <w:rsid w:val="00D8744D"/>
    <w:rsid w:val="00DA5A58"/>
    <w:rsid w:val="00DA5EDB"/>
    <w:rsid w:val="00DC2F28"/>
    <w:rsid w:val="00E03332"/>
    <w:rsid w:val="00E926F6"/>
    <w:rsid w:val="00EE29E3"/>
    <w:rsid w:val="00F17418"/>
    <w:rsid w:val="00F840FF"/>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CA7E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7E5B"/>
    <w:rPr>
      <w:rFonts w:ascii="Tahoma" w:hAnsi="Tahoma" w:cs="Tahoma"/>
      <w:sz w:val="16"/>
      <w:szCs w:val="16"/>
    </w:rPr>
  </w:style>
  <w:style w:type="paragraph" w:styleId="af0">
    <w:name w:val="caption"/>
    <w:basedOn w:val="a"/>
    <w:next w:val="a"/>
    <w:uiPriority w:val="35"/>
    <w:unhideWhenUsed/>
    <w:qFormat/>
    <w:rsid w:val="00243F9D"/>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CA7E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7E5B"/>
    <w:rPr>
      <w:rFonts w:ascii="Tahoma" w:hAnsi="Tahoma" w:cs="Tahoma"/>
      <w:sz w:val="16"/>
      <w:szCs w:val="16"/>
    </w:rPr>
  </w:style>
  <w:style w:type="paragraph" w:styleId="af0">
    <w:name w:val="caption"/>
    <w:basedOn w:val="a"/>
    <w:next w:val="a"/>
    <w:uiPriority w:val="35"/>
    <w:unhideWhenUsed/>
    <w:qFormat/>
    <w:rsid w:val="00243F9D"/>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5166-692B-4ACB-A1AB-EE87DBD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Solaiman</cp:lastModifiedBy>
  <cp:revision>16</cp:revision>
  <cp:lastPrinted>2023-05-02T06:37:00Z</cp:lastPrinted>
  <dcterms:created xsi:type="dcterms:W3CDTF">2023-05-08T06:51:00Z</dcterms:created>
  <dcterms:modified xsi:type="dcterms:W3CDTF">2023-05-10T12:47:00Z</dcterms:modified>
</cp:coreProperties>
</file>