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EB7C5" w14:textId="60C6AA24" w:rsidR="009C0A33" w:rsidRPr="00446A4B" w:rsidRDefault="00446A4B" w:rsidP="009C0A33">
      <w:pPr>
        <w:pStyle w:val="Heading1"/>
        <w:rPr>
          <w:rFonts w:ascii="Sakkal Majalla" w:hAnsi="Sakkal Majalla" w:cs="Sakkal Majalla"/>
          <w:rtl/>
        </w:rPr>
      </w:pPr>
      <w:bookmarkStart w:id="0" w:name="_Hlk134951202"/>
      <w:bookmarkEnd w:id="0"/>
      <w:r w:rsidRPr="00446A4B">
        <w:rPr>
          <w:rFonts w:ascii="Sakkal Majalla" w:hAnsi="Sakkal Majalla" w:cs="Sakkal Majalla"/>
          <w:rtl/>
        </w:rPr>
        <w:t>جامعة المنارة</w:t>
      </w:r>
    </w:p>
    <w:p w14:paraId="239BE7E2" w14:textId="43F9A3AF" w:rsidR="00446A4B" w:rsidRPr="00446A4B" w:rsidRDefault="00446A4B" w:rsidP="0043381C">
      <w:pPr>
        <w:pStyle w:val="Heading1"/>
        <w:rPr>
          <w:rFonts w:ascii="Sakkal Majalla" w:hAnsi="Sakkal Majalla" w:cs="Sakkal Majalla"/>
          <w:rtl/>
        </w:rPr>
      </w:pPr>
      <w:bookmarkStart w:id="1" w:name="_Hlk134950605"/>
      <w:r w:rsidRPr="00446A4B">
        <w:rPr>
          <w:rFonts w:ascii="Sakkal Majalla" w:hAnsi="Sakkal Majalla" w:cs="Sakkal Majalla"/>
          <w:rtl/>
        </w:rPr>
        <w:t xml:space="preserve">كلية: </w:t>
      </w:r>
      <w:r w:rsidR="0043381C">
        <w:rPr>
          <w:rFonts w:ascii="Sakkal Majalla" w:hAnsi="Sakkal Majalla" w:cs="Sakkal Majalla" w:hint="cs"/>
          <w:rtl/>
        </w:rPr>
        <w:t>الصيدلة</w:t>
      </w:r>
    </w:p>
    <w:p w14:paraId="2E6F761C" w14:textId="7AEECD62" w:rsidR="009C0A33" w:rsidRPr="00446A4B" w:rsidRDefault="005B4EF4" w:rsidP="0043381C">
      <w:pPr>
        <w:pStyle w:val="Heading1"/>
        <w:rPr>
          <w:rFonts w:ascii="Sakkal Majalla" w:hAnsi="Sakkal Majalla" w:cs="Sakkal Majalla"/>
        </w:rPr>
      </w:pPr>
      <w:r w:rsidRPr="00446A4B">
        <w:rPr>
          <w:rFonts w:ascii="Sakkal Majalla" w:hAnsi="Sakkal Majalla" w:cs="Sakkal Majalla"/>
          <w:rtl/>
        </w:rPr>
        <w:t xml:space="preserve">اسم </w:t>
      </w:r>
      <w:r w:rsidR="00446A4B" w:rsidRPr="00446A4B">
        <w:rPr>
          <w:rFonts w:ascii="Sakkal Majalla" w:hAnsi="Sakkal Majalla" w:cs="Sakkal Majalla"/>
          <w:rtl/>
        </w:rPr>
        <w:t xml:space="preserve">المقرر: </w:t>
      </w:r>
      <w:r w:rsidR="0043381C">
        <w:rPr>
          <w:rFonts w:ascii="Sakkal Majalla" w:hAnsi="Sakkal Majalla" w:cs="Sakkal Majalla" w:hint="cs"/>
          <w:rtl/>
        </w:rPr>
        <w:t>البيولوجيا الحيوانية</w:t>
      </w:r>
    </w:p>
    <w:p w14:paraId="7B8DC8B7" w14:textId="5296E06A" w:rsidR="00446A4B" w:rsidRPr="00446A4B" w:rsidRDefault="009C0A33" w:rsidP="0043381C">
      <w:pPr>
        <w:pStyle w:val="Heading1"/>
        <w:rPr>
          <w:rFonts w:ascii="Sakkal Majalla" w:hAnsi="Sakkal Majalla" w:cs="Sakkal Majalla"/>
        </w:rPr>
      </w:pPr>
      <w:r w:rsidRPr="00446A4B">
        <w:rPr>
          <w:rFonts w:ascii="Sakkal Majalla" w:hAnsi="Sakkal Majalla" w:cs="Sakkal Majalla"/>
          <w:rtl/>
        </w:rPr>
        <w:t xml:space="preserve">رقم </w:t>
      </w:r>
      <w:r w:rsidR="00446A4B" w:rsidRPr="00446A4B">
        <w:rPr>
          <w:rFonts w:ascii="Sakkal Majalla" w:hAnsi="Sakkal Majalla" w:cs="Sakkal Majalla"/>
          <w:rtl/>
        </w:rPr>
        <w:t>الجلسة (</w:t>
      </w:r>
      <w:r w:rsidR="0043381C">
        <w:rPr>
          <w:rFonts w:ascii="Sakkal Majalla" w:hAnsi="Sakkal Majalla" w:cs="Sakkal Majalla" w:hint="cs"/>
          <w:rtl/>
        </w:rPr>
        <w:t>1</w:t>
      </w:r>
      <w:r w:rsidRPr="00446A4B">
        <w:rPr>
          <w:rFonts w:ascii="Sakkal Majalla" w:hAnsi="Sakkal Majalla" w:cs="Sakkal Majalla"/>
          <w:rtl/>
        </w:rPr>
        <w:t>)</w:t>
      </w:r>
    </w:p>
    <w:p w14:paraId="5C5A4CC0" w14:textId="42B01B11" w:rsidR="00446A4B" w:rsidRPr="00446A4B" w:rsidRDefault="00446A4B" w:rsidP="009C0A33">
      <w:pPr>
        <w:pStyle w:val="Heading1"/>
        <w:rPr>
          <w:rFonts w:ascii="Sakkal Majalla" w:hAnsi="Sakkal Majalla" w:cs="Sakkal Majalla"/>
        </w:rPr>
      </w:pPr>
      <w:r w:rsidRPr="00446A4B">
        <w:rPr>
          <w:rFonts w:ascii="Sakkal Majalla" w:hAnsi="Sakkal Majalla" w:cs="Sakkal Majalla"/>
          <w:rtl/>
        </w:rPr>
        <w:t xml:space="preserve">عنوان </w:t>
      </w:r>
      <w:r w:rsidR="009C0A33" w:rsidRPr="00446A4B">
        <w:rPr>
          <w:rFonts w:ascii="Sakkal Majalla" w:hAnsi="Sakkal Majalla" w:cs="Sakkal Majalla"/>
          <w:rtl/>
        </w:rPr>
        <w:t>الجلسة</w:t>
      </w:r>
    </w:p>
    <w:p w14:paraId="6742C3B2" w14:textId="7F993A05" w:rsidR="00446A4B" w:rsidRPr="0043381C" w:rsidRDefault="0043381C" w:rsidP="0043381C">
      <w:pPr>
        <w:jc w:val="center"/>
        <w:rPr>
          <w:sz w:val="44"/>
          <w:szCs w:val="44"/>
          <w:lang w:bidi="ar-SY"/>
        </w:rPr>
      </w:pPr>
      <w:r w:rsidRPr="0043381C">
        <w:rPr>
          <w:rFonts w:eastAsiaTheme="majorEastAsia"/>
          <w:b/>
          <w:bCs/>
          <w:color w:val="2F5496" w:themeColor="accent1" w:themeShade="BF"/>
          <w:kern w:val="2"/>
          <w:sz w:val="44"/>
          <w:szCs w:val="44"/>
          <w:rtl/>
          <w:lang w:bidi="ar-SY"/>
          <w14:ligatures w14:val="standardContextual"/>
        </w:rPr>
        <w:t>قواعد الأمان والسلامة المخبرية .... المجهر الضوئي المركّب</w:t>
      </w:r>
    </w:p>
    <w:p w14:paraId="32711C23" w14:textId="37DE1579" w:rsidR="00446A4B" w:rsidRPr="00446A4B" w:rsidRDefault="00EE29E3" w:rsidP="00446A4B">
      <w:pPr>
        <w:rPr>
          <w:rtl/>
          <w:lang w:bidi="ar-SY"/>
        </w:rPr>
      </w:pPr>
      <w:r w:rsidRPr="00446A4B">
        <w:rPr>
          <w:noProof/>
        </w:rPr>
        <w:drawing>
          <wp:inline distT="0" distB="0" distL="0" distR="0" wp14:anchorId="5DEA947A" wp14:editId="01AB2050">
            <wp:extent cx="5866765" cy="2838450"/>
            <wp:effectExtent l="0" t="0" r="635" b="0"/>
            <wp:docPr id="1124605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8">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4C0512CA" w14:textId="4522DA4B" w:rsidR="00EE29E3" w:rsidRDefault="00EE29E3" w:rsidP="00713EDC">
      <w:pPr>
        <w:rPr>
          <w:b/>
          <w:bCs/>
        </w:rPr>
      </w:pPr>
      <w:r w:rsidRPr="00EE29E3">
        <w:rPr>
          <w:rFonts w:hint="cs"/>
          <w:b/>
          <w:bCs/>
          <w:rtl/>
        </w:rPr>
        <w:t xml:space="preserve">الفصل الدراسي   </w:t>
      </w:r>
      <w:r w:rsidR="0043381C">
        <w:rPr>
          <w:rFonts w:hint="cs"/>
          <w:b/>
          <w:bCs/>
          <w:rtl/>
        </w:rPr>
        <w:t>الثاني</w:t>
      </w:r>
      <w:r w:rsidRPr="00EE29E3">
        <w:rPr>
          <w:rFonts w:hint="cs"/>
          <w:b/>
          <w:bCs/>
          <w:rtl/>
        </w:rPr>
        <w:t xml:space="preserve">                    </w:t>
      </w:r>
      <w:r w:rsidR="00713EDC">
        <w:rPr>
          <w:rFonts w:hint="cs"/>
          <w:b/>
          <w:bCs/>
          <w:rtl/>
        </w:rPr>
        <w:t xml:space="preserve">                               </w:t>
      </w:r>
      <w:r w:rsidRPr="00EE29E3">
        <w:rPr>
          <w:rFonts w:hint="cs"/>
          <w:b/>
          <w:bCs/>
          <w:rtl/>
        </w:rPr>
        <w:t xml:space="preserve">   </w:t>
      </w:r>
      <w:r w:rsidR="00713EDC">
        <w:rPr>
          <w:rFonts w:hint="cs"/>
          <w:b/>
          <w:bCs/>
          <w:rtl/>
        </w:rPr>
        <w:t xml:space="preserve">             </w:t>
      </w:r>
      <w:r w:rsidRPr="00EE29E3">
        <w:rPr>
          <w:rFonts w:hint="cs"/>
          <w:b/>
          <w:bCs/>
          <w:rtl/>
        </w:rPr>
        <w:t xml:space="preserve">                  </w:t>
      </w:r>
      <w:r w:rsidR="00713EDC" w:rsidRPr="00713EDC">
        <w:rPr>
          <w:b/>
          <w:bCs/>
          <w:rtl/>
        </w:rPr>
        <w:t>العام الدراسي 2022/2023</w:t>
      </w:r>
      <w:r w:rsidRPr="00EE29E3">
        <w:rPr>
          <w:rFonts w:hint="cs"/>
          <w:b/>
          <w:bCs/>
          <w:rtl/>
        </w:rPr>
        <w:t xml:space="preserve">                                                                                                                </w:t>
      </w:r>
      <w:r w:rsidR="00713EDC">
        <w:rPr>
          <w:rFonts w:hint="cs"/>
          <w:b/>
          <w:bCs/>
          <w:rtl/>
        </w:rPr>
        <w:t xml:space="preserve">                                 </w:t>
      </w:r>
    </w:p>
    <w:p w14:paraId="21A642E7" w14:textId="77777777" w:rsidR="0043381C" w:rsidRDefault="0043381C" w:rsidP="00EE29E3">
      <w:pPr>
        <w:rPr>
          <w:b/>
          <w:bCs/>
        </w:rPr>
      </w:pPr>
    </w:p>
    <w:p w14:paraId="02614BC6" w14:textId="77777777" w:rsidR="0043381C" w:rsidRDefault="0043381C" w:rsidP="00EE29E3">
      <w:pPr>
        <w:rPr>
          <w:b/>
          <w:bCs/>
        </w:rPr>
      </w:pPr>
    </w:p>
    <w:p w14:paraId="69A492B7" w14:textId="77777777" w:rsidR="0043381C" w:rsidRDefault="0043381C" w:rsidP="00EE29E3">
      <w:pPr>
        <w:rPr>
          <w:b/>
          <w:bCs/>
        </w:rPr>
      </w:pPr>
    </w:p>
    <w:p w14:paraId="699D61A1" w14:textId="77777777" w:rsidR="0043381C" w:rsidRDefault="0043381C" w:rsidP="00EE29E3">
      <w:pPr>
        <w:rPr>
          <w:b/>
          <w:bCs/>
        </w:rPr>
      </w:pPr>
    </w:p>
    <w:p w14:paraId="651D5320" w14:textId="77777777" w:rsidR="00713EDC" w:rsidRPr="00713EDC" w:rsidRDefault="00713EDC" w:rsidP="00EE29E3">
      <w:pPr>
        <w:rPr>
          <w:b/>
          <w:bCs/>
        </w:rPr>
      </w:pPr>
    </w:p>
    <w:p w14:paraId="61BA6A3D" w14:textId="77777777" w:rsidR="00847301" w:rsidRPr="00446A4B" w:rsidRDefault="00847301" w:rsidP="00BB2074">
      <w:pPr>
        <w:pStyle w:val="Title"/>
        <w:rPr>
          <w:rFonts w:ascii="Sakkal Majalla" w:hAnsi="Sakkal Majalla" w:cs="Sakkal Majalla"/>
          <w:rtl/>
        </w:rPr>
      </w:pPr>
      <w:r w:rsidRPr="00446A4B">
        <w:rPr>
          <w:rFonts w:ascii="Sakkal Majalla" w:hAnsi="Sakkal Majalla" w:cs="Sakkal Majalla"/>
          <w:rtl/>
        </w:rPr>
        <w:t>جدول المحتويات</w:t>
      </w:r>
    </w:p>
    <w:sdt>
      <w:sdtPr>
        <w:rPr>
          <w:rFonts w:ascii="Sakkal Majalla" w:eastAsiaTheme="minorHAnsi" w:hAnsi="Sakkal Majalla" w:cs="Sakkal Majalla"/>
          <w:color w:val="auto"/>
          <w:sz w:val="22"/>
          <w:szCs w:val="22"/>
          <w:rtl/>
        </w:rPr>
        <w:id w:val="-79763097"/>
        <w:docPartObj>
          <w:docPartGallery w:val="Table of Contents"/>
          <w:docPartUnique/>
        </w:docPartObj>
      </w:sdtPr>
      <w:sdtEndPr>
        <w:rPr>
          <w:rFonts w:eastAsiaTheme="majorEastAsia"/>
          <w:noProof/>
          <w:color w:val="2F5496" w:themeColor="accent1" w:themeShade="BF"/>
          <w:sz w:val="44"/>
          <w:szCs w:val="44"/>
        </w:rPr>
      </w:sdtEndPr>
      <w:sdtContent>
        <w:p w14:paraId="49A80BAC" w14:textId="2FC44B99" w:rsidR="00847301" w:rsidRPr="00446A4B" w:rsidRDefault="00847301" w:rsidP="00BB2074">
          <w:pPr>
            <w:pStyle w:val="TOCHeading"/>
            <w:bidi/>
            <w:rPr>
              <w:rFonts w:ascii="Sakkal Majalla" w:hAnsi="Sakkal Majalla" w:cs="Sakkal Majalla"/>
            </w:rPr>
          </w:pPr>
          <w:r w:rsidRPr="00446A4B">
            <w:rPr>
              <w:rFonts w:ascii="Sakkal Majalla" w:hAnsi="Sakkal Majalla" w:cs="Sakkal Majalla"/>
            </w:rPr>
            <w:t>Contents</w:t>
          </w:r>
        </w:p>
      </w:sdtContent>
    </w:sdt>
    <w:tbl>
      <w:tblPr>
        <w:tblStyle w:val="TableGrid"/>
        <w:bidiVisual/>
        <w:tblW w:w="0" w:type="auto"/>
        <w:tblLook w:val="04A0" w:firstRow="1" w:lastRow="0" w:firstColumn="1" w:lastColumn="0" w:noHBand="0" w:noVBand="1"/>
      </w:tblPr>
      <w:tblGrid>
        <w:gridCol w:w="7463"/>
        <w:gridCol w:w="1553"/>
      </w:tblGrid>
      <w:tr w:rsidR="00855B13" w:rsidRPr="00446A4B" w14:paraId="14303E82" w14:textId="77777777" w:rsidTr="00EA3D99">
        <w:tc>
          <w:tcPr>
            <w:tcW w:w="7463" w:type="dxa"/>
            <w:vAlign w:val="bottom"/>
          </w:tcPr>
          <w:p w14:paraId="34F07195" w14:textId="23442094" w:rsidR="00855B13" w:rsidRPr="00446A4B" w:rsidRDefault="00855B13" w:rsidP="00EA3D99">
            <w:pPr>
              <w:pStyle w:val="Title"/>
              <w:rPr>
                <w:rFonts w:ascii="Sakkal Majalla" w:hAnsi="Sakkal Majalla" w:cs="Sakkal Majalla"/>
                <w:sz w:val="28"/>
                <w:szCs w:val="28"/>
                <w:rtl/>
              </w:rPr>
            </w:pPr>
            <w:r w:rsidRPr="00446A4B">
              <w:rPr>
                <w:rFonts w:ascii="Sakkal Majalla" w:hAnsi="Sakkal Majalla" w:cs="Sakkal Majalla"/>
                <w:sz w:val="28"/>
                <w:szCs w:val="28"/>
                <w:rtl/>
              </w:rPr>
              <w:t>العنوان</w:t>
            </w:r>
          </w:p>
        </w:tc>
        <w:tc>
          <w:tcPr>
            <w:tcW w:w="1553" w:type="dxa"/>
            <w:vAlign w:val="bottom"/>
          </w:tcPr>
          <w:p w14:paraId="074243D0" w14:textId="120401DF" w:rsidR="00855B13" w:rsidRPr="00446A4B" w:rsidRDefault="00855B13" w:rsidP="00EA3D99">
            <w:pPr>
              <w:pStyle w:val="Title"/>
              <w:rPr>
                <w:rFonts w:ascii="Sakkal Majalla" w:hAnsi="Sakkal Majalla" w:cs="Sakkal Majalla"/>
                <w:sz w:val="28"/>
                <w:szCs w:val="28"/>
                <w:rtl/>
              </w:rPr>
            </w:pPr>
            <w:r w:rsidRPr="00446A4B">
              <w:rPr>
                <w:rFonts w:ascii="Sakkal Majalla" w:hAnsi="Sakkal Majalla" w:cs="Sakkal Majalla"/>
                <w:sz w:val="28"/>
                <w:szCs w:val="28"/>
                <w:rtl/>
              </w:rPr>
              <w:t>رقم الصفحة</w:t>
            </w:r>
          </w:p>
        </w:tc>
      </w:tr>
      <w:tr w:rsidR="00855B13" w:rsidRPr="00446A4B" w14:paraId="5C4380B5" w14:textId="77777777" w:rsidTr="00EA3D99">
        <w:tc>
          <w:tcPr>
            <w:tcW w:w="7463" w:type="dxa"/>
            <w:vAlign w:val="center"/>
          </w:tcPr>
          <w:p w14:paraId="19DAC0B2" w14:textId="1D4C1F30" w:rsidR="00855B13" w:rsidRPr="00FC3E06" w:rsidRDefault="0043381C" w:rsidP="00EA3D99">
            <w:pPr>
              <w:pStyle w:val="Title"/>
              <w:rPr>
                <w:rFonts w:ascii="Sakkal Majalla" w:hAnsi="Sakkal Majalla" w:cs="Sakkal Majalla"/>
                <w:sz w:val="52"/>
                <w:rtl/>
              </w:rPr>
            </w:pPr>
            <w:r w:rsidRPr="00FC3E06">
              <w:rPr>
                <w:rFonts w:ascii="Sakkal Majalla" w:hAnsi="Sakkal Majalla" w:cs="Sakkal Majalla"/>
                <w:sz w:val="52"/>
                <w:rtl/>
              </w:rPr>
              <w:t>قواعد الأمان والسلامة في المختبر</w:t>
            </w:r>
          </w:p>
        </w:tc>
        <w:tc>
          <w:tcPr>
            <w:tcW w:w="1553" w:type="dxa"/>
            <w:vAlign w:val="center"/>
          </w:tcPr>
          <w:p w14:paraId="781F1A5E" w14:textId="13D011E0" w:rsidR="00855B13" w:rsidRPr="00EA3D99" w:rsidRDefault="001F4ED6" w:rsidP="00EA3D99">
            <w:pPr>
              <w:pStyle w:val="Title"/>
              <w:rPr>
                <w:rFonts w:ascii="Sakkal Majalla" w:hAnsi="Sakkal Majalla" w:cs="Sakkal Majalla"/>
                <w:sz w:val="28"/>
                <w:szCs w:val="28"/>
                <w:rtl/>
              </w:rPr>
            </w:pPr>
            <w:r>
              <w:rPr>
                <w:rFonts w:ascii="Sakkal Majalla" w:hAnsi="Sakkal Majalla" w:cs="Sakkal Majalla"/>
                <w:sz w:val="52"/>
              </w:rPr>
              <w:t xml:space="preserve"> 3</w:t>
            </w:r>
          </w:p>
        </w:tc>
      </w:tr>
      <w:tr w:rsidR="00855B13" w:rsidRPr="00446A4B" w14:paraId="1E11AA92" w14:textId="77777777" w:rsidTr="00EA3D99">
        <w:tc>
          <w:tcPr>
            <w:tcW w:w="7463" w:type="dxa"/>
            <w:vAlign w:val="center"/>
          </w:tcPr>
          <w:p w14:paraId="24AD83A3" w14:textId="33D84131" w:rsidR="00855B13" w:rsidRPr="00FC3E06" w:rsidRDefault="0043381C" w:rsidP="00EA3D99">
            <w:pPr>
              <w:pStyle w:val="Title"/>
              <w:rPr>
                <w:rFonts w:ascii="Sakkal Majalla" w:hAnsi="Sakkal Majalla" w:cs="Sakkal Majalla"/>
                <w:sz w:val="52"/>
                <w:rtl/>
              </w:rPr>
            </w:pPr>
            <w:r w:rsidRPr="00FC3E06">
              <w:rPr>
                <w:rFonts w:ascii="Sakkal Majalla" w:hAnsi="Sakkal Majalla" w:cs="Sakkal Majalla" w:hint="cs"/>
                <w:sz w:val="52"/>
                <w:rtl/>
              </w:rPr>
              <w:t>المجاهر وأنواعها</w:t>
            </w:r>
          </w:p>
        </w:tc>
        <w:tc>
          <w:tcPr>
            <w:tcW w:w="1553" w:type="dxa"/>
            <w:vAlign w:val="center"/>
          </w:tcPr>
          <w:p w14:paraId="2F9FBC90" w14:textId="776B3C97" w:rsidR="00855B13" w:rsidRPr="00FC3E06" w:rsidRDefault="001F4ED6" w:rsidP="00EA3D99">
            <w:pPr>
              <w:pStyle w:val="Title"/>
              <w:rPr>
                <w:rFonts w:ascii="Sakkal Majalla" w:hAnsi="Sakkal Majalla" w:cs="Sakkal Majalla"/>
                <w:sz w:val="52"/>
                <w:rtl/>
              </w:rPr>
            </w:pPr>
            <w:r>
              <w:rPr>
                <w:rFonts w:ascii="Sakkal Majalla" w:hAnsi="Sakkal Majalla" w:cs="Sakkal Majalla"/>
                <w:sz w:val="52"/>
              </w:rPr>
              <w:t xml:space="preserve"> 4</w:t>
            </w:r>
          </w:p>
        </w:tc>
      </w:tr>
      <w:tr w:rsidR="00855B13" w:rsidRPr="00446A4B" w14:paraId="5A182C2F" w14:textId="77777777" w:rsidTr="00EA3D99">
        <w:tc>
          <w:tcPr>
            <w:tcW w:w="7463" w:type="dxa"/>
            <w:vAlign w:val="center"/>
          </w:tcPr>
          <w:p w14:paraId="26C956BE" w14:textId="6A0CF7FB" w:rsidR="00855B13" w:rsidRPr="00FC3E06" w:rsidRDefault="008D6268" w:rsidP="00EA3D99">
            <w:pPr>
              <w:pStyle w:val="Title"/>
              <w:rPr>
                <w:rFonts w:ascii="Sakkal Majalla" w:hAnsi="Sakkal Majalla" w:cs="Sakkal Majalla"/>
                <w:sz w:val="52"/>
                <w:rtl/>
              </w:rPr>
            </w:pPr>
            <w:r w:rsidRPr="00FC3E06">
              <w:rPr>
                <w:rFonts w:ascii="Sakkal Majalla" w:hAnsi="Sakkal Majalla" w:cs="Sakkal Majalla" w:hint="cs"/>
                <w:sz w:val="52"/>
                <w:rtl/>
              </w:rPr>
              <w:t>المكبرة الضوئية</w:t>
            </w:r>
          </w:p>
        </w:tc>
        <w:tc>
          <w:tcPr>
            <w:tcW w:w="1553" w:type="dxa"/>
            <w:vAlign w:val="center"/>
          </w:tcPr>
          <w:p w14:paraId="1511773D" w14:textId="5CC53333" w:rsidR="00855B13" w:rsidRPr="00FC3E06" w:rsidRDefault="001F4ED6" w:rsidP="00EA3D99">
            <w:pPr>
              <w:pStyle w:val="Title"/>
              <w:rPr>
                <w:rFonts w:ascii="Sakkal Majalla" w:hAnsi="Sakkal Majalla" w:cs="Sakkal Majalla"/>
                <w:sz w:val="52"/>
              </w:rPr>
            </w:pPr>
            <w:r>
              <w:rPr>
                <w:rFonts w:ascii="Sakkal Majalla" w:hAnsi="Sakkal Majalla" w:cs="Sakkal Majalla"/>
                <w:sz w:val="52"/>
              </w:rPr>
              <w:t xml:space="preserve"> 7</w:t>
            </w:r>
          </w:p>
        </w:tc>
      </w:tr>
      <w:tr w:rsidR="00855B13" w:rsidRPr="00446A4B" w14:paraId="4C34C614" w14:textId="77777777" w:rsidTr="00EA3D99">
        <w:tc>
          <w:tcPr>
            <w:tcW w:w="7463" w:type="dxa"/>
            <w:vAlign w:val="center"/>
          </w:tcPr>
          <w:p w14:paraId="6C63FCC9" w14:textId="663F04F9" w:rsidR="00855B13" w:rsidRPr="00FC3E06" w:rsidRDefault="008D6268" w:rsidP="00EA3D99">
            <w:pPr>
              <w:pStyle w:val="Title"/>
              <w:rPr>
                <w:rFonts w:ascii="Sakkal Majalla" w:hAnsi="Sakkal Majalla" w:cs="Sakkal Majalla"/>
                <w:sz w:val="52"/>
                <w:rtl/>
              </w:rPr>
            </w:pPr>
            <w:r w:rsidRPr="00FC3E06">
              <w:rPr>
                <w:rFonts w:ascii="Sakkal Majalla" w:hAnsi="Sakkal Majalla" w:cs="Sakkal Majalla" w:hint="cs"/>
                <w:sz w:val="52"/>
                <w:rtl/>
              </w:rPr>
              <w:t>تحضير العينات الرطبة</w:t>
            </w:r>
          </w:p>
        </w:tc>
        <w:tc>
          <w:tcPr>
            <w:tcW w:w="1553" w:type="dxa"/>
            <w:vAlign w:val="center"/>
          </w:tcPr>
          <w:p w14:paraId="52E59292" w14:textId="7F2298D0" w:rsidR="00855B13" w:rsidRPr="00FC3E06" w:rsidRDefault="001F4ED6" w:rsidP="00EA3D99">
            <w:pPr>
              <w:pStyle w:val="Title"/>
              <w:rPr>
                <w:rFonts w:ascii="Sakkal Majalla" w:hAnsi="Sakkal Majalla" w:cs="Sakkal Majalla"/>
                <w:sz w:val="52"/>
              </w:rPr>
            </w:pPr>
            <w:r>
              <w:rPr>
                <w:rFonts w:ascii="Sakkal Majalla" w:hAnsi="Sakkal Majalla" w:cs="Sakkal Majalla"/>
                <w:sz w:val="52"/>
              </w:rPr>
              <w:t xml:space="preserve"> 8</w:t>
            </w:r>
          </w:p>
        </w:tc>
      </w:tr>
    </w:tbl>
    <w:p w14:paraId="4ED4AB76" w14:textId="77777777" w:rsidR="00847301" w:rsidRPr="00446A4B" w:rsidRDefault="00847301" w:rsidP="00D05624">
      <w:pPr>
        <w:pStyle w:val="Title"/>
        <w:rPr>
          <w:rFonts w:ascii="Sakkal Majalla" w:hAnsi="Sakkal Majalla" w:cs="Sakkal Majalla"/>
          <w:rtl/>
        </w:rPr>
      </w:pPr>
    </w:p>
    <w:p w14:paraId="4FC2AFDF" w14:textId="77777777" w:rsidR="00847301" w:rsidRPr="00446A4B" w:rsidRDefault="00847301" w:rsidP="00D05624">
      <w:pPr>
        <w:rPr>
          <w:rFonts w:eastAsiaTheme="majorEastAsia"/>
          <w:color w:val="44546A" w:themeColor="text2"/>
          <w:sz w:val="72"/>
          <w:szCs w:val="52"/>
          <w:rtl/>
        </w:rPr>
      </w:pPr>
      <w:r w:rsidRPr="00446A4B">
        <w:rPr>
          <w:rtl/>
        </w:rPr>
        <w:br w:type="page"/>
      </w:r>
    </w:p>
    <w:p w14:paraId="23871EC3" w14:textId="2AE01100" w:rsidR="008D6268" w:rsidRPr="00962885" w:rsidRDefault="00847301" w:rsidP="00962885">
      <w:pPr>
        <w:pStyle w:val="Heading2"/>
        <w:rPr>
          <w:rFonts w:ascii="Sakkal Majalla" w:hAnsi="Sakkal Majalla" w:cs="Sakkal Majalla"/>
          <w:rtl/>
        </w:rPr>
      </w:pPr>
      <w:bookmarkStart w:id="2" w:name="_Toc133308112"/>
      <w:r w:rsidRPr="00446A4B">
        <w:rPr>
          <w:rFonts w:ascii="Sakkal Majalla" w:hAnsi="Sakkal Majalla" w:cs="Sakkal Majalla"/>
          <w:rtl/>
        </w:rPr>
        <w:lastRenderedPageBreak/>
        <w:t>الغاية من الجلسة</w:t>
      </w:r>
      <w:bookmarkEnd w:id="2"/>
    </w:p>
    <w:p w14:paraId="11B3F23D" w14:textId="7244883F" w:rsidR="008D6268" w:rsidRDefault="004219B0" w:rsidP="004F009F">
      <w:pPr>
        <w:rPr>
          <w:rtl/>
        </w:rPr>
      </w:pPr>
      <w:r>
        <w:t>1</w:t>
      </w:r>
      <w:r w:rsidR="008D6268">
        <w:rPr>
          <w:rtl/>
        </w:rPr>
        <w:t>.</w:t>
      </w:r>
      <w:r w:rsidR="004F009F">
        <w:rPr>
          <w:rtl/>
        </w:rPr>
        <w:t xml:space="preserve"> </w:t>
      </w:r>
      <w:r w:rsidR="008D6268">
        <w:rPr>
          <w:rtl/>
        </w:rPr>
        <w:t>التعرّف على إجراءات الأمان والسلامة المتبعة في المختبرات العلمية.</w:t>
      </w:r>
    </w:p>
    <w:p w14:paraId="3F60C801" w14:textId="706A047D" w:rsidR="008D6268" w:rsidRDefault="008D6268" w:rsidP="004F009F">
      <w:pPr>
        <w:rPr>
          <w:rtl/>
        </w:rPr>
      </w:pPr>
      <w:r>
        <w:rPr>
          <w:rtl/>
        </w:rPr>
        <w:t>2.</w:t>
      </w:r>
      <w:r w:rsidR="004F009F">
        <w:rPr>
          <w:rtl/>
        </w:rPr>
        <w:t xml:space="preserve"> </w:t>
      </w:r>
      <w:r>
        <w:rPr>
          <w:rtl/>
        </w:rPr>
        <w:t>التعرّف على أنواع المجاهر المستخدمة في الدراسات الخلوية.</w:t>
      </w:r>
    </w:p>
    <w:p w14:paraId="7EE5B0E4" w14:textId="2B4BBDA6" w:rsidR="008D6268" w:rsidRDefault="008D6268" w:rsidP="004F009F">
      <w:pPr>
        <w:rPr>
          <w:rtl/>
        </w:rPr>
      </w:pPr>
      <w:r>
        <w:rPr>
          <w:rtl/>
        </w:rPr>
        <w:t>3.</w:t>
      </w:r>
      <w:r w:rsidR="004F009F">
        <w:rPr>
          <w:rtl/>
        </w:rPr>
        <w:t xml:space="preserve"> </w:t>
      </w:r>
      <w:r>
        <w:rPr>
          <w:rtl/>
        </w:rPr>
        <w:t>التعرّف على المجهر الضوئي المركّب والمكبّرة الضوئية.</w:t>
      </w:r>
    </w:p>
    <w:p w14:paraId="0007FD2C" w14:textId="3DBCBF72" w:rsidR="008D6268" w:rsidRDefault="008D6268" w:rsidP="00006F58">
      <w:pPr>
        <w:rPr>
          <w:rtl/>
        </w:rPr>
      </w:pPr>
      <w:r>
        <w:rPr>
          <w:rtl/>
        </w:rPr>
        <w:t>4.</w:t>
      </w:r>
      <w:r w:rsidR="004F009F">
        <w:rPr>
          <w:rtl/>
        </w:rPr>
        <w:t xml:space="preserve"> </w:t>
      </w:r>
      <w:r>
        <w:rPr>
          <w:rtl/>
        </w:rPr>
        <w:t>كيفية تحضير العينات أو المحضّرات الرطبة.</w:t>
      </w:r>
    </w:p>
    <w:p w14:paraId="19DCFAEF" w14:textId="54405C78" w:rsidR="00D71267" w:rsidRPr="00D71267" w:rsidRDefault="00847301" w:rsidP="00D71267">
      <w:pPr>
        <w:pStyle w:val="Heading2"/>
        <w:rPr>
          <w:rFonts w:ascii="Sakkal Majalla" w:hAnsi="Sakkal Majalla" w:cs="Sakkal Majalla"/>
          <w:rtl/>
        </w:rPr>
      </w:pPr>
      <w:bookmarkStart w:id="3" w:name="_Toc133308113"/>
      <w:r w:rsidRPr="00446A4B">
        <w:rPr>
          <w:rFonts w:ascii="Sakkal Majalla" w:hAnsi="Sakkal Majalla" w:cs="Sakkal Majalla"/>
          <w:rtl/>
        </w:rPr>
        <w:t>مقدمة:</w:t>
      </w:r>
      <w:bookmarkEnd w:id="3"/>
    </w:p>
    <w:bookmarkEnd w:id="1"/>
    <w:p w14:paraId="19126711" w14:textId="77777777" w:rsidR="008D6268" w:rsidRPr="008D6268" w:rsidRDefault="008D6268" w:rsidP="008D6268">
      <w:pPr>
        <w:rPr>
          <w:b/>
          <w:bCs/>
          <w:color w:val="4472C4" w:themeColor="accent1"/>
          <w:sz w:val="26"/>
          <w:szCs w:val="26"/>
          <w:lang w:val="de-DE"/>
        </w:rPr>
      </w:pPr>
      <w:r w:rsidRPr="008D6268">
        <w:rPr>
          <w:b/>
          <w:bCs/>
          <w:color w:val="4472C4" w:themeColor="accent1"/>
          <w:sz w:val="26"/>
          <w:szCs w:val="26"/>
          <w:rtl/>
          <w:lang w:bidi="ar-SY"/>
        </w:rPr>
        <w:t>قواعد الأمان والسلامة في المختبر</w:t>
      </w:r>
    </w:p>
    <w:p w14:paraId="7208C6D2" w14:textId="77777777" w:rsidR="008D6268" w:rsidRPr="008D6268" w:rsidRDefault="008D6268" w:rsidP="002305C4">
      <w:pPr>
        <w:numPr>
          <w:ilvl w:val="0"/>
          <w:numId w:val="6"/>
        </w:numPr>
        <w:rPr>
          <w:u w:val="single"/>
          <w:rtl/>
          <w:lang w:bidi="ar-SY"/>
        </w:rPr>
      </w:pPr>
      <w:r w:rsidRPr="008D6268">
        <w:rPr>
          <w:u w:val="single"/>
          <w:rtl/>
          <w:lang w:bidi="ar-SY"/>
        </w:rPr>
        <w:t>عند الدخول إلى المختبر:</w:t>
      </w:r>
    </w:p>
    <w:p w14:paraId="55C069B6" w14:textId="77777777" w:rsidR="008D6268" w:rsidRPr="008D6268" w:rsidRDefault="008D6268" w:rsidP="002305C4">
      <w:pPr>
        <w:numPr>
          <w:ilvl w:val="0"/>
          <w:numId w:val="1"/>
        </w:numPr>
        <w:rPr>
          <w:lang w:val="de-DE"/>
        </w:rPr>
      </w:pPr>
      <w:r w:rsidRPr="008D6268">
        <w:rPr>
          <w:rtl/>
          <w:lang w:bidi="ar-SY"/>
        </w:rPr>
        <w:t>الالتزام بالحضور في الوقت المحدد.</w:t>
      </w:r>
    </w:p>
    <w:p w14:paraId="51A45C09" w14:textId="77777777" w:rsidR="008D6268" w:rsidRPr="008D6268" w:rsidRDefault="008D6268" w:rsidP="002305C4">
      <w:pPr>
        <w:numPr>
          <w:ilvl w:val="0"/>
          <w:numId w:val="1"/>
        </w:numPr>
        <w:rPr>
          <w:lang w:val="de-DE"/>
        </w:rPr>
      </w:pPr>
      <w:r w:rsidRPr="008D6268">
        <w:rPr>
          <w:rtl/>
          <w:lang w:bidi="ar-SY"/>
        </w:rPr>
        <w:t>عدم دخول إلى المختبر من دون وجود الأستاذ المشرف.</w:t>
      </w:r>
    </w:p>
    <w:p w14:paraId="296B94D8" w14:textId="77777777" w:rsidR="008D6268" w:rsidRPr="008D6268" w:rsidRDefault="008D6268" w:rsidP="002305C4">
      <w:pPr>
        <w:numPr>
          <w:ilvl w:val="0"/>
          <w:numId w:val="1"/>
        </w:numPr>
        <w:rPr>
          <w:lang w:val="de-DE"/>
        </w:rPr>
      </w:pPr>
      <w:r w:rsidRPr="008D6268">
        <w:rPr>
          <w:rtl/>
          <w:lang w:bidi="ar-SY"/>
        </w:rPr>
        <w:t>ارتداء رداء العمل المخبري (المريول الأبيض).</w:t>
      </w:r>
    </w:p>
    <w:p w14:paraId="1F39F890" w14:textId="77777777" w:rsidR="008D6268" w:rsidRPr="008D6268" w:rsidRDefault="008D6268" w:rsidP="002305C4">
      <w:pPr>
        <w:numPr>
          <w:ilvl w:val="0"/>
          <w:numId w:val="1"/>
        </w:numPr>
        <w:rPr>
          <w:lang w:val="de-DE"/>
        </w:rPr>
      </w:pPr>
      <w:r w:rsidRPr="008D6268">
        <w:rPr>
          <w:rtl/>
          <w:lang w:bidi="ar-SY"/>
        </w:rPr>
        <w:t>الجلوس في المكان بهدوء مع المحافظة على النظام.</w:t>
      </w:r>
    </w:p>
    <w:p w14:paraId="0E017AD7" w14:textId="77777777" w:rsidR="008D6268" w:rsidRPr="008D6268" w:rsidRDefault="008D6268" w:rsidP="002305C4">
      <w:pPr>
        <w:numPr>
          <w:ilvl w:val="0"/>
          <w:numId w:val="1"/>
        </w:numPr>
        <w:rPr>
          <w:lang w:val="de-DE"/>
        </w:rPr>
      </w:pPr>
      <w:r w:rsidRPr="008D6268">
        <w:rPr>
          <w:rtl/>
          <w:lang w:bidi="ar-SY"/>
        </w:rPr>
        <w:t>اصطحاب</w:t>
      </w:r>
      <w:r w:rsidRPr="008D6268">
        <w:rPr>
          <w:lang w:val="de-DE"/>
        </w:rPr>
        <w:t xml:space="preserve"> </w:t>
      </w:r>
      <w:r w:rsidRPr="008D6268">
        <w:rPr>
          <w:rtl/>
          <w:lang w:bidi="ar-SY"/>
        </w:rPr>
        <w:t>الدفتر</w:t>
      </w:r>
      <w:r w:rsidRPr="008D6268">
        <w:rPr>
          <w:lang w:val="de-DE"/>
        </w:rPr>
        <w:t xml:space="preserve"> </w:t>
      </w:r>
      <w:r w:rsidRPr="008D6268">
        <w:rPr>
          <w:rtl/>
          <w:lang w:bidi="ar-SY"/>
        </w:rPr>
        <w:t>المخصص للجانب العملي، والأدوات</w:t>
      </w:r>
      <w:r w:rsidRPr="008D6268">
        <w:rPr>
          <w:lang w:val="de-DE"/>
        </w:rPr>
        <w:t xml:space="preserve"> </w:t>
      </w:r>
      <w:r w:rsidRPr="008D6268">
        <w:rPr>
          <w:rtl/>
          <w:lang w:bidi="ar-SY"/>
        </w:rPr>
        <w:t>المساعدة.</w:t>
      </w:r>
    </w:p>
    <w:p w14:paraId="69D24B5E" w14:textId="77777777" w:rsidR="008D6268" w:rsidRPr="008D6268" w:rsidRDefault="008D6268" w:rsidP="002305C4">
      <w:pPr>
        <w:numPr>
          <w:ilvl w:val="0"/>
          <w:numId w:val="1"/>
        </w:numPr>
        <w:rPr>
          <w:lang w:val="de-DE"/>
        </w:rPr>
      </w:pPr>
      <w:r w:rsidRPr="008D6268">
        <w:rPr>
          <w:rtl/>
          <w:lang w:bidi="ar-SY"/>
        </w:rPr>
        <w:t>وضع الكتب والحقائب في حال وجودها في مكان آمن بعيد عن مكان تنفيذ التجربة.</w:t>
      </w:r>
    </w:p>
    <w:p w14:paraId="43A23701" w14:textId="77777777" w:rsidR="008D6268" w:rsidRPr="008D6268" w:rsidRDefault="008D6268" w:rsidP="002305C4">
      <w:pPr>
        <w:numPr>
          <w:ilvl w:val="0"/>
          <w:numId w:val="1"/>
        </w:numPr>
        <w:rPr>
          <w:rtl/>
          <w:lang w:bidi="ar-SY"/>
        </w:rPr>
      </w:pPr>
      <w:r w:rsidRPr="008D6268">
        <w:rPr>
          <w:rtl/>
          <w:lang w:bidi="ar-SY"/>
        </w:rPr>
        <w:t>عدم تناول الطعام أو الشراب داخل المختبر؛ لأن ذلك قد يعرضك للمخاطر.</w:t>
      </w:r>
    </w:p>
    <w:p w14:paraId="412503BF" w14:textId="77777777" w:rsidR="008D6268" w:rsidRPr="008D6268" w:rsidRDefault="008D6268" w:rsidP="002305C4">
      <w:pPr>
        <w:numPr>
          <w:ilvl w:val="0"/>
          <w:numId w:val="6"/>
        </w:numPr>
        <w:rPr>
          <w:u w:val="single"/>
          <w:rtl/>
          <w:lang w:bidi="ar-SY"/>
        </w:rPr>
      </w:pPr>
      <w:r w:rsidRPr="008D6268">
        <w:rPr>
          <w:u w:val="single"/>
          <w:rtl/>
          <w:lang w:bidi="ar-SY"/>
        </w:rPr>
        <w:t>أثناء تنفيذ التجربة أو النشاط المطلوب:</w:t>
      </w:r>
    </w:p>
    <w:p w14:paraId="440D7CD2" w14:textId="77777777" w:rsidR="008D6268" w:rsidRPr="008D6268" w:rsidRDefault="008D6268" w:rsidP="002305C4">
      <w:pPr>
        <w:numPr>
          <w:ilvl w:val="0"/>
          <w:numId w:val="2"/>
        </w:numPr>
        <w:rPr>
          <w:lang w:val="de-DE"/>
        </w:rPr>
      </w:pPr>
      <w:r w:rsidRPr="008D6268">
        <w:rPr>
          <w:rtl/>
          <w:lang w:bidi="ar-SY"/>
        </w:rPr>
        <w:t>التقيّد بالإرشادات والتوجيهات التي يقدمها الأستاذ المشرف.</w:t>
      </w:r>
    </w:p>
    <w:p w14:paraId="547A543D" w14:textId="77777777" w:rsidR="008D6268" w:rsidRPr="008D6268" w:rsidRDefault="008D6268" w:rsidP="002305C4">
      <w:pPr>
        <w:numPr>
          <w:ilvl w:val="0"/>
          <w:numId w:val="2"/>
        </w:numPr>
        <w:rPr>
          <w:lang w:val="de-DE"/>
        </w:rPr>
      </w:pPr>
      <w:r w:rsidRPr="008D6268">
        <w:rPr>
          <w:rtl/>
          <w:lang w:bidi="ar-SY"/>
        </w:rPr>
        <w:t>عدم العبث بأي شيء تجهله سواء أجهزة أو أدوات.</w:t>
      </w:r>
    </w:p>
    <w:p w14:paraId="73FE7ABA" w14:textId="77777777" w:rsidR="008D6268" w:rsidRPr="008D6268" w:rsidRDefault="008D6268" w:rsidP="002305C4">
      <w:pPr>
        <w:numPr>
          <w:ilvl w:val="0"/>
          <w:numId w:val="2"/>
        </w:numPr>
        <w:rPr>
          <w:lang w:val="de-DE"/>
        </w:rPr>
      </w:pPr>
      <w:r w:rsidRPr="008D6268">
        <w:rPr>
          <w:rtl/>
          <w:lang w:bidi="ar-SY"/>
        </w:rPr>
        <w:t>عدم لمس مآخذ الكهرباء واليد مبتلة بالماء، وعدم العبث بمفاتيح الغاز.</w:t>
      </w:r>
    </w:p>
    <w:p w14:paraId="04B73838" w14:textId="77777777" w:rsidR="008D6268" w:rsidRPr="008D6268" w:rsidRDefault="008D6268" w:rsidP="002305C4">
      <w:pPr>
        <w:numPr>
          <w:ilvl w:val="0"/>
          <w:numId w:val="2"/>
        </w:numPr>
        <w:rPr>
          <w:lang w:val="de-DE"/>
        </w:rPr>
      </w:pPr>
      <w:r w:rsidRPr="008D6268">
        <w:rPr>
          <w:rtl/>
          <w:lang w:bidi="ar-SY"/>
        </w:rPr>
        <w:t>إخبار الأستاذ المشرف عن أي مشكلة قد تقع، مع المحافظة على حسن التصرف والهدوء.</w:t>
      </w:r>
    </w:p>
    <w:p w14:paraId="03F47F8F" w14:textId="77777777" w:rsidR="008D6268" w:rsidRPr="008D6268" w:rsidRDefault="008D6268" w:rsidP="002305C4">
      <w:pPr>
        <w:numPr>
          <w:ilvl w:val="0"/>
          <w:numId w:val="2"/>
        </w:numPr>
        <w:rPr>
          <w:lang w:val="de-DE"/>
        </w:rPr>
      </w:pPr>
      <w:r w:rsidRPr="008D6268">
        <w:rPr>
          <w:rtl/>
          <w:lang w:bidi="ar-SY"/>
        </w:rPr>
        <w:t>تسجيل الملاحظات والنتائج التي تم توصل إليها بشكل مستمر ومتتابع.</w:t>
      </w:r>
    </w:p>
    <w:p w14:paraId="55CE41CD" w14:textId="77777777" w:rsidR="008D6268" w:rsidRDefault="008D6268" w:rsidP="002305C4">
      <w:pPr>
        <w:numPr>
          <w:ilvl w:val="0"/>
          <w:numId w:val="2"/>
        </w:numPr>
        <w:rPr>
          <w:lang w:bidi="ar-SY"/>
        </w:rPr>
      </w:pPr>
      <w:r w:rsidRPr="008D6268">
        <w:rPr>
          <w:rtl/>
          <w:lang w:bidi="ar-SY"/>
        </w:rPr>
        <w:t>اعتماد العمل بروح الفريق مع بقية الزملاء.</w:t>
      </w:r>
    </w:p>
    <w:p w14:paraId="0C121D1D" w14:textId="77777777" w:rsidR="004219B0" w:rsidRDefault="004219B0" w:rsidP="004219B0">
      <w:pPr>
        <w:rPr>
          <w:lang w:bidi="ar-SY"/>
        </w:rPr>
      </w:pPr>
    </w:p>
    <w:p w14:paraId="746C087A" w14:textId="77777777" w:rsidR="004219B0" w:rsidRPr="008D6268" w:rsidRDefault="004219B0" w:rsidP="004219B0">
      <w:pPr>
        <w:rPr>
          <w:rtl/>
          <w:lang w:bidi="ar-SY"/>
        </w:rPr>
      </w:pPr>
    </w:p>
    <w:p w14:paraId="64BF3FCB" w14:textId="77777777" w:rsidR="008D6268" w:rsidRPr="008D6268" w:rsidRDefault="008D6268" w:rsidP="002305C4">
      <w:pPr>
        <w:numPr>
          <w:ilvl w:val="0"/>
          <w:numId w:val="6"/>
        </w:numPr>
        <w:rPr>
          <w:u w:val="single"/>
          <w:rtl/>
          <w:lang w:bidi="ar-SY"/>
        </w:rPr>
      </w:pPr>
      <w:r w:rsidRPr="008D6268">
        <w:rPr>
          <w:u w:val="single"/>
          <w:rtl/>
          <w:lang w:bidi="ar-SY"/>
        </w:rPr>
        <w:lastRenderedPageBreak/>
        <w:t>بعد الانتهاء من تنفيذ التجربة أو النشاط:</w:t>
      </w:r>
    </w:p>
    <w:p w14:paraId="17FF4549" w14:textId="77777777" w:rsidR="008D6268" w:rsidRPr="008D6268" w:rsidRDefault="008D6268" w:rsidP="002305C4">
      <w:pPr>
        <w:numPr>
          <w:ilvl w:val="0"/>
          <w:numId w:val="3"/>
        </w:numPr>
        <w:rPr>
          <w:b/>
          <w:bCs/>
          <w:lang w:val="de-DE"/>
        </w:rPr>
      </w:pPr>
      <w:r w:rsidRPr="008D6268">
        <w:rPr>
          <w:rtl/>
          <w:lang w:bidi="ar-SY"/>
        </w:rPr>
        <w:t>تنظيف الأدوات المستخدمة وطاولة العمل جيداً.</w:t>
      </w:r>
    </w:p>
    <w:p w14:paraId="3711C2A2" w14:textId="77777777" w:rsidR="008D6268" w:rsidRPr="008D6268" w:rsidRDefault="008D6268" w:rsidP="002305C4">
      <w:pPr>
        <w:numPr>
          <w:ilvl w:val="0"/>
          <w:numId w:val="3"/>
        </w:numPr>
        <w:rPr>
          <w:b/>
          <w:bCs/>
          <w:lang w:val="de-DE"/>
        </w:rPr>
      </w:pPr>
      <w:r w:rsidRPr="008D6268">
        <w:rPr>
          <w:rtl/>
          <w:lang w:bidi="ar-SY"/>
        </w:rPr>
        <w:t>ترتيب الأجهزة والأدوات المستخدمة وإعادتها إلى مكانها المخصص.</w:t>
      </w:r>
    </w:p>
    <w:p w14:paraId="3F6494C6" w14:textId="77777777" w:rsidR="008D6268" w:rsidRPr="008D6268" w:rsidRDefault="008D6268" w:rsidP="002305C4">
      <w:pPr>
        <w:numPr>
          <w:ilvl w:val="0"/>
          <w:numId w:val="3"/>
        </w:numPr>
        <w:rPr>
          <w:b/>
          <w:bCs/>
          <w:lang w:val="de-DE"/>
        </w:rPr>
      </w:pPr>
      <w:r w:rsidRPr="008D6268">
        <w:rPr>
          <w:rtl/>
          <w:lang w:bidi="ar-SY"/>
        </w:rPr>
        <w:t>التأكد من إغلاق كل من: مفاتيح الكهرباء - مصادر الغاز - صنابير الماء.</w:t>
      </w:r>
    </w:p>
    <w:p w14:paraId="10AC3431" w14:textId="77777777" w:rsidR="008D6268" w:rsidRPr="008D6268" w:rsidRDefault="008D6268" w:rsidP="002305C4">
      <w:pPr>
        <w:numPr>
          <w:ilvl w:val="0"/>
          <w:numId w:val="3"/>
        </w:numPr>
        <w:rPr>
          <w:b/>
          <w:bCs/>
          <w:lang w:val="de-DE"/>
        </w:rPr>
      </w:pPr>
      <w:r w:rsidRPr="008D6268">
        <w:rPr>
          <w:rtl/>
          <w:lang w:bidi="ar-SY"/>
        </w:rPr>
        <w:t>غسل اليدين بالماء والصابون قبل الخروج من المختبر.</w:t>
      </w:r>
    </w:p>
    <w:p w14:paraId="395B017C" w14:textId="77777777" w:rsidR="008D6268" w:rsidRPr="008D6268" w:rsidRDefault="008D6268" w:rsidP="002305C4">
      <w:pPr>
        <w:numPr>
          <w:ilvl w:val="0"/>
          <w:numId w:val="6"/>
        </w:numPr>
        <w:rPr>
          <w:u w:val="single"/>
          <w:rtl/>
          <w:lang w:bidi="ar-SY"/>
        </w:rPr>
      </w:pPr>
      <w:r w:rsidRPr="008D6268">
        <w:rPr>
          <w:u w:val="single"/>
          <w:rtl/>
          <w:lang w:bidi="ar-SY"/>
        </w:rPr>
        <w:t>عند أخذ العينات:</w:t>
      </w:r>
    </w:p>
    <w:p w14:paraId="7354C909" w14:textId="77777777" w:rsidR="008D6268" w:rsidRPr="008D6268" w:rsidRDefault="008D6268" w:rsidP="002305C4">
      <w:pPr>
        <w:numPr>
          <w:ilvl w:val="0"/>
          <w:numId w:val="5"/>
        </w:numPr>
        <w:rPr>
          <w:lang w:val="de-DE"/>
        </w:rPr>
      </w:pPr>
      <w:r w:rsidRPr="008D6268">
        <w:rPr>
          <w:rtl/>
          <w:lang w:bidi="ar-SY"/>
        </w:rPr>
        <w:t>استخدام المواد المطهّرة عند أخذ قطرة دم، واستعمال واخزات خاصة معقّمة ومغلّفة تستخدم لمرة واحدة.</w:t>
      </w:r>
    </w:p>
    <w:p w14:paraId="16B15A0E" w14:textId="77777777" w:rsidR="008D6268" w:rsidRPr="008D6268" w:rsidRDefault="008D6268" w:rsidP="002305C4">
      <w:pPr>
        <w:numPr>
          <w:ilvl w:val="0"/>
          <w:numId w:val="5"/>
        </w:numPr>
        <w:rPr>
          <w:rtl/>
          <w:lang w:bidi="ar-SY"/>
        </w:rPr>
      </w:pPr>
      <w:r w:rsidRPr="008D6268">
        <w:rPr>
          <w:rtl/>
          <w:lang w:bidi="ar-SY"/>
        </w:rPr>
        <w:t>استعمال ساترة معقمة أو عود قطني معقم، ولمرة واحدة عند أخذ عينة خلايا باطن الخد.</w:t>
      </w:r>
    </w:p>
    <w:p w14:paraId="2CD88143" w14:textId="77777777" w:rsidR="008D6268" w:rsidRPr="008D6268" w:rsidRDefault="008D6268" w:rsidP="002305C4">
      <w:pPr>
        <w:numPr>
          <w:ilvl w:val="0"/>
          <w:numId w:val="6"/>
        </w:numPr>
        <w:rPr>
          <w:u w:val="single"/>
          <w:rtl/>
          <w:lang w:bidi="ar-SY"/>
        </w:rPr>
      </w:pPr>
      <w:r w:rsidRPr="008D6268">
        <w:rPr>
          <w:u w:val="single"/>
          <w:rtl/>
          <w:lang w:bidi="ar-SY"/>
        </w:rPr>
        <w:t>عند التعامل مع المواد الكيميائية:</w:t>
      </w:r>
    </w:p>
    <w:p w14:paraId="08E3A755" w14:textId="77777777" w:rsidR="008D6268" w:rsidRPr="008D6268" w:rsidRDefault="008D6268" w:rsidP="002305C4">
      <w:pPr>
        <w:numPr>
          <w:ilvl w:val="0"/>
          <w:numId w:val="4"/>
        </w:numPr>
        <w:rPr>
          <w:lang w:val="de-DE"/>
        </w:rPr>
      </w:pPr>
      <w:r w:rsidRPr="008D6268">
        <w:rPr>
          <w:rtl/>
          <w:lang w:bidi="ar-SY"/>
        </w:rPr>
        <w:t>عدم تذوق أو شم أو لمس أية مادة كيميائية (وخاصة تلك التي تكون ضمن عبوات لا تحمل أية لصاقه أو أية إشارة إلى نوع وماهية المادة الموجودة ضمنها).</w:t>
      </w:r>
    </w:p>
    <w:p w14:paraId="20972001" w14:textId="77777777" w:rsidR="008D6268" w:rsidRPr="008D6268" w:rsidRDefault="008D6268" w:rsidP="002305C4">
      <w:pPr>
        <w:numPr>
          <w:ilvl w:val="0"/>
          <w:numId w:val="4"/>
        </w:numPr>
        <w:rPr>
          <w:lang w:val="de-DE"/>
        </w:rPr>
      </w:pPr>
      <w:r w:rsidRPr="008D6268">
        <w:rPr>
          <w:rtl/>
          <w:lang w:bidi="ar-SY"/>
        </w:rPr>
        <w:t>حمل العبوات بحذر، واستخدام الكمية المطلوبة والمحددة حسب التجربة.</w:t>
      </w:r>
    </w:p>
    <w:p w14:paraId="60B37BB6" w14:textId="77777777" w:rsidR="008D6268" w:rsidRPr="008D6268" w:rsidRDefault="008D6268" w:rsidP="002305C4">
      <w:pPr>
        <w:numPr>
          <w:ilvl w:val="0"/>
          <w:numId w:val="4"/>
        </w:numPr>
        <w:rPr>
          <w:lang w:val="de-DE"/>
        </w:rPr>
      </w:pPr>
      <w:r w:rsidRPr="008D6268">
        <w:rPr>
          <w:rtl/>
          <w:lang w:bidi="ar-SY"/>
        </w:rPr>
        <w:t>بقاء</w:t>
      </w:r>
      <w:r w:rsidRPr="008D6268">
        <w:rPr>
          <w:lang w:val="de-DE"/>
        </w:rPr>
        <w:t xml:space="preserve"> </w:t>
      </w:r>
      <w:r w:rsidRPr="008D6268">
        <w:rPr>
          <w:rtl/>
          <w:lang w:bidi="ar-SY"/>
        </w:rPr>
        <w:t>الأيدي</w:t>
      </w:r>
      <w:r w:rsidRPr="008D6268">
        <w:rPr>
          <w:lang w:val="de-DE"/>
        </w:rPr>
        <w:t xml:space="preserve"> </w:t>
      </w:r>
      <w:r w:rsidRPr="008D6268">
        <w:rPr>
          <w:rtl/>
          <w:lang w:bidi="ar-SY"/>
        </w:rPr>
        <w:t>بعيدة</w:t>
      </w:r>
      <w:r w:rsidRPr="008D6268">
        <w:rPr>
          <w:lang w:val="de-DE"/>
        </w:rPr>
        <w:t xml:space="preserve"> </w:t>
      </w:r>
      <w:r w:rsidRPr="008D6268">
        <w:rPr>
          <w:rtl/>
          <w:lang w:bidi="ar-SY"/>
        </w:rPr>
        <w:t>عن</w:t>
      </w:r>
      <w:r w:rsidRPr="008D6268">
        <w:rPr>
          <w:lang w:val="de-DE"/>
        </w:rPr>
        <w:t xml:space="preserve"> </w:t>
      </w:r>
      <w:r w:rsidRPr="008D6268">
        <w:rPr>
          <w:rtl/>
          <w:lang w:bidi="ar-SY"/>
        </w:rPr>
        <w:t>الوجه</w:t>
      </w:r>
      <w:r w:rsidRPr="008D6268">
        <w:rPr>
          <w:lang w:val="de-DE"/>
        </w:rPr>
        <w:t xml:space="preserve"> </w:t>
      </w:r>
      <w:r w:rsidRPr="008D6268">
        <w:rPr>
          <w:rtl/>
          <w:lang w:bidi="ar-SY"/>
        </w:rPr>
        <w:t>والعينين والفم</w:t>
      </w:r>
      <w:r w:rsidRPr="008D6268">
        <w:rPr>
          <w:lang w:val="de-DE"/>
        </w:rPr>
        <w:t xml:space="preserve"> </w:t>
      </w:r>
      <w:r w:rsidRPr="008D6268">
        <w:rPr>
          <w:rtl/>
          <w:lang w:bidi="ar-SY"/>
        </w:rPr>
        <w:t>والجسم</w:t>
      </w:r>
      <w:r w:rsidRPr="008D6268">
        <w:rPr>
          <w:lang w:val="de-DE"/>
        </w:rPr>
        <w:t xml:space="preserve"> </w:t>
      </w:r>
      <w:r w:rsidRPr="008D6268">
        <w:rPr>
          <w:rtl/>
          <w:lang w:bidi="ar-SY"/>
        </w:rPr>
        <w:t>أثناء</w:t>
      </w:r>
      <w:r w:rsidRPr="008D6268">
        <w:rPr>
          <w:lang w:val="de-DE"/>
        </w:rPr>
        <w:t xml:space="preserve"> </w:t>
      </w:r>
      <w:r w:rsidRPr="008D6268">
        <w:rPr>
          <w:rtl/>
          <w:lang w:bidi="ar-SY"/>
        </w:rPr>
        <w:t>استخدام</w:t>
      </w:r>
      <w:r w:rsidRPr="008D6268">
        <w:rPr>
          <w:lang w:val="de-DE"/>
        </w:rPr>
        <w:t xml:space="preserve"> </w:t>
      </w:r>
      <w:r w:rsidRPr="008D6268">
        <w:rPr>
          <w:rtl/>
          <w:lang w:bidi="ar-SY"/>
        </w:rPr>
        <w:t>المواد الكيميائية</w:t>
      </w:r>
      <w:r w:rsidRPr="008D6268">
        <w:rPr>
          <w:lang w:val="de-DE"/>
        </w:rPr>
        <w:t>.</w:t>
      </w:r>
    </w:p>
    <w:p w14:paraId="609DDB8B" w14:textId="77777777" w:rsidR="008D6268" w:rsidRPr="008D6268" w:rsidRDefault="008D6268" w:rsidP="002305C4">
      <w:pPr>
        <w:numPr>
          <w:ilvl w:val="0"/>
          <w:numId w:val="4"/>
        </w:numPr>
      </w:pPr>
      <w:r w:rsidRPr="008D6268">
        <w:rPr>
          <w:rtl/>
          <w:lang w:bidi="ar-SY"/>
        </w:rPr>
        <w:t>الغسل</w:t>
      </w:r>
      <w:r w:rsidRPr="008D6268">
        <w:t xml:space="preserve"> </w:t>
      </w:r>
      <w:r w:rsidRPr="008D6268">
        <w:rPr>
          <w:rtl/>
          <w:lang w:bidi="ar-SY"/>
        </w:rPr>
        <w:t>بالماء</w:t>
      </w:r>
      <w:r w:rsidRPr="008D6268">
        <w:t xml:space="preserve"> </w:t>
      </w:r>
      <w:r w:rsidRPr="008D6268">
        <w:rPr>
          <w:rtl/>
          <w:lang w:bidi="ar-SY"/>
        </w:rPr>
        <w:t>عند</w:t>
      </w:r>
      <w:r w:rsidRPr="008D6268">
        <w:t xml:space="preserve"> </w:t>
      </w:r>
      <w:r w:rsidRPr="008D6268">
        <w:rPr>
          <w:rtl/>
          <w:lang w:bidi="ar-SY"/>
        </w:rPr>
        <w:t>تطاير</w:t>
      </w:r>
      <w:r w:rsidRPr="008D6268">
        <w:t xml:space="preserve"> </w:t>
      </w:r>
      <w:r w:rsidRPr="008D6268">
        <w:rPr>
          <w:rtl/>
          <w:lang w:bidi="ar-SY"/>
        </w:rPr>
        <w:t>المواد</w:t>
      </w:r>
      <w:r w:rsidRPr="008D6268">
        <w:t xml:space="preserve"> </w:t>
      </w:r>
      <w:r w:rsidRPr="008D6268">
        <w:rPr>
          <w:rtl/>
          <w:lang w:bidi="ar-SY"/>
        </w:rPr>
        <w:t>الكيميائية على</w:t>
      </w:r>
      <w:r w:rsidRPr="008D6268">
        <w:t xml:space="preserve"> </w:t>
      </w:r>
      <w:r w:rsidRPr="008D6268">
        <w:rPr>
          <w:rtl/>
          <w:lang w:bidi="ar-SY"/>
        </w:rPr>
        <w:t>العينين،</w:t>
      </w:r>
      <w:r w:rsidRPr="008D6268">
        <w:t xml:space="preserve"> </w:t>
      </w:r>
      <w:r w:rsidRPr="008D6268">
        <w:rPr>
          <w:rtl/>
          <w:lang w:bidi="ar-SY"/>
        </w:rPr>
        <w:t>أو</w:t>
      </w:r>
      <w:r w:rsidRPr="008D6268">
        <w:t xml:space="preserve"> </w:t>
      </w:r>
      <w:r w:rsidRPr="008D6268">
        <w:rPr>
          <w:rtl/>
          <w:lang w:bidi="ar-SY"/>
        </w:rPr>
        <w:t>مسحها بورق نشّاف إذا لامست الجسم لمنع انتشارها لمساحة أكبر.</w:t>
      </w:r>
    </w:p>
    <w:p w14:paraId="22FC48F3" w14:textId="77777777" w:rsidR="008D6268" w:rsidRPr="008D6268" w:rsidRDefault="008D6268" w:rsidP="002305C4">
      <w:pPr>
        <w:numPr>
          <w:ilvl w:val="0"/>
          <w:numId w:val="4"/>
        </w:numPr>
        <w:rPr>
          <w:lang w:val="de-DE"/>
        </w:rPr>
      </w:pPr>
      <w:r w:rsidRPr="008D6268">
        <w:rPr>
          <w:rtl/>
          <w:lang w:bidi="ar-SY"/>
        </w:rPr>
        <w:t>استخدام الحمام المائي عند تسخين المواد الكيمائية وخاصة القابلة للاشتعال (عدم تعريضها للمصدر الحراري بشكل مباشر).</w:t>
      </w:r>
    </w:p>
    <w:p w14:paraId="438769DE" w14:textId="77777777" w:rsidR="008D6268" w:rsidRPr="008D6268" w:rsidRDefault="008D6268" w:rsidP="002305C4">
      <w:pPr>
        <w:numPr>
          <w:ilvl w:val="0"/>
          <w:numId w:val="4"/>
        </w:numPr>
        <w:rPr>
          <w:lang w:val="de-DE"/>
        </w:rPr>
      </w:pPr>
      <w:r w:rsidRPr="008D6268">
        <w:rPr>
          <w:rtl/>
          <w:lang w:bidi="ar-SY"/>
        </w:rPr>
        <w:t>التأكد من أن مصادر اللهب مغلقة عند استخدام مواد قابلة للاشتعال.</w:t>
      </w:r>
    </w:p>
    <w:p w14:paraId="2A1C2DB6" w14:textId="51AB7337" w:rsidR="008D6268" w:rsidRPr="008D6268" w:rsidRDefault="008D6268" w:rsidP="002305C4">
      <w:pPr>
        <w:numPr>
          <w:ilvl w:val="0"/>
          <w:numId w:val="4"/>
        </w:numPr>
        <w:rPr>
          <w:rtl/>
          <w:lang w:bidi="ar-SY"/>
        </w:rPr>
      </w:pPr>
      <w:r w:rsidRPr="008D6268">
        <w:rPr>
          <w:rtl/>
          <w:lang w:bidi="ar-SY"/>
        </w:rPr>
        <w:t>التخلص من نواتج التجارب مباشرة وبعد الانتهاء من الجلسة العملية، ووضعها في الأماكن المخصصة لذلك.</w:t>
      </w:r>
    </w:p>
    <w:p w14:paraId="5A4A681E" w14:textId="346F7E5E" w:rsidR="008D6268" w:rsidRPr="008D6268" w:rsidRDefault="008D6268" w:rsidP="00962885">
      <w:pPr>
        <w:rPr>
          <w:b/>
          <w:bCs/>
          <w:color w:val="4472C4" w:themeColor="accent1"/>
          <w:sz w:val="26"/>
          <w:szCs w:val="26"/>
          <w:rtl/>
          <w:lang w:bidi="ar-SY"/>
        </w:rPr>
      </w:pPr>
      <w:r w:rsidRPr="008D6268">
        <w:rPr>
          <w:b/>
          <w:bCs/>
          <w:color w:val="4472C4" w:themeColor="accent1"/>
          <w:sz w:val="26"/>
          <w:szCs w:val="26"/>
          <w:rtl/>
          <w:lang w:bidi="ar-SY"/>
        </w:rPr>
        <w:t xml:space="preserve">أولاً: المجاهر الضوئية </w:t>
      </w:r>
      <w:r w:rsidRPr="008D6268">
        <w:rPr>
          <w:b/>
          <w:bCs/>
          <w:color w:val="4472C4" w:themeColor="accent1"/>
          <w:sz w:val="26"/>
          <w:szCs w:val="26"/>
        </w:rPr>
        <w:t>Light Microscope</w:t>
      </w:r>
    </w:p>
    <w:p w14:paraId="73893D95" w14:textId="77777777" w:rsidR="008D6268" w:rsidRPr="008D6268" w:rsidRDefault="008D6268" w:rsidP="00962885">
      <w:pPr>
        <w:rPr>
          <w:b/>
          <w:bCs/>
          <w:color w:val="4472C4" w:themeColor="accent1"/>
          <w:sz w:val="26"/>
          <w:szCs w:val="26"/>
        </w:rPr>
      </w:pPr>
      <w:r w:rsidRPr="008D6268">
        <w:rPr>
          <w:b/>
          <w:bCs/>
          <w:color w:val="4472C4" w:themeColor="accent1"/>
          <w:sz w:val="26"/>
          <w:szCs w:val="26"/>
          <w:rtl/>
          <w:lang w:bidi="ar-SY"/>
        </w:rPr>
        <w:t xml:space="preserve">المجهر الضوئي المركّب </w:t>
      </w:r>
      <w:r w:rsidRPr="008D6268">
        <w:rPr>
          <w:b/>
          <w:bCs/>
          <w:color w:val="4472C4" w:themeColor="accent1"/>
          <w:sz w:val="26"/>
          <w:szCs w:val="26"/>
        </w:rPr>
        <w:t>Compound Light Microscope</w:t>
      </w:r>
    </w:p>
    <w:p w14:paraId="730C728A" w14:textId="77777777" w:rsidR="008D6268" w:rsidRPr="008D6268" w:rsidRDefault="008D6268" w:rsidP="008D6268">
      <w:pPr>
        <w:rPr>
          <w:rtl/>
          <w:lang w:bidi="ar-SY"/>
        </w:rPr>
      </w:pPr>
      <w:r w:rsidRPr="008D6268">
        <w:rPr>
          <w:rtl/>
          <w:lang w:bidi="ar-SY"/>
        </w:rPr>
        <w:t xml:space="preserve">يستخدم الضوء المرئي ونظام العدسات لتكبير الأجسام الصغيرة التي لا ترى بالعين المجردة، وهو من أبسط المجاهر الضوئية. </w:t>
      </w:r>
    </w:p>
    <w:p w14:paraId="3F930A40" w14:textId="77777777" w:rsidR="008D6268" w:rsidRPr="008D6268" w:rsidRDefault="008D6268" w:rsidP="008D6268">
      <w:pPr>
        <w:rPr>
          <w:rtl/>
          <w:lang w:bidi="ar-SY"/>
        </w:rPr>
      </w:pPr>
      <w:r w:rsidRPr="008D6268">
        <w:rPr>
          <w:rtl/>
          <w:lang w:bidi="ar-SY"/>
        </w:rPr>
        <w:t>يتركب المجهر الضوئي بشكل عام من أجزاء أساسية هي: الجزء الآلي، والجزء البصري، والجزء الضوئي الشكل (1):</w:t>
      </w:r>
    </w:p>
    <w:p w14:paraId="06FD054E" w14:textId="77777777" w:rsidR="008D6268" w:rsidRPr="008D6268" w:rsidRDefault="008D6268" w:rsidP="002305C4">
      <w:pPr>
        <w:numPr>
          <w:ilvl w:val="0"/>
          <w:numId w:val="8"/>
        </w:numPr>
        <w:rPr>
          <w:rtl/>
          <w:lang w:bidi="ar-SY"/>
        </w:rPr>
      </w:pPr>
      <w:r w:rsidRPr="008D6268">
        <w:rPr>
          <w:rtl/>
          <w:lang w:bidi="ar-SY"/>
        </w:rPr>
        <w:t>الجزء الآلي يضم: القاعدة المعدنية، الذراع، منضدة الشرائح، مثبّت الشرائح، الأسطوانة أو الأنبوب، القرص المتحرك الذي يحمل العدسات الشيئية أو الجسمية، لولبي الإحكام الصغير والكبير.</w:t>
      </w:r>
    </w:p>
    <w:p w14:paraId="33C142D3" w14:textId="77777777" w:rsidR="008D6268" w:rsidRPr="008D6268" w:rsidRDefault="008D6268" w:rsidP="002305C4">
      <w:pPr>
        <w:numPr>
          <w:ilvl w:val="0"/>
          <w:numId w:val="8"/>
        </w:numPr>
        <w:rPr>
          <w:rtl/>
          <w:lang w:bidi="ar-SY"/>
        </w:rPr>
      </w:pPr>
      <w:r w:rsidRPr="008D6268">
        <w:rPr>
          <w:rtl/>
          <w:lang w:bidi="ar-SY"/>
        </w:rPr>
        <w:lastRenderedPageBreak/>
        <w:t xml:space="preserve">الجزء البصري يضم: العدسات العينية (تكبير </w:t>
      </w:r>
      <w:r w:rsidRPr="008D6268">
        <w:t>10 X</w:t>
      </w:r>
      <w:r w:rsidRPr="008D6268">
        <w:rPr>
          <w:rtl/>
          <w:lang w:bidi="ar-SY"/>
        </w:rPr>
        <w:t>)، العدسات الجسمية أو الشيئية ذات تكبيرات مختلفة (</w:t>
      </w:r>
      <w:r w:rsidRPr="008D6268">
        <w:t>4 X, 10 X, 40 X, 100 X</w:t>
      </w:r>
      <w:r w:rsidRPr="008D6268">
        <w:rPr>
          <w:rtl/>
          <w:lang w:bidi="ar-SY"/>
        </w:rPr>
        <w:t>)</w:t>
      </w:r>
      <w:r w:rsidRPr="008D6268">
        <w:t xml:space="preserve"> </w:t>
      </w:r>
      <w:r w:rsidRPr="008D6268">
        <w:rPr>
          <w:rtl/>
          <w:lang w:bidi="ar-SY"/>
        </w:rPr>
        <w:t>وتسمى العدسة ذات التكبير (</w:t>
      </w:r>
      <w:r w:rsidRPr="008D6268">
        <w:t>100 X</w:t>
      </w:r>
      <w:r w:rsidRPr="008D6268">
        <w:rPr>
          <w:rtl/>
          <w:lang w:bidi="ar-SY"/>
        </w:rPr>
        <w:t xml:space="preserve">) بالعدسة الغاطسة ويحتاج لاستعمالها قطرة من زيت الأرز توضع فوق الشريحة الزجاجية المراد دراستها. </w:t>
      </w:r>
    </w:p>
    <w:p w14:paraId="182D690E" w14:textId="77777777" w:rsidR="008D6268" w:rsidRPr="008D6268" w:rsidRDefault="008D6268" w:rsidP="002305C4">
      <w:pPr>
        <w:numPr>
          <w:ilvl w:val="0"/>
          <w:numId w:val="8"/>
        </w:numPr>
      </w:pPr>
      <w:r w:rsidRPr="008D6268">
        <w:rPr>
          <w:rtl/>
          <w:lang w:bidi="ar-SY"/>
        </w:rPr>
        <w:t xml:space="preserve">الجزء الضوئي يضم: جهاز الإضاءة المؤلف من المصدر أو المنبع الضوئي الكهربائي والمرآة والمكثف والحظار أو الحجاب الحدقي لتنظيم كمية الضوء.  </w:t>
      </w:r>
    </w:p>
    <w:p w14:paraId="005EAAFC" w14:textId="77777777" w:rsidR="008D6268" w:rsidRDefault="008D6268" w:rsidP="004219B0">
      <w:pPr>
        <w:rPr>
          <w:lang w:bidi="ar-SY"/>
        </w:rPr>
      </w:pPr>
    </w:p>
    <w:p w14:paraId="372AE2F8" w14:textId="7B58E113" w:rsidR="008D6268" w:rsidRPr="008D6268" w:rsidRDefault="008D6268" w:rsidP="008D6268">
      <w:pPr>
        <w:jc w:val="center"/>
        <w:rPr>
          <w:lang w:bidi="ar-SY"/>
        </w:rPr>
      </w:pPr>
      <w:r w:rsidRPr="008D6268">
        <w:rPr>
          <w:noProof/>
          <w:rtl/>
        </w:rPr>
        <mc:AlternateContent>
          <mc:Choice Requires="wps">
            <w:drawing>
              <wp:anchor distT="45720" distB="45720" distL="114300" distR="114300" simplePos="0" relativeHeight="251667456" behindDoc="0" locked="0" layoutInCell="1" allowOverlap="1" wp14:anchorId="23A1393A" wp14:editId="7B1D28AE">
                <wp:simplePos x="0" y="0"/>
                <wp:positionH relativeFrom="column">
                  <wp:posOffset>4619625</wp:posOffset>
                </wp:positionH>
                <wp:positionV relativeFrom="paragraph">
                  <wp:posOffset>20320</wp:posOffset>
                </wp:positionV>
                <wp:extent cx="266700" cy="304800"/>
                <wp:effectExtent l="0" t="0" r="19050" b="19050"/>
                <wp:wrapNone/>
                <wp:docPr id="2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6700" cy="304800"/>
                        </a:xfrm>
                        <a:prstGeom prst="rect">
                          <a:avLst/>
                        </a:prstGeom>
                        <a:solidFill>
                          <a:srgbClr val="FFFFFF"/>
                        </a:solidFill>
                        <a:ln w="9525">
                          <a:solidFill>
                            <a:srgbClr val="000000"/>
                          </a:solidFill>
                          <a:miter lim="800000"/>
                          <a:headEnd/>
                          <a:tailEnd/>
                        </a:ln>
                      </wps:spPr>
                      <wps:txbx>
                        <w:txbxContent>
                          <w:p w14:paraId="10A909F1" w14:textId="77777777" w:rsidR="00F77E5B" w:rsidRPr="00950618" w:rsidRDefault="00F77E5B" w:rsidP="008D6268">
                            <w:pPr>
                              <w:jc w:val="right"/>
                              <w:rPr>
                                <w:rFonts w:asciiTheme="majorBidi" w:hAnsiTheme="majorBidi" w:cstheme="majorBidi"/>
                                <w:b/>
                                <w:bCs/>
                              </w:rPr>
                            </w:pPr>
                            <w:r w:rsidRPr="00950618">
                              <w:rPr>
                                <w:rFonts w:asciiTheme="majorBidi" w:hAnsiTheme="majorBidi" w:cstheme="majorBidi"/>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A1393A" id="_x0000_t202" coordsize="21600,21600" o:spt="202" path="m,l,21600r21600,l21600,xe">
                <v:stroke joinstyle="miter"/>
                <v:path gradientshapeok="t" o:connecttype="rect"/>
              </v:shapetype>
              <v:shape id="مربع نص 2" o:spid="_x0000_s1026" type="#_x0000_t202" style="position:absolute;left:0;text-align:left;margin-left:363.75pt;margin-top:1.6pt;width:21pt;height:24pt;flip:x;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">
                <v:textbox>
                  <w:txbxContent>
                    <w:p w14:paraId="10A909F1" w14:textId="77777777" w:rsidR="00F77E5B" w:rsidRPr="00950618" w:rsidRDefault="00F77E5B" w:rsidP="008D6268">
                      <w:pPr>
                        <w:jc w:val="right"/>
                        <w:rPr>
                          <w:rFonts w:asciiTheme="majorBidi" w:hAnsiTheme="majorBidi" w:cstheme="majorBidi"/>
                          <w:b/>
                          <w:bCs/>
                        </w:rPr>
                      </w:pPr>
                      <w:r w:rsidRPr="00950618">
                        <w:rPr>
                          <w:rFonts w:asciiTheme="majorBidi" w:hAnsiTheme="majorBidi" w:cstheme="majorBidi"/>
                          <w:b/>
                          <w:bCs/>
                        </w:rPr>
                        <w:t>A</w:t>
                      </w:r>
                    </w:p>
                  </w:txbxContent>
                </v:textbox>
              </v:shape>
            </w:pict>
          </mc:Fallback>
        </mc:AlternateContent>
      </w:r>
      <w:r w:rsidRPr="008D6268">
        <w:rPr>
          <w:noProof/>
          <w:rtl/>
        </w:rPr>
        <w:drawing>
          <wp:inline distT="0" distB="0" distL="0" distR="0" wp14:anchorId="28AE8769" wp14:editId="5DE6E199">
            <wp:extent cx="5133791" cy="3588385"/>
            <wp:effectExtent l="0" t="0" r="0" b="0"/>
            <wp:docPr id="81" name="صورة 17" descr="C:\Users\Pearl\Pictures\المجهر الضوئ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arl\Pictures\المجهر الضوئي.png"/>
                    <pic:cNvPicPr>
                      <a:picLocks noChangeAspect="1" noChangeArrowheads="1"/>
                    </pic:cNvPicPr>
                  </pic:nvPicPr>
                  <pic:blipFill rotWithShape="1">
                    <a:blip r:embed="rId9">
                      <a:extLst>
                        <a:ext uri="{28A0092B-C50C-407E-A947-70E740481C1C}">
                          <a14:useLocalDpi xmlns:a14="http://schemas.microsoft.com/office/drawing/2010/main" val="0"/>
                        </a:ext>
                      </a:extLst>
                    </a:blip>
                    <a:srcRect r="7325"/>
                    <a:stretch/>
                  </pic:blipFill>
                  <pic:spPr bwMode="auto">
                    <a:xfrm>
                      <a:off x="0" y="0"/>
                      <a:ext cx="5153750" cy="3602336"/>
                    </a:xfrm>
                    <a:prstGeom prst="rect">
                      <a:avLst/>
                    </a:prstGeom>
                    <a:noFill/>
                    <a:ln>
                      <a:noFill/>
                    </a:ln>
                    <a:extLst>
                      <a:ext uri="{53640926-AAD7-44D8-BBD7-CCE9431645EC}">
                        <a14:shadowObscured xmlns:a14="http://schemas.microsoft.com/office/drawing/2010/main"/>
                      </a:ext>
                    </a:extLst>
                  </pic:spPr>
                </pic:pic>
              </a:graphicData>
            </a:graphic>
          </wp:inline>
        </w:drawing>
      </w:r>
    </w:p>
    <w:p w14:paraId="1337DB47" w14:textId="15249312" w:rsidR="008D6268" w:rsidRDefault="008D6268" w:rsidP="008D6268">
      <w:pPr>
        <w:jc w:val="center"/>
        <w:rPr>
          <w:b/>
          <w:bCs/>
          <w:lang w:bidi="ar-SY"/>
        </w:rPr>
      </w:pPr>
      <w:r w:rsidRPr="008D6268">
        <w:rPr>
          <w:noProof/>
          <w:rtl/>
        </w:rPr>
        <w:lastRenderedPageBreak/>
        <mc:AlternateContent>
          <mc:Choice Requires="wps">
            <w:drawing>
              <wp:anchor distT="45720" distB="45720" distL="114300" distR="114300" simplePos="0" relativeHeight="251668480" behindDoc="0" locked="0" layoutInCell="1" allowOverlap="1" wp14:anchorId="324F644B" wp14:editId="2AC76E89">
                <wp:simplePos x="0" y="0"/>
                <wp:positionH relativeFrom="column">
                  <wp:posOffset>3649980</wp:posOffset>
                </wp:positionH>
                <wp:positionV relativeFrom="paragraph">
                  <wp:posOffset>172720</wp:posOffset>
                </wp:positionV>
                <wp:extent cx="314325" cy="304800"/>
                <wp:effectExtent l="0" t="0" r="28575" b="19050"/>
                <wp:wrapNone/>
                <wp:docPr id="4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4325" cy="304800"/>
                        </a:xfrm>
                        <a:prstGeom prst="rect">
                          <a:avLst/>
                        </a:prstGeom>
                        <a:solidFill>
                          <a:srgbClr val="FFFFFF"/>
                        </a:solidFill>
                        <a:ln w="9525">
                          <a:solidFill>
                            <a:srgbClr val="000000"/>
                          </a:solidFill>
                          <a:miter lim="800000"/>
                          <a:headEnd/>
                          <a:tailEnd/>
                        </a:ln>
                      </wps:spPr>
                      <wps:txbx>
                        <w:txbxContent>
                          <w:p w14:paraId="524C7ACB" w14:textId="77777777" w:rsidR="00F77E5B" w:rsidRPr="00950618" w:rsidRDefault="00F77E5B" w:rsidP="008D6268">
                            <w:pPr>
                              <w:jc w:val="right"/>
                              <w:rPr>
                                <w:rFonts w:asciiTheme="majorBidi" w:hAnsiTheme="majorBidi" w:cstheme="majorBidi"/>
                                <w:b/>
                                <w:bCs/>
                              </w:rPr>
                            </w:pPr>
                            <w:r>
                              <w:rPr>
                                <w:rFonts w:asciiTheme="majorBidi" w:hAnsiTheme="majorBidi" w:cstheme="majorBidi"/>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F644B" id="_x0000_s1027" type="#_x0000_t202" style="position:absolute;left:0;text-align:left;margin-left:287.4pt;margin-top:13.6pt;width:24.75pt;height:24pt;flip:x;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">
                <v:textbox>
                  <w:txbxContent>
                    <w:p w14:paraId="524C7ACB" w14:textId="77777777" w:rsidR="00F77E5B" w:rsidRPr="00950618" w:rsidRDefault="00F77E5B" w:rsidP="008D6268">
                      <w:pPr>
                        <w:jc w:val="right"/>
                        <w:rPr>
                          <w:rFonts w:asciiTheme="majorBidi" w:hAnsiTheme="majorBidi" w:cstheme="majorBidi"/>
                          <w:b/>
                          <w:bCs/>
                        </w:rPr>
                      </w:pPr>
                      <w:r>
                        <w:rPr>
                          <w:rFonts w:asciiTheme="majorBidi" w:hAnsiTheme="majorBidi" w:cstheme="majorBidi"/>
                          <w:b/>
                          <w:bCs/>
                        </w:rPr>
                        <w:t>B</w:t>
                      </w:r>
                    </w:p>
                  </w:txbxContent>
                </v:textbox>
              </v:shape>
            </w:pict>
          </mc:Fallback>
        </mc:AlternateContent>
      </w:r>
      <w:r w:rsidRPr="008D6268">
        <w:rPr>
          <w:b/>
          <w:bCs/>
          <w:noProof/>
        </w:rPr>
        <w:drawing>
          <wp:inline distT="0" distB="0" distL="0" distR="0" wp14:anchorId="3FE836B7" wp14:editId="4A87E61E">
            <wp:extent cx="2488939" cy="3323590"/>
            <wp:effectExtent l="19050" t="19050" r="26035" b="1016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183" cy="3357299"/>
                    </a:xfrm>
                    <a:prstGeom prst="rect">
                      <a:avLst/>
                    </a:prstGeom>
                    <a:noFill/>
                    <a:ln w="3175">
                      <a:solidFill>
                        <a:schemeClr val="tx1"/>
                      </a:solidFill>
                    </a:ln>
                  </pic:spPr>
                </pic:pic>
              </a:graphicData>
            </a:graphic>
          </wp:inline>
        </w:drawing>
      </w:r>
    </w:p>
    <w:p w14:paraId="6F0E509F" w14:textId="6F8E1386" w:rsidR="008D6268" w:rsidRDefault="008D6268" w:rsidP="004219B0">
      <w:pPr>
        <w:rPr>
          <w:b/>
          <w:bCs/>
          <w:lang w:bidi="ar-SY"/>
        </w:rPr>
      </w:pPr>
      <w:r w:rsidRPr="008D6268">
        <w:rPr>
          <w:b/>
          <w:bCs/>
          <w:rtl/>
          <w:lang w:bidi="ar-SY"/>
        </w:rPr>
        <w:t>الشكل (1): (</w:t>
      </w:r>
      <w:r w:rsidRPr="008D6268">
        <w:rPr>
          <w:b/>
          <w:bCs/>
        </w:rPr>
        <w:t>A</w:t>
      </w:r>
      <w:r w:rsidRPr="008D6268">
        <w:rPr>
          <w:b/>
          <w:bCs/>
          <w:rtl/>
          <w:lang w:bidi="ar-SY"/>
        </w:rPr>
        <w:t>) الأجزاء المختلفة للمجهر الضوئي المركّب، (</w:t>
      </w:r>
      <w:r w:rsidRPr="008D6268">
        <w:rPr>
          <w:b/>
          <w:bCs/>
        </w:rPr>
        <w:t>B</w:t>
      </w:r>
      <w:r w:rsidRPr="008D6268">
        <w:rPr>
          <w:b/>
          <w:bCs/>
          <w:rtl/>
          <w:lang w:bidi="ar-SY"/>
        </w:rPr>
        <w:t>) آلية العمل ومسار الضوء ضمن المجهر الضوئي المركّب.</w:t>
      </w:r>
    </w:p>
    <w:p w14:paraId="42157939" w14:textId="77777777" w:rsidR="008D6268" w:rsidRPr="00296D9B" w:rsidRDefault="008D6268" w:rsidP="008D6268">
      <w:pPr>
        <w:rPr>
          <w:b/>
          <w:bCs/>
          <w:color w:val="4472C4" w:themeColor="accent1"/>
          <w:sz w:val="26"/>
          <w:szCs w:val="26"/>
          <w:rtl/>
          <w:lang w:bidi="ar-SY"/>
        </w:rPr>
      </w:pPr>
      <w:r w:rsidRPr="00296D9B">
        <w:rPr>
          <w:b/>
          <w:bCs/>
          <w:color w:val="4472C4" w:themeColor="accent1"/>
          <w:sz w:val="26"/>
          <w:szCs w:val="26"/>
          <w:rtl/>
          <w:lang w:bidi="ar-SY"/>
        </w:rPr>
        <w:t>من أنواع المجاهر الضوئية أيضاً:</w:t>
      </w:r>
    </w:p>
    <w:p w14:paraId="4CD84D42" w14:textId="77777777" w:rsidR="008D6268" w:rsidRPr="008D6268" w:rsidRDefault="008D6268" w:rsidP="002305C4">
      <w:pPr>
        <w:numPr>
          <w:ilvl w:val="0"/>
          <w:numId w:val="7"/>
        </w:numPr>
      </w:pPr>
      <w:r w:rsidRPr="008D6268">
        <w:rPr>
          <w:rtl/>
          <w:lang w:bidi="ar-SY"/>
        </w:rPr>
        <w:t xml:space="preserve">المجهر ذو القعر المظلم </w:t>
      </w:r>
      <w:r w:rsidRPr="008D6268">
        <w:t>Dark-field Microscope</w:t>
      </w:r>
      <w:r w:rsidRPr="008D6268">
        <w:rPr>
          <w:rtl/>
          <w:lang w:bidi="ar-SY"/>
        </w:rPr>
        <w:t>.</w:t>
      </w:r>
    </w:p>
    <w:p w14:paraId="2118B6BE" w14:textId="77777777" w:rsidR="008D6268" w:rsidRPr="008D6268" w:rsidRDefault="008D6268" w:rsidP="002305C4">
      <w:pPr>
        <w:numPr>
          <w:ilvl w:val="0"/>
          <w:numId w:val="7"/>
        </w:numPr>
      </w:pPr>
      <w:r w:rsidRPr="008D6268">
        <w:rPr>
          <w:rtl/>
          <w:lang w:bidi="ar-SY"/>
        </w:rPr>
        <w:t xml:space="preserve">مجهر الفلورة </w:t>
      </w:r>
      <w:r w:rsidRPr="008D6268">
        <w:t xml:space="preserve">Fluorescence Microscope </w:t>
      </w:r>
      <w:r w:rsidRPr="008D6268">
        <w:rPr>
          <w:rtl/>
          <w:lang w:bidi="ar-SY"/>
        </w:rPr>
        <w:t>.</w:t>
      </w:r>
    </w:p>
    <w:p w14:paraId="4C2761BA" w14:textId="77777777" w:rsidR="008D6268" w:rsidRPr="008D6268" w:rsidRDefault="008D6268" w:rsidP="002305C4">
      <w:pPr>
        <w:numPr>
          <w:ilvl w:val="0"/>
          <w:numId w:val="7"/>
        </w:numPr>
      </w:pPr>
      <w:r w:rsidRPr="008D6268">
        <w:rPr>
          <w:rtl/>
          <w:lang w:bidi="ar-SY"/>
        </w:rPr>
        <w:t xml:space="preserve">مجهر الأشعة المتداخلة </w:t>
      </w:r>
      <w:r w:rsidRPr="008D6268">
        <w:t xml:space="preserve">Interference Microscope </w:t>
      </w:r>
      <w:r w:rsidRPr="008D6268">
        <w:rPr>
          <w:rtl/>
          <w:lang w:bidi="ar-SY"/>
        </w:rPr>
        <w:t>.</w:t>
      </w:r>
    </w:p>
    <w:p w14:paraId="1DDCFA15" w14:textId="77777777" w:rsidR="008D6268" w:rsidRPr="008D6268" w:rsidRDefault="008D6268" w:rsidP="002305C4">
      <w:pPr>
        <w:numPr>
          <w:ilvl w:val="0"/>
          <w:numId w:val="7"/>
        </w:numPr>
      </w:pPr>
      <w:r w:rsidRPr="008D6268">
        <w:rPr>
          <w:rtl/>
          <w:lang w:bidi="ar-SY"/>
        </w:rPr>
        <w:t xml:space="preserve">المجهر المتباين الأطوار </w:t>
      </w:r>
      <w:r w:rsidRPr="008D6268">
        <w:t>Phase-Contrast Microscope</w:t>
      </w:r>
      <w:r w:rsidRPr="008D6268">
        <w:rPr>
          <w:rtl/>
          <w:lang w:bidi="ar-SY"/>
        </w:rPr>
        <w:t>.</w:t>
      </w:r>
    </w:p>
    <w:p w14:paraId="4172C57B" w14:textId="77777777" w:rsidR="008D6268" w:rsidRPr="008D6268" w:rsidRDefault="008D6268" w:rsidP="002305C4">
      <w:pPr>
        <w:numPr>
          <w:ilvl w:val="0"/>
          <w:numId w:val="7"/>
        </w:numPr>
        <w:rPr>
          <w:rtl/>
          <w:lang w:bidi="ar-SY"/>
        </w:rPr>
      </w:pPr>
      <w:r w:rsidRPr="008D6268">
        <w:rPr>
          <w:rtl/>
          <w:lang w:bidi="ar-SY"/>
        </w:rPr>
        <w:t xml:space="preserve">المجهر المستقطب </w:t>
      </w:r>
      <w:r w:rsidRPr="008D6268">
        <w:t>Polarizing Microscope</w:t>
      </w:r>
      <w:r w:rsidRPr="008D6268">
        <w:rPr>
          <w:rtl/>
          <w:lang w:bidi="ar-SY"/>
        </w:rPr>
        <w:t>.</w:t>
      </w:r>
    </w:p>
    <w:p w14:paraId="6B0ECEF5" w14:textId="77777777" w:rsidR="008D6268" w:rsidRPr="00296D9B" w:rsidRDefault="008D6268" w:rsidP="008D6268">
      <w:pPr>
        <w:rPr>
          <w:b/>
          <w:bCs/>
          <w:color w:val="4472C4" w:themeColor="accent1"/>
          <w:sz w:val="26"/>
          <w:szCs w:val="26"/>
          <w:rtl/>
          <w:lang w:bidi="ar-SY"/>
        </w:rPr>
      </w:pPr>
      <w:r w:rsidRPr="00296D9B">
        <w:rPr>
          <w:b/>
          <w:bCs/>
          <w:color w:val="4472C4" w:themeColor="accent1"/>
          <w:sz w:val="26"/>
          <w:szCs w:val="26"/>
          <w:rtl/>
          <w:lang w:bidi="ar-SY"/>
        </w:rPr>
        <w:t xml:space="preserve">ثانياً: المجاهر الإلكترونية </w:t>
      </w:r>
      <w:r w:rsidRPr="00296D9B">
        <w:rPr>
          <w:b/>
          <w:bCs/>
          <w:color w:val="4472C4" w:themeColor="accent1"/>
          <w:sz w:val="26"/>
          <w:szCs w:val="26"/>
        </w:rPr>
        <w:t>Electronic Microscope</w:t>
      </w:r>
    </w:p>
    <w:p w14:paraId="32266D96" w14:textId="77777777" w:rsidR="008D6268" w:rsidRPr="008D6268" w:rsidRDefault="008D6268" w:rsidP="008D6268">
      <w:pPr>
        <w:rPr>
          <w:rtl/>
          <w:lang w:bidi="ar-SY"/>
        </w:rPr>
      </w:pPr>
      <w:r w:rsidRPr="008D6268">
        <w:rPr>
          <w:rtl/>
          <w:lang w:bidi="ar-SY"/>
        </w:rPr>
        <w:t>يستخدم فيها حزمة من الإلكترونات بدلاً من الضوء العادي، ويرسل الخيال النهائي إلى شاشة أو فيلم آلة تصوير بدلاً من العين التي لا تستطيع رؤية الأمواج الإلكترونية.</w:t>
      </w:r>
    </w:p>
    <w:p w14:paraId="0746F294" w14:textId="77777777" w:rsidR="008D6268" w:rsidRPr="008D6268" w:rsidRDefault="008D6268" w:rsidP="008D6268">
      <w:pPr>
        <w:rPr>
          <w:rtl/>
          <w:lang w:bidi="ar-SY"/>
        </w:rPr>
      </w:pPr>
      <w:r w:rsidRPr="008D6268">
        <w:rPr>
          <w:rtl/>
          <w:lang w:bidi="ar-SY"/>
        </w:rPr>
        <w:t xml:space="preserve">إن اكتشاف المجهر الإلكتروني الماسح </w:t>
      </w:r>
      <w:r w:rsidRPr="008D6268">
        <w:rPr>
          <w:b/>
          <w:bCs/>
        </w:rPr>
        <w:t xml:space="preserve">Scanning Electron Microscope (SEM) </w:t>
      </w:r>
      <w:r w:rsidRPr="008D6268">
        <w:rPr>
          <w:b/>
          <w:bCs/>
          <w:rtl/>
          <w:lang w:bidi="ar-SY"/>
        </w:rPr>
        <w:t xml:space="preserve"> </w:t>
      </w:r>
      <w:r w:rsidRPr="008D6268">
        <w:rPr>
          <w:rtl/>
          <w:lang w:bidi="ar-SY"/>
        </w:rPr>
        <w:t xml:space="preserve"> المستخدم لدراسة السطح الخارجي للخلية، وكذلك المجهر الإلكتروني النافذ الذي يستخدم لدراسة المحتويات الداخلية للخلية </w:t>
      </w:r>
      <w:r w:rsidRPr="008D6268">
        <w:rPr>
          <w:b/>
          <w:bCs/>
        </w:rPr>
        <w:t xml:space="preserve">Transmission Electron Microscope (TEM) </w:t>
      </w:r>
      <w:r w:rsidRPr="008D6268">
        <w:rPr>
          <w:b/>
          <w:bCs/>
          <w:rtl/>
          <w:lang w:bidi="ar-SY"/>
        </w:rPr>
        <w:t xml:space="preserve"> </w:t>
      </w:r>
      <w:r w:rsidRPr="008D6268">
        <w:rPr>
          <w:rtl/>
          <w:lang w:bidi="ar-SY"/>
        </w:rPr>
        <w:t>الشكل (2)</w:t>
      </w:r>
      <w:r w:rsidRPr="008D6268">
        <w:rPr>
          <w:b/>
          <w:bCs/>
          <w:rtl/>
          <w:lang w:bidi="ar-SY"/>
        </w:rPr>
        <w:t xml:space="preserve">، </w:t>
      </w:r>
      <w:r w:rsidRPr="008D6268">
        <w:rPr>
          <w:rtl/>
          <w:lang w:bidi="ar-SY"/>
        </w:rPr>
        <w:t>قد شكّل ثورة علمية حقيقية في دراسة الخلية ومكوناتها الدقيقة؛ إذ يسمحان برؤية ثلاثية الأبعاد للعينة، ويعتمدان على حزمة دقيقة جداً من الإلكترونات التي تمر بسرعة على سطح العينة، ليذهب الخيال ويرتسم على شاشة خاصة.</w:t>
      </w:r>
    </w:p>
    <w:p w14:paraId="47D4DE7F" w14:textId="139FE0EA" w:rsidR="008D6268" w:rsidRPr="008D6268" w:rsidRDefault="00296D9B" w:rsidP="008D6268">
      <w:pPr>
        <w:rPr>
          <w:rtl/>
          <w:lang w:bidi="ar-SY"/>
        </w:rPr>
      </w:pPr>
      <w:r w:rsidRPr="008D6268">
        <w:rPr>
          <w:noProof/>
          <w:rtl/>
        </w:rPr>
        <w:lastRenderedPageBreak/>
        <w:drawing>
          <wp:anchor distT="0" distB="0" distL="114300" distR="114300" simplePos="0" relativeHeight="251659264" behindDoc="0" locked="0" layoutInCell="1" allowOverlap="1" wp14:anchorId="4BF24611" wp14:editId="75979E82">
            <wp:simplePos x="0" y="0"/>
            <wp:positionH relativeFrom="margin">
              <wp:align>left</wp:align>
            </wp:positionH>
            <wp:positionV relativeFrom="paragraph">
              <wp:posOffset>10795</wp:posOffset>
            </wp:positionV>
            <wp:extent cx="2343150" cy="1695450"/>
            <wp:effectExtent l="0" t="0" r="0" b="0"/>
            <wp:wrapNone/>
            <wp:docPr id="8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3615" cy="1695786"/>
                    </a:xfrm>
                    <a:prstGeom prst="rect">
                      <a:avLst/>
                    </a:prstGeom>
                    <a:noFill/>
                  </pic:spPr>
                </pic:pic>
              </a:graphicData>
            </a:graphic>
            <wp14:sizeRelH relativeFrom="margin">
              <wp14:pctWidth>0</wp14:pctWidth>
            </wp14:sizeRelH>
            <wp14:sizeRelV relativeFrom="margin">
              <wp14:pctHeight>0</wp14:pctHeight>
            </wp14:sizeRelV>
          </wp:anchor>
        </w:drawing>
      </w:r>
      <w:r w:rsidRPr="008D6268">
        <w:rPr>
          <w:noProof/>
        </w:rPr>
        <w:drawing>
          <wp:anchor distT="0" distB="0" distL="114300" distR="114300" simplePos="0" relativeHeight="251660288" behindDoc="0" locked="0" layoutInCell="1" allowOverlap="1" wp14:anchorId="7428D2AC" wp14:editId="006BF6EB">
            <wp:simplePos x="0" y="0"/>
            <wp:positionH relativeFrom="column">
              <wp:posOffset>2809875</wp:posOffset>
            </wp:positionH>
            <wp:positionV relativeFrom="paragraph">
              <wp:posOffset>6985</wp:posOffset>
            </wp:positionV>
            <wp:extent cx="2447925" cy="1676400"/>
            <wp:effectExtent l="0" t="0" r="9525" b="0"/>
            <wp:wrapNone/>
            <wp:docPr id="8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7925" cy="1676400"/>
                    </a:xfrm>
                    <a:prstGeom prst="rect">
                      <a:avLst/>
                    </a:prstGeom>
                    <a:noFill/>
                  </pic:spPr>
                </pic:pic>
              </a:graphicData>
            </a:graphic>
            <wp14:sizeRelH relativeFrom="margin">
              <wp14:pctWidth>0</wp14:pctWidth>
            </wp14:sizeRelH>
            <wp14:sizeRelV relativeFrom="margin">
              <wp14:pctHeight>0</wp14:pctHeight>
            </wp14:sizeRelV>
          </wp:anchor>
        </w:drawing>
      </w:r>
      <w:r w:rsidR="008D6268" w:rsidRPr="008D6268">
        <w:rPr>
          <w:noProof/>
          <w:rtl/>
        </w:rPr>
        <mc:AlternateContent>
          <mc:Choice Requires="wps">
            <w:drawing>
              <wp:anchor distT="45720" distB="45720" distL="114300" distR="114300" simplePos="0" relativeHeight="251665408" behindDoc="0" locked="0" layoutInCell="1" allowOverlap="1" wp14:anchorId="5A93EC5B" wp14:editId="77841FFC">
                <wp:simplePos x="0" y="0"/>
                <wp:positionH relativeFrom="column">
                  <wp:posOffset>-635</wp:posOffset>
                </wp:positionH>
                <wp:positionV relativeFrom="paragraph">
                  <wp:posOffset>10795</wp:posOffset>
                </wp:positionV>
                <wp:extent cx="371475" cy="304800"/>
                <wp:effectExtent l="0" t="0" r="28575" b="19050"/>
                <wp:wrapSquare wrapText="bothSides"/>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1475" cy="304800"/>
                        </a:xfrm>
                        <a:prstGeom prst="rect">
                          <a:avLst/>
                        </a:prstGeom>
                        <a:solidFill>
                          <a:srgbClr val="FFFFFF"/>
                        </a:solidFill>
                        <a:ln w="9525">
                          <a:solidFill>
                            <a:srgbClr val="000000"/>
                          </a:solidFill>
                          <a:miter lim="800000"/>
                          <a:headEnd/>
                          <a:tailEnd/>
                        </a:ln>
                      </wps:spPr>
                      <wps:txbx>
                        <w:txbxContent>
                          <w:p w14:paraId="7F1A93F7" w14:textId="77777777" w:rsidR="00F77E5B" w:rsidRPr="00950618" w:rsidRDefault="00F77E5B" w:rsidP="008D6268">
                            <w:pPr>
                              <w:jc w:val="center"/>
                              <w:rPr>
                                <w:rFonts w:asciiTheme="majorBidi" w:hAnsiTheme="majorBidi" w:cstheme="majorBidi"/>
                                <w:b/>
                                <w:bCs/>
                              </w:rPr>
                            </w:pPr>
                            <w:r w:rsidRPr="00950618">
                              <w:rPr>
                                <w:rFonts w:asciiTheme="majorBidi" w:hAnsiTheme="majorBidi" w:cstheme="majorBidi"/>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3EC5B" id="_x0000_s1028" type="#_x0000_t202" style="position:absolute;left:0;text-align:left;margin-left:-.05pt;margin-top:.85pt;width:29.25pt;height:24pt;flip:x;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">
                <v:textbox>
                  <w:txbxContent>
                    <w:p w14:paraId="7F1A93F7" w14:textId="77777777" w:rsidR="00F77E5B" w:rsidRPr="00950618" w:rsidRDefault="00F77E5B" w:rsidP="008D6268">
                      <w:pPr>
                        <w:jc w:val="center"/>
                        <w:rPr>
                          <w:rFonts w:asciiTheme="majorBidi" w:hAnsiTheme="majorBidi" w:cstheme="majorBidi"/>
                          <w:b/>
                          <w:bCs/>
                        </w:rPr>
                      </w:pPr>
                      <w:r w:rsidRPr="00950618">
                        <w:rPr>
                          <w:rFonts w:asciiTheme="majorBidi" w:hAnsiTheme="majorBidi" w:cstheme="majorBidi"/>
                          <w:b/>
                          <w:bCs/>
                        </w:rPr>
                        <w:t>A</w:t>
                      </w:r>
                    </w:p>
                  </w:txbxContent>
                </v:textbox>
                <w10:wrap type="square"/>
              </v:shape>
            </w:pict>
          </mc:Fallback>
        </mc:AlternateContent>
      </w:r>
      <w:r w:rsidR="008D6268" w:rsidRPr="008D6268">
        <w:rPr>
          <w:rtl/>
          <w:lang w:bidi="ar-SY"/>
        </w:rPr>
        <w:t xml:space="preserve"> </w:t>
      </w:r>
    </w:p>
    <w:p w14:paraId="4C6899F5" w14:textId="77777777" w:rsidR="008D6268" w:rsidRPr="008D6268" w:rsidRDefault="008D6268" w:rsidP="008D6268">
      <w:pPr>
        <w:rPr>
          <w:rtl/>
          <w:lang w:bidi="ar-SY"/>
        </w:rPr>
      </w:pPr>
    </w:p>
    <w:p w14:paraId="63E73474" w14:textId="77777777" w:rsidR="008D6268" w:rsidRPr="008D6268" w:rsidRDefault="008D6268" w:rsidP="008D6268">
      <w:pPr>
        <w:rPr>
          <w:rtl/>
          <w:lang w:bidi="ar-SY"/>
        </w:rPr>
      </w:pPr>
    </w:p>
    <w:p w14:paraId="37D427EC" w14:textId="77777777" w:rsidR="008D6268" w:rsidRPr="008D6268" w:rsidRDefault="008D6268" w:rsidP="008D6268">
      <w:pPr>
        <w:rPr>
          <w:rtl/>
          <w:lang w:bidi="ar-SY"/>
        </w:rPr>
      </w:pPr>
      <w:r w:rsidRPr="008D6268">
        <w:rPr>
          <w:noProof/>
          <w:rtl/>
        </w:rPr>
        <mc:AlternateContent>
          <mc:Choice Requires="wps">
            <w:drawing>
              <wp:anchor distT="0" distB="0" distL="114300" distR="114300" simplePos="0" relativeHeight="251663360" behindDoc="0" locked="0" layoutInCell="1" allowOverlap="1" wp14:anchorId="3B036C5D" wp14:editId="0D60F704">
                <wp:simplePos x="0" y="0"/>
                <wp:positionH relativeFrom="column">
                  <wp:posOffset>2438400</wp:posOffset>
                </wp:positionH>
                <wp:positionV relativeFrom="paragraph">
                  <wp:posOffset>36830</wp:posOffset>
                </wp:positionV>
                <wp:extent cx="333375" cy="0"/>
                <wp:effectExtent l="0" t="95250" r="0" b="95250"/>
                <wp:wrapNone/>
                <wp:docPr id="42" name="رابط كسهم مستقيم 8"/>
                <wp:cNvGraphicFramePr/>
                <a:graphic xmlns:a="http://schemas.openxmlformats.org/drawingml/2006/main">
                  <a:graphicData uri="http://schemas.microsoft.com/office/word/2010/wordprocessingShape">
                    <wps:wsp>
                      <wps:cNvCnPr/>
                      <wps:spPr>
                        <a:xfrm>
                          <a:off x="0" y="0"/>
                          <a:ext cx="333375" cy="0"/>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shapetype w14:anchorId="419F3253" id="_x0000_t32" coordsize="21600,21600" o:spt="32" o:oned="t" path="m,l21600,21600e" filled="f">
                <v:path arrowok="t" fillok="f" o:connecttype="none"/>
                <o:lock v:ext="edit" shapetype="t"/>
              </v:shapetype>
              <v:shape id="رابط كسهم مستقيم 8" o:spid="_x0000_s1026" type="#_x0000_t32" style="position:absolute;margin-left:192pt;margin-top:2.9pt;width:26.2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" strokecolor="black [3200]" strokeweight="3pt">
                <v:stroke endarrow="block" joinstyle="miter"/>
              </v:shape>
            </w:pict>
          </mc:Fallback>
        </mc:AlternateContent>
      </w:r>
    </w:p>
    <w:p w14:paraId="610C6425" w14:textId="77777777" w:rsidR="008D6268" w:rsidRPr="008D6268" w:rsidRDefault="008D6268" w:rsidP="008D6268">
      <w:pPr>
        <w:rPr>
          <w:rtl/>
          <w:lang w:bidi="ar-SY"/>
        </w:rPr>
      </w:pPr>
    </w:p>
    <w:p w14:paraId="336AD05C" w14:textId="338F0463" w:rsidR="008D6268" w:rsidRPr="008D6268" w:rsidRDefault="008D6268" w:rsidP="008D6268">
      <w:pPr>
        <w:rPr>
          <w:rtl/>
          <w:lang w:bidi="ar-SY"/>
        </w:rPr>
      </w:pPr>
    </w:p>
    <w:p w14:paraId="23C828FF" w14:textId="4E8F39C7" w:rsidR="008D6268" w:rsidRPr="008D6268" w:rsidRDefault="00296D9B" w:rsidP="008D6268">
      <w:pPr>
        <w:rPr>
          <w:rtl/>
          <w:lang w:bidi="ar-SY"/>
        </w:rPr>
      </w:pPr>
      <w:r w:rsidRPr="008D6268">
        <w:rPr>
          <w:noProof/>
        </w:rPr>
        <w:drawing>
          <wp:anchor distT="0" distB="0" distL="114300" distR="114300" simplePos="0" relativeHeight="251661312" behindDoc="0" locked="0" layoutInCell="1" allowOverlap="1" wp14:anchorId="4D2AB360" wp14:editId="4B5EB5E2">
            <wp:simplePos x="0" y="0"/>
            <wp:positionH relativeFrom="margin">
              <wp:posOffset>-38099</wp:posOffset>
            </wp:positionH>
            <wp:positionV relativeFrom="paragraph">
              <wp:posOffset>100965</wp:posOffset>
            </wp:positionV>
            <wp:extent cx="2381250" cy="1724025"/>
            <wp:effectExtent l="0" t="0" r="0" b="9525"/>
            <wp:wrapNone/>
            <wp:docPr id="86"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1724025"/>
                    </a:xfrm>
                    <a:prstGeom prst="rect">
                      <a:avLst/>
                    </a:prstGeom>
                    <a:noFill/>
                  </pic:spPr>
                </pic:pic>
              </a:graphicData>
            </a:graphic>
            <wp14:sizeRelH relativeFrom="margin">
              <wp14:pctWidth>0</wp14:pctWidth>
            </wp14:sizeRelH>
            <wp14:sizeRelV relativeFrom="margin">
              <wp14:pctHeight>0</wp14:pctHeight>
            </wp14:sizeRelV>
          </wp:anchor>
        </w:drawing>
      </w:r>
      <w:r w:rsidRPr="008D6268">
        <w:rPr>
          <w:noProof/>
        </w:rPr>
        <w:drawing>
          <wp:anchor distT="0" distB="0" distL="114300" distR="114300" simplePos="0" relativeHeight="251662336" behindDoc="0" locked="0" layoutInCell="1" allowOverlap="1" wp14:anchorId="5BF11604" wp14:editId="67A86FE5">
            <wp:simplePos x="0" y="0"/>
            <wp:positionH relativeFrom="column">
              <wp:posOffset>2800351</wp:posOffset>
            </wp:positionH>
            <wp:positionV relativeFrom="paragraph">
              <wp:posOffset>120015</wp:posOffset>
            </wp:positionV>
            <wp:extent cx="2419350" cy="1704975"/>
            <wp:effectExtent l="0" t="0" r="0" b="9525"/>
            <wp:wrapNone/>
            <wp:docPr id="85"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9712" cy="1705230"/>
                    </a:xfrm>
                    <a:prstGeom prst="rect">
                      <a:avLst/>
                    </a:prstGeom>
                    <a:noFill/>
                  </pic:spPr>
                </pic:pic>
              </a:graphicData>
            </a:graphic>
            <wp14:sizeRelH relativeFrom="margin">
              <wp14:pctWidth>0</wp14:pctWidth>
            </wp14:sizeRelH>
            <wp14:sizeRelV relativeFrom="margin">
              <wp14:pctHeight>0</wp14:pctHeight>
            </wp14:sizeRelV>
          </wp:anchor>
        </w:drawing>
      </w:r>
    </w:p>
    <w:p w14:paraId="50D994BB" w14:textId="210E0C16" w:rsidR="008D6268" w:rsidRPr="008D6268" w:rsidRDefault="008D6268" w:rsidP="008D6268">
      <w:pPr>
        <w:rPr>
          <w:rtl/>
          <w:lang w:bidi="ar-SY"/>
        </w:rPr>
      </w:pPr>
    </w:p>
    <w:p w14:paraId="462B9875" w14:textId="43A252FE" w:rsidR="008D6268" w:rsidRPr="008D6268" w:rsidRDefault="008D6268" w:rsidP="008D6268">
      <w:pPr>
        <w:rPr>
          <w:rtl/>
          <w:lang w:bidi="ar-SY"/>
        </w:rPr>
      </w:pPr>
    </w:p>
    <w:p w14:paraId="1184A822" w14:textId="20EE27B6" w:rsidR="008D6268" w:rsidRPr="008D6268" w:rsidRDefault="00296D9B" w:rsidP="008D6268">
      <w:pPr>
        <w:rPr>
          <w:rtl/>
          <w:lang w:bidi="ar-SY"/>
        </w:rPr>
      </w:pPr>
      <w:r w:rsidRPr="008D6268">
        <w:rPr>
          <w:noProof/>
          <w:rtl/>
        </w:rPr>
        <mc:AlternateContent>
          <mc:Choice Requires="wps">
            <w:drawing>
              <wp:anchor distT="0" distB="0" distL="114300" distR="114300" simplePos="0" relativeHeight="251664384" behindDoc="0" locked="0" layoutInCell="1" allowOverlap="1" wp14:anchorId="26B14B87" wp14:editId="08734C56">
                <wp:simplePos x="0" y="0"/>
                <wp:positionH relativeFrom="column">
                  <wp:posOffset>2456180</wp:posOffset>
                </wp:positionH>
                <wp:positionV relativeFrom="paragraph">
                  <wp:posOffset>100330</wp:posOffset>
                </wp:positionV>
                <wp:extent cx="333375" cy="0"/>
                <wp:effectExtent l="0" t="95250" r="0" b="95250"/>
                <wp:wrapNone/>
                <wp:docPr id="44" name="رابط كسهم مستقيم 9"/>
                <wp:cNvGraphicFramePr/>
                <a:graphic xmlns:a="http://schemas.openxmlformats.org/drawingml/2006/main">
                  <a:graphicData uri="http://schemas.microsoft.com/office/word/2010/wordprocessingShape">
                    <wps:wsp>
                      <wps:cNvCnPr/>
                      <wps:spPr>
                        <a:xfrm>
                          <a:off x="0" y="0"/>
                          <a:ext cx="333375"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w:pict>
              <v:shape w14:anchorId="3ADA201E" id="رابط كسهم مستقيم 9" o:spid="_x0000_s1026" type="#_x0000_t32" style="position:absolute;margin-left:193.4pt;margin-top:7.9pt;width:26.2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" strokecolor="windowText" strokeweight="3pt">
                <v:stroke endarrow="block" joinstyle="miter"/>
              </v:shape>
            </w:pict>
          </mc:Fallback>
        </mc:AlternateContent>
      </w:r>
    </w:p>
    <w:p w14:paraId="2932DBD9" w14:textId="53A2A058" w:rsidR="008D6268" w:rsidRPr="008D6268" w:rsidRDefault="008D6268" w:rsidP="008D6268">
      <w:pPr>
        <w:rPr>
          <w:rtl/>
          <w:lang w:bidi="ar-SY"/>
        </w:rPr>
      </w:pPr>
    </w:p>
    <w:p w14:paraId="696256EF" w14:textId="35D0AC30" w:rsidR="008D6268" w:rsidRPr="004219B0" w:rsidRDefault="008D6268" w:rsidP="004219B0">
      <w:pPr>
        <w:rPr>
          <w:rtl/>
          <w:lang w:bidi="ar-SY"/>
        </w:rPr>
      </w:pPr>
      <w:r w:rsidRPr="008D6268">
        <w:rPr>
          <w:noProof/>
          <w:rtl/>
        </w:rPr>
        <mc:AlternateContent>
          <mc:Choice Requires="wps">
            <w:drawing>
              <wp:anchor distT="45720" distB="45720" distL="114300" distR="114300" simplePos="0" relativeHeight="251666432" behindDoc="0" locked="0" layoutInCell="1" allowOverlap="1" wp14:anchorId="05364031" wp14:editId="20070099">
                <wp:simplePos x="0" y="0"/>
                <wp:positionH relativeFrom="column">
                  <wp:posOffset>0</wp:posOffset>
                </wp:positionH>
                <wp:positionV relativeFrom="paragraph">
                  <wp:posOffset>12065</wp:posOffset>
                </wp:positionV>
                <wp:extent cx="371475" cy="304800"/>
                <wp:effectExtent l="0" t="0" r="28575" b="19050"/>
                <wp:wrapSquare wrapText="bothSides"/>
                <wp:docPr id="4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1475" cy="304800"/>
                        </a:xfrm>
                        <a:prstGeom prst="rect">
                          <a:avLst/>
                        </a:prstGeom>
                        <a:solidFill>
                          <a:srgbClr val="FFFFFF"/>
                        </a:solidFill>
                        <a:ln w="9525">
                          <a:solidFill>
                            <a:srgbClr val="000000"/>
                          </a:solidFill>
                          <a:miter lim="800000"/>
                          <a:headEnd/>
                          <a:tailEnd/>
                        </a:ln>
                      </wps:spPr>
                      <wps:txbx>
                        <w:txbxContent>
                          <w:p w14:paraId="7E075D9A" w14:textId="77777777" w:rsidR="00F77E5B" w:rsidRPr="00950618" w:rsidRDefault="00F77E5B" w:rsidP="008D6268">
                            <w:pPr>
                              <w:jc w:val="center"/>
                              <w:rPr>
                                <w:rFonts w:asciiTheme="majorBidi" w:hAnsiTheme="majorBidi" w:cstheme="majorBidi"/>
                                <w:b/>
                                <w:bCs/>
                              </w:rPr>
                            </w:pPr>
                            <w:r>
                              <w:rPr>
                                <w:rFonts w:asciiTheme="majorBidi" w:hAnsiTheme="majorBidi" w:cstheme="majorBidi"/>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64031" id="_x0000_s1029" type="#_x0000_t202" style="position:absolute;left:0;text-align:left;margin-left:0;margin-top:.95pt;width:29.25pt;height:24pt;flip:x;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">
                <v:textbox>
                  <w:txbxContent>
                    <w:p w14:paraId="7E075D9A" w14:textId="77777777" w:rsidR="00F77E5B" w:rsidRPr="00950618" w:rsidRDefault="00F77E5B" w:rsidP="008D6268">
                      <w:pPr>
                        <w:jc w:val="center"/>
                        <w:rPr>
                          <w:rFonts w:asciiTheme="majorBidi" w:hAnsiTheme="majorBidi" w:cstheme="majorBidi"/>
                          <w:b/>
                          <w:bCs/>
                        </w:rPr>
                      </w:pPr>
                      <w:r>
                        <w:rPr>
                          <w:rFonts w:asciiTheme="majorBidi" w:hAnsiTheme="majorBidi" w:cstheme="majorBidi"/>
                          <w:b/>
                          <w:bCs/>
                        </w:rPr>
                        <w:t>B</w:t>
                      </w:r>
                    </w:p>
                  </w:txbxContent>
                </v:textbox>
                <w10:wrap type="square"/>
              </v:shape>
            </w:pict>
          </mc:Fallback>
        </mc:AlternateContent>
      </w:r>
      <w:r w:rsidR="004219B0">
        <w:rPr>
          <w:b/>
          <w:bCs/>
          <w:rtl/>
          <w:lang w:bidi="ar-SY"/>
        </w:rPr>
        <w:tab/>
      </w:r>
    </w:p>
    <w:p w14:paraId="2E8C5F38" w14:textId="5A2DBEC9" w:rsidR="004219B0" w:rsidRPr="008D6268" w:rsidRDefault="008D6268" w:rsidP="004219B0">
      <w:pPr>
        <w:jc w:val="center"/>
        <w:rPr>
          <w:b/>
          <w:bCs/>
          <w:rtl/>
          <w:lang w:bidi="ar-SY"/>
        </w:rPr>
      </w:pPr>
      <w:r w:rsidRPr="008D6268">
        <w:rPr>
          <w:b/>
          <w:bCs/>
          <w:rtl/>
          <w:lang w:bidi="ar-SY"/>
        </w:rPr>
        <w:t>الشكل (</w:t>
      </w:r>
      <w:r w:rsidRPr="008D6268">
        <w:rPr>
          <w:b/>
          <w:bCs/>
        </w:rPr>
        <w:t>2</w:t>
      </w:r>
      <w:r w:rsidRPr="008D6268">
        <w:rPr>
          <w:b/>
          <w:bCs/>
          <w:rtl/>
          <w:lang w:bidi="ar-SY"/>
        </w:rPr>
        <w:t>): (</w:t>
      </w:r>
      <w:r w:rsidRPr="008D6268">
        <w:rPr>
          <w:b/>
          <w:bCs/>
        </w:rPr>
        <w:t>A</w:t>
      </w:r>
      <w:r w:rsidRPr="008D6268">
        <w:rPr>
          <w:b/>
          <w:bCs/>
          <w:rtl/>
          <w:lang w:bidi="ar-SY"/>
        </w:rPr>
        <w:t>) المجهر الإلكتروني النافذ، (</w:t>
      </w:r>
      <w:r w:rsidRPr="008D6268">
        <w:rPr>
          <w:b/>
          <w:bCs/>
        </w:rPr>
        <w:t>B</w:t>
      </w:r>
      <w:r w:rsidRPr="008D6268">
        <w:rPr>
          <w:b/>
          <w:bCs/>
          <w:rtl/>
          <w:lang w:bidi="ar-SY"/>
        </w:rPr>
        <w:t>) المجهر الإلكتروني الماسح.</w:t>
      </w:r>
    </w:p>
    <w:p w14:paraId="2A951CE6" w14:textId="77777777" w:rsidR="008D6268" w:rsidRPr="00296D9B" w:rsidRDefault="008D6268" w:rsidP="008D6268">
      <w:pPr>
        <w:rPr>
          <w:b/>
          <w:bCs/>
          <w:color w:val="4472C4" w:themeColor="accent1"/>
          <w:sz w:val="26"/>
          <w:szCs w:val="26"/>
          <w:rtl/>
          <w:lang w:bidi="ar-SY"/>
        </w:rPr>
      </w:pPr>
      <w:r w:rsidRPr="00296D9B">
        <w:rPr>
          <w:b/>
          <w:bCs/>
          <w:color w:val="4472C4" w:themeColor="accent1"/>
          <w:sz w:val="26"/>
          <w:szCs w:val="26"/>
          <w:rtl/>
          <w:lang w:bidi="ar-SY"/>
        </w:rPr>
        <w:t>المكبّرة الضوئية:</w:t>
      </w:r>
    </w:p>
    <w:p w14:paraId="358262A5" w14:textId="77777777" w:rsidR="008D6268" w:rsidRPr="008D6268" w:rsidRDefault="008D6268" w:rsidP="008D6268">
      <w:pPr>
        <w:rPr>
          <w:rtl/>
          <w:lang w:bidi="ar-SY"/>
        </w:rPr>
      </w:pPr>
      <w:r w:rsidRPr="008D6268">
        <w:rPr>
          <w:rtl/>
          <w:lang w:bidi="ar-SY"/>
        </w:rPr>
        <w:t>تشبه في تركيبها المجهر الضوئي العادي إلى حد ما الشكل (3)، تستخدم لدراسة أبعاد العينة (مثلاً: أجزاء الحشرات والديدان، أجزاء الحيوانات المشرحة.... الخ) أي دراسة العينات التي لا تحتاج إلى تكبير قوي.</w:t>
      </w:r>
    </w:p>
    <w:p w14:paraId="660F2B88" w14:textId="77777777" w:rsidR="008D6268" w:rsidRPr="008D6268" w:rsidRDefault="008D6268" w:rsidP="00296D9B">
      <w:pPr>
        <w:jc w:val="center"/>
        <w:rPr>
          <w:rtl/>
          <w:lang w:bidi="ar-SY"/>
        </w:rPr>
      </w:pPr>
      <w:r w:rsidRPr="008D6268">
        <w:rPr>
          <w:noProof/>
        </w:rPr>
        <w:drawing>
          <wp:inline distT="0" distB="0" distL="0" distR="0" wp14:anchorId="174B32F8" wp14:editId="6534AC93">
            <wp:extent cx="2190750" cy="2066925"/>
            <wp:effectExtent l="0" t="0" r="0" b="9525"/>
            <wp:docPr id="87"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5365" cy="2071279"/>
                    </a:xfrm>
                    <a:prstGeom prst="rect">
                      <a:avLst/>
                    </a:prstGeom>
                    <a:noFill/>
                  </pic:spPr>
                </pic:pic>
              </a:graphicData>
            </a:graphic>
          </wp:inline>
        </w:drawing>
      </w:r>
    </w:p>
    <w:p w14:paraId="6923FA7F" w14:textId="69F1D7AA" w:rsidR="008D6268" w:rsidRDefault="008D6268" w:rsidP="00296D9B">
      <w:pPr>
        <w:jc w:val="center"/>
        <w:rPr>
          <w:b/>
          <w:bCs/>
          <w:lang w:bidi="ar-SY"/>
        </w:rPr>
      </w:pPr>
      <w:r w:rsidRPr="008D6268">
        <w:rPr>
          <w:b/>
          <w:bCs/>
          <w:rtl/>
          <w:lang w:bidi="ar-SY"/>
        </w:rPr>
        <w:t>الشكل (3): المكبّرة الضوئية.</w:t>
      </w:r>
    </w:p>
    <w:p w14:paraId="681AE889" w14:textId="77777777" w:rsidR="00EA3D99" w:rsidRPr="00296D9B" w:rsidRDefault="00EA3D99" w:rsidP="00296D9B">
      <w:pPr>
        <w:jc w:val="center"/>
        <w:rPr>
          <w:b/>
          <w:bCs/>
          <w:rtl/>
          <w:lang w:bidi="ar-SY"/>
        </w:rPr>
      </w:pPr>
    </w:p>
    <w:p w14:paraId="244DC9C8" w14:textId="77777777" w:rsidR="008D6268" w:rsidRPr="00EA3D99" w:rsidRDefault="008D6268" w:rsidP="008D6268">
      <w:pPr>
        <w:rPr>
          <w:b/>
          <w:bCs/>
          <w:color w:val="4472C4" w:themeColor="accent1"/>
          <w:sz w:val="26"/>
          <w:szCs w:val="26"/>
          <w:rtl/>
          <w:lang w:bidi="ar-SY"/>
        </w:rPr>
      </w:pPr>
      <w:r w:rsidRPr="00EA3D99">
        <w:rPr>
          <w:b/>
          <w:bCs/>
          <w:color w:val="4472C4" w:themeColor="accent1"/>
          <w:sz w:val="26"/>
          <w:szCs w:val="26"/>
          <w:rtl/>
          <w:lang w:bidi="ar-SY"/>
        </w:rPr>
        <w:lastRenderedPageBreak/>
        <w:t>تحضير العينات الرطبة</w:t>
      </w:r>
    </w:p>
    <w:p w14:paraId="5742C9DB" w14:textId="77777777" w:rsidR="008D6268" w:rsidRPr="008D6268" w:rsidRDefault="008D6268" w:rsidP="008D6268">
      <w:r w:rsidRPr="008D6268">
        <w:rPr>
          <w:rtl/>
          <w:lang w:bidi="ar-SY"/>
        </w:rPr>
        <w:t>تأخذ شريحة زجاجية نظيفة وتمسك من طرفها، توضع العينة المراد دراستها في منتصفها، ثم تضاف عليها قطرة ماء، توضع ساترة زجاجية نظيفة بزاوية حادة 45º وتلقى بهدوء فوق العينة الشكل (4)، ويصبح المحضّر جاهزاً للدراسة تحت المجهر.</w:t>
      </w:r>
    </w:p>
    <w:p w14:paraId="3846CC59" w14:textId="77777777" w:rsidR="008D6268" w:rsidRPr="008D6268" w:rsidRDefault="008D6268" w:rsidP="00EA3D99">
      <w:pPr>
        <w:jc w:val="center"/>
        <w:rPr>
          <w:rtl/>
          <w:lang w:bidi="ar-SY"/>
        </w:rPr>
      </w:pPr>
      <w:r w:rsidRPr="008D6268">
        <w:rPr>
          <w:noProof/>
        </w:rPr>
        <w:drawing>
          <wp:inline distT="0" distB="0" distL="0" distR="0" wp14:anchorId="015822D1" wp14:editId="2D3C51C4">
            <wp:extent cx="4791075" cy="1764023"/>
            <wp:effectExtent l="19050" t="19050" r="9525" b="27305"/>
            <wp:docPr id="89"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5765"/>
                    <a:stretch/>
                  </pic:blipFill>
                  <pic:spPr bwMode="auto">
                    <a:xfrm>
                      <a:off x="0" y="0"/>
                      <a:ext cx="4791075" cy="1764023"/>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0F1A3A7E" w14:textId="77777777" w:rsidR="008D6268" w:rsidRPr="008D6268" w:rsidRDefault="008D6268" w:rsidP="00EA3D99">
      <w:pPr>
        <w:jc w:val="center"/>
        <w:rPr>
          <w:b/>
          <w:bCs/>
          <w:rtl/>
          <w:lang w:bidi="ar-SY"/>
        </w:rPr>
      </w:pPr>
      <w:r w:rsidRPr="008D6268">
        <w:rPr>
          <w:b/>
          <w:bCs/>
          <w:rtl/>
          <w:lang w:bidi="ar-SY"/>
        </w:rPr>
        <w:t>الشكل (4): كيفية تحضير العينات الرطبة.</w:t>
      </w:r>
    </w:p>
    <w:p w14:paraId="7C42A42C" w14:textId="77777777" w:rsidR="008D6268" w:rsidRPr="008D6268" w:rsidRDefault="008D6268" w:rsidP="008D6268">
      <w:pPr>
        <w:rPr>
          <w:rtl/>
          <w:lang w:bidi="ar-SY"/>
        </w:rPr>
      </w:pPr>
    </w:p>
    <w:sectPr w:rsidR="008D6268" w:rsidRPr="008D6268" w:rsidSect="009C0A33">
      <w:headerReference w:type="default" r:id="rId17"/>
      <w:footerReference w:type="default" r:id="rId18"/>
      <w:pgSz w:w="11906" w:h="16838" w:code="9"/>
      <w:pgMar w:top="2340" w:right="1440" w:bottom="39" w:left="1440" w:header="90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C1166" w14:textId="77777777" w:rsidR="008139F5" w:rsidRDefault="008139F5" w:rsidP="00D05624">
      <w:r>
        <w:separator/>
      </w:r>
    </w:p>
  </w:endnote>
  <w:endnote w:type="continuationSeparator" w:id="0">
    <w:p w14:paraId="7AD3C980" w14:textId="77777777" w:rsidR="008139F5" w:rsidRDefault="008139F5" w:rsidP="00D05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plified Arabic">
    <w:altName w:val="Times New Roman"/>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Sakkal Majalla">
    <w:altName w:val="Times New Roman"/>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000247B" w:usb2="00000009" w:usb3="00000000" w:csb0="000001FF" w:csb1="00000000"/>
  </w:font>
  <w:font w:name="GE Dinar Two">
    <w:altName w:val="Sakkal Majalla"/>
    <w:panose1 w:val="00000000000000000000"/>
    <w:charset w:val="B2"/>
    <w:family w:val="roman"/>
    <w:notTrueType/>
    <w:pitch w:val="variable"/>
    <w:sig w:usb0="80002003" w:usb1="80000100" w:usb2="00000028" w:usb3="00000000" w:csb0="00000040" w:csb1="00000000"/>
  </w:font>
  <w:font w:name="Aller">
    <w:altName w:val="Calibri"/>
    <w:charset w:val="00"/>
    <w:family w:val="auto"/>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A8F32" w14:textId="3D8F9E83" w:rsidR="00F77E5B" w:rsidRDefault="00F77E5B" w:rsidP="00D05624">
    <w:pPr>
      <w:pStyle w:val="Footer"/>
    </w:pPr>
    <w:r w:rsidRPr="00E03332">
      <w:rPr>
        <w:noProof/>
      </w:rPr>
      <mc:AlternateContent>
        <mc:Choice Requires="wps">
          <w:drawing>
            <wp:anchor distT="0" distB="0" distL="114300" distR="114300" simplePos="0" relativeHeight="251656704" behindDoc="0" locked="0" layoutInCell="1" allowOverlap="1" wp14:anchorId="52BB0A2D" wp14:editId="37C9EABF">
              <wp:simplePos x="0" y="0"/>
              <wp:positionH relativeFrom="page">
                <wp:align>left</wp:align>
              </wp:positionH>
              <wp:positionV relativeFrom="paragraph">
                <wp:posOffset>33655</wp:posOffset>
              </wp:positionV>
              <wp:extent cx="8321040" cy="0"/>
              <wp:effectExtent l="0" t="19050" r="22860" b="19050"/>
              <wp:wrapNone/>
              <wp:docPr id="164" name="Straight Connector 164"/>
              <wp:cNvGraphicFramePr/>
              <a:graphic xmlns:a="http://schemas.openxmlformats.org/drawingml/2006/main">
                <a:graphicData uri="http://schemas.microsoft.com/office/word/2010/wordprocessingShape">
                  <wps:wsp>
                    <wps:cNvCnPr/>
                    <wps:spPr>
                      <a:xfrm flipV="1">
                        <a:off x="0" y="0"/>
                        <a:ext cx="8321040" cy="0"/>
                      </a:xfrm>
                      <a:prstGeom prst="line">
                        <a:avLst/>
                      </a:prstGeom>
                      <a:ln w="381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C6A9A51" id="Straight Connector 164" o:spid="_x0000_s1026" style="position:absolute;flip:y;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65pt" to="655.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" strokecolor="#00b0f0" strokeweight="3pt">
              <v:stroke joinstyle="miter"/>
              <w10:wrap anchorx="page"/>
            </v:line>
          </w:pict>
        </mc:Fallback>
      </mc:AlternateContent>
    </w:r>
  </w:p>
  <w:p w14:paraId="5381A130" w14:textId="77777777" w:rsidR="00F77E5B" w:rsidRPr="00446A4B" w:rsidRDefault="00F77E5B" w:rsidP="00446A4B">
    <w:pPr>
      <w:pStyle w:val="Footer"/>
      <w:rPr>
        <w:rFonts w:ascii="Aller" w:hAnsi="Aller"/>
        <w:color w:val="0070C0"/>
        <w:sz w:val="28"/>
        <w:szCs w:val="28"/>
      </w:rPr>
    </w:pPr>
    <w:r w:rsidRPr="00446A4B">
      <w:rPr>
        <w:sz w:val="28"/>
        <w:szCs w:val="28"/>
        <w:rtl/>
      </w:rPr>
      <w:tab/>
    </w:r>
    <w:hyperlink r:id="rId1" w:history="1">
      <w:r w:rsidRPr="00446A4B">
        <w:rPr>
          <w:rStyle w:val="Hyperlink"/>
          <w:rFonts w:ascii="Aller" w:hAnsi="Aller"/>
          <w:color w:val="0070C0"/>
          <w:sz w:val="28"/>
          <w:szCs w:val="28"/>
        </w:rPr>
        <w:t>https://manara.edu.sy/</w:t>
      </w:r>
    </w:hyperlink>
  </w:p>
  <w:p w14:paraId="3F2F0B0E" w14:textId="2F118B20" w:rsidR="00F77E5B" w:rsidRDefault="00F77E5B" w:rsidP="00446A4B">
    <w:pPr>
      <w:pStyle w:val="Footer"/>
      <w:tabs>
        <w:tab w:val="clear" w:pos="4680"/>
        <w:tab w:val="clear" w:pos="9360"/>
        <w:tab w:val="left" w:pos="5621"/>
      </w:tabs>
    </w:pPr>
  </w:p>
  <w:tbl>
    <w:tblPr>
      <w:tblStyle w:val="TableGrid"/>
      <w:tblW w:w="5553" w:type="pct"/>
      <w:tblInd w:w="-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674"/>
      <w:gridCol w:w="2255"/>
      <w:gridCol w:w="2255"/>
    </w:tblGrid>
    <w:tr w:rsidR="00F77E5B" w:rsidRPr="003E1627" w14:paraId="6B46C317" w14:textId="77777777" w:rsidTr="009C0A33">
      <w:trPr>
        <w:trHeight w:val="418"/>
      </w:trPr>
      <w:tc>
        <w:tcPr>
          <w:tcW w:w="1416" w:type="pct"/>
        </w:tcPr>
        <w:p w14:paraId="7085C408" w14:textId="225D08C1" w:rsidR="00F77E5B" w:rsidRPr="009C0A33" w:rsidRDefault="00F77E5B" w:rsidP="009C0A33">
          <w:pPr>
            <w:bidi w:val="0"/>
            <w:jc w:val="center"/>
            <w:rPr>
              <w:color w:val="000000"/>
              <w:sz w:val="22"/>
              <w:szCs w:val="22"/>
            </w:rPr>
          </w:pPr>
          <w:r w:rsidRPr="003E1627">
            <w:rPr>
              <w:color w:val="000000"/>
              <w:sz w:val="22"/>
              <w:szCs w:val="22"/>
            </w:rPr>
            <w:t>MU-EPP-FM-009</w:t>
          </w:r>
        </w:p>
      </w:tc>
      <w:tc>
        <w:tcPr>
          <w:tcW w:w="1334" w:type="pct"/>
        </w:tcPr>
        <w:p w14:paraId="56BE5B58" w14:textId="6A918778" w:rsidR="00F77E5B" w:rsidRPr="003E1627" w:rsidRDefault="00F77E5B" w:rsidP="00855B13">
          <w:pPr>
            <w:bidi w:val="0"/>
            <w:jc w:val="center"/>
            <w:rPr>
              <w:color w:val="000000"/>
              <w:sz w:val="22"/>
              <w:szCs w:val="22"/>
            </w:rPr>
          </w:pPr>
          <w:r w:rsidRPr="003E1627">
            <w:rPr>
              <w:color w:val="000000"/>
              <w:sz w:val="22"/>
              <w:szCs w:val="22"/>
            </w:rPr>
            <w:t>Issue date:</w:t>
          </w:r>
          <w:r w:rsidRPr="003E1627">
            <w:rPr>
              <w:rFonts w:hint="cs"/>
              <w:color w:val="000000"/>
              <w:sz w:val="22"/>
              <w:szCs w:val="22"/>
              <w:rtl/>
            </w:rPr>
            <w:t>01</w:t>
          </w:r>
          <w:r w:rsidRPr="003E1627">
            <w:rPr>
              <w:color w:val="000000"/>
              <w:sz w:val="22"/>
              <w:szCs w:val="22"/>
            </w:rPr>
            <w:t>May2023</w:t>
          </w:r>
        </w:p>
      </w:tc>
      <w:tc>
        <w:tcPr>
          <w:tcW w:w="1125" w:type="pct"/>
        </w:tcPr>
        <w:p w14:paraId="5FC3234C" w14:textId="20EE552C" w:rsidR="00F77E5B" w:rsidRPr="003E1627" w:rsidRDefault="00F77E5B" w:rsidP="00855B13">
          <w:pPr>
            <w:bidi w:val="0"/>
            <w:jc w:val="center"/>
            <w:rPr>
              <w:color w:val="000000"/>
              <w:sz w:val="22"/>
              <w:szCs w:val="22"/>
            </w:rPr>
          </w:pPr>
          <w:r w:rsidRPr="003E1627">
            <w:rPr>
              <w:color w:val="000000"/>
              <w:sz w:val="22"/>
              <w:szCs w:val="22"/>
            </w:rPr>
            <w:t>Issue no.1</w:t>
          </w:r>
        </w:p>
      </w:tc>
      <w:tc>
        <w:tcPr>
          <w:tcW w:w="1125" w:type="pct"/>
        </w:tcPr>
        <w:p w14:paraId="5C2DFCC4" w14:textId="77777777" w:rsidR="00F77E5B" w:rsidRPr="003E1627" w:rsidRDefault="00F77E5B" w:rsidP="00855B13">
          <w:pPr>
            <w:bidi w:val="0"/>
            <w:jc w:val="center"/>
            <w:rPr>
              <w:color w:val="000000"/>
              <w:sz w:val="22"/>
              <w:szCs w:val="22"/>
            </w:rPr>
          </w:pPr>
          <w:r w:rsidRPr="003E1627">
            <w:rPr>
              <w:color w:val="000000"/>
              <w:sz w:val="22"/>
              <w:szCs w:val="22"/>
            </w:rPr>
            <w:t xml:space="preserve">Page </w:t>
          </w:r>
          <w:r w:rsidRPr="003E1627">
            <w:rPr>
              <w:color w:val="000000"/>
              <w:sz w:val="22"/>
              <w:szCs w:val="22"/>
            </w:rPr>
            <w:fldChar w:fldCharType="begin"/>
          </w:r>
          <w:r w:rsidRPr="003E1627">
            <w:rPr>
              <w:color w:val="000000"/>
              <w:sz w:val="22"/>
              <w:szCs w:val="22"/>
            </w:rPr>
            <w:instrText xml:space="preserve"> PAGE   \* MERGEFORMAT </w:instrText>
          </w:r>
          <w:r w:rsidRPr="003E1627">
            <w:rPr>
              <w:color w:val="000000"/>
              <w:sz w:val="22"/>
              <w:szCs w:val="22"/>
            </w:rPr>
            <w:fldChar w:fldCharType="separate"/>
          </w:r>
          <w:r w:rsidR="004E37FE">
            <w:rPr>
              <w:noProof/>
              <w:color w:val="000000"/>
              <w:sz w:val="22"/>
              <w:szCs w:val="22"/>
            </w:rPr>
            <w:t>29</w:t>
          </w:r>
          <w:r w:rsidRPr="003E1627">
            <w:rPr>
              <w:color w:val="000000"/>
              <w:sz w:val="22"/>
              <w:szCs w:val="22"/>
            </w:rPr>
            <w:fldChar w:fldCharType="end"/>
          </w:r>
          <w:r w:rsidRPr="003E1627">
            <w:rPr>
              <w:color w:val="000000"/>
              <w:sz w:val="22"/>
              <w:szCs w:val="22"/>
            </w:rPr>
            <w:t xml:space="preserve"> | </w:t>
          </w:r>
          <w:r w:rsidRPr="003E1627">
            <w:rPr>
              <w:color w:val="000000"/>
              <w:sz w:val="22"/>
              <w:szCs w:val="22"/>
            </w:rPr>
            <w:fldChar w:fldCharType="begin"/>
          </w:r>
          <w:r w:rsidRPr="003E1627">
            <w:rPr>
              <w:color w:val="000000"/>
              <w:sz w:val="22"/>
              <w:szCs w:val="22"/>
            </w:rPr>
            <w:instrText xml:space="preserve"> NUMPAGES  \* Arabic  \* MERGEFORMAT </w:instrText>
          </w:r>
          <w:r w:rsidRPr="003E1627">
            <w:rPr>
              <w:color w:val="000000"/>
              <w:sz w:val="22"/>
              <w:szCs w:val="22"/>
            </w:rPr>
            <w:fldChar w:fldCharType="separate"/>
          </w:r>
          <w:r w:rsidR="004E37FE">
            <w:rPr>
              <w:noProof/>
              <w:color w:val="000000"/>
              <w:sz w:val="22"/>
              <w:szCs w:val="22"/>
            </w:rPr>
            <w:t>33</w:t>
          </w:r>
          <w:r w:rsidRPr="003E1627">
            <w:rPr>
              <w:color w:val="000000"/>
              <w:sz w:val="22"/>
              <w:szCs w:val="22"/>
            </w:rPr>
            <w:fldChar w:fldCharType="end"/>
          </w:r>
        </w:p>
      </w:tc>
    </w:tr>
  </w:tbl>
  <w:p w14:paraId="452CF6F7" w14:textId="7D006893" w:rsidR="00F77E5B" w:rsidRPr="00E03332" w:rsidRDefault="00F77E5B" w:rsidP="00855B13">
    <w:pPr>
      <w:pStyle w:val="Footer"/>
      <w:jc w:val="center"/>
      <w:rPr>
        <w:rFonts w:ascii="Aller" w:hAnsi="Aller"/>
        <w:color w:val="0070C0"/>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B52FE" w14:textId="77777777" w:rsidR="008139F5" w:rsidRDefault="008139F5" w:rsidP="00D05624">
      <w:r>
        <w:separator/>
      </w:r>
    </w:p>
  </w:footnote>
  <w:footnote w:type="continuationSeparator" w:id="0">
    <w:p w14:paraId="402E5B58" w14:textId="77777777" w:rsidR="008139F5" w:rsidRDefault="008139F5" w:rsidP="00D056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EA2E3" w14:textId="5E1B1224" w:rsidR="00F77E5B" w:rsidRPr="005B4EF4" w:rsidRDefault="00F77E5B" w:rsidP="005B4EF4">
    <w:pPr>
      <w:pStyle w:val="Header"/>
      <w:bidi w:val="0"/>
      <w:rPr>
        <w:sz w:val="28"/>
        <w:szCs w:val="28"/>
        <w:rtl/>
        <w:lang w:bidi="ar-SY"/>
      </w:rPr>
    </w:pPr>
    <w:r w:rsidRPr="005B4EF4">
      <w:rPr>
        <w:noProof/>
        <w:sz w:val="28"/>
        <w:szCs w:val="28"/>
      </w:rPr>
      <w:drawing>
        <wp:anchor distT="0" distB="0" distL="114300" distR="114300" simplePos="0" relativeHeight="251657728" behindDoc="1" locked="0" layoutInCell="1" allowOverlap="1" wp14:anchorId="034C90A7" wp14:editId="3C2E367A">
          <wp:simplePos x="0" y="0"/>
          <wp:positionH relativeFrom="margin">
            <wp:align>center</wp:align>
          </wp:positionH>
          <wp:positionV relativeFrom="paragraph">
            <wp:posOffset>-266700</wp:posOffset>
          </wp:positionV>
          <wp:extent cx="1018770" cy="1153160"/>
          <wp:effectExtent l="0" t="0" r="0" b="889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18770" cy="1153160"/>
                  </a:xfrm>
                  <a:prstGeom prst="rect">
                    <a:avLst/>
                  </a:prstGeom>
                </pic:spPr>
              </pic:pic>
            </a:graphicData>
          </a:graphic>
          <wp14:sizeRelH relativeFrom="margin">
            <wp14:pctWidth>0</wp14:pctWidth>
          </wp14:sizeRelH>
          <wp14:sizeRelV relativeFrom="margin">
            <wp14:pctHeight>0</wp14:pctHeight>
          </wp14:sizeRelV>
        </wp:anchor>
      </w:drawing>
    </w:r>
    <w:sdt>
      <w:sdtPr>
        <w:rPr>
          <w:rFonts w:hint="cs"/>
          <w:sz w:val="28"/>
          <w:szCs w:val="28"/>
        </w:rPr>
        <w:id w:val="-770155995"/>
        <w:docPartObj>
          <w:docPartGallery w:val="Watermarks"/>
          <w:docPartUnique/>
        </w:docPartObj>
      </w:sdtPr>
      <w:sdtContent>
        <w:r w:rsidR="00000000">
          <w:rPr>
            <w:noProof/>
            <w:sz w:val="28"/>
            <w:szCs w:val="28"/>
            <w:rtl/>
          </w:rPr>
          <w:pict w14:anchorId="10DE54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79736" o:spid="_x0000_s1032" type="#_x0000_t136" style="position:absolute;margin-left:0;margin-top:0;width:462.75pt;height:173.5pt;rotation:315;z-index:-251657728;mso-position-horizontal:center;mso-position-horizontal-relative:margin;mso-position-vertical:center;mso-position-vertical-relative:margin" o:allowincell="f" fillcolor="silver" stroked="f">
              <v:fill opacity=".5"/>
              <v:textpath style="font-family:&quot;Sakkal Majalla&quot;;font-size:1pt" string="جامعة المنارة"/>
              <w10:wrap anchorx="margin" anchory="margin"/>
            </v:shape>
          </w:pict>
        </w:r>
      </w:sdtContent>
    </w:sdt>
    <w:r w:rsidRPr="005B4EF4">
      <w:rPr>
        <w:rFonts w:hint="cs"/>
        <w:sz w:val="28"/>
        <w:szCs w:val="28"/>
        <w:rtl/>
      </w:rPr>
      <w:t xml:space="preserve"> دليل جلسات العملي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9362E"/>
    <w:multiLevelType w:val="hybridMultilevel"/>
    <w:tmpl w:val="CA06C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27847"/>
    <w:multiLevelType w:val="hybridMultilevel"/>
    <w:tmpl w:val="38E6325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7E4A69"/>
    <w:multiLevelType w:val="hybridMultilevel"/>
    <w:tmpl w:val="BD96D060"/>
    <w:lvl w:ilvl="0" w:tplc="6EB8161A">
      <w:start w:val="1"/>
      <w:numFmt w:val="decimal"/>
      <w:lvlText w:val="%1."/>
      <w:lvlJc w:val="left"/>
      <w:pPr>
        <w:ind w:left="720" w:hanging="360"/>
      </w:pPr>
      <w:rPr>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E810F8"/>
    <w:multiLevelType w:val="hybridMultilevel"/>
    <w:tmpl w:val="41A4B6E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9B5527"/>
    <w:multiLevelType w:val="hybridMultilevel"/>
    <w:tmpl w:val="F680205A"/>
    <w:lvl w:ilvl="0" w:tplc="E008395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E62014"/>
    <w:multiLevelType w:val="hybridMultilevel"/>
    <w:tmpl w:val="F2E83332"/>
    <w:lvl w:ilvl="0" w:tplc="933001E2">
      <w:start w:val="1"/>
      <w:numFmt w:val="bullet"/>
      <w:lvlText w:val="•"/>
      <w:lvlJc w:val="left"/>
      <w:pPr>
        <w:tabs>
          <w:tab w:val="num" w:pos="720"/>
        </w:tabs>
        <w:ind w:left="720" w:hanging="360"/>
      </w:pPr>
      <w:rPr>
        <w:rFonts w:asciiTheme="majorBidi" w:hAnsiTheme="majorBidi" w:cstheme="majorBidi" w:hint="default"/>
      </w:rPr>
    </w:lvl>
    <w:lvl w:ilvl="1" w:tplc="6792BD1C" w:tentative="1">
      <w:start w:val="1"/>
      <w:numFmt w:val="bullet"/>
      <w:lvlText w:val="•"/>
      <w:lvlJc w:val="left"/>
      <w:pPr>
        <w:tabs>
          <w:tab w:val="num" w:pos="1440"/>
        </w:tabs>
        <w:ind w:left="1440" w:hanging="360"/>
      </w:pPr>
      <w:rPr>
        <w:rFonts w:ascii="Arial" w:hAnsi="Arial" w:hint="default"/>
      </w:rPr>
    </w:lvl>
    <w:lvl w:ilvl="2" w:tplc="6EA64BAC" w:tentative="1">
      <w:start w:val="1"/>
      <w:numFmt w:val="bullet"/>
      <w:lvlText w:val="•"/>
      <w:lvlJc w:val="left"/>
      <w:pPr>
        <w:tabs>
          <w:tab w:val="num" w:pos="2160"/>
        </w:tabs>
        <w:ind w:left="2160" w:hanging="360"/>
      </w:pPr>
      <w:rPr>
        <w:rFonts w:ascii="Arial" w:hAnsi="Arial" w:hint="default"/>
      </w:rPr>
    </w:lvl>
    <w:lvl w:ilvl="3" w:tplc="55F29738" w:tentative="1">
      <w:start w:val="1"/>
      <w:numFmt w:val="bullet"/>
      <w:lvlText w:val="•"/>
      <w:lvlJc w:val="left"/>
      <w:pPr>
        <w:tabs>
          <w:tab w:val="num" w:pos="2880"/>
        </w:tabs>
        <w:ind w:left="2880" w:hanging="360"/>
      </w:pPr>
      <w:rPr>
        <w:rFonts w:ascii="Arial" w:hAnsi="Arial" w:hint="default"/>
      </w:rPr>
    </w:lvl>
    <w:lvl w:ilvl="4" w:tplc="AF003648" w:tentative="1">
      <w:start w:val="1"/>
      <w:numFmt w:val="bullet"/>
      <w:lvlText w:val="•"/>
      <w:lvlJc w:val="left"/>
      <w:pPr>
        <w:tabs>
          <w:tab w:val="num" w:pos="3600"/>
        </w:tabs>
        <w:ind w:left="3600" w:hanging="360"/>
      </w:pPr>
      <w:rPr>
        <w:rFonts w:ascii="Arial" w:hAnsi="Arial" w:hint="default"/>
      </w:rPr>
    </w:lvl>
    <w:lvl w:ilvl="5" w:tplc="C48E189E" w:tentative="1">
      <w:start w:val="1"/>
      <w:numFmt w:val="bullet"/>
      <w:lvlText w:val="•"/>
      <w:lvlJc w:val="left"/>
      <w:pPr>
        <w:tabs>
          <w:tab w:val="num" w:pos="4320"/>
        </w:tabs>
        <w:ind w:left="4320" w:hanging="360"/>
      </w:pPr>
      <w:rPr>
        <w:rFonts w:ascii="Arial" w:hAnsi="Arial" w:hint="default"/>
      </w:rPr>
    </w:lvl>
    <w:lvl w:ilvl="6" w:tplc="E5C8B27E" w:tentative="1">
      <w:start w:val="1"/>
      <w:numFmt w:val="bullet"/>
      <w:lvlText w:val="•"/>
      <w:lvlJc w:val="left"/>
      <w:pPr>
        <w:tabs>
          <w:tab w:val="num" w:pos="5040"/>
        </w:tabs>
        <w:ind w:left="5040" w:hanging="360"/>
      </w:pPr>
      <w:rPr>
        <w:rFonts w:ascii="Arial" w:hAnsi="Arial" w:hint="default"/>
      </w:rPr>
    </w:lvl>
    <w:lvl w:ilvl="7" w:tplc="20DC1F66" w:tentative="1">
      <w:start w:val="1"/>
      <w:numFmt w:val="bullet"/>
      <w:lvlText w:val="•"/>
      <w:lvlJc w:val="left"/>
      <w:pPr>
        <w:tabs>
          <w:tab w:val="num" w:pos="5760"/>
        </w:tabs>
        <w:ind w:left="5760" w:hanging="360"/>
      </w:pPr>
      <w:rPr>
        <w:rFonts w:ascii="Arial" w:hAnsi="Arial" w:hint="default"/>
      </w:rPr>
    </w:lvl>
    <w:lvl w:ilvl="8" w:tplc="CC38068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B17359"/>
    <w:multiLevelType w:val="hybridMultilevel"/>
    <w:tmpl w:val="72A46202"/>
    <w:lvl w:ilvl="0" w:tplc="F690A55E">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976F5C"/>
    <w:multiLevelType w:val="hybridMultilevel"/>
    <w:tmpl w:val="7E10A4F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5E47A7E"/>
    <w:multiLevelType w:val="hybridMultilevel"/>
    <w:tmpl w:val="1C94B8E8"/>
    <w:lvl w:ilvl="0" w:tplc="B414E27E">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085F3F"/>
    <w:multiLevelType w:val="hybridMultilevel"/>
    <w:tmpl w:val="9A3A1942"/>
    <w:lvl w:ilvl="0" w:tplc="B414E27E">
      <w:numFmt w:val="bullet"/>
      <w:lvlText w:val="-"/>
      <w:lvlJc w:val="left"/>
      <w:pPr>
        <w:ind w:left="720" w:hanging="360"/>
      </w:pPr>
      <w:rPr>
        <w:rFonts w:ascii="Simplified Arabic" w:eastAsia="Calibri" w:hAnsi="Simplified Arabic" w:cs="Simplified Arabic"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6840D5"/>
    <w:multiLevelType w:val="hybridMultilevel"/>
    <w:tmpl w:val="4308F9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56D03F0"/>
    <w:multiLevelType w:val="hybridMultilevel"/>
    <w:tmpl w:val="A5FC41B8"/>
    <w:lvl w:ilvl="0" w:tplc="B414E27E">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F9519A"/>
    <w:multiLevelType w:val="hybridMultilevel"/>
    <w:tmpl w:val="FDAEB184"/>
    <w:lvl w:ilvl="0" w:tplc="B414E27E">
      <w:numFmt w:val="bullet"/>
      <w:lvlText w:val="-"/>
      <w:lvlJc w:val="left"/>
      <w:pPr>
        <w:ind w:left="720" w:hanging="360"/>
      </w:pPr>
      <w:rPr>
        <w:rFonts w:ascii="Simplified Arabic" w:eastAsia="Calibri" w:hAnsi="Simplified Arabic" w:cs="Simplified Arabic"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F5766E"/>
    <w:multiLevelType w:val="hybridMultilevel"/>
    <w:tmpl w:val="D98EAC26"/>
    <w:lvl w:ilvl="0" w:tplc="B414E27E">
      <w:numFmt w:val="bullet"/>
      <w:lvlText w:val="-"/>
      <w:lvlJc w:val="left"/>
      <w:pPr>
        <w:ind w:left="644" w:hanging="360"/>
      </w:pPr>
      <w:rPr>
        <w:rFonts w:ascii="Simplified Arabic" w:eastAsia="Calibri" w:hAnsi="Simplified Arabic" w:cs="Simplified Arab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4142C5"/>
    <w:multiLevelType w:val="hybridMultilevel"/>
    <w:tmpl w:val="7016592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22A3163"/>
    <w:multiLevelType w:val="hybridMultilevel"/>
    <w:tmpl w:val="A42CC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77478F"/>
    <w:multiLevelType w:val="hybridMultilevel"/>
    <w:tmpl w:val="0F3CB2B2"/>
    <w:lvl w:ilvl="0" w:tplc="B414E27E">
      <w:numFmt w:val="bullet"/>
      <w:lvlText w:val="-"/>
      <w:lvlJc w:val="left"/>
      <w:pPr>
        <w:ind w:left="720" w:hanging="360"/>
      </w:pPr>
      <w:rPr>
        <w:rFonts w:ascii="Simplified Arabic" w:eastAsia="Calibri" w:hAnsi="Simplified Arabic" w:cs="Simplified Arabic"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D37D9C"/>
    <w:multiLevelType w:val="hybridMultilevel"/>
    <w:tmpl w:val="B8E84626"/>
    <w:lvl w:ilvl="0" w:tplc="B414E27E">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1F364F"/>
    <w:multiLevelType w:val="hybridMultilevel"/>
    <w:tmpl w:val="618E0B1E"/>
    <w:lvl w:ilvl="0" w:tplc="E4F2CBD2">
      <w:start w:val="1"/>
      <w:numFmt w:val="bullet"/>
      <w:lvlText w:val="•"/>
      <w:lvlJc w:val="left"/>
      <w:pPr>
        <w:tabs>
          <w:tab w:val="num" w:pos="720"/>
        </w:tabs>
        <w:ind w:left="720" w:hanging="360"/>
      </w:pPr>
      <w:rPr>
        <w:rFonts w:ascii="Arial" w:hAnsi="Arial" w:hint="default"/>
      </w:rPr>
    </w:lvl>
    <w:lvl w:ilvl="1" w:tplc="D0E47136" w:tentative="1">
      <w:start w:val="1"/>
      <w:numFmt w:val="bullet"/>
      <w:lvlText w:val="•"/>
      <w:lvlJc w:val="left"/>
      <w:pPr>
        <w:tabs>
          <w:tab w:val="num" w:pos="1440"/>
        </w:tabs>
        <w:ind w:left="1440" w:hanging="360"/>
      </w:pPr>
      <w:rPr>
        <w:rFonts w:ascii="Arial" w:hAnsi="Arial" w:hint="default"/>
      </w:rPr>
    </w:lvl>
    <w:lvl w:ilvl="2" w:tplc="A3A6AD9C" w:tentative="1">
      <w:start w:val="1"/>
      <w:numFmt w:val="bullet"/>
      <w:lvlText w:val="•"/>
      <w:lvlJc w:val="left"/>
      <w:pPr>
        <w:tabs>
          <w:tab w:val="num" w:pos="2160"/>
        </w:tabs>
        <w:ind w:left="2160" w:hanging="360"/>
      </w:pPr>
      <w:rPr>
        <w:rFonts w:ascii="Arial" w:hAnsi="Arial" w:hint="default"/>
      </w:rPr>
    </w:lvl>
    <w:lvl w:ilvl="3" w:tplc="E5544580" w:tentative="1">
      <w:start w:val="1"/>
      <w:numFmt w:val="bullet"/>
      <w:lvlText w:val="•"/>
      <w:lvlJc w:val="left"/>
      <w:pPr>
        <w:tabs>
          <w:tab w:val="num" w:pos="2880"/>
        </w:tabs>
        <w:ind w:left="2880" w:hanging="360"/>
      </w:pPr>
      <w:rPr>
        <w:rFonts w:ascii="Arial" w:hAnsi="Arial" w:hint="default"/>
      </w:rPr>
    </w:lvl>
    <w:lvl w:ilvl="4" w:tplc="BE08F36C" w:tentative="1">
      <w:start w:val="1"/>
      <w:numFmt w:val="bullet"/>
      <w:lvlText w:val="•"/>
      <w:lvlJc w:val="left"/>
      <w:pPr>
        <w:tabs>
          <w:tab w:val="num" w:pos="3600"/>
        </w:tabs>
        <w:ind w:left="3600" w:hanging="360"/>
      </w:pPr>
      <w:rPr>
        <w:rFonts w:ascii="Arial" w:hAnsi="Arial" w:hint="default"/>
      </w:rPr>
    </w:lvl>
    <w:lvl w:ilvl="5" w:tplc="1A28C33A" w:tentative="1">
      <w:start w:val="1"/>
      <w:numFmt w:val="bullet"/>
      <w:lvlText w:val="•"/>
      <w:lvlJc w:val="left"/>
      <w:pPr>
        <w:tabs>
          <w:tab w:val="num" w:pos="4320"/>
        </w:tabs>
        <w:ind w:left="4320" w:hanging="360"/>
      </w:pPr>
      <w:rPr>
        <w:rFonts w:ascii="Arial" w:hAnsi="Arial" w:hint="default"/>
      </w:rPr>
    </w:lvl>
    <w:lvl w:ilvl="6" w:tplc="0380AE42" w:tentative="1">
      <w:start w:val="1"/>
      <w:numFmt w:val="bullet"/>
      <w:lvlText w:val="•"/>
      <w:lvlJc w:val="left"/>
      <w:pPr>
        <w:tabs>
          <w:tab w:val="num" w:pos="5040"/>
        </w:tabs>
        <w:ind w:left="5040" w:hanging="360"/>
      </w:pPr>
      <w:rPr>
        <w:rFonts w:ascii="Arial" w:hAnsi="Arial" w:hint="default"/>
      </w:rPr>
    </w:lvl>
    <w:lvl w:ilvl="7" w:tplc="B8DA24DE" w:tentative="1">
      <w:start w:val="1"/>
      <w:numFmt w:val="bullet"/>
      <w:lvlText w:val="•"/>
      <w:lvlJc w:val="left"/>
      <w:pPr>
        <w:tabs>
          <w:tab w:val="num" w:pos="5760"/>
        </w:tabs>
        <w:ind w:left="5760" w:hanging="360"/>
      </w:pPr>
      <w:rPr>
        <w:rFonts w:ascii="Arial" w:hAnsi="Arial" w:hint="default"/>
      </w:rPr>
    </w:lvl>
    <w:lvl w:ilvl="8" w:tplc="E1F4EE1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35024B8"/>
    <w:multiLevelType w:val="hybridMultilevel"/>
    <w:tmpl w:val="5254C658"/>
    <w:lvl w:ilvl="0" w:tplc="499A21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5F7593"/>
    <w:multiLevelType w:val="hybridMultilevel"/>
    <w:tmpl w:val="AC9211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A85088"/>
    <w:multiLevelType w:val="hybridMultilevel"/>
    <w:tmpl w:val="504A8706"/>
    <w:lvl w:ilvl="0" w:tplc="B414E27E">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2A493E"/>
    <w:multiLevelType w:val="hybridMultilevel"/>
    <w:tmpl w:val="EC6C8DAA"/>
    <w:lvl w:ilvl="0" w:tplc="6C76488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5B0CAA"/>
    <w:multiLevelType w:val="hybridMultilevel"/>
    <w:tmpl w:val="597661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4A1709C"/>
    <w:multiLevelType w:val="hybridMultilevel"/>
    <w:tmpl w:val="AF9A510C"/>
    <w:lvl w:ilvl="0" w:tplc="F690A55E">
      <w:start w:val="1"/>
      <w:numFmt w:val="bullet"/>
      <w:lvlText w:val=""/>
      <w:lvlJc w:val="left"/>
      <w:pPr>
        <w:ind w:left="360" w:hanging="360"/>
      </w:pPr>
      <w:rPr>
        <w:rFonts w:ascii="Wingdings" w:hAnsi="Wingdings" w:cs="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7E648A6"/>
    <w:multiLevelType w:val="hybridMultilevel"/>
    <w:tmpl w:val="190A1950"/>
    <w:lvl w:ilvl="0" w:tplc="F690A55E">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FA0EBD"/>
    <w:multiLevelType w:val="hybridMultilevel"/>
    <w:tmpl w:val="F9BAEA16"/>
    <w:lvl w:ilvl="0" w:tplc="E008395E">
      <w:start w:val="1"/>
      <w:numFmt w:val="decimal"/>
      <w:lvlText w:val="%1."/>
      <w:lvlJc w:val="left"/>
      <w:pPr>
        <w:ind w:left="36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A8431DA"/>
    <w:multiLevelType w:val="hybridMultilevel"/>
    <w:tmpl w:val="39BE87A0"/>
    <w:lvl w:ilvl="0" w:tplc="AFEA4C08">
      <w:start w:val="1"/>
      <w:numFmt w:val="decimal"/>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D55B4F"/>
    <w:multiLevelType w:val="hybridMultilevel"/>
    <w:tmpl w:val="7A5A5680"/>
    <w:lvl w:ilvl="0" w:tplc="96303032">
      <w:start w:val="3"/>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A63A80"/>
    <w:multiLevelType w:val="hybridMultilevel"/>
    <w:tmpl w:val="F0C091A4"/>
    <w:lvl w:ilvl="0" w:tplc="C166142E">
      <w:numFmt w:val="bullet"/>
      <w:lvlText w:val="-"/>
      <w:lvlJc w:val="left"/>
      <w:pPr>
        <w:tabs>
          <w:tab w:val="num" w:pos="720"/>
        </w:tabs>
        <w:ind w:left="720" w:hanging="360"/>
      </w:pPr>
      <w:rPr>
        <w:rFonts w:ascii="Times New Roman" w:eastAsia="Times New Roman" w:hAnsi="Times New Roman" w:cs="Times New Roman"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2CF5F11"/>
    <w:multiLevelType w:val="hybridMultilevel"/>
    <w:tmpl w:val="CF28CEF0"/>
    <w:lvl w:ilvl="0" w:tplc="6EB8161A">
      <w:start w:val="1"/>
      <w:numFmt w:val="decimal"/>
      <w:lvlText w:val="%1."/>
      <w:lvlJc w:val="left"/>
      <w:pPr>
        <w:ind w:left="720" w:hanging="360"/>
      </w:pPr>
      <w:rPr>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5B0FFA"/>
    <w:multiLevelType w:val="hybridMultilevel"/>
    <w:tmpl w:val="289EBD32"/>
    <w:lvl w:ilvl="0" w:tplc="1D0CD4A4">
      <w:start w:val="1"/>
      <w:numFmt w:val="decimal"/>
      <w:lvlText w:val="%1-"/>
      <w:lvlJc w:val="left"/>
      <w:pPr>
        <w:ind w:left="64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DA18DE"/>
    <w:multiLevelType w:val="hybridMultilevel"/>
    <w:tmpl w:val="597661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1D30E68"/>
    <w:multiLevelType w:val="hybridMultilevel"/>
    <w:tmpl w:val="9BE8B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3D68C8"/>
    <w:multiLevelType w:val="hybridMultilevel"/>
    <w:tmpl w:val="068EF9F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76A27418"/>
    <w:multiLevelType w:val="hybridMultilevel"/>
    <w:tmpl w:val="FEAE1364"/>
    <w:lvl w:ilvl="0" w:tplc="FFFFFFFF">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78AE0891"/>
    <w:multiLevelType w:val="hybridMultilevel"/>
    <w:tmpl w:val="0032E0B4"/>
    <w:lvl w:ilvl="0" w:tplc="E008395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0D7C75"/>
    <w:multiLevelType w:val="hybridMultilevel"/>
    <w:tmpl w:val="9A9CF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8A28E9"/>
    <w:multiLevelType w:val="hybridMultilevel"/>
    <w:tmpl w:val="EB6C15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C423F23"/>
    <w:multiLevelType w:val="hybridMultilevel"/>
    <w:tmpl w:val="E784517E"/>
    <w:lvl w:ilvl="0" w:tplc="E008395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5E7FB5"/>
    <w:multiLevelType w:val="hybridMultilevel"/>
    <w:tmpl w:val="CE5C2C70"/>
    <w:lvl w:ilvl="0" w:tplc="B414E27E">
      <w:numFmt w:val="bullet"/>
      <w:lvlText w:val="-"/>
      <w:lvlJc w:val="left"/>
      <w:pPr>
        <w:ind w:left="1080" w:hanging="360"/>
      </w:pPr>
      <w:rPr>
        <w:rFonts w:ascii="Simplified Arabic" w:eastAsia="Calibri"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917931011">
    <w:abstractNumId w:val="2"/>
  </w:num>
  <w:num w:numId="2" w16cid:durableId="407115321">
    <w:abstractNumId w:val="30"/>
  </w:num>
  <w:num w:numId="3" w16cid:durableId="152257907">
    <w:abstractNumId w:val="36"/>
  </w:num>
  <w:num w:numId="4" w16cid:durableId="1414550680">
    <w:abstractNumId w:val="39"/>
  </w:num>
  <w:num w:numId="5" w16cid:durableId="1392654178">
    <w:abstractNumId w:val="4"/>
  </w:num>
  <w:num w:numId="6" w16cid:durableId="1228568483">
    <w:abstractNumId w:val="10"/>
  </w:num>
  <w:num w:numId="7" w16cid:durableId="1091051162">
    <w:abstractNumId w:val="15"/>
  </w:num>
  <w:num w:numId="8" w16cid:durableId="1718118459">
    <w:abstractNumId w:val="19"/>
  </w:num>
  <w:num w:numId="9" w16cid:durableId="245847256">
    <w:abstractNumId w:val="17"/>
  </w:num>
  <w:num w:numId="10" w16cid:durableId="1663200019">
    <w:abstractNumId w:val="21"/>
  </w:num>
  <w:num w:numId="11" w16cid:durableId="2000308624">
    <w:abstractNumId w:val="8"/>
  </w:num>
  <w:num w:numId="12" w16cid:durableId="303701647">
    <w:abstractNumId w:val="11"/>
  </w:num>
  <w:num w:numId="13" w16cid:durableId="1549608349">
    <w:abstractNumId w:val="13"/>
  </w:num>
  <w:num w:numId="14" w16cid:durableId="806821398">
    <w:abstractNumId w:val="26"/>
  </w:num>
  <w:num w:numId="15" w16cid:durableId="1190951224">
    <w:abstractNumId w:val="33"/>
  </w:num>
  <w:num w:numId="16" w16cid:durableId="1420173664">
    <w:abstractNumId w:val="0"/>
  </w:num>
  <w:num w:numId="17" w16cid:durableId="640573049">
    <w:abstractNumId w:val="22"/>
  </w:num>
  <w:num w:numId="18" w16cid:durableId="976104991">
    <w:abstractNumId w:val="31"/>
  </w:num>
  <w:num w:numId="19" w16cid:durableId="1554124208">
    <w:abstractNumId w:val="3"/>
  </w:num>
  <w:num w:numId="20" w16cid:durableId="365300682">
    <w:abstractNumId w:val="34"/>
  </w:num>
  <w:num w:numId="21" w16cid:durableId="1178080291">
    <w:abstractNumId w:val="14"/>
  </w:num>
  <w:num w:numId="22" w16cid:durableId="1679189590">
    <w:abstractNumId w:val="7"/>
  </w:num>
  <w:num w:numId="23" w16cid:durableId="1376851836">
    <w:abstractNumId w:val="18"/>
  </w:num>
  <w:num w:numId="24" w16cid:durableId="705839684">
    <w:abstractNumId w:val="40"/>
  </w:num>
  <w:num w:numId="25" w16cid:durableId="1840122264">
    <w:abstractNumId w:val="24"/>
  </w:num>
  <w:num w:numId="26" w16cid:durableId="726614733">
    <w:abstractNumId w:val="9"/>
  </w:num>
  <w:num w:numId="27" w16cid:durableId="186407875">
    <w:abstractNumId w:val="35"/>
  </w:num>
  <w:num w:numId="28" w16cid:durableId="500433624">
    <w:abstractNumId w:val="12"/>
  </w:num>
  <w:num w:numId="29" w16cid:durableId="917247903">
    <w:abstractNumId w:val="6"/>
  </w:num>
  <w:num w:numId="30" w16cid:durableId="1415936735">
    <w:abstractNumId w:val="25"/>
  </w:num>
  <w:num w:numId="31" w16cid:durableId="180240555">
    <w:abstractNumId w:val="16"/>
  </w:num>
  <w:num w:numId="32" w16cid:durableId="2066174341">
    <w:abstractNumId w:val="28"/>
  </w:num>
  <w:num w:numId="33" w16cid:durableId="673265770">
    <w:abstractNumId w:val="37"/>
  </w:num>
  <w:num w:numId="34" w16cid:durableId="918516169">
    <w:abstractNumId w:val="32"/>
  </w:num>
  <w:num w:numId="35" w16cid:durableId="167722752">
    <w:abstractNumId w:val="23"/>
  </w:num>
  <w:num w:numId="36" w16cid:durableId="1897398466">
    <w:abstractNumId w:val="1"/>
  </w:num>
  <w:num w:numId="37" w16cid:durableId="1029069808">
    <w:abstractNumId w:val="29"/>
  </w:num>
  <w:num w:numId="38" w16cid:durableId="1697459222">
    <w:abstractNumId w:val="38"/>
  </w:num>
  <w:num w:numId="39" w16cid:durableId="2106608294">
    <w:abstractNumId w:val="5"/>
  </w:num>
  <w:num w:numId="40" w16cid:durableId="427968959">
    <w:abstractNumId w:val="27"/>
  </w:num>
  <w:num w:numId="41" w16cid:durableId="431514705">
    <w:abstractNumId w:val="2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BB0"/>
    <w:rsid w:val="00006F58"/>
    <w:rsid w:val="00034868"/>
    <w:rsid w:val="00047F26"/>
    <w:rsid w:val="0005723A"/>
    <w:rsid w:val="000F6207"/>
    <w:rsid w:val="001102E5"/>
    <w:rsid w:val="0011221E"/>
    <w:rsid w:val="00137DC0"/>
    <w:rsid w:val="001579D9"/>
    <w:rsid w:val="00167CE4"/>
    <w:rsid w:val="0017222F"/>
    <w:rsid w:val="00183FC9"/>
    <w:rsid w:val="00187BB0"/>
    <w:rsid w:val="001C5796"/>
    <w:rsid w:val="001F4ED6"/>
    <w:rsid w:val="001F7E56"/>
    <w:rsid w:val="00220C3F"/>
    <w:rsid w:val="002305C4"/>
    <w:rsid w:val="00253283"/>
    <w:rsid w:val="00257BF9"/>
    <w:rsid w:val="00285D91"/>
    <w:rsid w:val="00296D9B"/>
    <w:rsid w:val="002D41A1"/>
    <w:rsid w:val="002D4880"/>
    <w:rsid w:val="00300C7F"/>
    <w:rsid w:val="00304EBD"/>
    <w:rsid w:val="003168BC"/>
    <w:rsid w:val="00326B9E"/>
    <w:rsid w:val="00345C2B"/>
    <w:rsid w:val="00375372"/>
    <w:rsid w:val="003979A8"/>
    <w:rsid w:val="003A3036"/>
    <w:rsid w:val="003E1627"/>
    <w:rsid w:val="003F1699"/>
    <w:rsid w:val="004124C4"/>
    <w:rsid w:val="004219B0"/>
    <w:rsid w:val="0043381C"/>
    <w:rsid w:val="0043382B"/>
    <w:rsid w:val="00440670"/>
    <w:rsid w:val="00443360"/>
    <w:rsid w:val="00446A4B"/>
    <w:rsid w:val="0045089B"/>
    <w:rsid w:val="00480F2D"/>
    <w:rsid w:val="0049227E"/>
    <w:rsid w:val="004E37FE"/>
    <w:rsid w:val="004E5784"/>
    <w:rsid w:val="004E70B8"/>
    <w:rsid w:val="004E7876"/>
    <w:rsid w:val="004F009F"/>
    <w:rsid w:val="004F4DDB"/>
    <w:rsid w:val="005B4EF4"/>
    <w:rsid w:val="005F696B"/>
    <w:rsid w:val="00664A51"/>
    <w:rsid w:val="00672380"/>
    <w:rsid w:val="006A49AB"/>
    <w:rsid w:val="006D6514"/>
    <w:rsid w:val="006E55D8"/>
    <w:rsid w:val="00701B29"/>
    <w:rsid w:val="00713EDC"/>
    <w:rsid w:val="0072283A"/>
    <w:rsid w:val="00727C27"/>
    <w:rsid w:val="007E4062"/>
    <w:rsid w:val="007F55BE"/>
    <w:rsid w:val="00806659"/>
    <w:rsid w:val="008139F5"/>
    <w:rsid w:val="0083168D"/>
    <w:rsid w:val="00847301"/>
    <w:rsid w:val="00855B13"/>
    <w:rsid w:val="00882FE4"/>
    <w:rsid w:val="0089254A"/>
    <w:rsid w:val="008D6268"/>
    <w:rsid w:val="008E4E9E"/>
    <w:rsid w:val="008F308D"/>
    <w:rsid w:val="008F358C"/>
    <w:rsid w:val="008F51AD"/>
    <w:rsid w:val="00913659"/>
    <w:rsid w:val="00930D72"/>
    <w:rsid w:val="00936DC5"/>
    <w:rsid w:val="00962885"/>
    <w:rsid w:val="00983A95"/>
    <w:rsid w:val="009B08D2"/>
    <w:rsid w:val="009B36E4"/>
    <w:rsid w:val="009C0A33"/>
    <w:rsid w:val="009C4EFA"/>
    <w:rsid w:val="009E077F"/>
    <w:rsid w:val="00A30668"/>
    <w:rsid w:val="00A6175F"/>
    <w:rsid w:val="00A63558"/>
    <w:rsid w:val="00A90877"/>
    <w:rsid w:val="00AB39A9"/>
    <w:rsid w:val="00AB7D42"/>
    <w:rsid w:val="00AC0DE1"/>
    <w:rsid w:val="00AD059E"/>
    <w:rsid w:val="00AD3DE1"/>
    <w:rsid w:val="00AF64D3"/>
    <w:rsid w:val="00B60950"/>
    <w:rsid w:val="00B665EB"/>
    <w:rsid w:val="00BB2074"/>
    <w:rsid w:val="00BB27C4"/>
    <w:rsid w:val="00C16D48"/>
    <w:rsid w:val="00C21AA7"/>
    <w:rsid w:val="00C248C2"/>
    <w:rsid w:val="00C33DBA"/>
    <w:rsid w:val="00C36788"/>
    <w:rsid w:val="00C451AF"/>
    <w:rsid w:val="00C607C3"/>
    <w:rsid w:val="00C73F0C"/>
    <w:rsid w:val="00CE20FD"/>
    <w:rsid w:val="00D05624"/>
    <w:rsid w:val="00D07BC6"/>
    <w:rsid w:val="00D14172"/>
    <w:rsid w:val="00D263A6"/>
    <w:rsid w:val="00D62DD4"/>
    <w:rsid w:val="00D71267"/>
    <w:rsid w:val="00D8744D"/>
    <w:rsid w:val="00DA5A58"/>
    <w:rsid w:val="00DA5EDB"/>
    <w:rsid w:val="00DB71EB"/>
    <w:rsid w:val="00DC2F28"/>
    <w:rsid w:val="00DC52FC"/>
    <w:rsid w:val="00DF02F0"/>
    <w:rsid w:val="00DF0984"/>
    <w:rsid w:val="00E03332"/>
    <w:rsid w:val="00E926F6"/>
    <w:rsid w:val="00EA3D99"/>
    <w:rsid w:val="00EE29E3"/>
    <w:rsid w:val="00F04E32"/>
    <w:rsid w:val="00F17418"/>
    <w:rsid w:val="00F51DD2"/>
    <w:rsid w:val="00F51E33"/>
    <w:rsid w:val="00F7712E"/>
    <w:rsid w:val="00F77E5B"/>
    <w:rsid w:val="00FB0262"/>
    <w:rsid w:val="00FC3E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1C0A20"/>
  <w15:chartTrackingRefBased/>
  <w15:docId w15:val="{E109DD04-1AAA-47DE-8271-B2600E4BE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5C4"/>
    <w:pPr>
      <w:bidi/>
    </w:pPr>
    <w:rPr>
      <w:rFonts w:ascii="Sakkal Majalla" w:hAnsi="Sakkal Majalla" w:cs="Sakkal Majalla"/>
      <w:sz w:val="24"/>
      <w:szCs w:val="24"/>
    </w:rPr>
  </w:style>
  <w:style w:type="paragraph" w:styleId="Heading1">
    <w:name w:val="heading 1"/>
    <w:basedOn w:val="Normal"/>
    <w:next w:val="Normal"/>
    <w:link w:val="Heading1Char"/>
    <w:uiPriority w:val="9"/>
    <w:qFormat/>
    <w:rsid w:val="00847301"/>
    <w:pPr>
      <w:keepNext/>
      <w:keepLines/>
      <w:spacing w:before="240" w:after="0"/>
      <w:jc w:val="center"/>
      <w:outlineLvl w:val="0"/>
    </w:pPr>
    <w:rPr>
      <w:rFonts w:asciiTheme="majorHAnsi" w:eastAsiaTheme="majorEastAsia" w:hAnsiTheme="majorHAnsi" w:cs="GE Dinar Two"/>
      <w:b/>
      <w:bCs/>
      <w:color w:val="2F5496" w:themeColor="accent1" w:themeShade="BF"/>
      <w:kern w:val="2"/>
      <w:sz w:val="44"/>
      <w:szCs w:val="44"/>
      <w:lang w:bidi="ar-SY"/>
      <w14:ligatures w14:val="standardContextual"/>
    </w:rPr>
  </w:style>
  <w:style w:type="paragraph" w:styleId="Heading2">
    <w:name w:val="heading 2"/>
    <w:basedOn w:val="Normal"/>
    <w:next w:val="Normal"/>
    <w:link w:val="Heading2Char"/>
    <w:uiPriority w:val="9"/>
    <w:unhideWhenUsed/>
    <w:qFormat/>
    <w:rsid w:val="00847301"/>
    <w:pPr>
      <w:keepNext/>
      <w:keepLines/>
      <w:spacing w:before="40" w:after="0"/>
      <w:outlineLvl w:val="1"/>
    </w:pPr>
    <w:rPr>
      <w:rFonts w:asciiTheme="majorHAnsi" w:eastAsiaTheme="majorEastAsia" w:hAnsiTheme="majorHAnsi" w:cs="GE Dinar Two"/>
      <w:b/>
      <w:bCs/>
      <w:color w:val="2F5496" w:themeColor="accent1" w:themeShade="BF"/>
      <w:kern w:val="2"/>
      <w:sz w:val="26"/>
      <w:szCs w:val="26"/>
      <w:lang w:bidi="ar-SY"/>
      <w14:ligatures w14:val="standardContextual"/>
    </w:rPr>
  </w:style>
  <w:style w:type="paragraph" w:styleId="Heading3">
    <w:name w:val="heading 3"/>
    <w:basedOn w:val="Normal"/>
    <w:next w:val="Normal"/>
    <w:link w:val="Heading3Char"/>
    <w:uiPriority w:val="9"/>
    <w:unhideWhenUsed/>
    <w:qFormat/>
    <w:rsid w:val="00847301"/>
    <w:pPr>
      <w:keepNext/>
      <w:keepLines/>
      <w:spacing w:before="40" w:after="0"/>
      <w:outlineLvl w:val="2"/>
    </w:pPr>
    <w:rPr>
      <w:rFonts w:asciiTheme="majorHAnsi" w:eastAsiaTheme="majorEastAsia" w:hAnsiTheme="majorHAnsi" w:cs="GE Dinar Two"/>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26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26F6"/>
  </w:style>
  <w:style w:type="paragraph" w:styleId="Footer">
    <w:name w:val="footer"/>
    <w:basedOn w:val="Normal"/>
    <w:link w:val="FooterChar"/>
    <w:uiPriority w:val="99"/>
    <w:unhideWhenUsed/>
    <w:rsid w:val="00E926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26F6"/>
  </w:style>
  <w:style w:type="character" w:styleId="Hyperlink">
    <w:name w:val="Hyperlink"/>
    <w:basedOn w:val="DefaultParagraphFont"/>
    <w:uiPriority w:val="99"/>
    <w:unhideWhenUsed/>
    <w:rsid w:val="00E03332"/>
    <w:rPr>
      <w:color w:val="0563C1" w:themeColor="hyperlink"/>
      <w:u w:val="single"/>
    </w:rPr>
  </w:style>
  <w:style w:type="character" w:customStyle="1" w:styleId="UnresolvedMention1">
    <w:name w:val="Unresolved Mention1"/>
    <w:basedOn w:val="DefaultParagraphFont"/>
    <w:uiPriority w:val="99"/>
    <w:semiHidden/>
    <w:unhideWhenUsed/>
    <w:rsid w:val="00E03332"/>
    <w:rPr>
      <w:color w:val="605E5C"/>
      <w:shd w:val="clear" w:color="auto" w:fill="E1DFDD"/>
    </w:rPr>
  </w:style>
  <w:style w:type="character" w:customStyle="1" w:styleId="Heading1Char">
    <w:name w:val="Heading 1 Char"/>
    <w:basedOn w:val="DefaultParagraphFont"/>
    <w:link w:val="Heading1"/>
    <w:uiPriority w:val="9"/>
    <w:rsid w:val="00847301"/>
    <w:rPr>
      <w:rFonts w:asciiTheme="majorHAnsi" w:eastAsiaTheme="majorEastAsia" w:hAnsiTheme="majorHAnsi" w:cs="GE Dinar Two"/>
      <w:b/>
      <w:bCs/>
      <w:color w:val="2F5496" w:themeColor="accent1" w:themeShade="BF"/>
      <w:kern w:val="2"/>
      <w:sz w:val="44"/>
      <w:szCs w:val="44"/>
      <w:lang w:bidi="ar-SY"/>
      <w14:ligatures w14:val="standardContextual"/>
    </w:rPr>
  </w:style>
  <w:style w:type="character" w:customStyle="1" w:styleId="Heading2Char">
    <w:name w:val="Heading 2 Char"/>
    <w:basedOn w:val="DefaultParagraphFont"/>
    <w:link w:val="Heading2"/>
    <w:uiPriority w:val="9"/>
    <w:rsid w:val="00847301"/>
    <w:rPr>
      <w:rFonts w:asciiTheme="majorHAnsi" w:eastAsiaTheme="majorEastAsia" w:hAnsiTheme="majorHAnsi" w:cs="GE Dinar Two"/>
      <w:b/>
      <w:bCs/>
      <w:color w:val="2F5496" w:themeColor="accent1" w:themeShade="BF"/>
      <w:kern w:val="2"/>
      <w:sz w:val="26"/>
      <w:szCs w:val="26"/>
      <w:lang w:bidi="ar-SY"/>
      <w14:ligatures w14:val="standardContextual"/>
    </w:rPr>
  </w:style>
  <w:style w:type="paragraph" w:styleId="Title">
    <w:name w:val="Title"/>
    <w:basedOn w:val="Normal"/>
    <w:link w:val="TitleChar"/>
    <w:uiPriority w:val="1"/>
    <w:qFormat/>
    <w:rsid w:val="00847301"/>
    <w:pPr>
      <w:spacing w:after="200" w:line="240" w:lineRule="auto"/>
      <w:jc w:val="center"/>
    </w:pPr>
    <w:rPr>
      <w:rFonts w:asciiTheme="majorHAnsi" w:eastAsiaTheme="majorEastAsia" w:hAnsiTheme="majorHAnsi" w:cstheme="majorBidi"/>
      <w:b/>
      <w:bCs/>
      <w:color w:val="44546A" w:themeColor="text2"/>
      <w:sz w:val="72"/>
      <w:szCs w:val="52"/>
      <w:lang w:bidi="ar-SY"/>
      <w14:ligatures w14:val="standardContextual"/>
    </w:rPr>
  </w:style>
  <w:style w:type="character" w:customStyle="1" w:styleId="TitleChar">
    <w:name w:val="Title Char"/>
    <w:basedOn w:val="DefaultParagraphFont"/>
    <w:link w:val="Title"/>
    <w:uiPriority w:val="1"/>
    <w:rsid w:val="00847301"/>
    <w:rPr>
      <w:rFonts w:asciiTheme="majorHAnsi" w:eastAsiaTheme="majorEastAsia" w:hAnsiTheme="majorHAnsi" w:cstheme="majorBidi"/>
      <w:b/>
      <w:bCs/>
      <w:color w:val="44546A" w:themeColor="text2"/>
      <w:sz w:val="72"/>
      <w:szCs w:val="52"/>
      <w:lang w:bidi="ar-SY"/>
      <w14:ligatures w14:val="standardContextual"/>
    </w:rPr>
  </w:style>
  <w:style w:type="paragraph" w:styleId="ListParagraph">
    <w:name w:val="List Paragraph"/>
    <w:basedOn w:val="Normal"/>
    <w:uiPriority w:val="34"/>
    <w:qFormat/>
    <w:rsid w:val="00847301"/>
    <w:pPr>
      <w:ind w:left="720"/>
      <w:contextualSpacing/>
    </w:pPr>
  </w:style>
  <w:style w:type="table" w:styleId="TableGrid">
    <w:name w:val="Table Grid"/>
    <w:basedOn w:val="TableNormal"/>
    <w:uiPriority w:val="59"/>
    <w:rsid w:val="00847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47301"/>
    <w:pPr>
      <w:tabs>
        <w:tab w:val="right" w:leader="dot" w:pos="9016"/>
      </w:tabs>
      <w:spacing w:after="100"/>
    </w:pPr>
    <w:rPr>
      <w:kern w:val="2"/>
      <w:lang w:bidi="ar-SY"/>
      <w14:ligatures w14:val="standardContextual"/>
    </w:rPr>
  </w:style>
  <w:style w:type="paragraph" w:styleId="TOCHeading">
    <w:name w:val="TOC Heading"/>
    <w:basedOn w:val="Heading1"/>
    <w:next w:val="Normal"/>
    <w:uiPriority w:val="39"/>
    <w:unhideWhenUsed/>
    <w:qFormat/>
    <w:rsid w:val="00847301"/>
    <w:pPr>
      <w:bidi w:val="0"/>
      <w:outlineLvl w:val="9"/>
    </w:pPr>
    <w:rPr>
      <w:rFonts w:cstheme="majorBidi"/>
      <w:b w:val="0"/>
      <w:bCs w:val="0"/>
      <w:kern w:val="0"/>
      <w:lang w:bidi="ar-SA"/>
      <w14:ligatures w14:val="none"/>
    </w:rPr>
  </w:style>
  <w:style w:type="paragraph" w:styleId="TOC2">
    <w:name w:val="toc 2"/>
    <w:basedOn w:val="Normal"/>
    <w:next w:val="Normal"/>
    <w:autoRedefine/>
    <w:uiPriority w:val="39"/>
    <w:unhideWhenUsed/>
    <w:rsid w:val="00847301"/>
    <w:pPr>
      <w:spacing w:after="100"/>
      <w:ind w:left="220"/>
    </w:pPr>
    <w:rPr>
      <w:rFonts w:eastAsiaTheme="minorEastAsia" w:cs="Times New Roman"/>
    </w:rPr>
  </w:style>
  <w:style w:type="character" w:customStyle="1" w:styleId="Heading3Char">
    <w:name w:val="Heading 3 Char"/>
    <w:basedOn w:val="DefaultParagraphFont"/>
    <w:link w:val="Heading3"/>
    <w:uiPriority w:val="9"/>
    <w:rsid w:val="00847301"/>
    <w:rPr>
      <w:rFonts w:asciiTheme="majorHAnsi" w:eastAsiaTheme="majorEastAsia" w:hAnsiTheme="majorHAnsi" w:cs="GE Dinar Two"/>
      <w:color w:val="1F3763" w:themeColor="accent1" w:themeShade="7F"/>
      <w:sz w:val="24"/>
      <w:szCs w:val="24"/>
    </w:rPr>
  </w:style>
  <w:style w:type="paragraph" w:styleId="TOC3">
    <w:name w:val="toc 3"/>
    <w:basedOn w:val="Normal"/>
    <w:next w:val="Normal"/>
    <w:autoRedefine/>
    <w:uiPriority w:val="39"/>
    <w:unhideWhenUsed/>
    <w:rsid w:val="00847301"/>
    <w:pPr>
      <w:spacing w:after="100"/>
      <w:ind w:left="440"/>
    </w:pPr>
  </w:style>
  <w:style w:type="character" w:styleId="FollowedHyperlink">
    <w:name w:val="FollowedHyperlink"/>
    <w:basedOn w:val="DefaultParagraphFont"/>
    <w:uiPriority w:val="99"/>
    <w:semiHidden/>
    <w:unhideWhenUsed/>
    <w:rsid w:val="005B4E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651431">
      <w:bodyDiv w:val="1"/>
      <w:marLeft w:val="0"/>
      <w:marRight w:val="0"/>
      <w:marTop w:val="0"/>
      <w:marBottom w:val="0"/>
      <w:divBdr>
        <w:top w:val="none" w:sz="0" w:space="0" w:color="auto"/>
        <w:left w:val="none" w:sz="0" w:space="0" w:color="auto"/>
        <w:bottom w:val="none" w:sz="0" w:space="0" w:color="auto"/>
        <w:right w:val="none" w:sz="0" w:space="0" w:color="auto"/>
      </w:divBdr>
    </w:div>
    <w:div w:id="174394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fi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https://manara.edu.s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379E9-015F-44CA-B92C-A0985EFC8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1</Pages>
  <Words>796</Words>
  <Characters>4543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Localadmin</dc:creator>
  <cp:keywords/>
  <dc:description/>
  <cp:lastModifiedBy>Rama Hasan</cp:lastModifiedBy>
  <cp:revision>83</cp:revision>
  <cp:lastPrinted>2023-05-14T10:05:00Z</cp:lastPrinted>
  <dcterms:created xsi:type="dcterms:W3CDTF">2023-05-01T12:04:00Z</dcterms:created>
  <dcterms:modified xsi:type="dcterms:W3CDTF">2023-08-21T07:04:00Z</dcterms:modified>
</cp:coreProperties>
</file>