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EB7C5" w14:textId="60C6AA24" w:rsidR="009C0A33" w:rsidRPr="00446A4B" w:rsidRDefault="00446A4B" w:rsidP="009C0A33">
      <w:pPr>
        <w:pStyle w:val="1"/>
        <w:rPr>
          <w:rFonts w:ascii="Sakkal Majalla" w:hAnsi="Sakkal Majalla" w:cs="Sakkal Majalla"/>
          <w:rtl/>
        </w:rPr>
      </w:pPr>
      <w:r w:rsidRPr="00446A4B">
        <w:rPr>
          <w:rFonts w:ascii="Sakkal Majalla" w:hAnsi="Sakkal Majalla" w:cs="Sakkal Majalla"/>
          <w:rtl/>
        </w:rPr>
        <w:t>جامعة المنارة</w:t>
      </w:r>
    </w:p>
    <w:p w14:paraId="218BF334" w14:textId="44F36640" w:rsidR="00446A4B" w:rsidRDefault="00446A4B" w:rsidP="009916F4">
      <w:pPr>
        <w:pStyle w:val="1"/>
        <w:rPr>
          <w:rFonts w:ascii="Sakkal Majalla" w:hAnsi="Sakkal Majalla" w:cs="Sakkal Majalla"/>
          <w:rtl/>
        </w:rPr>
      </w:pPr>
      <w:r w:rsidRPr="00446A4B">
        <w:rPr>
          <w:rFonts w:ascii="Sakkal Majalla" w:hAnsi="Sakkal Majalla" w:cs="Sakkal Majalla"/>
          <w:rtl/>
        </w:rPr>
        <w:t>كلية:</w:t>
      </w:r>
      <w:r w:rsidR="009916F4">
        <w:rPr>
          <w:rFonts w:ascii="Sakkal Majalla" w:hAnsi="Sakkal Majalla" w:cs="Sakkal Majalla" w:hint="cs"/>
          <w:rtl/>
        </w:rPr>
        <w:t xml:space="preserve"> الصيدلة</w:t>
      </w:r>
    </w:p>
    <w:p w14:paraId="2E6F761C" w14:textId="375ABC09" w:rsidR="009C0A33" w:rsidRPr="00446A4B" w:rsidRDefault="005B4EF4" w:rsidP="009916F4">
      <w:pPr>
        <w:pStyle w:val="1"/>
        <w:rPr>
          <w:rFonts w:ascii="Sakkal Majalla" w:hAnsi="Sakkal Majalla" w:cs="Sakkal Majalla"/>
        </w:rPr>
      </w:pPr>
      <w:r w:rsidRPr="00446A4B">
        <w:rPr>
          <w:rFonts w:ascii="Sakkal Majalla" w:hAnsi="Sakkal Majalla" w:cs="Sakkal Majalla"/>
          <w:rtl/>
        </w:rPr>
        <w:t xml:space="preserve">اسم </w:t>
      </w:r>
      <w:r w:rsidR="00446A4B" w:rsidRPr="00446A4B">
        <w:rPr>
          <w:rFonts w:ascii="Sakkal Majalla" w:hAnsi="Sakkal Majalla" w:cs="Sakkal Majalla"/>
          <w:rtl/>
        </w:rPr>
        <w:t xml:space="preserve">المقرر: </w:t>
      </w:r>
      <w:r w:rsidR="009916F4">
        <w:rPr>
          <w:rFonts w:ascii="Sakkal Majalla" w:hAnsi="Sakkal Majalla" w:cs="Sakkal Majalla" w:hint="cs"/>
          <w:rtl/>
        </w:rPr>
        <w:t>كيمياء عامة ولا عضوية</w:t>
      </w:r>
    </w:p>
    <w:p w14:paraId="7B8DC8B7" w14:textId="41035049" w:rsidR="00446A4B" w:rsidRPr="00446A4B" w:rsidRDefault="009C0A33" w:rsidP="009916F4">
      <w:pPr>
        <w:pStyle w:val="1"/>
        <w:rPr>
          <w:rFonts w:ascii="Sakkal Majalla" w:hAnsi="Sakkal Majalla" w:cs="Sakkal Majalla"/>
        </w:rPr>
      </w:pPr>
      <w:r w:rsidRPr="00446A4B">
        <w:rPr>
          <w:rFonts w:ascii="Sakkal Majalla" w:hAnsi="Sakkal Majalla" w:cs="Sakkal Majalla"/>
          <w:rtl/>
        </w:rPr>
        <w:t xml:space="preserve">رقم </w:t>
      </w:r>
      <w:r w:rsidR="00446A4B" w:rsidRPr="00446A4B">
        <w:rPr>
          <w:rFonts w:ascii="Sakkal Majalla" w:hAnsi="Sakkal Majalla" w:cs="Sakkal Majalla"/>
          <w:rtl/>
        </w:rPr>
        <w:t>الجلسة (</w:t>
      </w:r>
      <w:r w:rsidR="009916F4">
        <w:rPr>
          <w:rFonts w:ascii="Sakkal Majalla" w:hAnsi="Sakkal Majalla" w:cs="Sakkal Majalla" w:hint="cs"/>
          <w:rtl/>
        </w:rPr>
        <w:t>2</w:t>
      </w:r>
      <w:r w:rsidRPr="00446A4B">
        <w:rPr>
          <w:rFonts w:ascii="Sakkal Majalla" w:hAnsi="Sakkal Majalla" w:cs="Sakkal Majalla"/>
          <w:rtl/>
        </w:rPr>
        <w:t>)</w:t>
      </w:r>
    </w:p>
    <w:p w14:paraId="5C5A4CC0" w14:textId="42B01B11" w:rsidR="00446A4B" w:rsidRPr="00446A4B" w:rsidRDefault="00446A4B" w:rsidP="009C0A33">
      <w:pPr>
        <w:pStyle w:val="1"/>
        <w:rPr>
          <w:rFonts w:ascii="Sakkal Majalla" w:hAnsi="Sakkal Majalla" w:cs="Sakkal Majalla"/>
        </w:rPr>
      </w:pPr>
      <w:r w:rsidRPr="00446A4B">
        <w:rPr>
          <w:rFonts w:ascii="Sakkal Majalla" w:hAnsi="Sakkal Majalla" w:cs="Sakkal Majalla"/>
          <w:rtl/>
        </w:rPr>
        <w:t xml:space="preserve">عنوان </w:t>
      </w:r>
      <w:r w:rsidR="009C0A33" w:rsidRPr="00446A4B">
        <w:rPr>
          <w:rFonts w:ascii="Sakkal Majalla" w:hAnsi="Sakkal Majalla" w:cs="Sakkal Majalla"/>
          <w:rtl/>
        </w:rPr>
        <w:t>الجلسة</w:t>
      </w:r>
    </w:p>
    <w:p w14:paraId="434A3761" w14:textId="442EEE9F" w:rsidR="009C0A33" w:rsidRPr="00446A4B" w:rsidRDefault="009916F4" w:rsidP="00446A4B">
      <w:pPr>
        <w:pStyle w:val="1"/>
        <w:rPr>
          <w:rFonts w:ascii="Sakkal Majalla" w:hAnsi="Sakkal Majalla" w:cs="Sakkal Majalla"/>
        </w:rPr>
      </w:pPr>
      <w:r>
        <w:rPr>
          <w:rFonts w:ascii="Sakkal Majalla" w:hAnsi="Sakkal Majalla" w:cs="Sakkal Majalla" w:hint="cs"/>
          <w:rtl/>
        </w:rPr>
        <w:t xml:space="preserve">التحليل الكيفي </w:t>
      </w:r>
      <w:proofErr w:type="spellStart"/>
      <w:r>
        <w:rPr>
          <w:rFonts w:ascii="Sakkal Majalla" w:hAnsi="Sakkal Majalla" w:cs="Sakkal Majalla" w:hint="cs"/>
          <w:rtl/>
        </w:rPr>
        <w:t>للأنيونات</w:t>
      </w:r>
      <w:proofErr w:type="spellEnd"/>
    </w:p>
    <w:p w14:paraId="6742C3B2" w14:textId="77777777" w:rsidR="00446A4B" w:rsidRPr="009916F4" w:rsidRDefault="00446A4B" w:rsidP="00446A4B">
      <w:pPr>
        <w:rPr>
          <w:lang w:bidi="ar-SY"/>
        </w:rPr>
      </w:pPr>
    </w:p>
    <w:p w14:paraId="32711C23" w14:textId="37DE1579" w:rsidR="00446A4B" w:rsidRPr="00446A4B" w:rsidRDefault="00EE29E3" w:rsidP="00446A4B">
      <w:pPr>
        <w:rPr>
          <w:rtl/>
          <w:lang w:bidi="ar-SY"/>
        </w:rPr>
      </w:pPr>
      <w:r w:rsidRPr="00446A4B">
        <w:rPr>
          <w:noProof/>
        </w:rPr>
        <w:drawing>
          <wp:inline distT="0" distB="0" distL="0" distR="0" wp14:anchorId="5DEA947A" wp14:editId="01AB2050">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76DAC32A" w:rsidR="00EE29E3" w:rsidRPr="00EE29E3" w:rsidRDefault="00EE29E3" w:rsidP="00A741DA">
      <w:pPr>
        <w:rPr>
          <w:b/>
          <w:bCs/>
        </w:rPr>
      </w:pPr>
      <w:r w:rsidRPr="00EE29E3">
        <w:rPr>
          <w:rFonts w:hint="cs"/>
          <w:b/>
          <w:bCs/>
          <w:rtl/>
        </w:rPr>
        <w:t>الفصل الدراسي</w:t>
      </w:r>
      <w:r w:rsidR="00A741DA">
        <w:rPr>
          <w:rFonts w:hint="cs"/>
          <w:b/>
          <w:bCs/>
          <w:rtl/>
        </w:rPr>
        <w:t xml:space="preserve"> الثاني</w:t>
      </w:r>
      <w:r w:rsidRPr="00EE29E3">
        <w:rPr>
          <w:rFonts w:hint="cs"/>
          <w:b/>
          <w:bCs/>
          <w:rtl/>
        </w:rPr>
        <w:t xml:space="preserve">                                                                                                                      </w:t>
      </w:r>
      <w:r w:rsidR="00A741DA">
        <w:rPr>
          <w:rFonts w:hint="cs"/>
          <w:b/>
          <w:bCs/>
          <w:rtl/>
        </w:rPr>
        <w:t xml:space="preserve">                              </w:t>
      </w:r>
      <w:r w:rsidRPr="00EE29E3">
        <w:rPr>
          <w:rFonts w:hint="cs"/>
          <w:b/>
          <w:bCs/>
          <w:rtl/>
        </w:rPr>
        <w:t xml:space="preserve">       العام الدراسي</w:t>
      </w:r>
      <w:r w:rsidR="00A741DA">
        <w:rPr>
          <w:rFonts w:hint="cs"/>
          <w:b/>
          <w:bCs/>
          <w:rtl/>
        </w:rPr>
        <w:t xml:space="preserve"> 2022-2023</w:t>
      </w:r>
    </w:p>
    <w:p w14:paraId="57851DC1" w14:textId="77777777" w:rsidR="009916F4" w:rsidRPr="00A741DA" w:rsidRDefault="009916F4" w:rsidP="00BB2074">
      <w:pPr>
        <w:pStyle w:val="a5"/>
        <w:rPr>
          <w:rFonts w:ascii="Sakkal Majalla" w:hAnsi="Sakkal Majalla" w:cs="Sakkal Majalla"/>
          <w:rtl/>
        </w:rPr>
      </w:pPr>
    </w:p>
    <w:p w14:paraId="61BA6A3D" w14:textId="77777777" w:rsidR="00847301" w:rsidRPr="00446A4B" w:rsidRDefault="00847301" w:rsidP="00BB2074">
      <w:pPr>
        <w:pStyle w:val="a5"/>
        <w:rPr>
          <w:rFonts w:ascii="Sakkal Majalla" w:hAnsi="Sakkal Majalla" w:cs="Sakkal Majalla"/>
          <w:rtl/>
        </w:rPr>
      </w:pPr>
      <w:r w:rsidRPr="00446A4B">
        <w:rPr>
          <w:rFonts w:ascii="Sakkal Majalla" w:hAnsi="Sakkal Majalla" w:cs="Sakkal Majalla"/>
          <w:rtl/>
        </w:rPr>
        <w:lastRenderedPageBreak/>
        <w:t>جدول المحتويات</w:t>
      </w:r>
    </w:p>
    <w:sdt>
      <w:sdtPr>
        <w:rPr>
          <w:rFonts w:ascii="Sakkal Majalla" w:eastAsiaTheme="minorHAnsi" w:hAnsi="Sakkal Majalla" w:cs="Sakkal Majalla"/>
          <w:color w:val="auto"/>
          <w:sz w:val="22"/>
          <w:szCs w:val="22"/>
          <w:rtl/>
        </w:rPr>
        <w:id w:val="-79763097"/>
        <w:docPartObj>
          <w:docPartGallery w:val="Table of Contents"/>
          <w:docPartUnique/>
        </w:docPartObj>
      </w:sdtPr>
      <w:sdtEndPr>
        <w:rPr>
          <w:rFonts w:eastAsiaTheme="majorEastAsia"/>
          <w:noProof/>
          <w:color w:val="2F5496" w:themeColor="accent1" w:themeShade="BF"/>
          <w:sz w:val="44"/>
          <w:szCs w:val="44"/>
        </w:rPr>
      </w:sdtEndPr>
      <w:sdtContent>
        <w:p w14:paraId="49A80BAC" w14:textId="2FC44B99" w:rsidR="00847301" w:rsidRPr="00446A4B" w:rsidRDefault="00847301" w:rsidP="00BB2074">
          <w:pPr>
            <w:pStyle w:val="a8"/>
            <w:bidi/>
            <w:rPr>
              <w:rFonts w:ascii="Sakkal Majalla" w:hAnsi="Sakkal Majalla" w:cs="Sakkal Majalla"/>
            </w:rPr>
          </w:pPr>
          <w:r w:rsidRPr="00446A4B">
            <w:rPr>
              <w:rFonts w:ascii="Sakkal Majalla" w:hAnsi="Sakkal Majalla" w:cs="Sakkal Majalla"/>
            </w:rPr>
            <w:t>Contents</w:t>
          </w:r>
        </w:p>
      </w:sdtContent>
    </w:sdt>
    <w:tbl>
      <w:tblPr>
        <w:tblStyle w:val="a7"/>
        <w:bidiVisual/>
        <w:tblW w:w="0" w:type="auto"/>
        <w:tblLook w:val="04A0" w:firstRow="1" w:lastRow="0" w:firstColumn="1" w:lastColumn="0" w:noHBand="0" w:noVBand="1"/>
      </w:tblPr>
      <w:tblGrid>
        <w:gridCol w:w="7463"/>
        <w:gridCol w:w="1553"/>
      </w:tblGrid>
      <w:tr w:rsidR="00855B13" w:rsidRPr="00446A4B" w14:paraId="14303E82" w14:textId="77777777" w:rsidTr="00855B13">
        <w:tc>
          <w:tcPr>
            <w:tcW w:w="7463" w:type="dxa"/>
          </w:tcPr>
          <w:p w14:paraId="34F07195" w14:textId="23442094" w:rsidR="00855B13" w:rsidRPr="00446A4B" w:rsidRDefault="00855B13" w:rsidP="00D05624">
            <w:pPr>
              <w:pStyle w:val="a5"/>
              <w:rPr>
                <w:rFonts w:ascii="Sakkal Majalla" w:hAnsi="Sakkal Majalla" w:cs="Sakkal Majalla"/>
                <w:sz w:val="28"/>
                <w:szCs w:val="28"/>
                <w:rtl/>
              </w:rPr>
            </w:pPr>
            <w:r w:rsidRPr="00446A4B">
              <w:rPr>
                <w:rFonts w:ascii="Sakkal Majalla" w:hAnsi="Sakkal Majalla" w:cs="Sakkal Majalla"/>
                <w:sz w:val="28"/>
                <w:szCs w:val="28"/>
                <w:rtl/>
              </w:rPr>
              <w:t>العنوان</w:t>
            </w:r>
          </w:p>
        </w:tc>
        <w:tc>
          <w:tcPr>
            <w:tcW w:w="1553" w:type="dxa"/>
          </w:tcPr>
          <w:p w14:paraId="074243D0" w14:textId="120401DF" w:rsidR="00855B13" w:rsidRPr="00446A4B" w:rsidRDefault="00855B13" w:rsidP="00D05624">
            <w:pPr>
              <w:pStyle w:val="a5"/>
              <w:rPr>
                <w:rFonts w:ascii="Sakkal Majalla" w:hAnsi="Sakkal Majalla" w:cs="Sakkal Majalla"/>
                <w:sz w:val="28"/>
                <w:szCs w:val="28"/>
                <w:rtl/>
              </w:rPr>
            </w:pPr>
            <w:r w:rsidRPr="00446A4B">
              <w:rPr>
                <w:rFonts w:ascii="Sakkal Majalla" w:hAnsi="Sakkal Majalla" w:cs="Sakkal Majalla"/>
                <w:sz w:val="28"/>
                <w:szCs w:val="28"/>
                <w:rtl/>
              </w:rPr>
              <w:t>رقم الصفحة</w:t>
            </w:r>
          </w:p>
        </w:tc>
      </w:tr>
      <w:tr w:rsidR="00A741DA" w:rsidRPr="00446A4B" w14:paraId="7592F0A5" w14:textId="77777777" w:rsidTr="00855B13">
        <w:tc>
          <w:tcPr>
            <w:tcW w:w="7463" w:type="dxa"/>
          </w:tcPr>
          <w:p w14:paraId="1CB059DF" w14:textId="6A61FCAC" w:rsidR="00A741DA" w:rsidRDefault="00A741DA" w:rsidP="00D05624">
            <w:pPr>
              <w:pStyle w:val="a5"/>
              <w:rPr>
                <w:rFonts w:ascii="Sakkal Majalla" w:hAnsi="Sakkal Majalla" w:cs="Sakkal Majalla" w:hint="cs"/>
                <w:rtl/>
              </w:rPr>
            </w:pPr>
            <w:r>
              <w:rPr>
                <w:rFonts w:ascii="Sakkal Majalla" w:hAnsi="Sakkal Majalla" w:cs="Sakkal Majalla" w:hint="cs"/>
                <w:rtl/>
              </w:rPr>
              <w:t>الغاية من الجلسة</w:t>
            </w:r>
          </w:p>
        </w:tc>
        <w:tc>
          <w:tcPr>
            <w:tcW w:w="1553" w:type="dxa"/>
          </w:tcPr>
          <w:p w14:paraId="34748805" w14:textId="4C2745B9" w:rsidR="00A741DA" w:rsidRDefault="00A741DA" w:rsidP="00D05624">
            <w:pPr>
              <w:pStyle w:val="a5"/>
              <w:rPr>
                <w:rFonts w:ascii="Sakkal Majalla" w:hAnsi="Sakkal Majalla" w:cs="Sakkal Majalla" w:hint="cs"/>
                <w:rtl/>
              </w:rPr>
            </w:pPr>
            <w:r>
              <w:rPr>
                <w:rFonts w:ascii="Sakkal Majalla" w:hAnsi="Sakkal Majalla" w:cs="Sakkal Majalla" w:hint="cs"/>
                <w:rtl/>
              </w:rPr>
              <w:t>3</w:t>
            </w:r>
          </w:p>
        </w:tc>
      </w:tr>
      <w:tr w:rsidR="00855B13" w:rsidRPr="00446A4B" w14:paraId="5C4380B5" w14:textId="77777777" w:rsidTr="00855B13">
        <w:tc>
          <w:tcPr>
            <w:tcW w:w="7463" w:type="dxa"/>
          </w:tcPr>
          <w:p w14:paraId="19DAC0B2" w14:textId="5DC9B9A0" w:rsidR="00855B13" w:rsidRPr="00446A4B" w:rsidRDefault="00A5464F" w:rsidP="00D05624">
            <w:pPr>
              <w:pStyle w:val="a5"/>
              <w:rPr>
                <w:rFonts w:ascii="Sakkal Majalla" w:hAnsi="Sakkal Majalla" w:cs="Sakkal Majalla"/>
                <w:rtl/>
              </w:rPr>
            </w:pPr>
            <w:r>
              <w:rPr>
                <w:rFonts w:ascii="Sakkal Majalla" w:hAnsi="Sakkal Majalla" w:cs="Sakkal Majalla" w:hint="cs"/>
                <w:rtl/>
              </w:rPr>
              <w:t>مقدمة</w:t>
            </w:r>
          </w:p>
        </w:tc>
        <w:tc>
          <w:tcPr>
            <w:tcW w:w="1553" w:type="dxa"/>
          </w:tcPr>
          <w:p w14:paraId="781F1A5E" w14:textId="1EE31F4C" w:rsidR="00855B13" w:rsidRPr="00446A4B" w:rsidRDefault="00A5464F" w:rsidP="00D05624">
            <w:pPr>
              <w:pStyle w:val="a5"/>
              <w:rPr>
                <w:rFonts w:ascii="Sakkal Majalla" w:hAnsi="Sakkal Majalla" w:cs="Sakkal Majalla"/>
                <w:rtl/>
              </w:rPr>
            </w:pPr>
            <w:r>
              <w:rPr>
                <w:rFonts w:ascii="Sakkal Majalla" w:hAnsi="Sakkal Majalla" w:cs="Sakkal Majalla" w:hint="cs"/>
                <w:rtl/>
              </w:rPr>
              <w:t>3</w:t>
            </w:r>
          </w:p>
        </w:tc>
      </w:tr>
      <w:tr w:rsidR="00855B13" w:rsidRPr="00446A4B" w14:paraId="1E11AA92" w14:textId="77777777" w:rsidTr="00855B13">
        <w:tc>
          <w:tcPr>
            <w:tcW w:w="7463" w:type="dxa"/>
          </w:tcPr>
          <w:p w14:paraId="24AD83A3" w14:textId="14F5353A" w:rsidR="00855B13" w:rsidRPr="00446A4B" w:rsidRDefault="00A5464F" w:rsidP="00D05624">
            <w:pPr>
              <w:pStyle w:val="a5"/>
              <w:rPr>
                <w:rFonts w:ascii="Sakkal Majalla" w:hAnsi="Sakkal Majalla" w:cs="Sakkal Majalla"/>
                <w:rtl/>
              </w:rPr>
            </w:pPr>
            <w:r>
              <w:rPr>
                <w:rFonts w:ascii="Sakkal Majalla" w:hAnsi="Sakkal Majalla" w:cs="Sakkal Majalla" w:hint="cs"/>
                <w:rtl/>
              </w:rPr>
              <w:t>الجزء العملي</w:t>
            </w:r>
          </w:p>
        </w:tc>
        <w:tc>
          <w:tcPr>
            <w:tcW w:w="1553" w:type="dxa"/>
          </w:tcPr>
          <w:p w14:paraId="2F9FBC90" w14:textId="1E07BCDA" w:rsidR="00855B13" w:rsidRPr="00446A4B" w:rsidRDefault="00A5464F" w:rsidP="00D05624">
            <w:pPr>
              <w:pStyle w:val="a5"/>
              <w:rPr>
                <w:rFonts w:ascii="Sakkal Majalla" w:hAnsi="Sakkal Majalla" w:cs="Sakkal Majalla"/>
                <w:rtl/>
              </w:rPr>
            </w:pPr>
            <w:r>
              <w:rPr>
                <w:rFonts w:ascii="Sakkal Majalla" w:hAnsi="Sakkal Majalla" w:cs="Sakkal Majalla" w:hint="cs"/>
                <w:rtl/>
              </w:rPr>
              <w:t>4</w:t>
            </w:r>
          </w:p>
        </w:tc>
      </w:tr>
      <w:tr w:rsidR="00855B13" w:rsidRPr="00446A4B" w14:paraId="5A182C2F" w14:textId="77777777" w:rsidTr="00855B13">
        <w:tc>
          <w:tcPr>
            <w:tcW w:w="7463" w:type="dxa"/>
          </w:tcPr>
          <w:p w14:paraId="26C956BE" w14:textId="69C24665" w:rsidR="00855B13" w:rsidRPr="00446A4B" w:rsidRDefault="00A5464F" w:rsidP="00D05624">
            <w:pPr>
              <w:pStyle w:val="a5"/>
              <w:rPr>
                <w:rFonts w:ascii="Sakkal Majalla" w:hAnsi="Sakkal Majalla" w:cs="Sakkal Majalla"/>
                <w:rtl/>
              </w:rPr>
            </w:pPr>
            <w:r>
              <w:rPr>
                <w:rFonts w:ascii="Sakkal Majalla" w:hAnsi="Sakkal Majalla" w:cs="Sakkal Majalla" w:hint="cs"/>
                <w:rtl/>
              </w:rPr>
              <w:t>اختبار الذوبانية</w:t>
            </w:r>
          </w:p>
        </w:tc>
        <w:tc>
          <w:tcPr>
            <w:tcW w:w="1553" w:type="dxa"/>
          </w:tcPr>
          <w:p w14:paraId="1511773D" w14:textId="29E4B550" w:rsidR="00855B13" w:rsidRPr="00446A4B" w:rsidRDefault="00A5464F" w:rsidP="00D05624">
            <w:pPr>
              <w:pStyle w:val="a5"/>
              <w:rPr>
                <w:rFonts w:ascii="Sakkal Majalla" w:hAnsi="Sakkal Majalla" w:cs="Sakkal Majalla"/>
                <w:rtl/>
              </w:rPr>
            </w:pPr>
            <w:r>
              <w:rPr>
                <w:rFonts w:ascii="Sakkal Majalla" w:hAnsi="Sakkal Majalla" w:cs="Sakkal Majalla" w:hint="cs"/>
                <w:rtl/>
              </w:rPr>
              <w:t>5</w:t>
            </w:r>
          </w:p>
        </w:tc>
      </w:tr>
    </w:tbl>
    <w:p w14:paraId="4ED4AB76" w14:textId="77777777" w:rsidR="00847301" w:rsidRPr="00446A4B" w:rsidRDefault="00847301" w:rsidP="00D05624">
      <w:pPr>
        <w:pStyle w:val="a5"/>
        <w:rPr>
          <w:rFonts w:ascii="Sakkal Majalla" w:hAnsi="Sakkal Majalla" w:cs="Sakkal Majalla"/>
          <w:rtl/>
        </w:rPr>
      </w:pPr>
    </w:p>
    <w:p w14:paraId="4FC2AFDF" w14:textId="77777777" w:rsidR="00847301" w:rsidRPr="00446A4B" w:rsidRDefault="00847301" w:rsidP="00D05624">
      <w:pPr>
        <w:rPr>
          <w:rFonts w:eastAsiaTheme="majorEastAsia"/>
          <w:color w:val="44546A" w:themeColor="text2"/>
          <w:sz w:val="72"/>
          <w:szCs w:val="52"/>
          <w:rtl/>
        </w:rPr>
      </w:pPr>
      <w:r w:rsidRPr="00446A4B">
        <w:rPr>
          <w:rtl/>
        </w:rPr>
        <w:br w:type="page"/>
      </w:r>
    </w:p>
    <w:p w14:paraId="2B5A7F6E" w14:textId="77777777" w:rsidR="00847301" w:rsidRPr="00446A4B" w:rsidRDefault="00847301" w:rsidP="00D05624">
      <w:pPr>
        <w:pStyle w:val="2"/>
        <w:rPr>
          <w:rFonts w:ascii="Sakkal Majalla" w:hAnsi="Sakkal Majalla" w:cs="Sakkal Majalla"/>
          <w:rtl/>
        </w:rPr>
      </w:pPr>
      <w:bookmarkStart w:id="0" w:name="_Toc133308112"/>
      <w:r w:rsidRPr="00446A4B">
        <w:rPr>
          <w:rFonts w:ascii="Sakkal Majalla" w:hAnsi="Sakkal Majalla" w:cs="Sakkal Majalla"/>
          <w:rtl/>
        </w:rPr>
        <w:lastRenderedPageBreak/>
        <w:t>الغاية من الجلسة:</w:t>
      </w:r>
      <w:bookmarkEnd w:id="0"/>
    </w:p>
    <w:p w14:paraId="07BAEAB5" w14:textId="77777777" w:rsidR="009916F4" w:rsidRDefault="009916F4" w:rsidP="00D05624">
      <w:pPr>
        <w:pStyle w:val="2"/>
        <w:rPr>
          <w:rFonts w:ascii="Sakkal Majalla" w:eastAsiaTheme="minorHAnsi" w:hAnsi="Sakkal Majalla" w:cs="Sakkal Majalla"/>
          <w:b w:val="0"/>
          <w:bCs w:val="0"/>
          <w:color w:val="auto"/>
          <w:kern w:val="0"/>
          <w:sz w:val="24"/>
          <w:szCs w:val="24"/>
          <w:rtl/>
          <w:lang w:bidi="ar-SA"/>
          <w14:ligatures w14:val="none"/>
        </w:rPr>
      </w:pPr>
      <w:bookmarkStart w:id="1" w:name="_Toc133308113"/>
      <w:r w:rsidRPr="009916F4">
        <w:rPr>
          <w:rFonts w:ascii="Sakkal Majalla" w:eastAsiaTheme="minorHAnsi" w:hAnsi="Sakkal Majalla" w:cs="Sakkal Majalla"/>
          <w:b w:val="0"/>
          <w:bCs w:val="0"/>
          <w:color w:val="auto"/>
          <w:kern w:val="0"/>
          <w:sz w:val="24"/>
          <w:szCs w:val="24"/>
          <w:rtl/>
          <w:lang w:bidi="ar-SA"/>
          <w14:ligatures w14:val="none"/>
        </w:rPr>
        <w:t xml:space="preserve">الدراسة التحليلية الكيفية </w:t>
      </w:r>
      <w:proofErr w:type="spellStart"/>
      <w:r w:rsidRPr="009916F4">
        <w:rPr>
          <w:rFonts w:ascii="Sakkal Majalla" w:eastAsiaTheme="minorHAnsi" w:hAnsi="Sakkal Majalla" w:cs="Sakkal Majalla"/>
          <w:b w:val="0"/>
          <w:bCs w:val="0"/>
          <w:color w:val="auto"/>
          <w:kern w:val="0"/>
          <w:sz w:val="24"/>
          <w:szCs w:val="24"/>
          <w:rtl/>
          <w:lang w:bidi="ar-SA"/>
          <w14:ligatures w14:val="none"/>
        </w:rPr>
        <w:t>لأنيونات</w:t>
      </w:r>
      <w:proofErr w:type="spellEnd"/>
      <w:r w:rsidRPr="009916F4">
        <w:rPr>
          <w:rFonts w:ascii="Sakkal Majalla" w:eastAsiaTheme="minorHAnsi" w:hAnsi="Sakkal Majalla" w:cs="Sakkal Majalla"/>
          <w:b w:val="0"/>
          <w:bCs w:val="0"/>
          <w:color w:val="auto"/>
          <w:kern w:val="0"/>
          <w:sz w:val="24"/>
          <w:szCs w:val="24"/>
          <w:rtl/>
          <w:lang w:bidi="ar-SA"/>
          <w14:ligatures w14:val="none"/>
        </w:rPr>
        <w:t xml:space="preserve"> المجموعة السابعة في الجدول الدوري(</w:t>
      </w:r>
      <w:proofErr w:type="spellStart"/>
      <w:r w:rsidRPr="009916F4">
        <w:rPr>
          <w:rFonts w:ascii="Sakkal Majalla" w:eastAsiaTheme="minorHAnsi" w:hAnsi="Sakkal Majalla" w:cs="Sakkal Majalla"/>
          <w:b w:val="0"/>
          <w:bCs w:val="0"/>
          <w:color w:val="auto"/>
          <w:kern w:val="0"/>
          <w:sz w:val="24"/>
          <w:szCs w:val="24"/>
          <w:rtl/>
          <w:lang w:bidi="ar-SA"/>
          <w14:ligatures w14:val="none"/>
        </w:rPr>
        <w:t>الشرسبات</w:t>
      </w:r>
      <w:proofErr w:type="spellEnd"/>
      <w:r w:rsidRPr="009916F4">
        <w:rPr>
          <w:rFonts w:ascii="Sakkal Majalla" w:eastAsiaTheme="minorHAnsi" w:hAnsi="Sakkal Majalla" w:cs="Sakkal Majalla"/>
          <w:b w:val="0"/>
          <w:bCs w:val="0"/>
          <w:color w:val="auto"/>
          <w:kern w:val="0"/>
          <w:sz w:val="24"/>
          <w:szCs w:val="24"/>
          <w:rtl/>
          <w:lang w:bidi="ar-SA"/>
          <w14:ligatures w14:val="none"/>
        </w:rPr>
        <w:t xml:space="preserve"> </w:t>
      </w:r>
      <w:proofErr w:type="spellStart"/>
      <w:r w:rsidRPr="009916F4">
        <w:rPr>
          <w:rFonts w:ascii="Sakkal Majalla" w:eastAsiaTheme="minorHAnsi" w:hAnsi="Sakkal Majalla" w:cs="Sakkal Majalla"/>
          <w:b w:val="0"/>
          <w:bCs w:val="0"/>
          <w:color w:val="auto"/>
          <w:kern w:val="0"/>
          <w:sz w:val="24"/>
          <w:szCs w:val="24"/>
          <w:rtl/>
          <w:lang w:bidi="ar-SA"/>
          <w14:ligatures w14:val="none"/>
        </w:rPr>
        <w:t>الهالوجينية</w:t>
      </w:r>
      <w:proofErr w:type="spellEnd"/>
      <w:r w:rsidRPr="009916F4">
        <w:rPr>
          <w:rFonts w:ascii="Sakkal Majalla" w:eastAsiaTheme="minorHAnsi" w:hAnsi="Sakkal Majalla" w:cs="Sakkal Majalla"/>
          <w:b w:val="0"/>
          <w:bCs w:val="0"/>
          <w:color w:val="auto"/>
          <w:kern w:val="0"/>
          <w:sz w:val="24"/>
          <w:szCs w:val="24"/>
          <w:rtl/>
          <w:lang w:bidi="ar-SA"/>
          <w14:ligatures w14:val="none"/>
        </w:rPr>
        <w:t>).</w:t>
      </w:r>
    </w:p>
    <w:p w14:paraId="4C92E700" w14:textId="4E87F0EE" w:rsidR="00136FC8" w:rsidRPr="009916F4" w:rsidRDefault="00847301" w:rsidP="009916F4">
      <w:pPr>
        <w:pStyle w:val="2"/>
        <w:rPr>
          <w:rFonts w:ascii="Sakkal Majalla" w:hAnsi="Sakkal Majalla" w:cs="Sakkal Majalla"/>
          <w:rtl/>
        </w:rPr>
      </w:pPr>
      <w:r w:rsidRPr="00446A4B">
        <w:rPr>
          <w:rFonts w:ascii="Sakkal Majalla" w:hAnsi="Sakkal Majalla" w:cs="Sakkal Majalla"/>
          <w:rtl/>
        </w:rPr>
        <w:t>مقدمة:</w:t>
      </w:r>
      <w:bookmarkEnd w:id="1"/>
      <w:r w:rsidR="00136FC8" w:rsidRPr="009916F4">
        <w:rPr>
          <w:rFonts w:ascii="Sakkal Majalla" w:eastAsiaTheme="minorHAnsi" w:hAnsi="Sakkal Majalla" w:cs="Sakkal Majalla"/>
          <w:b w:val="0"/>
          <w:bCs w:val="0"/>
          <w:color w:val="auto"/>
          <w:kern w:val="0"/>
          <w:sz w:val="24"/>
          <w:szCs w:val="24"/>
          <w:rtl/>
          <w:lang w:bidi="ar-SA"/>
          <w14:ligatures w14:val="none"/>
        </w:rPr>
        <w:tab/>
      </w:r>
    </w:p>
    <w:p w14:paraId="3AB4D1CD" w14:textId="77777777" w:rsidR="00136FC8" w:rsidRPr="009916F4" w:rsidRDefault="00136FC8" w:rsidP="009916F4">
      <w:pPr>
        <w:pStyle w:val="2"/>
        <w:jc w:val="both"/>
        <w:rPr>
          <w:rFonts w:ascii="Sakkal Majalla" w:eastAsiaTheme="minorHAnsi" w:hAnsi="Sakkal Majalla" w:cs="Sakkal Majalla"/>
          <w:b w:val="0"/>
          <w:bCs w:val="0"/>
          <w:color w:val="auto"/>
          <w:kern w:val="0"/>
          <w:sz w:val="24"/>
          <w:szCs w:val="24"/>
          <w:lang w:bidi="ar-SA"/>
          <w14:ligatures w14:val="none"/>
        </w:rPr>
      </w:pPr>
      <w:proofErr w:type="spellStart"/>
      <w:r w:rsidRPr="009916F4">
        <w:rPr>
          <w:rFonts w:ascii="Sakkal Majalla" w:eastAsiaTheme="minorHAnsi" w:hAnsi="Sakkal Majalla" w:cs="Sakkal Majalla"/>
          <w:b w:val="0"/>
          <w:bCs w:val="0"/>
          <w:color w:val="auto"/>
          <w:kern w:val="0"/>
          <w:sz w:val="24"/>
          <w:szCs w:val="24"/>
          <w:rtl/>
          <w:lang w:bidi="ar-SA"/>
          <w14:ligatures w14:val="none"/>
        </w:rPr>
        <w:t>شرسبات</w:t>
      </w:r>
      <w:proofErr w:type="spellEnd"/>
      <w:r w:rsidRPr="009916F4">
        <w:rPr>
          <w:rFonts w:ascii="Sakkal Majalla" w:eastAsiaTheme="minorHAnsi" w:hAnsi="Sakkal Majalla" w:cs="Sakkal Majalla"/>
          <w:b w:val="0"/>
          <w:bCs w:val="0"/>
          <w:color w:val="auto"/>
          <w:kern w:val="0"/>
          <w:sz w:val="24"/>
          <w:szCs w:val="24"/>
          <w:rtl/>
          <w:lang w:bidi="ar-SA"/>
          <w14:ligatures w14:val="none"/>
        </w:rPr>
        <w:t xml:space="preserve"> عناصر المجموعة السابعة في الجدول الدوري (أو </w:t>
      </w:r>
      <w:proofErr w:type="spellStart"/>
      <w:r w:rsidRPr="009916F4">
        <w:rPr>
          <w:rFonts w:ascii="Sakkal Majalla" w:eastAsiaTheme="minorHAnsi" w:hAnsi="Sakkal Majalla" w:cs="Sakkal Majalla"/>
          <w:b w:val="0"/>
          <w:bCs w:val="0"/>
          <w:color w:val="auto"/>
          <w:kern w:val="0"/>
          <w:sz w:val="24"/>
          <w:szCs w:val="24"/>
          <w:rtl/>
          <w:lang w:bidi="ar-SA"/>
          <w14:ligatures w14:val="none"/>
        </w:rPr>
        <w:t>الشرسبات</w:t>
      </w:r>
      <w:proofErr w:type="spellEnd"/>
      <w:r w:rsidRPr="009916F4">
        <w:rPr>
          <w:rFonts w:ascii="Sakkal Majalla" w:eastAsiaTheme="minorHAnsi" w:hAnsi="Sakkal Majalla" w:cs="Sakkal Majalla"/>
          <w:b w:val="0"/>
          <w:bCs w:val="0"/>
          <w:color w:val="auto"/>
          <w:kern w:val="0"/>
          <w:sz w:val="24"/>
          <w:szCs w:val="24"/>
          <w:rtl/>
          <w:lang w:bidi="ar-SA"/>
          <w14:ligatures w14:val="none"/>
        </w:rPr>
        <w:t xml:space="preserve"> </w:t>
      </w:r>
      <w:proofErr w:type="spellStart"/>
      <w:r w:rsidRPr="009916F4">
        <w:rPr>
          <w:rFonts w:ascii="Sakkal Majalla" w:eastAsiaTheme="minorHAnsi" w:hAnsi="Sakkal Majalla" w:cs="Sakkal Majalla"/>
          <w:b w:val="0"/>
          <w:bCs w:val="0"/>
          <w:color w:val="auto"/>
          <w:kern w:val="0"/>
          <w:sz w:val="24"/>
          <w:szCs w:val="24"/>
          <w:rtl/>
          <w:lang w:bidi="ar-SA"/>
          <w14:ligatures w14:val="none"/>
        </w:rPr>
        <w:t>الهالوجينية</w:t>
      </w:r>
      <w:proofErr w:type="spellEnd"/>
      <w:r w:rsidRPr="009916F4">
        <w:rPr>
          <w:rFonts w:ascii="Sakkal Majalla" w:eastAsiaTheme="minorHAnsi" w:hAnsi="Sakkal Majalla" w:cs="Sakkal Majalla"/>
          <w:b w:val="0"/>
          <w:bCs w:val="0"/>
          <w:color w:val="auto"/>
          <w:kern w:val="0"/>
          <w:sz w:val="24"/>
          <w:szCs w:val="24"/>
          <w:rtl/>
          <w:lang w:bidi="ar-SA"/>
          <w14:ligatures w14:val="none"/>
        </w:rPr>
        <w:t xml:space="preserve">) تتضمن كلاً من أيونات  الكلوريد والبروميد </w:t>
      </w:r>
      <w:proofErr w:type="spellStart"/>
      <w:r w:rsidRPr="009916F4">
        <w:rPr>
          <w:rFonts w:ascii="Sakkal Majalla" w:eastAsiaTheme="minorHAnsi" w:hAnsi="Sakkal Majalla" w:cs="Sakkal Majalla"/>
          <w:b w:val="0"/>
          <w:bCs w:val="0"/>
          <w:color w:val="auto"/>
          <w:kern w:val="0"/>
          <w:sz w:val="24"/>
          <w:szCs w:val="24"/>
          <w:rtl/>
          <w:lang w:bidi="ar-SA"/>
          <w14:ligatures w14:val="none"/>
        </w:rPr>
        <w:t>واليوديد</w:t>
      </w:r>
      <w:proofErr w:type="spellEnd"/>
      <w:r w:rsidRPr="009916F4">
        <w:rPr>
          <w:rFonts w:ascii="Sakkal Majalla" w:eastAsiaTheme="minorHAnsi" w:hAnsi="Sakkal Majalla" w:cs="Sakkal Majalla"/>
          <w:b w:val="0"/>
          <w:bCs w:val="0"/>
          <w:color w:val="auto"/>
          <w:kern w:val="0"/>
          <w:sz w:val="24"/>
          <w:szCs w:val="24"/>
          <w:rtl/>
          <w:lang w:bidi="ar-SA"/>
          <w14:ligatures w14:val="none"/>
        </w:rPr>
        <w:t xml:space="preserve"> والتي هي عبارة عن ذرة اكتسبت الكتروناً واحداً وتحوّلت إلى أيون سالب، حيث تتميز عناصر هذه المجموعة </w:t>
      </w:r>
      <w:proofErr w:type="spellStart"/>
      <w:r w:rsidRPr="009916F4">
        <w:rPr>
          <w:rFonts w:ascii="Sakkal Majalla" w:eastAsiaTheme="minorHAnsi" w:hAnsi="Sakkal Majalla" w:cs="Sakkal Majalla"/>
          <w:b w:val="0"/>
          <w:bCs w:val="0"/>
          <w:color w:val="auto"/>
          <w:kern w:val="0"/>
          <w:sz w:val="24"/>
          <w:szCs w:val="24"/>
          <w:rtl/>
          <w:lang w:bidi="ar-SA"/>
          <w14:ligatures w14:val="none"/>
        </w:rPr>
        <w:t>بكهرسلبيتها</w:t>
      </w:r>
      <w:proofErr w:type="spellEnd"/>
      <w:r w:rsidRPr="009916F4">
        <w:rPr>
          <w:rFonts w:ascii="Sakkal Majalla" w:eastAsiaTheme="minorHAnsi" w:hAnsi="Sakkal Majalla" w:cs="Sakkal Majalla"/>
          <w:b w:val="0"/>
          <w:bCs w:val="0"/>
          <w:color w:val="auto"/>
          <w:kern w:val="0"/>
          <w:sz w:val="24"/>
          <w:szCs w:val="24"/>
          <w:rtl/>
          <w:lang w:bidi="ar-SA"/>
          <w14:ligatures w14:val="none"/>
        </w:rPr>
        <w:t xml:space="preserve"> العالية أي ميلها لاكتساب الالكترونات والتحول إلى شوارد سالبة.</w:t>
      </w:r>
    </w:p>
    <w:p w14:paraId="45E18767" w14:textId="77777777" w:rsidR="00136FC8" w:rsidRPr="009916F4" w:rsidRDefault="00136FC8" w:rsidP="009916F4">
      <w:pPr>
        <w:pStyle w:val="2"/>
        <w:rPr>
          <w:rFonts w:ascii="Sakkal Majalla" w:eastAsiaTheme="minorHAnsi" w:hAnsi="Sakkal Majalla" w:cs="Sakkal Majalla"/>
          <w:b w:val="0"/>
          <w:bCs w:val="0"/>
          <w:color w:val="auto"/>
          <w:kern w:val="0"/>
          <w:sz w:val="24"/>
          <w:szCs w:val="24"/>
          <w:rtl/>
          <w:lang w:bidi="ar-SA"/>
          <w14:ligatures w14:val="none"/>
        </w:rPr>
      </w:pPr>
    </w:p>
    <w:p w14:paraId="781463C4" w14:textId="77777777" w:rsidR="00136FC8" w:rsidRPr="009916F4" w:rsidRDefault="00136FC8" w:rsidP="009916F4">
      <w:pPr>
        <w:pStyle w:val="2"/>
        <w:jc w:val="center"/>
        <w:rPr>
          <w:rFonts w:ascii="Sakkal Majalla" w:eastAsiaTheme="minorHAnsi" w:hAnsi="Sakkal Majalla" w:cs="Sakkal Majalla"/>
          <w:b w:val="0"/>
          <w:bCs w:val="0"/>
          <w:color w:val="auto"/>
          <w:kern w:val="0"/>
          <w:sz w:val="24"/>
          <w:szCs w:val="24"/>
          <w:rtl/>
          <w:lang w:bidi="ar-SA"/>
          <w14:ligatures w14:val="none"/>
        </w:rPr>
      </w:pPr>
      <w:r w:rsidRPr="009916F4">
        <w:rPr>
          <w:rFonts w:ascii="Sakkal Majalla" w:eastAsiaTheme="minorHAnsi" w:hAnsi="Sakkal Majalla" w:cs="Sakkal Majalla"/>
          <w:b w:val="0"/>
          <w:bCs w:val="0"/>
          <w:noProof/>
          <w:color w:val="auto"/>
          <w:kern w:val="0"/>
          <w:sz w:val="24"/>
          <w:szCs w:val="24"/>
          <w:lang w:bidi="ar-SA"/>
          <w14:ligatures w14:val="none"/>
        </w:rPr>
        <w:drawing>
          <wp:inline distT="0" distB="0" distL="0" distR="0" wp14:anchorId="6479A31F" wp14:editId="2973D413">
            <wp:extent cx="2523392" cy="3165231"/>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392" cy="3165231"/>
                    </a:xfrm>
                    <a:prstGeom prst="rect">
                      <a:avLst/>
                    </a:prstGeom>
                    <a:noFill/>
                  </pic:spPr>
                </pic:pic>
              </a:graphicData>
            </a:graphic>
          </wp:inline>
        </w:drawing>
      </w:r>
    </w:p>
    <w:p w14:paraId="0AE6D7F2" w14:textId="77777777" w:rsidR="00136FC8" w:rsidRPr="009916F4" w:rsidRDefault="00136FC8" w:rsidP="009916F4">
      <w:pPr>
        <w:pStyle w:val="2"/>
        <w:rPr>
          <w:rFonts w:ascii="Sakkal Majalla" w:eastAsiaTheme="minorHAnsi" w:hAnsi="Sakkal Majalla" w:cs="Sakkal Majalla"/>
          <w:b w:val="0"/>
          <w:bCs w:val="0"/>
          <w:color w:val="auto"/>
          <w:kern w:val="0"/>
          <w:sz w:val="24"/>
          <w:szCs w:val="24"/>
          <w:lang w:bidi="ar-SA"/>
          <w14:ligatures w14:val="none"/>
        </w:rPr>
      </w:pPr>
      <w:r w:rsidRPr="009916F4">
        <w:rPr>
          <w:rFonts w:ascii="Sakkal Majalla" w:eastAsiaTheme="minorHAnsi" w:hAnsi="Sakkal Majalla" w:cs="Sakkal Majalla"/>
          <w:b w:val="0"/>
          <w:bCs w:val="0"/>
          <w:color w:val="auto"/>
          <w:kern w:val="0"/>
          <w:sz w:val="24"/>
          <w:szCs w:val="24"/>
          <w:rtl/>
          <w:lang w:bidi="ar-SA"/>
          <w14:ligatures w14:val="none"/>
        </w:rPr>
        <w:t>أشكال عناصر هذه المج</w:t>
      </w:r>
      <w:r w:rsidRPr="009916F4">
        <w:rPr>
          <w:rFonts w:ascii="Sakkal Majalla" w:eastAsiaTheme="minorHAnsi" w:hAnsi="Sakkal Majalla" w:cs="Sakkal Majalla" w:hint="cs"/>
          <w:b w:val="0"/>
          <w:bCs w:val="0"/>
          <w:color w:val="auto"/>
          <w:kern w:val="0"/>
          <w:sz w:val="24"/>
          <w:szCs w:val="24"/>
          <w:rtl/>
          <w:lang w:bidi="ar-SA"/>
          <w14:ligatures w14:val="none"/>
        </w:rPr>
        <w:t>م</w:t>
      </w:r>
      <w:r w:rsidRPr="009916F4">
        <w:rPr>
          <w:rFonts w:ascii="Sakkal Majalla" w:eastAsiaTheme="minorHAnsi" w:hAnsi="Sakkal Majalla" w:cs="Sakkal Majalla"/>
          <w:b w:val="0"/>
          <w:bCs w:val="0"/>
          <w:color w:val="auto"/>
          <w:kern w:val="0"/>
          <w:sz w:val="24"/>
          <w:szCs w:val="24"/>
          <w:rtl/>
          <w:lang w:bidi="ar-SA"/>
          <w14:ligatures w14:val="none"/>
        </w:rPr>
        <w:t>وعة الموجودة في الطبيعة (الكلور الغازي، ماء البروم، اليود الصلب).</w:t>
      </w:r>
    </w:p>
    <w:p w14:paraId="54F71A2E" w14:textId="77777777" w:rsidR="00136FC8" w:rsidRPr="009916F4" w:rsidRDefault="00136FC8" w:rsidP="009916F4">
      <w:pPr>
        <w:pStyle w:val="2"/>
        <w:rPr>
          <w:rFonts w:ascii="Sakkal Majalla" w:eastAsiaTheme="minorHAnsi" w:hAnsi="Sakkal Majalla" w:cs="Sakkal Majalla"/>
          <w:b w:val="0"/>
          <w:bCs w:val="0"/>
          <w:color w:val="auto"/>
          <w:kern w:val="0"/>
          <w:sz w:val="24"/>
          <w:szCs w:val="24"/>
          <w:lang w:bidi="ar-SA"/>
          <w14:ligatures w14:val="none"/>
        </w:rPr>
      </w:pPr>
    </w:p>
    <w:p w14:paraId="26B44A8D" w14:textId="77777777" w:rsidR="00136FC8" w:rsidRPr="009916F4" w:rsidRDefault="00136FC8" w:rsidP="009916F4">
      <w:pPr>
        <w:pStyle w:val="2"/>
        <w:jc w:val="center"/>
        <w:rPr>
          <w:rFonts w:ascii="Sakkal Majalla" w:eastAsiaTheme="minorHAnsi" w:hAnsi="Sakkal Majalla" w:cs="Sakkal Majalla"/>
          <w:b w:val="0"/>
          <w:bCs w:val="0"/>
          <w:color w:val="auto"/>
          <w:kern w:val="0"/>
          <w:sz w:val="24"/>
          <w:szCs w:val="24"/>
          <w:rtl/>
          <w:lang w:bidi="ar-SA"/>
          <w14:ligatures w14:val="none"/>
        </w:rPr>
      </w:pPr>
      <w:r w:rsidRPr="009916F4">
        <w:rPr>
          <w:rFonts w:ascii="Sakkal Majalla" w:eastAsiaTheme="minorHAnsi" w:hAnsi="Sakkal Majalla" w:cs="Sakkal Majalla"/>
          <w:b w:val="0"/>
          <w:bCs w:val="0"/>
          <w:noProof/>
          <w:color w:val="auto"/>
          <w:kern w:val="0"/>
          <w:sz w:val="24"/>
          <w:szCs w:val="24"/>
          <w:lang w:bidi="ar-SA"/>
          <w14:ligatures w14:val="none"/>
        </w:rPr>
        <w:drawing>
          <wp:inline distT="0" distB="0" distL="0" distR="0" wp14:anchorId="5B9BA163" wp14:editId="7C8B2D8D">
            <wp:extent cx="1905000" cy="2495550"/>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395" cy="2496067"/>
                    </a:xfrm>
                    <a:prstGeom prst="rect">
                      <a:avLst/>
                    </a:prstGeom>
                    <a:noFill/>
                  </pic:spPr>
                </pic:pic>
              </a:graphicData>
            </a:graphic>
          </wp:inline>
        </w:drawing>
      </w:r>
    </w:p>
    <w:p w14:paraId="6D9CD604" w14:textId="77777777" w:rsidR="00136FC8" w:rsidRPr="009916F4" w:rsidRDefault="00136FC8" w:rsidP="009916F4">
      <w:pPr>
        <w:pStyle w:val="2"/>
        <w:rPr>
          <w:rFonts w:ascii="Sakkal Majalla" w:eastAsiaTheme="minorHAnsi" w:hAnsi="Sakkal Majalla" w:cs="Sakkal Majalla"/>
          <w:b w:val="0"/>
          <w:bCs w:val="0"/>
          <w:color w:val="auto"/>
          <w:kern w:val="0"/>
          <w:sz w:val="24"/>
          <w:szCs w:val="24"/>
          <w:lang w:bidi="ar-SA"/>
          <w14:ligatures w14:val="none"/>
        </w:rPr>
      </w:pPr>
    </w:p>
    <w:p w14:paraId="34CB4CA4" w14:textId="479CF8B8" w:rsidR="00136FC8" w:rsidRPr="009916F4" w:rsidRDefault="00136FC8" w:rsidP="009916F4">
      <w:pPr>
        <w:pStyle w:val="2"/>
        <w:numPr>
          <w:ilvl w:val="0"/>
          <w:numId w:val="6"/>
        </w:numPr>
        <w:rPr>
          <w:rFonts w:ascii="Sakkal Majalla" w:eastAsiaTheme="minorHAnsi" w:hAnsi="Sakkal Majalla" w:cs="Sakkal Majalla"/>
          <w:b w:val="0"/>
          <w:bCs w:val="0"/>
          <w:color w:val="auto"/>
          <w:kern w:val="0"/>
          <w:sz w:val="24"/>
          <w:szCs w:val="24"/>
          <w:lang w:bidi="ar-SA"/>
          <w14:ligatures w14:val="none"/>
        </w:rPr>
      </w:pPr>
      <w:r w:rsidRPr="009916F4">
        <w:rPr>
          <w:rFonts w:ascii="Sakkal Majalla" w:eastAsiaTheme="minorHAnsi" w:hAnsi="Sakkal Majalla" w:cs="Sakkal Majalla"/>
          <w:b w:val="0"/>
          <w:bCs w:val="0"/>
          <w:color w:val="auto"/>
          <w:kern w:val="0"/>
          <w:sz w:val="24"/>
          <w:szCs w:val="24"/>
          <w:rtl/>
          <w:lang w:bidi="ar-SA"/>
          <w14:ligatures w14:val="none"/>
        </w:rPr>
        <w:t>يعتبر الكلوريد من أهم الملوثات التي قد تكون موجودة في بعض العينات الغذائية وغيرها وبخاصة مياه الشرب.</w:t>
      </w:r>
    </w:p>
    <w:p w14:paraId="76480CB6" w14:textId="1EBE4654" w:rsidR="00136FC8" w:rsidRPr="009916F4" w:rsidRDefault="00136FC8" w:rsidP="009916F4">
      <w:pPr>
        <w:pStyle w:val="2"/>
        <w:numPr>
          <w:ilvl w:val="0"/>
          <w:numId w:val="6"/>
        </w:numPr>
        <w:rPr>
          <w:rFonts w:ascii="Sakkal Majalla" w:eastAsiaTheme="minorHAnsi" w:hAnsi="Sakkal Majalla" w:cs="Sakkal Majalla"/>
          <w:b w:val="0"/>
          <w:bCs w:val="0"/>
          <w:color w:val="auto"/>
          <w:kern w:val="0"/>
          <w:sz w:val="24"/>
          <w:szCs w:val="24"/>
          <w:lang w:bidi="ar-SA"/>
          <w14:ligatures w14:val="none"/>
        </w:rPr>
      </w:pPr>
      <w:r w:rsidRPr="009916F4">
        <w:rPr>
          <w:rFonts w:ascii="Sakkal Majalla" w:eastAsiaTheme="minorHAnsi" w:hAnsi="Sakkal Majalla" w:cs="Sakkal Majalla"/>
          <w:b w:val="0"/>
          <w:bCs w:val="0"/>
          <w:color w:val="auto"/>
          <w:kern w:val="0"/>
          <w:sz w:val="24"/>
          <w:szCs w:val="24"/>
          <w:rtl/>
          <w:lang w:bidi="ar-SA"/>
          <w14:ligatures w14:val="none"/>
        </w:rPr>
        <w:t xml:space="preserve"> المشترك لعناصر هذه المجموعة هو </w:t>
      </w:r>
      <w:proofErr w:type="spellStart"/>
      <w:r w:rsidRPr="009916F4">
        <w:rPr>
          <w:rFonts w:ascii="Sakkal Majalla" w:eastAsiaTheme="minorHAnsi" w:hAnsi="Sakkal Majalla" w:cs="Sakkal Majalla"/>
          <w:b w:val="0"/>
          <w:bCs w:val="0"/>
          <w:color w:val="auto"/>
          <w:kern w:val="0"/>
          <w:sz w:val="24"/>
          <w:szCs w:val="24"/>
          <w:rtl/>
          <w:lang w:bidi="ar-SA"/>
          <w14:ligatures w14:val="none"/>
        </w:rPr>
        <w:t>كاتيون</w:t>
      </w:r>
      <w:proofErr w:type="spellEnd"/>
      <w:r w:rsidRPr="009916F4">
        <w:rPr>
          <w:rFonts w:ascii="Sakkal Majalla" w:eastAsiaTheme="minorHAnsi" w:hAnsi="Sakkal Majalla" w:cs="Sakkal Majalla"/>
          <w:b w:val="0"/>
          <w:bCs w:val="0"/>
          <w:color w:val="auto"/>
          <w:kern w:val="0"/>
          <w:sz w:val="24"/>
          <w:szCs w:val="24"/>
          <w:rtl/>
          <w:lang w:bidi="ar-SA"/>
          <w14:ligatures w14:val="none"/>
        </w:rPr>
        <w:t xml:space="preserve"> الفضة الموجود في </w:t>
      </w:r>
      <w:r w:rsidRPr="009916F4">
        <w:rPr>
          <w:rFonts w:ascii="Sakkal Majalla" w:eastAsiaTheme="minorHAnsi" w:hAnsi="Sakkal Majalla" w:cs="Sakkal Majalla" w:hint="cs"/>
          <w:b w:val="0"/>
          <w:bCs w:val="0"/>
          <w:color w:val="auto"/>
          <w:kern w:val="0"/>
          <w:sz w:val="24"/>
          <w:szCs w:val="24"/>
          <w:rtl/>
          <w:lang w:bidi="ar-SA"/>
          <w14:ligatures w14:val="none"/>
        </w:rPr>
        <w:t>المحلول المائي ل</w:t>
      </w:r>
      <w:r w:rsidRPr="009916F4">
        <w:rPr>
          <w:rFonts w:ascii="Sakkal Majalla" w:eastAsiaTheme="minorHAnsi" w:hAnsi="Sakkal Majalla" w:cs="Sakkal Majalla"/>
          <w:b w:val="0"/>
          <w:bCs w:val="0"/>
          <w:color w:val="auto"/>
          <w:kern w:val="0"/>
          <w:sz w:val="24"/>
          <w:szCs w:val="24"/>
          <w:rtl/>
          <w:lang w:bidi="ar-SA"/>
          <w14:ligatures w14:val="none"/>
        </w:rPr>
        <w:t xml:space="preserve">ملح نترات الفضة، حيث يشكل هذا </w:t>
      </w:r>
      <w:proofErr w:type="spellStart"/>
      <w:r w:rsidRPr="009916F4">
        <w:rPr>
          <w:rFonts w:ascii="Sakkal Majalla" w:eastAsiaTheme="minorHAnsi" w:hAnsi="Sakkal Majalla" w:cs="Sakkal Majalla"/>
          <w:b w:val="0"/>
          <w:bCs w:val="0"/>
          <w:color w:val="auto"/>
          <w:kern w:val="0"/>
          <w:sz w:val="24"/>
          <w:szCs w:val="24"/>
          <w:rtl/>
          <w:lang w:bidi="ar-SA"/>
          <w14:ligatures w14:val="none"/>
        </w:rPr>
        <w:t>الكاتيون</w:t>
      </w:r>
      <w:proofErr w:type="spellEnd"/>
      <w:r w:rsidRPr="009916F4">
        <w:rPr>
          <w:rFonts w:ascii="Sakkal Majalla" w:eastAsiaTheme="minorHAnsi" w:hAnsi="Sakkal Majalla" w:cs="Sakkal Majalla"/>
          <w:b w:val="0"/>
          <w:bCs w:val="0"/>
          <w:color w:val="auto"/>
          <w:kern w:val="0"/>
          <w:sz w:val="24"/>
          <w:szCs w:val="24"/>
          <w:rtl/>
          <w:lang w:bidi="ar-SA"/>
          <w14:ligatures w14:val="none"/>
        </w:rPr>
        <w:t xml:space="preserve"> مع </w:t>
      </w:r>
      <w:proofErr w:type="spellStart"/>
      <w:r w:rsidRPr="009916F4">
        <w:rPr>
          <w:rFonts w:ascii="Sakkal Majalla" w:eastAsiaTheme="minorHAnsi" w:hAnsi="Sakkal Majalla" w:cs="Sakkal Majalla"/>
          <w:b w:val="0"/>
          <w:bCs w:val="0"/>
          <w:color w:val="auto"/>
          <w:kern w:val="0"/>
          <w:sz w:val="24"/>
          <w:szCs w:val="24"/>
          <w:rtl/>
          <w:lang w:bidi="ar-SA"/>
          <w14:ligatures w14:val="none"/>
        </w:rPr>
        <w:t>الأنيونات</w:t>
      </w:r>
      <w:proofErr w:type="spellEnd"/>
      <w:r w:rsidRPr="009916F4">
        <w:rPr>
          <w:rFonts w:ascii="Sakkal Majalla" w:eastAsiaTheme="minorHAnsi" w:hAnsi="Sakkal Majalla" w:cs="Sakkal Majalla"/>
          <w:b w:val="0"/>
          <w:bCs w:val="0"/>
          <w:color w:val="auto"/>
          <w:kern w:val="0"/>
          <w:sz w:val="24"/>
          <w:szCs w:val="24"/>
          <w:rtl/>
          <w:lang w:bidi="ar-SA"/>
          <w14:ligatures w14:val="none"/>
        </w:rPr>
        <w:t xml:space="preserve"> المذكورة سابقاً رواسب</w:t>
      </w:r>
      <w:r w:rsidRPr="009916F4">
        <w:rPr>
          <w:rFonts w:ascii="Sakkal Majalla" w:eastAsiaTheme="minorHAnsi" w:hAnsi="Sakkal Majalla" w:cs="Sakkal Majalla" w:hint="cs"/>
          <w:b w:val="0"/>
          <w:bCs w:val="0"/>
          <w:color w:val="auto"/>
          <w:kern w:val="0"/>
          <w:sz w:val="24"/>
          <w:szCs w:val="24"/>
          <w:rtl/>
          <w:lang w:bidi="ar-SA"/>
          <w14:ligatures w14:val="none"/>
        </w:rPr>
        <w:t>اً</w:t>
      </w:r>
      <w:r w:rsidRPr="009916F4">
        <w:rPr>
          <w:rFonts w:ascii="Sakkal Majalla" w:eastAsiaTheme="minorHAnsi" w:hAnsi="Sakkal Majalla" w:cs="Sakkal Majalla"/>
          <w:b w:val="0"/>
          <w:bCs w:val="0"/>
          <w:color w:val="auto"/>
          <w:kern w:val="0"/>
          <w:sz w:val="24"/>
          <w:szCs w:val="24"/>
          <w:rtl/>
          <w:lang w:bidi="ar-SA"/>
          <w14:ligatures w14:val="none"/>
        </w:rPr>
        <w:t xml:space="preserve"> بألوان مميزة.</w:t>
      </w:r>
    </w:p>
    <w:p w14:paraId="451C99DA" w14:textId="77777777" w:rsidR="00136FC8" w:rsidRPr="009916F4" w:rsidRDefault="00136FC8" w:rsidP="009916F4">
      <w:pPr>
        <w:pStyle w:val="2"/>
        <w:rPr>
          <w:rFonts w:ascii="Sakkal Majalla" w:hAnsi="Sakkal Majalla" w:cs="Sakkal Majalla"/>
          <w:rtl/>
        </w:rPr>
      </w:pPr>
      <w:r w:rsidRPr="009916F4">
        <w:rPr>
          <w:rFonts w:ascii="Sakkal Majalla" w:hAnsi="Sakkal Majalla" w:cs="Sakkal Majalla"/>
          <w:rtl/>
        </w:rPr>
        <w:t>الجزء العملي:</w:t>
      </w:r>
    </w:p>
    <w:p w14:paraId="4F38A7B6" w14:textId="77777777" w:rsidR="009916F4" w:rsidRPr="009916F4" w:rsidRDefault="009916F4" w:rsidP="009916F4">
      <w:pPr>
        <w:pStyle w:val="2"/>
        <w:rPr>
          <w:rFonts w:ascii="Sakkal Majalla" w:eastAsiaTheme="minorHAnsi" w:hAnsi="Sakkal Majalla" w:cs="Sakkal Majalla"/>
          <w:b w:val="0"/>
          <w:bCs w:val="0"/>
          <w:color w:val="auto"/>
          <w:kern w:val="0"/>
          <w:sz w:val="24"/>
          <w:szCs w:val="24"/>
          <w:rtl/>
          <w:lang w:bidi="ar-SA"/>
          <w14:ligatures w14:val="none"/>
        </w:rPr>
      </w:pPr>
      <w:r w:rsidRPr="009916F4">
        <w:rPr>
          <w:rFonts w:ascii="Sakkal Majalla" w:eastAsiaTheme="minorHAnsi" w:hAnsi="Sakkal Majalla" w:cs="Sakkal Majalla"/>
          <w:b w:val="0"/>
          <w:bCs w:val="0"/>
          <w:color w:val="auto"/>
          <w:kern w:val="0"/>
          <w:sz w:val="24"/>
          <w:szCs w:val="24"/>
          <w:u w:val="single"/>
          <w:rtl/>
          <w:lang w:bidi="ar-SA"/>
          <w14:ligatures w14:val="none"/>
        </w:rPr>
        <w:t>الأدوات اللازمة:</w:t>
      </w:r>
      <w:r w:rsidRPr="009916F4">
        <w:rPr>
          <w:rFonts w:ascii="Sakkal Majalla" w:eastAsiaTheme="minorHAnsi" w:hAnsi="Sakkal Majalla" w:cs="Sakkal Majalla"/>
          <w:b w:val="0"/>
          <w:bCs w:val="0"/>
          <w:color w:val="auto"/>
          <w:kern w:val="0"/>
          <w:sz w:val="24"/>
          <w:szCs w:val="24"/>
          <w:rtl/>
          <w:lang w:bidi="ar-SA"/>
          <w14:ligatures w14:val="none"/>
        </w:rPr>
        <w:t xml:space="preserve"> أنابيب اختبار زجاجية</w:t>
      </w:r>
      <w:r w:rsidRPr="009916F4">
        <w:rPr>
          <w:rFonts w:ascii="Sakkal Majalla" w:eastAsiaTheme="minorHAnsi" w:hAnsi="Sakkal Majalla" w:cs="Sakkal Majalla"/>
          <w:b w:val="0"/>
          <w:bCs w:val="0"/>
          <w:color w:val="auto"/>
          <w:kern w:val="0"/>
          <w:sz w:val="24"/>
          <w:szCs w:val="24"/>
          <w:lang w:bidi="ar-SA"/>
          <w14:ligatures w14:val="none"/>
        </w:rPr>
        <w:t xml:space="preserve">(test tubes)  </w:t>
      </w:r>
      <w:r w:rsidRPr="009916F4">
        <w:rPr>
          <w:rFonts w:ascii="Sakkal Majalla" w:eastAsiaTheme="minorHAnsi" w:hAnsi="Sakkal Majalla" w:cs="Sakkal Majalla"/>
          <w:b w:val="0"/>
          <w:bCs w:val="0"/>
          <w:color w:val="auto"/>
          <w:kern w:val="0"/>
          <w:sz w:val="24"/>
          <w:szCs w:val="24"/>
          <w:rtl/>
          <w:lang w:bidi="ar-SA"/>
          <w14:ligatures w14:val="none"/>
        </w:rPr>
        <w:t>، قطارات بلاستيكية.</w:t>
      </w:r>
    </w:p>
    <w:p w14:paraId="4B86DEA9" w14:textId="77777777" w:rsidR="009916F4" w:rsidRPr="009916F4" w:rsidRDefault="009916F4" w:rsidP="009916F4">
      <w:pPr>
        <w:pStyle w:val="2"/>
        <w:rPr>
          <w:rFonts w:ascii="Sakkal Majalla" w:eastAsiaTheme="minorHAnsi" w:hAnsi="Sakkal Majalla" w:cs="Sakkal Majalla"/>
          <w:b w:val="0"/>
          <w:bCs w:val="0"/>
          <w:color w:val="auto"/>
          <w:kern w:val="0"/>
          <w:sz w:val="24"/>
          <w:szCs w:val="24"/>
          <w:rtl/>
          <w:lang w:bidi="ar-SA"/>
          <w14:ligatures w14:val="none"/>
        </w:rPr>
      </w:pPr>
      <w:r w:rsidRPr="009916F4">
        <w:rPr>
          <w:rFonts w:ascii="Sakkal Majalla" w:eastAsiaTheme="minorHAnsi" w:hAnsi="Sakkal Majalla" w:cs="Sakkal Majalla"/>
          <w:b w:val="0"/>
          <w:bCs w:val="0"/>
          <w:color w:val="auto"/>
          <w:kern w:val="0"/>
          <w:sz w:val="24"/>
          <w:szCs w:val="24"/>
          <w:u w:val="single"/>
          <w:rtl/>
          <w:lang w:bidi="ar-SA"/>
          <w14:ligatures w14:val="none"/>
        </w:rPr>
        <w:t>المواد اللازمة:</w:t>
      </w:r>
      <w:r w:rsidRPr="009916F4">
        <w:rPr>
          <w:rFonts w:ascii="Sakkal Majalla" w:eastAsiaTheme="minorHAnsi" w:hAnsi="Sakkal Majalla" w:cs="Sakkal Majalla"/>
          <w:b w:val="0"/>
          <w:bCs w:val="0"/>
          <w:color w:val="auto"/>
          <w:kern w:val="0"/>
          <w:sz w:val="24"/>
          <w:szCs w:val="24"/>
          <w:rtl/>
          <w:lang w:bidi="ar-SA"/>
          <w14:ligatures w14:val="none"/>
        </w:rPr>
        <w:t xml:space="preserve"> محاليل بتركيز </w:t>
      </w:r>
      <w:r w:rsidRPr="009916F4">
        <w:rPr>
          <w:rFonts w:ascii="Sakkal Majalla" w:eastAsiaTheme="minorHAnsi" w:hAnsi="Sakkal Majalla" w:cs="Sakkal Majalla"/>
          <w:b w:val="0"/>
          <w:bCs w:val="0"/>
          <w:color w:val="auto"/>
          <w:kern w:val="0"/>
          <w:sz w:val="24"/>
          <w:szCs w:val="24"/>
          <w:lang w:bidi="ar-SA"/>
          <w14:ligatures w14:val="none"/>
        </w:rPr>
        <w:t>0.1N</w:t>
      </w:r>
      <w:r w:rsidRPr="009916F4">
        <w:rPr>
          <w:rFonts w:ascii="Sakkal Majalla" w:eastAsiaTheme="minorHAnsi" w:hAnsi="Sakkal Majalla" w:cs="Sakkal Majalla"/>
          <w:b w:val="0"/>
          <w:bCs w:val="0"/>
          <w:color w:val="auto"/>
          <w:kern w:val="0"/>
          <w:sz w:val="24"/>
          <w:szCs w:val="24"/>
          <w:rtl/>
          <w:lang w:bidi="ar-SA"/>
          <w14:ligatures w14:val="none"/>
        </w:rPr>
        <w:t xml:space="preserve"> للمواد التالية: (كلوريد الصوديوم، بروميد الصوديوم، يوديد الصوديوم، نترات الفضة) هيدروكسيد الأمونيوم بتركيز </w:t>
      </w:r>
      <w:r w:rsidRPr="009916F4">
        <w:rPr>
          <w:rFonts w:ascii="Sakkal Majalla" w:eastAsiaTheme="minorHAnsi" w:hAnsi="Sakkal Majalla" w:cs="Sakkal Majalla"/>
          <w:b w:val="0"/>
          <w:bCs w:val="0"/>
          <w:color w:val="auto"/>
          <w:kern w:val="0"/>
          <w:sz w:val="24"/>
          <w:szCs w:val="24"/>
          <w:lang w:bidi="ar-SA"/>
          <w14:ligatures w14:val="none"/>
        </w:rPr>
        <w:t>2N</w:t>
      </w:r>
      <w:r w:rsidRPr="009916F4">
        <w:rPr>
          <w:rFonts w:ascii="Sakkal Majalla" w:eastAsiaTheme="minorHAnsi" w:hAnsi="Sakkal Majalla" w:cs="Sakkal Majalla"/>
          <w:b w:val="0"/>
          <w:bCs w:val="0"/>
          <w:color w:val="auto"/>
          <w:kern w:val="0"/>
          <w:sz w:val="24"/>
          <w:szCs w:val="24"/>
          <w:rtl/>
          <w:lang w:bidi="ar-SA"/>
          <w14:ligatures w14:val="none"/>
        </w:rPr>
        <w:t xml:space="preserve">، حمض الآزوت بتركيز </w:t>
      </w:r>
      <w:r w:rsidRPr="009916F4">
        <w:rPr>
          <w:rFonts w:ascii="Sakkal Majalla" w:eastAsiaTheme="minorHAnsi" w:hAnsi="Sakkal Majalla" w:cs="Sakkal Majalla"/>
          <w:b w:val="0"/>
          <w:bCs w:val="0"/>
          <w:color w:val="auto"/>
          <w:kern w:val="0"/>
          <w:sz w:val="24"/>
          <w:szCs w:val="24"/>
          <w:lang w:bidi="ar-SA"/>
          <w14:ligatures w14:val="none"/>
        </w:rPr>
        <w:t>2N</w:t>
      </w:r>
      <w:r w:rsidRPr="009916F4">
        <w:rPr>
          <w:rFonts w:ascii="Sakkal Majalla" w:eastAsiaTheme="minorHAnsi" w:hAnsi="Sakkal Majalla" w:cs="Sakkal Majalla"/>
          <w:b w:val="0"/>
          <w:bCs w:val="0"/>
          <w:color w:val="auto"/>
          <w:kern w:val="0"/>
          <w:sz w:val="24"/>
          <w:szCs w:val="24"/>
          <w:rtl/>
          <w:lang w:bidi="ar-SA"/>
          <w14:ligatures w14:val="none"/>
        </w:rPr>
        <w:t>.</w:t>
      </w:r>
    </w:p>
    <w:p w14:paraId="1596A4B0" w14:textId="26A2917C" w:rsidR="009916F4" w:rsidRPr="009916F4" w:rsidRDefault="009916F4" w:rsidP="009916F4">
      <w:pPr>
        <w:pStyle w:val="2"/>
        <w:rPr>
          <w:rFonts w:ascii="Sakkal Majalla" w:eastAsiaTheme="minorHAnsi" w:hAnsi="Sakkal Majalla" w:cs="Sakkal Majalla"/>
          <w:b w:val="0"/>
          <w:bCs w:val="0"/>
          <w:color w:val="auto"/>
          <w:kern w:val="0"/>
          <w:sz w:val="24"/>
          <w:szCs w:val="24"/>
          <w:u w:val="single"/>
          <w:rtl/>
          <w:lang w:bidi="ar-SA"/>
          <w14:ligatures w14:val="none"/>
        </w:rPr>
      </w:pPr>
      <w:r w:rsidRPr="009916F4">
        <w:rPr>
          <w:rFonts w:ascii="Sakkal Majalla" w:eastAsiaTheme="minorHAnsi" w:hAnsi="Sakkal Majalla" w:cs="Sakkal Majalla" w:hint="cs"/>
          <w:b w:val="0"/>
          <w:bCs w:val="0"/>
          <w:color w:val="auto"/>
          <w:kern w:val="0"/>
          <w:sz w:val="24"/>
          <w:szCs w:val="24"/>
          <w:u w:val="single"/>
          <w:rtl/>
          <w:lang w:bidi="ar-SA"/>
          <w14:ligatures w14:val="none"/>
        </w:rPr>
        <w:t>خطوات العمل:</w:t>
      </w:r>
    </w:p>
    <w:p w14:paraId="75472439" w14:textId="23B05D97" w:rsidR="00136FC8" w:rsidRPr="009916F4" w:rsidRDefault="00136FC8" w:rsidP="009916F4">
      <w:pPr>
        <w:pStyle w:val="2"/>
        <w:numPr>
          <w:ilvl w:val="0"/>
          <w:numId w:val="7"/>
        </w:numPr>
        <w:rPr>
          <w:rFonts w:ascii="Sakkal Majalla" w:eastAsiaTheme="minorHAnsi" w:hAnsi="Sakkal Majalla" w:cs="Sakkal Majalla"/>
          <w:b w:val="0"/>
          <w:bCs w:val="0"/>
          <w:color w:val="auto"/>
          <w:kern w:val="0"/>
          <w:sz w:val="24"/>
          <w:szCs w:val="24"/>
          <w:lang w:bidi="ar-SA"/>
          <w14:ligatures w14:val="none"/>
        </w:rPr>
      </w:pPr>
      <w:r w:rsidRPr="009916F4">
        <w:rPr>
          <w:rFonts w:ascii="Sakkal Majalla" w:eastAsiaTheme="minorHAnsi" w:hAnsi="Sakkal Majalla" w:cs="Sakkal Majalla"/>
          <w:b w:val="0"/>
          <w:bCs w:val="0"/>
          <w:color w:val="auto"/>
          <w:kern w:val="0"/>
          <w:sz w:val="24"/>
          <w:szCs w:val="24"/>
          <w:rtl/>
          <w:lang w:bidi="ar-SA"/>
          <w14:ligatures w14:val="none"/>
        </w:rPr>
        <w:t>نقوم بأخذ ثلاثة أنابيب اختبار نظيفة ومغسولة جيداً بالماء العادي ثم المقطر، ونضعها في حامل الأنابيب.</w:t>
      </w:r>
    </w:p>
    <w:p w14:paraId="45458B5A" w14:textId="3FBBCB88" w:rsidR="00136FC8" w:rsidRPr="009916F4" w:rsidRDefault="00136FC8" w:rsidP="009916F4">
      <w:pPr>
        <w:pStyle w:val="2"/>
        <w:numPr>
          <w:ilvl w:val="0"/>
          <w:numId w:val="7"/>
        </w:numPr>
        <w:rPr>
          <w:rFonts w:ascii="Sakkal Majalla" w:eastAsiaTheme="minorHAnsi" w:hAnsi="Sakkal Majalla" w:cs="Sakkal Majalla"/>
          <w:b w:val="0"/>
          <w:bCs w:val="0"/>
          <w:color w:val="auto"/>
          <w:kern w:val="0"/>
          <w:sz w:val="24"/>
          <w:szCs w:val="24"/>
          <w:lang w:bidi="ar-SA"/>
          <w14:ligatures w14:val="none"/>
        </w:rPr>
      </w:pPr>
      <w:r w:rsidRPr="009916F4">
        <w:rPr>
          <w:rFonts w:ascii="Sakkal Majalla" w:eastAsiaTheme="minorHAnsi" w:hAnsi="Sakkal Majalla" w:cs="Sakkal Majalla"/>
          <w:b w:val="0"/>
          <w:bCs w:val="0"/>
          <w:color w:val="auto"/>
          <w:kern w:val="0"/>
          <w:sz w:val="24"/>
          <w:szCs w:val="24"/>
          <w:rtl/>
          <w:lang w:bidi="ar-SA"/>
          <w14:ligatures w14:val="none"/>
        </w:rPr>
        <w:t xml:space="preserve"> في الأنبوب الأول </w:t>
      </w:r>
      <w:r w:rsidRPr="009916F4">
        <w:rPr>
          <w:rFonts w:ascii="Sakkal Majalla" w:eastAsiaTheme="minorHAnsi" w:hAnsi="Sakkal Majalla" w:cs="Sakkal Majalla"/>
          <w:b w:val="0"/>
          <w:bCs w:val="0"/>
          <w:color w:val="auto"/>
          <w:kern w:val="0"/>
          <w:sz w:val="24"/>
          <w:szCs w:val="24"/>
          <w:lang w:bidi="ar-SA"/>
          <w14:ligatures w14:val="none"/>
        </w:rPr>
        <w:t>0.5ml</w:t>
      </w:r>
      <w:r w:rsidRPr="009916F4">
        <w:rPr>
          <w:rFonts w:ascii="Sakkal Majalla" w:eastAsiaTheme="minorHAnsi" w:hAnsi="Sakkal Majalla" w:cs="Sakkal Majalla"/>
          <w:b w:val="0"/>
          <w:bCs w:val="0"/>
          <w:color w:val="auto"/>
          <w:kern w:val="0"/>
          <w:sz w:val="24"/>
          <w:szCs w:val="24"/>
          <w:rtl/>
          <w:lang w:bidi="ar-SA"/>
          <w14:ligatures w14:val="none"/>
        </w:rPr>
        <w:t xml:space="preserve"> من محلول يحوي أيون الكلوريد، وفي الثاني </w:t>
      </w:r>
      <w:r w:rsidRPr="009916F4">
        <w:rPr>
          <w:rFonts w:ascii="Sakkal Majalla" w:eastAsiaTheme="minorHAnsi" w:hAnsi="Sakkal Majalla" w:cs="Sakkal Majalla"/>
          <w:b w:val="0"/>
          <w:bCs w:val="0"/>
          <w:color w:val="auto"/>
          <w:kern w:val="0"/>
          <w:sz w:val="24"/>
          <w:szCs w:val="24"/>
          <w:lang w:bidi="ar-SA"/>
          <w14:ligatures w14:val="none"/>
        </w:rPr>
        <w:t>0.5ml</w:t>
      </w:r>
      <w:r w:rsidRPr="009916F4">
        <w:rPr>
          <w:rFonts w:ascii="Sakkal Majalla" w:eastAsiaTheme="minorHAnsi" w:hAnsi="Sakkal Majalla" w:cs="Sakkal Majalla"/>
          <w:b w:val="0"/>
          <w:bCs w:val="0"/>
          <w:color w:val="auto"/>
          <w:kern w:val="0"/>
          <w:sz w:val="24"/>
          <w:szCs w:val="24"/>
          <w:rtl/>
          <w:lang w:bidi="ar-SA"/>
          <w14:ligatures w14:val="none"/>
        </w:rPr>
        <w:t xml:space="preserve"> من محلول يحوي شاردةيونأيون البروميد، وفي الثالث </w:t>
      </w:r>
      <w:r w:rsidRPr="009916F4">
        <w:rPr>
          <w:rFonts w:ascii="Sakkal Majalla" w:eastAsiaTheme="minorHAnsi" w:hAnsi="Sakkal Majalla" w:cs="Sakkal Majalla"/>
          <w:b w:val="0"/>
          <w:bCs w:val="0"/>
          <w:color w:val="auto"/>
          <w:kern w:val="0"/>
          <w:sz w:val="24"/>
          <w:szCs w:val="24"/>
          <w:lang w:bidi="ar-SA"/>
          <w14:ligatures w14:val="none"/>
        </w:rPr>
        <w:t>0.5ml</w:t>
      </w:r>
      <w:r w:rsidRPr="009916F4">
        <w:rPr>
          <w:rFonts w:ascii="Sakkal Majalla" w:eastAsiaTheme="minorHAnsi" w:hAnsi="Sakkal Majalla" w:cs="Sakkal Majalla"/>
          <w:b w:val="0"/>
          <w:bCs w:val="0"/>
          <w:color w:val="auto"/>
          <w:kern w:val="0"/>
          <w:sz w:val="24"/>
          <w:szCs w:val="24"/>
          <w:rtl/>
          <w:lang w:bidi="ar-SA"/>
          <w14:ligatures w14:val="none"/>
        </w:rPr>
        <w:t xml:space="preserve"> من محلول يحوي </w:t>
      </w:r>
      <w:proofErr w:type="spellStart"/>
      <w:r w:rsidRPr="009916F4">
        <w:rPr>
          <w:rFonts w:ascii="Sakkal Majalla" w:eastAsiaTheme="minorHAnsi" w:hAnsi="Sakkal Majalla" w:cs="Sakkal Majalla"/>
          <w:b w:val="0"/>
          <w:bCs w:val="0"/>
          <w:color w:val="auto"/>
          <w:kern w:val="0"/>
          <w:sz w:val="24"/>
          <w:szCs w:val="24"/>
          <w:rtl/>
          <w:lang w:bidi="ar-SA"/>
          <w14:ligatures w14:val="none"/>
        </w:rPr>
        <w:t>اليوديد</w:t>
      </w:r>
      <w:proofErr w:type="spellEnd"/>
      <w:r w:rsidRPr="009916F4">
        <w:rPr>
          <w:rFonts w:ascii="Sakkal Majalla" w:eastAsiaTheme="minorHAnsi" w:hAnsi="Sakkal Majalla" w:cs="Sakkal Majalla"/>
          <w:b w:val="0"/>
          <w:bCs w:val="0"/>
          <w:color w:val="auto"/>
          <w:kern w:val="0"/>
          <w:sz w:val="24"/>
          <w:szCs w:val="24"/>
          <w:rtl/>
          <w:lang w:bidi="ar-SA"/>
          <w14:ligatures w14:val="none"/>
        </w:rPr>
        <w:t>.</w:t>
      </w:r>
    </w:p>
    <w:p w14:paraId="17FFE439" w14:textId="0B35FDCD" w:rsidR="00136FC8" w:rsidRPr="009916F4" w:rsidRDefault="00136FC8" w:rsidP="009916F4">
      <w:pPr>
        <w:pStyle w:val="2"/>
        <w:numPr>
          <w:ilvl w:val="0"/>
          <w:numId w:val="7"/>
        </w:numPr>
        <w:rPr>
          <w:rFonts w:ascii="Sakkal Majalla" w:eastAsiaTheme="minorHAnsi" w:hAnsi="Sakkal Majalla" w:cs="Sakkal Majalla"/>
          <w:b w:val="0"/>
          <w:bCs w:val="0"/>
          <w:color w:val="auto"/>
          <w:kern w:val="0"/>
          <w:sz w:val="24"/>
          <w:szCs w:val="24"/>
          <w:lang w:bidi="ar-SA"/>
          <w14:ligatures w14:val="none"/>
        </w:rPr>
      </w:pPr>
      <w:r w:rsidRPr="009916F4">
        <w:rPr>
          <w:rFonts w:ascii="Sakkal Majalla" w:eastAsiaTheme="minorHAnsi" w:hAnsi="Sakkal Majalla" w:cs="Sakkal Majalla"/>
          <w:b w:val="0"/>
          <w:bCs w:val="0"/>
          <w:color w:val="auto"/>
          <w:kern w:val="0"/>
          <w:sz w:val="24"/>
          <w:szCs w:val="24"/>
          <w:rtl/>
          <w:lang w:bidi="ar-SA"/>
          <w14:ligatures w14:val="none"/>
        </w:rPr>
        <w:t xml:space="preserve">نضيف فوق كل أنبوب من الأنابيب السابقة  </w:t>
      </w:r>
      <w:r w:rsidRPr="009916F4">
        <w:rPr>
          <w:rFonts w:ascii="Sakkal Majalla" w:eastAsiaTheme="minorHAnsi" w:hAnsi="Sakkal Majalla" w:cs="Sakkal Majalla"/>
          <w:b w:val="0"/>
          <w:bCs w:val="0"/>
          <w:color w:val="auto"/>
          <w:kern w:val="0"/>
          <w:sz w:val="24"/>
          <w:szCs w:val="24"/>
          <w:lang w:bidi="ar-SA"/>
          <w14:ligatures w14:val="none"/>
        </w:rPr>
        <w:t>0.5ml</w:t>
      </w:r>
      <w:r w:rsidRPr="009916F4">
        <w:rPr>
          <w:rFonts w:ascii="Sakkal Majalla" w:eastAsiaTheme="minorHAnsi" w:hAnsi="Sakkal Majalla" w:cs="Sakkal Majalla"/>
          <w:b w:val="0"/>
          <w:bCs w:val="0"/>
          <w:color w:val="auto"/>
          <w:kern w:val="0"/>
          <w:sz w:val="24"/>
          <w:szCs w:val="24"/>
          <w:rtl/>
          <w:lang w:bidi="ar-SA"/>
          <w14:ligatures w14:val="none"/>
        </w:rPr>
        <w:t xml:space="preserve"> من كاشف نترات الفضة.</w:t>
      </w:r>
    </w:p>
    <w:p w14:paraId="4EE32118" w14:textId="77777777" w:rsidR="00136FC8" w:rsidRPr="00B244CA" w:rsidRDefault="00136FC8" w:rsidP="00136FC8">
      <w:pPr>
        <w:jc w:val="center"/>
        <w:rPr>
          <w:rFonts w:ascii="Calibri" w:eastAsia="Calibri" w:hAnsi="Calibri" w:cs="Arial"/>
          <w:rtl/>
          <w:lang w:bidi="ar-SY"/>
        </w:rPr>
      </w:pPr>
      <w:r w:rsidRPr="00B244CA">
        <w:rPr>
          <w:rFonts w:ascii="Calibri" w:eastAsia="Calibri" w:hAnsi="Calibri" w:cs="Arial"/>
          <w:noProof/>
        </w:rPr>
        <w:drawing>
          <wp:inline distT="0" distB="0" distL="0" distR="0" wp14:anchorId="025F6B38" wp14:editId="21A0F386">
            <wp:extent cx="1913534" cy="1503485"/>
            <wp:effectExtent l="0" t="0" r="0" b="1905"/>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3771" cy="1503671"/>
                    </a:xfrm>
                    <a:prstGeom prst="rect">
                      <a:avLst/>
                    </a:prstGeom>
                    <a:noFill/>
                  </pic:spPr>
                </pic:pic>
              </a:graphicData>
            </a:graphic>
          </wp:inline>
        </w:drawing>
      </w:r>
    </w:p>
    <w:p w14:paraId="7A796D02" w14:textId="77777777" w:rsidR="00136FC8" w:rsidRPr="009916F4" w:rsidRDefault="00136FC8" w:rsidP="00136FC8">
      <w:pPr>
        <w:jc w:val="both"/>
        <w:rPr>
          <w:rFonts w:eastAsia="Calibri"/>
          <w:b/>
          <w:bCs/>
          <w:rtl/>
          <w:lang w:bidi="ar-SY"/>
        </w:rPr>
      </w:pPr>
      <w:r w:rsidRPr="009916F4">
        <w:rPr>
          <w:rFonts w:eastAsia="Calibri"/>
          <w:b/>
          <w:bCs/>
          <w:rtl/>
          <w:lang w:bidi="ar-SY"/>
        </w:rPr>
        <w:t xml:space="preserve">لاحظ هُنا </w:t>
      </w:r>
      <w:proofErr w:type="spellStart"/>
      <w:r w:rsidRPr="009916F4">
        <w:rPr>
          <w:rFonts w:eastAsia="Calibri"/>
          <w:b/>
          <w:bCs/>
          <w:rtl/>
          <w:lang w:bidi="ar-SY"/>
        </w:rPr>
        <w:t>مايلي</w:t>
      </w:r>
      <w:proofErr w:type="spellEnd"/>
      <w:r w:rsidRPr="009916F4">
        <w:rPr>
          <w:rFonts w:eastAsia="Calibri"/>
          <w:b/>
          <w:bCs/>
          <w:rtl/>
          <w:lang w:bidi="ar-SY"/>
        </w:rPr>
        <w:t>:</w:t>
      </w:r>
    </w:p>
    <w:p w14:paraId="1F57D705" w14:textId="77777777" w:rsidR="00136FC8" w:rsidRPr="009916F4" w:rsidRDefault="00136FC8" w:rsidP="00136FC8">
      <w:pPr>
        <w:numPr>
          <w:ilvl w:val="0"/>
          <w:numId w:val="3"/>
        </w:numPr>
        <w:spacing w:after="200" w:line="276" w:lineRule="auto"/>
        <w:contextualSpacing/>
        <w:jc w:val="both"/>
        <w:rPr>
          <w:rFonts w:eastAsia="Calibri"/>
          <w:lang w:bidi="ar-SY"/>
        </w:rPr>
      </w:pPr>
      <w:r w:rsidRPr="009916F4">
        <w:rPr>
          <w:rFonts w:eastAsia="Calibri"/>
          <w:rtl/>
          <w:lang w:bidi="ar-SY"/>
        </w:rPr>
        <w:t>تشكل ثلاث رواسب بثلاث ألوان مختلفة (تدرُّج</w:t>
      </w:r>
      <w:bookmarkStart w:id="2" w:name="_GoBack"/>
      <w:bookmarkEnd w:id="2"/>
      <w:r w:rsidRPr="009916F4">
        <w:rPr>
          <w:rFonts w:eastAsia="Calibri"/>
          <w:rtl/>
          <w:lang w:bidi="ar-SY"/>
        </w:rPr>
        <w:t>ات بين الأبيض والأصفر) وفق تفاعل تبادل مزدوج يتم بين محلول الشاردة المدروسة ومحلول الكاشف.</w:t>
      </w:r>
    </w:p>
    <w:p w14:paraId="07E0A6DF" w14:textId="77777777" w:rsidR="00136FC8" w:rsidRPr="00B244CA" w:rsidRDefault="00136FC8" w:rsidP="00136FC8">
      <w:pPr>
        <w:numPr>
          <w:ilvl w:val="0"/>
          <w:numId w:val="3"/>
        </w:numPr>
        <w:spacing w:after="200" w:line="276" w:lineRule="auto"/>
        <w:contextualSpacing/>
        <w:jc w:val="both"/>
        <w:rPr>
          <w:rFonts w:ascii="Simplified Arabic" w:eastAsia="Calibri" w:hAnsi="Simplified Arabic" w:cs="Simplified Arabic"/>
          <w:lang w:bidi="ar-SY"/>
        </w:rPr>
      </w:pPr>
      <w:r w:rsidRPr="009916F4">
        <w:rPr>
          <w:rFonts w:eastAsia="Calibri"/>
          <w:rtl/>
          <w:lang w:bidi="ar-SY"/>
        </w:rPr>
        <w:t xml:space="preserve">في حال استخدمنا محاليلاً بتركيز </w:t>
      </w:r>
      <w:r w:rsidRPr="009916F4">
        <w:rPr>
          <w:rFonts w:eastAsia="Calibri"/>
          <w:lang w:bidi="ar-SY"/>
        </w:rPr>
        <w:t>0.1N</w:t>
      </w:r>
      <w:r w:rsidRPr="009916F4">
        <w:rPr>
          <w:rFonts w:eastAsia="Calibri"/>
          <w:rtl/>
          <w:lang w:bidi="ar-SY"/>
        </w:rPr>
        <w:t xml:space="preserve"> يكون راسب الكلوريد واضحاً ثابتاً في أسفل الأنبوب، بينما يكون كل من راسبي البروم واليود مبعثراً قليلاً يحتاج إلى وقت أطول حتى يترسّب ويستقر في أسفل الأنبوب تحت تأثير الجاذبية الأرضية.</w:t>
      </w:r>
    </w:p>
    <w:p w14:paraId="506E7A80" w14:textId="77777777" w:rsidR="00136FC8" w:rsidRPr="00B244CA" w:rsidRDefault="00136FC8" w:rsidP="00136FC8">
      <w:pPr>
        <w:jc w:val="center"/>
        <w:rPr>
          <w:rFonts w:ascii="Calibri" w:eastAsia="Calibri" w:hAnsi="Calibri" w:cs="Arial"/>
          <w:lang w:bidi="ar-SY"/>
        </w:rPr>
      </w:pPr>
      <w:r w:rsidRPr="00B244CA">
        <w:rPr>
          <w:rFonts w:ascii="Calibri" w:eastAsia="Calibri" w:hAnsi="Calibri" w:cs="Arial"/>
          <w:noProof/>
        </w:rPr>
        <w:lastRenderedPageBreak/>
        <w:drawing>
          <wp:inline distT="0" distB="0" distL="0" distR="0" wp14:anchorId="36AB2DA8" wp14:editId="60034592">
            <wp:extent cx="4572000" cy="2963008"/>
            <wp:effectExtent l="0" t="0" r="0" b="889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963420"/>
                    </a:xfrm>
                    <a:prstGeom prst="rect">
                      <a:avLst/>
                    </a:prstGeom>
                    <a:noFill/>
                  </pic:spPr>
                </pic:pic>
              </a:graphicData>
            </a:graphic>
          </wp:inline>
        </w:drawing>
      </w:r>
    </w:p>
    <w:p w14:paraId="395E50E6" w14:textId="77777777" w:rsidR="00136FC8" w:rsidRPr="00B244CA" w:rsidRDefault="00136FC8" w:rsidP="00136FC8">
      <w:pPr>
        <w:spacing w:after="200" w:line="276" w:lineRule="auto"/>
        <w:ind w:left="720"/>
        <w:contextualSpacing/>
        <w:rPr>
          <w:rFonts w:ascii="Calibri" w:eastAsia="Calibri" w:hAnsi="Calibri" w:cs="Arial"/>
          <w:rtl/>
          <w:lang w:bidi="ar-SY"/>
        </w:rPr>
      </w:pPr>
    </w:p>
    <w:p w14:paraId="72525D92" w14:textId="77777777" w:rsidR="00136FC8" w:rsidRPr="00B244CA" w:rsidRDefault="00136FC8" w:rsidP="00136FC8">
      <w:pPr>
        <w:spacing w:after="200" w:line="276" w:lineRule="auto"/>
        <w:ind w:left="720"/>
        <w:contextualSpacing/>
        <w:jc w:val="center"/>
        <w:rPr>
          <w:rFonts w:ascii="Calibri" w:eastAsia="Calibri" w:hAnsi="Calibri" w:cs="Arial"/>
          <w:lang w:bidi="ar-SY"/>
        </w:rPr>
      </w:pPr>
      <w:r w:rsidRPr="00B244CA">
        <w:rPr>
          <w:rFonts w:ascii="Calibri" w:eastAsia="Calibri" w:hAnsi="Calibri" w:cs="Arial"/>
          <w:noProof/>
        </w:rPr>
        <w:drawing>
          <wp:inline distT="0" distB="0" distL="0" distR="0" wp14:anchorId="7890CD13" wp14:editId="66184657">
            <wp:extent cx="2835859" cy="1971675"/>
            <wp:effectExtent l="0" t="0" r="0"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7861" cy="1973067"/>
                    </a:xfrm>
                    <a:prstGeom prst="rect">
                      <a:avLst/>
                    </a:prstGeom>
                    <a:noFill/>
                  </pic:spPr>
                </pic:pic>
              </a:graphicData>
            </a:graphic>
          </wp:inline>
        </w:drawing>
      </w:r>
    </w:p>
    <w:p w14:paraId="603DC204" w14:textId="77777777" w:rsidR="00A5464F" w:rsidRPr="00A5464F" w:rsidRDefault="00A5464F" w:rsidP="00A5464F">
      <w:pPr>
        <w:pStyle w:val="2"/>
        <w:rPr>
          <w:rFonts w:ascii="Sakkal Majalla" w:hAnsi="Sakkal Majalla" w:cs="Sakkal Majalla"/>
          <w:rtl/>
        </w:rPr>
      </w:pPr>
      <w:r w:rsidRPr="00A5464F">
        <w:rPr>
          <w:rFonts w:ascii="Sakkal Majalla" w:hAnsi="Sakkal Majalla" w:cs="Sakkal Majalla" w:hint="cs"/>
          <w:rtl/>
        </w:rPr>
        <w:t>اختبار الذوبانية:</w:t>
      </w:r>
    </w:p>
    <w:p w14:paraId="5CDC97F5" w14:textId="744A6C9B" w:rsidR="00136FC8" w:rsidRPr="00A5464F" w:rsidRDefault="00136FC8" w:rsidP="00A5464F">
      <w:pPr>
        <w:pStyle w:val="a6"/>
        <w:numPr>
          <w:ilvl w:val="0"/>
          <w:numId w:val="8"/>
        </w:numPr>
        <w:spacing w:after="200" w:line="276" w:lineRule="auto"/>
        <w:rPr>
          <w:rFonts w:eastAsia="Calibri"/>
          <w:lang w:bidi="ar-SY"/>
        </w:rPr>
      </w:pPr>
      <w:r w:rsidRPr="00A5464F">
        <w:rPr>
          <w:rFonts w:eastAsia="Calibri"/>
          <w:rtl/>
          <w:lang w:bidi="ar-SY"/>
        </w:rPr>
        <w:t xml:space="preserve">اقسم كل راسب من الرواسب السابقة إلى قسمين في أنبوبين مختلفين (وذلك بعد التخلّص من أكبر كمية ممكنة من الماء المرافق للرواسب بطريقة </w:t>
      </w:r>
      <w:r w:rsidRPr="00A5464F">
        <w:rPr>
          <w:rFonts w:eastAsia="Calibri"/>
          <w:b/>
          <w:bCs/>
          <w:rtl/>
          <w:lang w:bidi="ar-SY"/>
        </w:rPr>
        <w:t>الإبانة</w:t>
      </w:r>
      <w:r w:rsidRPr="00A5464F">
        <w:rPr>
          <w:rFonts w:eastAsia="Calibri"/>
          <w:rtl/>
          <w:lang w:bidi="ar-SY"/>
        </w:rPr>
        <w:t xml:space="preserve"> </w:t>
      </w:r>
      <w:r w:rsidRPr="00A5464F">
        <w:rPr>
          <w:rFonts w:eastAsia="Calibri"/>
          <w:vanish/>
          <w:rtl/>
          <w:lang w:bidi="ar-SY"/>
        </w:rPr>
        <w:t xml:space="preserve">ي إمالة </w:t>
      </w:r>
      <w:r w:rsidRPr="00A5464F">
        <w:rPr>
          <w:rFonts w:eastAsia="Calibri"/>
          <w:rtl/>
          <w:lang w:bidi="ar-SY"/>
        </w:rPr>
        <w:t xml:space="preserve">أي إمالة أنبوب الاختبار بحيث ينزل الماء ويبقى الراسب في أسفل الأنبوب)، ثم اختبر ذوبانية أحد القسمين بحمض الآزوت </w:t>
      </w:r>
      <w:r w:rsidRPr="00A5464F">
        <w:rPr>
          <w:rFonts w:eastAsia="Calibri"/>
          <w:lang w:bidi="ar-SY"/>
        </w:rPr>
        <w:t>0.2N</w:t>
      </w:r>
      <w:r w:rsidRPr="00A5464F">
        <w:rPr>
          <w:rFonts w:eastAsia="Calibri"/>
          <w:rtl/>
          <w:lang w:bidi="ar-SY"/>
        </w:rPr>
        <w:t xml:space="preserve"> والآخر بهيدروكسيد الأمونيوم</w:t>
      </w:r>
      <w:r w:rsidRPr="00A5464F">
        <w:rPr>
          <w:rFonts w:eastAsia="Calibri"/>
          <w:lang w:bidi="ar-SY"/>
        </w:rPr>
        <w:t xml:space="preserve"> </w:t>
      </w:r>
      <w:r w:rsidRPr="00A5464F">
        <w:rPr>
          <w:rFonts w:eastAsia="Calibri"/>
          <w:rtl/>
          <w:lang w:bidi="ar-SY"/>
        </w:rPr>
        <w:t xml:space="preserve"> </w:t>
      </w:r>
      <w:r w:rsidRPr="00A5464F">
        <w:rPr>
          <w:rFonts w:eastAsia="Calibri"/>
          <w:lang w:bidi="ar-SY"/>
        </w:rPr>
        <w:t>0.2N</w:t>
      </w:r>
      <w:r w:rsidRPr="00A5464F">
        <w:rPr>
          <w:rFonts w:eastAsia="Calibri"/>
          <w:rtl/>
          <w:lang w:bidi="ar-SY"/>
        </w:rPr>
        <w:t xml:space="preserve"> وهُنا لاحظ </w:t>
      </w:r>
      <w:proofErr w:type="spellStart"/>
      <w:r w:rsidRPr="00A5464F">
        <w:rPr>
          <w:rFonts w:eastAsia="Calibri"/>
          <w:rtl/>
          <w:lang w:bidi="ar-SY"/>
        </w:rPr>
        <w:t>مايلي</w:t>
      </w:r>
      <w:proofErr w:type="spellEnd"/>
      <w:r w:rsidRPr="00A5464F">
        <w:rPr>
          <w:rFonts w:eastAsia="Calibri"/>
          <w:rtl/>
          <w:lang w:bidi="ar-SY"/>
        </w:rPr>
        <w:t>:</w:t>
      </w:r>
    </w:p>
    <w:p w14:paraId="15BE7DD4" w14:textId="77777777" w:rsidR="00136FC8" w:rsidRPr="009916F4" w:rsidRDefault="00136FC8" w:rsidP="00136FC8">
      <w:pPr>
        <w:numPr>
          <w:ilvl w:val="0"/>
          <w:numId w:val="3"/>
        </w:numPr>
        <w:spacing w:after="200" w:line="276" w:lineRule="auto"/>
        <w:contextualSpacing/>
        <w:rPr>
          <w:rFonts w:eastAsia="Calibri"/>
          <w:lang w:bidi="ar-SY"/>
        </w:rPr>
      </w:pPr>
      <w:r w:rsidRPr="009916F4">
        <w:rPr>
          <w:rFonts w:eastAsia="Calibri"/>
          <w:b/>
          <w:bCs/>
          <w:rtl/>
          <w:lang w:bidi="ar-SY"/>
        </w:rPr>
        <w:t>الذوبانية في هيدروكسيد الأمونيوم:</w:t>
      </w:r>
      <w:r w:rsidRPr="009916F4">
        <w:rPr>
          <w:rFonts w:eastAsia="Calibri"/>
          <w:rtl/>
          <w:lang w:bidi="ar-SY"/>
        </w:rPr>
        <w:t xml:space="preserve"> يذوب أحد الرواسب بشكل كامل وواضح، أما الثاني فيذوب جزئيّاً بشكل ضئيل، في حين لا يبدي الثالث أي ذوبانية.</w:t>
      </w:r>
    </w:p>
    <w:p w14:paraId="47EDF01A" w14:textId="3F4E811C" w:rsidR="00136FC8" w:rsidRPr="009916F4" w:rsidRDefault="00136FC8" w:rsidP="00136FC8">
      <w:pPr>
        <w:numPr>
          <w:ilvl w:val="0"/>
          <w:numId w:val="3"/>
        </w:numPr>
        <w:spacing w:after="200" w:line="276" w:lineRule="auto"/>
        <w:contextualSpacing/>
        <w:rPr>
          <w:rFonts w:eastAsia="Calibri"/>
          <w:lang w:bidi="ar-SY"/>
        </w:rPr>
      </w:pPr>
      <w:r w:rsidRPr="009916F4">
        <w:rPr>
          <w:rFonts w:eastAsia="Calibri"/>
          <w:b/>
          <w:bCs/>
          <w:rtl/>
          <w:lang w:bidi="ar-SY"/>
        </w:rPr>
        <w:t>الذوبانية في حمض الآزوت:</w:t>
      </w:r>
      <w:r w:rsidRPr="009916F4">
        <w:rPr>
          <w:rFonts w:eastAsia="Calibri"/>
          <w:rtl/>
          <w:lang w:bidi="ar-SY"/>
        </w:rPr>
        <w:t xml:space="preserve"> لا يذوب أي من الرواسب السابقة في هذا الحمض.</w:t>
      </w:r>
    </w:p>
    <w:p w14:paraId="63E405DC" w14:textId="77777777" w:rsidR="009916F4" w:rsidRPr="00B244CA" w:rsidRDefault="009916F4" w:rsidP="009916F4">
      <w:pPr>
        <w:spacing w:after="200" w:line="276" w:lineRule="auto"/>
        <w:ind w:left="720"/>
        <w:contextualSpacing/>
        <w:rPr>
          <w:rFonts w:ascii="Simplified Arabic" w:eastAsia="Calibri" w:hAnsi="Simplified Arabic" w:cs="Simplified Arabic"/>
          <w:lang w:bidi="ar-SY"/>
        </w:rPr>
      </w:pPr>
    </w:p>
    <w:p w14:paraId="0E20F73B" w14:textId="77777777" w:rsidR="00136FC8" w:rsidRPr="00B244CA" w:rsidRDefault="00136FC8" w:rsidP="00136FC8">
      <w:pPr>
        <w:rPr>
          <w:rFonts w:ascii="Simplified Arabic" w:eastAsia="Calibri" w:hAnsi="Simplified Arabic" w:cs="Simplified Arabic"/>
          <w:rtl/>
          <w:lang w:bidi="ar-SY"/>
        </w:rPr>
      </w:pPr>
    </w:p>
    <w:p w14:paraId="21B9477C" w14:textId="27279FB4" w:rsidR="00136FC8" w:rsidRPr="00B244CA" w:rsidRDefault="00A5464F" w:rsidP="00136FC8">
      <w:pPr>
        <w:rPr>
          <w:rFonts w:ascii="Simplified Arabic" w:eastAsia="Calibri" w:hAnsi="Simplified Arabic" w:cs="Simplified Arabic"/>
          <w:rtl/>
          <w:lang w:bidi="ar-SY"/>
        </w:rPr>
      </w:pPr>
      <w:r w:rsidRPr="009916F4">
        <w:rPr>
          <w:rFonts w:eastAsia="Calibri"/>
          <w:b/>
          <w:bCs/>
          <w:noProof/>
          <w:rtl/>
        </w:rPr>
        <w:lastRenderedPageBreak/>
        <mc:AlternateContent>
          <mc:Choice Requires="wps">
            <w:drawing>
              <wp:anchor distT="0" distB="0" distL="114300" distR="114300" simplePos="0" relativeHeight="251659264" behindDoc="0" locked="0" layoutInCell="1" allowOverlap="1" wp14:anchorId="4C4F5BEF" wp14:editId="362687FF">
                <wp:simplePos x="0" y="0"/>
                <wp:positionH relativeFrom="column">
                  <wp:posOffset>47625</wp:posOffset>
                </wp:positionH>
                <wp:positionV relativeFrom="paragraph">
                  <wp:posOffset>70485</wp:posOffset>
                </wp:positionV>
                <wp:extent cx="5833745" cy="4053205"/>
                <wp:effectExtent l="19050" t="0" r="33655" b="652145"/>
                <wp:wrapNone/>
                <wp:docPr id="6" name="وسيلة شرح على شكل سحابة 6"/>
                <wp:cNvGraphicFramePr/>
                <a:graphic xmlns:a="http://schemas.openxmlformats.org/drawingml/2006/main">
                  <a:graphicData uri="http://schemas.microsoft.com/office/word/2010/wordprocessingShape">
                    <wps:wsp>
                      <wps:cNvSpPr/>
                      <wps:spPr>
                        <a:xfrm>
                          <a:off x="0" y="0"/>
                          <a:ext cx="5833745" cy="4053205"/>
                        </a:xfrm>
                        <a:prstGeom prst="cloudCallout">
                          <a:avLst/>
                        </a:prstGeom>
                        <a:solidFill>
                          <a:sysClr val="window" lastClr="FFFFFF"/>
                        </a:solidFill>
                        <a:ln w="12700" cap="flat" cmpd="sng" algn="ctr">
                          <a:solidFill>
                            <a:sysClr val="windowText" lastClr="000000"/>
                          </a:solidFill>
                          <a:prstDash val="solid"/>
                          <a:miter lim="800000"/>
                        </a:ln>
                        <a:effectLst/>
                      </wps:spPr>
                      <wps:txbx>
                        <w:txbxContent>
                          <w:p w14:paraId="54FABCBE" w14:textId="77777777" w:rsidR="00136FC8" w:rsidRPr="009916F4" w:rsidRDefault="00136FC8" w:rsidP="00136FC8">
                            <w:pPr>
                              <w:jc w:val="both"/>
                              <w:rPr>
                                <w:b/>
                                <w:bCs/>
                                <w:rtl/>
                                <w:lang w:bidi="ar-SY"/>
                              </w:rPr>
                            </w:pPr>
                            <w:r w:rsidRPr="009916F4">
                              <w:rPr>
                                <w:b/>
                                <w:bCs/>
                                <w:rtl/>
                                <w:lang w:bidi="ar-SY"/>
                              </w:rPr>
                              <w:t>عند قيامك باختبار الذوبانية تذكر الخطوات التالية:</w:t>
                            </w:r>
                          </w:p>
                          <w:p w14:paraId="3227AC80" w14:textId="77777777" w:rsidR="00136FC8" w:rsidRPr="009916F4" w:rsidRDefault="00136FC8" w:rsidP="00136FC8">
                            <w:pPr>
                              <w:pStyle w:val="a6"/>
                              <w:numPr>
                                <w:ilvl w:val="0"/>
                                <w:numId w:val="5"/>
                              </w:numPr>
                              <w:spacing w:after="200" w:line="276" w:lineRule="auto"/>
                              <w:jc w:val="both"/>
                              <w:rPr>
                                <w:lang w:bidi="ar-SY"/>
                              </w:rPr>
                            </w:pPr>
                            <w:r w:rsidRPr="009916F4">
                              <w:rPr>
                                <w:rtl/>
                                <w:lang w:bidi="ar-SY"/>
                              </w:rPr>
                              <w:t>قم أولاً بإضافة كمية قليلة من المذيب وحرّك أنبوب الاختبار ولاحظ النتيجة.</w:t>
                            </w:r>
                          </w:p>
                          <w:p w14:paraId="37117E6C" w14:textId="77777777" w:rsidR="00136FC8" w:rsidRPr="009916F4" w:rsidRDefault="00136FC8" w:rsidP="00136FC8">
                            <w:pPr>
                              <w:pStyle w:val="a6"/>
                              <w:numPr>
                                <w:ilvl w:val="0"/>
                                <w:numId w:val="5"/>
                              </w:numPr>
                              <w:spacing w:after="200" w:line="276" w:lineRule="auto"/>
                              <w:jc w:val="both"/>
                              <w:rPr>
                                <w:lang w:bidi="ar-SY"/>
                              </w:rPr>
                            </w:pPr>
                            <w:r w:rsidRPr="009916F4">
                              <w:rPr>
                                <w:rtl/>
                                <w:lang w:bidi="ar-SY"/>
                              </w:rPr>
                              <w:t>في حال عدم ذوبان الراسب بكمية قليلة، قم بإضافة كمية أكبر مع الاستمرار بالتحريك لزيادة تبعثر الراسب وتسهيل عمل المذيب.</w:t>
                            </w:r>
                          </w:p>
                          <w:p w14:paraId="352BB97F" w14:textId="77777777" w:rsidR="00136FC8" w:rsidRPr="009916F4" w:rsidRDefault="00136FC8" w:rsidP="00136FC8">
                            <w:pPr>
                              <w:pStyle w:val="a6"/>
                              <w:numPr>
                                <w:ilvl w:val="0"/>
                                <w:numId w:val="5"/>
                              </w:numPr>
                              <w:spacing w:after="200" w:line="276" w:lineRule="auto"/>
                              <w:jc w:val="both"/>
                              <w:rPr>
                                <w:lang w:bidi="ar-SY"/>
                              </w:rPr>
                            </w:pPr>
                            <w:r w:rsidRPr="009916F4">
                              <w:rPr>
                                <w:rtl/>
                                <w:lang w:bidi="ar-SY"/>
                              </w:rPr>
                              <w:t>في حال عدم ذوبان الراسب، عندها نلجأ إلى التسخين مع استمرار التحريك من فترة لأخرى، حيث يتم التسخين إما في حمام مائي أو على لهب مباشر أو سخان بحسب طبيعة المذيب المستخدم ومدى قابليته للاشتعال أو التطاير.</w:t>
                            </w:r>
                          </w:p>
                          <w:p w14:paraId="697802D1" w14:textId="77777777" w:rsidR="00136FC8" w:rsidRPr="009916F4" w:rsidRDefault="00136FC8" w:rsidP="00136FC8">
                            <w:pPr>
                              <w:pStyle w:val="a6"/>
                              <w:numPr>
                                <w:ilvl w:val="0"/>
                                <w:numId w:val="5"/>
                              </w:numPr>
                              <w:spacing w:after="200" w:line="276" w:lineRule="auto"/>
                              <w:jc w:val="both"/>
                              <w:rPr>
                                <w:lang w:bidi="ar-SY"/>
                              </w:rPr>
                            </w:pPr>
                            <w:r w:rsidRPr="009916F4">
                              <w:rPr>
                                <w:rtl/>
                                <w:lang w:bidi="ar-SY"/>
                              </w:rPr>
                              <w:t>لا تنسى استخدام أنابيب خاصة في حال الحاجة للتسخين.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وسيلة شرح على شكل سحابة 6" o:spid="_x0000_s1026" type="#_x0000_t106" style="position:absolute;left:0;text-align:left;margin-left:3.75pt;margin-top:5.55pt;width:459.35pt;height:3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" adj="6300,24300" fillcolor="window" strokecolor="windowText" strokeweight="1pt">
                <v:stroke joinstyle="miter"/>
                <v:textbox>
                  <w:txbxContent>
                    <w:p w14:paraId="54FABCBE" w14:textId="77777777" w:rsidR="00136FC8" w:rsidRPr="009916F4" w:rsidRDefault="00136FC8" w:rsidP="00136FC8">
                      <w:pPr>
                        <w:jc w:val="both"/>
                        <w:rPr>
                          <w:b/>
                          <w:bCs/>
                          <w:rtl/>
                          <w:lang w:bidi="ar-SY"/>
                        </w:rPr>
                      </w:pPr>
                      <w:r w:rsidRPr="009916F4">
                        <w:rPr>
                          <w:b/>
                          <w:bCs/>
                          <w:rtl/>
                          <w:lang w:bidi="ar-SY"/>
                        </w:rPr>
                        <w:t>عند قيامك باختبار الذوبانية تذكر الخطوات التالية:</w:t>
                      </w:r>
                    </w:p>
                    <w:p w14:paraId="3227AC80" w14:textId="77777777" w:rsidR="00136FC8" w:rsidRPr="009916F4" w:rsidRDefault="00136FC8" w:rsidP="00136FC8">
                      <w:pPr>
                        <w:pStyle w:val="a6"/>
                        <w:numPr>
                          <w:ilvl w:val="0"/>
                          <w:numId w:val="5"/>
                        </w:numPr>
                        <w:spacing w:after="200" w:line="276" w:lineRule="auto"/>
                        <w:jc w:val="both"/>
                        <w:rPr>
                          <w:lang w:bidi="ar-SY"/>
                        </w:rPr>
                      </w:pPr>
                      <w:r w:rsidRPr="009916F4">
                        <w:rPr>
                          <w:rtl/>
                          <w:lang w:bidi="ar-SY"/>
                        </w:rPr>
                        <w:t>قم أولاً بإضافة كمية قليلة من المذيب وحرّك أنبوب الاختبار ولاحظ النتيجة.</w:t>
                      </w:r>
                    </w:p>
                    <w:p w14:paraId="37117E6C" w14:textId="77777777" w:rsidR="00136FC8" w:rsidRPr="009916F4" w:rsidRDefault="00136FC8" w:rsidP="00136FC8">
                      <w:pPr>
                        <w:pStyle w:val="a6"/>
                        <w:numPr>
                          <w:ilvl w:val="0"/>
                          <w:numId w:val="5"/>
                        </w:numPr>
                        <w:spacing w:after="200" w:line="276" w:lineRule="auto"/>
                        <w:jc w:val="both"/>
                        <w:rPr>
                          <w:lang w:bidi="ar-SY"/>
                        </w:rPr>
                      </w:pPr>
                      <w:r w:rsidRPr="009916F4">
                        <w:rPr>
                          <w:rtl/>
                          <w:lang w:bidi="ar-SY"/>
                        </w:rPr>
                        <w:t>في حال عدم ذوبان الراسب بكمية قليلة، قم بإضافة كمية أكبر مع الاستمرار بالتحريك لزيادة تبعثر الراسب وتسهيل عمل المذيب.</w:t>
                      </w:r>
                    </w:p>
                    <w:p w14:paraId="352BB97F" w14:textId="77777777" w:rsidR="00136FC8" w:rsidRPr="009916F4" w:rsidRDefault="00136FC8" w:rsidP="00136FC8">
                      <w:pPr>
                        <w:pStyle w:val="a6"/>
                        <w:numPr>
                          <w:ilvl w:val="0"/>
                          <w:numId w:val="5"/>
                        </w:numPr>
                        <w:spacing w:after="200" w:line="276" w:lineRule="auto"/>
                        <w:jc w:val="both"/>
                        <w:rPr>
                          <w:lang w:bidi="ar-SY"/>
                        </w:rPr>
                      </w:pPr>
                      <w:r w:rsidRPr="009916F4">
                        <w:rPr>
                          <w:rtl/>
                          <w:lang w:bidi="ar-SY"/>
                        </w:rPr>
                        <w:t>في حال عدم ذوبان الراسب، عندها نلجأ إلى التسخين مع استمرار التحريك من فترة لأخرى، حيث يتم التسخين إما في حمام مائي أو على لهب مباشر أو سخان بحسب طبيعة المذيب المستخدم ومدى قابليته للاشتعال أو التطاير.</w:t>
                      </w:r>
                    </w:p>
                    <w:p w14:paraId="697802D1" w14:textId="77777777" w:rsidR="00136FC8" w:rsidRPr="009916F4" w:rsidRDefault="00136FC8" w:rsidP="00136FC8">
                      <w:pPr>
                        <w:pStyle w:val="a6"/>
                        <w:numPr>
                          <w:ilvl w:val="0"/>
                          <w:numId w:val="5"/>
                        </w:numPr>
                        <w:spacing w:after="200" w:line="276" w:lineRule="auto"/>
                        <w:jc w:val="both"/>
                        <w:rPr>
                          <w:lang w:bidi="ar-SY"/>
                        </w:rPr>
                      </w:pPr>
                      <w:r w:rsidRPr="009916F4">
                        <w:rPr>
                          <w:rtl/>
                          <w:lang w:bidi="ar-SY"/>
                        </w:rPr>
                        <w:t>لا تنسى استخدام أنابيب خاصة في حال الحاجة للتسخين.</w:t>
                      </w:r>
                    </w:p>
                  </w:txbxContent>
                </v:textbox>
              </v:shape>
            </w:pict>
          </mc:Fallback>
        </mc:AlternateContent>
      </w:r>
    </w:p>
    <w:p w14:paraId="5BF82A99" w14:textId="7D3CF8F4" w:rsidR="00136FC8" w:rsidRPr="00B244CA" w:rsidRDefault="00136FC8" w:rsidP="00136FC8">
      <w:pPr>
        <w:rPr>
          <w:rFonts w:ascii="Simplified Arabic" w:eastAsia="Calibri" w:hAnsi="Simplified Arabic" w:cs="Simplified Arabic"/>
          <w:rtl/>
          <w:lang w:bidi="ar-SY"/>
        </w:rPr>
      </w:pPr>
    </w:p>
    <w:p w14:paraId="5A872585" w14:textId="30FDF9B0" w:rsidR="00136FC8" w:rsidRPr="00B244CA" w:rsidRDefault="00136FC8" w:rsidP="00136FC8">
      <w:pPr>
        <w:rPr>
          <w:rFonts w:ascii="Simplified Arabic" w:eastAsia="Calibri" w:hAnsi="Simplified Arabic" w:cs="Simplified Arabic"/>
          <w:rtl/>
          <w:lang w:bidi="ar-SY"/>
        </w:rPr>
      </w:pPr>
    </w:p>
    <w:p w14:paraId="0DB7356A" w14:textId="77777777" w:rsidR="00136FC8" w:rsidRPr="00B244CA" w:rsidRDefault="00136FC8" w:rsidP="00136FC8">
      <w:pPr>
        <w:rPr>
          <w:rFonts w:ascii="Simplified Arabic" w:eastAsia="Calibri" w:hAnsi="Simplified Arabic" w:cs="Simplified Arabic"/>
          <w:rtl/>
          <w:lang w:bidi="ar-SY"/>
        </w:rPr>
      </w:pPr>
    </w:p>
    <w:p w14:paraId="4888CBAB" w14:textId="77777777" w:rsidR="00136FC8" w:rsidRPr="00B244CA" w:rsidRDefault="00136FC8" w:rsidP="00136FC8">
      <w:pPr>
        <w:rPr>
          <w:rFonts w:ascii="Simplified Arabic" w:eastAsia="Calibri" w:hAnsi="Simplified Arabic" w:cs="Simplified Arabic"/>
          <w:rtl/>
          <w:lang w:bidi="ar-SY"/>
        </w:rPr>
      </w:pPr>
    </w:p>
    <w:p w14:paraId="42FA46BF" w14:textId="77777777" w:rsidR="00136FC8" w:rsidRPr="00B244CA" w:rsidRDefault="00136FC8" w:rsidP="00136FC8">
      <w:pPr>
        <w:rPr>
          <w:rFonts w:ascii="Simplified Arabic" w:eastAsia="Calibri" w:hAnsi="Simplified Arabic" w:cs="Simplified Arabic"/>
          <w:rtl/>
          <w:lang w:bidi="ar-SY"/>
        </w:rPr>
      </w:pPr>
    </w:p>
    <w:p w14:paraId="1678EF3F" w14:textId="052EF1B3" w:rsidR="00136FC8" w:rsidRPr="00B244CA" w:rsidRDefault="00136FC8" w:rsidP="00136FC8">
      <w:pPr>
        <w:rPr>
          <w:rFonts w:ascii="Simplified Arabic" w:eastAsia="Calibri" w:hAnsi="Simplified Arabic" w:cs="Simplified Arabic"/>
          <w:rtl/>
          <w:lang w:bidi="ar-SY"/>
        </w:rPr>
      </w:pPr>
    </w:p>
    <w:p w14:paraId="387EFFE8" w14:textId="77777777" w:rsidR="00136FC8" w:rsidRPr="00B244CA" w:rsidRDefault="00136FC8" w:rsidP="00136FC8">
      <w:pPr>
        <w:tabs>
          <w:tab w:val="left" w:pos="6798"/>
        </w:tabs>
        <w:rPr>
          <w:rFonts w:ascii="Simplified Arabic" w:eastAsia="Calibri" w:hAnsi="Simplified Arabic" w:cs="Simplified Arabic"/>
          <w:rtl/>
          <w:lang w:bidi="ar-SY"/>
        </w:rPr>
      </w:pPr>
    </w:p>
    <w:p w14:paraId="7B2C2DB6" w14:textId="77777777" w:rsidR="00136FC8" w:rsidRPr="00B244CA" w:rsidRDefault="00136FC8" w:rsidP="00136FC8">
      <w:pPr>
        <w:tabs>
          <w:tab w:val="left" w:pos="6798"/>
        </w:tabs>
        <w:rPr>
          <w:rFonts w:ascii="Simplified Arabic" w:eastAsia="Calibri" w:hAnsi="Simplified Arabic" w:cs="Simplified Arabic"/>
          <w:b/>
          <w:bCs/>
          <w:rtl/>
          <w:lang w:bidi="ar-SY"/>
        </w:rPr>
      </w:pPr>
    </w:p>
    <w:p w14:paraId="68E2956D" w14:textId="77777777" w:rsidR="00136FC8" w:rsidRPr="00B244CA" w:rsidRDefault="00136FC8" w:rsidP="00136FC8">
      <w:pPr>
        <w:tabs>
          <w:tab w:val="left" w:pos="6798"/>
        </w:tabs>
        <w:rPr>
          <w:rFonts w:ascii="Simplified Arabic" w:eastAsia="Calibri" w:hAnsi="Simplified Arabic" w:cs="Simplified Arabic"/>
          <w:b/>
          <w:bCs/>
          <w:rtl/>
          <w:lang w:bidi="ar-SY"/>
        </w:rPr>
      </w:pPr>
    </w:p>
    <w:p w14:paraId="578B6F9B" w14:textId="77777777" w:rsidR="00136FC8" w:rsidRPr="00B244CA" w:rsidRDefault="00136FC8" w:rsidP="00136FC8">
      <w:pPr>
        <w:tabs>
          <w:tab w:val="left" w:pos="6798"/>
        </w:tabs>
        <w:rPr>
          <w:rFonts w:ascii="Simplified Arabic" w:eastAsia="Calibri" w:hAnsi="Simplified Arabic" w:cs="Simplified Arabic"/>
          <w:b/>
          <w:bCs/>
          <w:rtl/>
          <w:lang w:bidi="ar-SY"/>
        </w:rPr>
      </w:pPr>
    </w:p>
    <w:p w14:paraId="1B457490" w14:textId="77777777" w:rsidR="00136FC8" w:rsidRPr="00B244CA" w:rsidRDefault="00136FC8" w:rsidP="00136FC8">
      <w:pPr>
        <w:tabs>
          <w:tab w:val="left" w:pos="6798"/>
        </w:tabs>
        <w:rPr>
          <w:rFonts w:ascii="Simplified Arabic" w:eastAsia="Calibri" w:hAnsi="Simplified Arabic" w:cs="Simplified Arabic"/>
          <w:b/>
          <w:bCs/>
          <w:rtl/>
          <w:lang w:bidi="ar-SY"/>
        </w:rPr>
      </w:pPr>
    </w:p>
    <w:p w14:paraId="52957754" w14:textId="77777777" w:rsidR="00136FC8" w:rsidRDefault="00136FC8" w:rsidP="00136FC8">
      <w:pPr>
        <w:tabs>
          <w:tab w:val="left" w:pos="6798"/>
        </w:tabs>
        <w:rPr>
          <w:rFonts w:ascii="Simplified Arabic" w:eastAsia="Calibri" w:hAnsi="Simplified Arabic" w:cs="Simplified Arabic"/>
          <w:b/>
          <w:bCs/>
          <w:rtl/>
          <w:lang w:bidi="ar-SY"/>
        </w:rPr>
      </w:pPr>
    </w:p>
    <w:p w14:paraId="31CC03A4" w14:textId="77777777" w:rsidR="00136FC8" w:rsidRPr="009916F4" w:rsidRDefault="00136FC8" w:rsidP="00136FC8">
      <w:pPr>
        <w:tabs>
          <w:tab w:val="left" w:pos="6798"/>
        </w:tabs>
        <w:rPr>
          <w:rFonts w:eastAsia="Calibri"/>
          <w:rtl/>
          <w:lang w:bidi="ar-SY"/>
        </w:rPr>
      </w:pPr>
      <w:r w:rsidRPr="009916F4">
        <w:rPr>
          <w:rFonts w:eastAsia="Calibri"/>
          <w:b/>
          <w:bCs/>
          <w:rtl/>
          <w:lang w:bidi="ar-SY"/>
        </w:rPr>
        <w:t>نظّم نتائجك في الجدول التالي لتسهيل الدراسة:</w:t>
      </w:r>
    </w:p>
    <w:tbl>
      <w:tblPr>
        <w:tblStyle w:val="a7"/>
        <w:bidiVisual/>
        <w:tblW w:w="0" w:type="auto"/>
        <w:tblLook w:val="04A0" w:firstRow="1" w:lastRow="0" w:firstColumn="1" w:lastColumn="0" w:noHBand="0" w:noVBand="1"/>
      </w:tblPr>
      <w:tblGrid>
        <w:gridCol w:w="1098"/>
        <w:gridCol w:w="1170"/>
        <w:gridCol w:w="990"/>
        <w:gridCol w:w="2498"/>
        <w:gridCol w:w="1439"/>
        <w:gridCol w:w="1439"/>
      </w:tblGrid>
      <w:tr w:rsidR="00136FC8" w:rsidRPr="00B244CA" w14:paraId="73431756" w14:textId="77777777" w:rsidTr="00960479">
        <w:trPr>
          <w:trHeight w:val="935"/>
        </w:trPr>
        <w:tc>
          <w:tcPr>
            <w:tcW w:w="1098" w:type="dxa"/>
          </w:tcPr>
          <w:p w14:paraId="7AB465C5" w14:textId="77777777" w:rsidR="00136FC8" w:rsidRPr="009916F4" w:rsidRDefault="00136FC8" w:rsidP="00960479">
            <w:pPr>
              <w:tabs>
                <w:tab w:val="left" w:pos="6798"/>
              </w:tabs>
              <w:spacing w:after="160" w:line="259" w:lineRule="auto"/>
              <w:jc w:val="center"/>
              <w:rPr>
                <w:rFonts w:eastAsia="Calibri"/>
                <w:b/>
                <w:bCs/>
                <w:rtl/>
                <w:lang w:bidi="ar-SY"/>
              </w:rPr>
            </w:pPr>
            <w:r w:rsidRPr="009916F4">
              <w:rPr>
                <w:rFonts w:eastAsia="Calibri"/>
                <w:b/>
                <w:bCs/>
                <w:rtl/>
                <w:lang w:bidi="ar-SY"/>
              </w:rPr>
              <w:t>اسم الشاردة</w:t>
            </w:r>
          </w:p>
        </w:tc>
        <w:tc>
          <w:tcPr>
            <w:tcW w:w="1170" w:type="dxa"/>
          </w:tcPr>
          <w:p w14:paraId="75B1236F" w14:textId="77777777" w:rsidR="00136FC8" w:rsidRPr="009916F4" w:rsidRDefault="00136FC8" w:rsidP="00960479">
            <w:pPr>
              <w:tabs>
                <w:tab w:val="left" w:pos="6798"/>
              </w:tabs>
              <w:spacing w:after="160" w:line="259" w:lineRule="auto"/>
              <w:jc w:val="center"/>
              <w:rPr>
                <w:rFonts w:eastAsia="Calibri"/>
                <w:b/>
                <w:bCs/>
                <w:rtl/>
                <w:lang w:bidi="ar-SY"/>
              </w:rPr>
            </w:pPr>
            <w:r w:rsidRPr="009916F4">
              <w:rPr>
                <w:rFonts w:eastAsia="Calibri"/>
                <w:b/>
                <w:bCs/>
                <w:rtl/>
                <w:lang w:bidi="ar-SY"/>
              </w:rPr>
              <w:t>الكاشف</w:t>
            </w:r>
          </w:p>
        </w:tc>
        <w:tc>
          <w:tcPr>
            <w:tcW w:w="990" w:type="dxa"/>
          </w:tcPr>
          <w:p w14:paraId="27A956AE" w14:textId="77777777" w:rsidR="00136FC8" w:rsidRPr="009916F4" w:rsidRDefault="00136FC8" w:rsidP="00960479">
            <w:pPr>
              <w:tabs>
                <w:tab w:val="left" w:pos="6798"/>
              </w:tabs>
              <w:spacing w:after="160" w:line="259" w:lineRule="auto"/>
              <w:jc w:val="center"/>
              <w:rPr>
                <w:rFonts w:eastAsia="Calibri"/>
                <w:b/>
                <w:bCs/>
                <w:rtl/>
                <w:lang w:bidi="ar-SY"/>
              </w:rPr>
            </w:pPr>
            <w:r w:rsidRPr="009916F4">
              <w:rPr>
                <w:rFonts w:eastAsia="Calibri"/>
                <w:b/>
                <w:bCs/>
                <w:rtl/>
                <w:lang w:bidi="ar-SY"/>
              </w:rPr>
              <w:t>المشاهدة</w:t>
            </w:r>
          </w:p>
        </w:tc>
        <w:tc>
          <w:tcPr>
            <w:tcW w:w="2498" w:type="dxa"/>
          </w:tcPr>
          <w:p w14:paraId="266F26B5" w14:textId="77777777" w:rsidR="00136FC8" w:rsidRPr="009916F4" w:rsidRDefault="00136FC8" w:rsidP="00960479">
            <w:pPr>
              <w:tabs>
                <w:tab w:val="left" w:pos="6798"/>
              </w:tabs>
              <w:spacing w:after="160" w:line="259" w:lineRule="auto"/>
              <w:jc w:val="center"/>
              <w:rPr>
                <w:rFonts w:eastAsia="Calibri"/>
                <w:b/>
                <w:bCs/>
                <w:rtl/>
                <w:lang w:bidi="ar-SY"/>
              </w:rPr>
            </w:pPr>
            <w:r w:rsidRPr="009916F4">
              <w:rPr>
                <w:rFonts w:eastAsia="Calibri"/>
                <w:b/>
                <w:bCs/>
                <w:rtl/>
                <w:lang w:bidi="ar-SY"/>
              </w:rPr>
              <w:t>المعادلة</w:t>
            </w:r>
          </w:p>
          <w:p w14:paraId="112CAAE6" w14:textId="77777777" w:rsidR="00136FC8" w:rsidRPr="009916F4" w:rsidRDefault="00136FC8" w:rsidP="00960479">
            <w:pPr>
              <w:tabs>
                <w:tab w:val="left" w:pos="6798"/>
              </w:tabs>
              <w:spacing w:after="160" w:line="259" w:lineRule="auto"/>
              <w:jc w:val="center"/>
              <w:rPr>
                <w:rFonts w:eastAsia="Calibri"/>
                <w:b/>
                <w:bCs/>
                <w:rtl/>
                <w:lang w:bidi="ar-SY"/>
              </w:rPr>
            </w:pPr>
            <w:proofErr w:type="spellStart"/>
            <w:r w:rsidRPr="009916F4">
              <w:rPr>
                <w:rFonts w:eastAsia="Calibri"/>
                <w:b/>
                <w:bCs/>
                <w:rtl/>
                <w:lang w:bidi="ar-SY"/>
              </w:rPr>
              <w:t>الشاردية</w:t>
            </w:r>
            <w:proofErr w:type="spellEnd"/>
          </w:p>
        </w:tc>
        <w:tc>
          <w:tcPr>
            <w:tcW w:w="1439" w:type="dxa"/>
          </w:tcPr>
          <w:p w14:paraId="79A4F56B" w14:textId="77777777" w:rsidR="00136FC8" w:rsidRPr="009916F4" w:rsidRDefault="00136FC8" w:rsidP="00960479">
            <w:pPr>
              <w:tabs>
                <w:tab w:val="left" w:pos="6798"/>
              </w:tabs>
              <w:spacing w:after="160" w:line="259" w:lineRule="auto"/>
              <w:jc w:val="center"/>
              <w:rPr>
                <w:rFonts w:eastAsia="Calibri"/>
                <w:b/>
                <w:bCs/>
                <w:rtl/>
                <w:lang w:bidi="ar-SY"/>
              </w:rPr>
            </w:pPr>
            <w:r w:rsidRPr="009916F4">
              <w:rPr>
                <w:rFonts w:eastAsia="Calibri"/>
                <w:b/>
                <w:bCs/>
                <w:rtl/>
                <w:lang w:bidi="ar-SY"/>
              </w:rPr>
              <w:t>الذوبانية</w:t>
            </w:r>
          </w:p>
          <w:p w14:paraId="48680F18" w14:textId="77777777" w:rsidR="00136FC8" w:rsidRPr="009916F4" w:rsidRDefault="00136FC8" w:rsidP="00960479">
            <w:pPr>
              <w:tabs>
                <w:tab w:val="left" w:pos="6798"/>
              </w:tabs>
              <w:spacing w:after="160" w:line="259" w:lineRule="auto"/>
              <w:jc w:val="center"/>
              <w:rPr>
                <w:rFonts w:eastAsia="Calibri"/>
                <w:b/>
                <w:bCs/>
                <w:rtl/>
                <w:lang w:bidi="ar-SY"/>
              </w:rPr>
            </w:pPr>
            <w:r w:rsidRPr="009916F4">
              <w:rPr>
                <w:rFonts w:eastAsia="Calibri"/>
                <w:b/>
                <w:bCs/>
                <w:rtl/>
                <w:lang w:bidi="ar-SY"/>
              </w:rPr>
              <w:t>في الحموض</w:t>
            </w:r>
          </w:p>
        </w:tc>
        <w:tc>
          <w:tcPr>
            <w:tcW w:w="1439" w:type="dxa"/>
          </w:tcPr>
          <w:p w14:paraId="5B17E40F" w14:textId="77777777" w:rsidR="00136FC8" w:rsidRPr="009916F4" w:rsidRDefault="00136FC8" w:rsidP="00960479">
            <w:pPr>
              <w:tabs>
                <w:tab w:val="left" w:pos="6798"/>
              </w:tabs>
              <w:spacing w:after="160" w:line="259" w:lineRule="auto"/>
              <w:jc w:val="center"/>
              <w:rPr>
                <w:rFonts w:eastAsia="Calibri"/>
                <w:b/>
                <w:bCs/>
                <w:rtl/>
                <w:lang w:bidi="ar-SY"/>
              </w:rPr>
            </w:pPr>
            <w:r w:rsidRPr="009916F4">
              <w:rPr>
                <w:rFonts w:eastAsia="Calibri"/>
                <w:b/>
                <w:bCs/>
                <w:rtl/>
                <w:lang w:bidi="ar-SY"/>
              </w:rPr>
              <w:t>الذوبانية</w:t>
            </w:r>
          </w:p>
          <w:p w14:paraId="3E94F335" w14:textId="77777777" w:rsidR="00136FC8" w:rsidRPr="009916F4" w:rsidRDefault="00136FC8" w:rsidP="00960479">
            <w:pPr>
              <w:tabs>
                <w:tab w:val="left" w:pos="6798"/>
              </w:tabs>
              <w:spacing w:after="160" w:line="259" w:lineRule="auto"/>
              <w:jc w:val="center"/>
              <w:rPr>
                <w:rFonts w:eastAsia="Calibri"/>
                <w:b/>
                <w:bCs/>
                <w:rtl/>
                <w:lang w:bidi="ar-SY"/>
              </w:rPr>
            </w:pPr>
            <w:r w:rsidRPr="009916F4">
              <w:rPr>
                <w:rFonts w:eastAsia="Calibri"/>
                <w:b/>
                <w:bCs/>
                <w:rtl/>
                <w:lang w:bidi="ar-SY"/>
              </w:rPr>
              <w:t>في الأسس</w:t>
            </w:r>
          </w:p>
        </w:tc>
      </w:tr>
      <w:tr w:rsidR="00136FC8" w:rsidRPr="00B244CA" w14:paraId="6382EB9A" w14:textId="77777777" w:rsidTr="00960479">
        <w:trPr>
          <w:trHeight w:val="930"/>
        </w:trPr>
        <w:tc>
          <w:tcPr>
            <w:tcW w:w="1098" w:type="dxa"/>
          </w:tcPr>
          <w:p w14:paraId="6FE32B56"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1170" w:type="dxa"/>
          </w:tcPr>
          <w:p w14:paraId="79026E10"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990" w:type="dxa"/>
          </w:tcPr>
          <w:p w14:paraId="6D454456"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2498" w:type="dxa"/>
          </w:tcPr>
          <w:p w14:paraId="155B8012"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1439" w:type="dxa"/>
          </w:tcPr>
          <w:p w14:paraId="724CEA82"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1439" w:type="dxa"/>
          </w:tcPr>
          <w:p w14:paraId="0BCD715E"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r>
      <w:tr w:rsidR="00136FC8" w:rsidRPr="00B244CA" w14:paraId="6EC41736" w14:textId="77777777" w:rsidTr="00960479">
        <w:trPr>
          <w:trHeight w:val="930"/>
        </w:trPr>
        <w:tc>
          <w:tcPr>
            <w:tcW w:w="1098" w:type="dxa"/>
          </w:tcPr>
          <w:p w14:paraId="30956596"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1170" w:type="dxa"/>
          </w:tcPr>
          <w:p w14:paraId="6E6701E2"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990" w:type="dxa"/>
          </w:tcPr>
          <w:p w14:paraId="00C02581"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2498" w:type="dxa"/>
          </w:tcPr>
          <w:p w14:paraId="666B76A4"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1439" w:type="dxa"/>
          </w:tcPr>
          <w:p w14:paraId="43B354EF"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1439" w:type="dxa"/>
          </w:tcPr>
          <w:p w14:paraId="51CE3495"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r>
      <w:tr w:rsidR="00136FC8" w:rsidRPr="00B244CA" w14:paraId="35C79EF1" w14:textId="77777777" w:rsidTr="00960479">
        <w:trPr>
          <w:trHeight w:val="982"/>
        </w:trPr>
        <w:tc>
          <w:tcPr>
            <w:tcW w:w="1098" w:type="dxa"/>
          </w:tcPr>
          <w:p w14:paraId="73BB5FB6"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1170" w:type="dxa"/>
          </w:tcPr>
          <w:p w14:paraId="7653B4F0"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990" w:type="dxa"/>
          </w:tcPr>
          <w:p w14:paraId="045143B7"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2498" w:type="dxa"/>
          </w:tcPr>
          <w:p w14:paraId="3C9F85F1"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1439" w:type="dxa"/>
          </w:tcPr>
          <w:p w14:paraId="4EE24CCF"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c>
          <w:tcPr>
            <w:tcW w:w="1439" w:type="dxa"/>
          </w:tcPr>
          <w:p w14:paraId="5AA98E5E" w14:textId="77777777" w:rsidR="00136FC8" w:rsidRPr="00B244CA" w:rsidRDefault="00136FC8" w:rsidP="00960479">
            <w:pPr>
              <w:tabs>
                <w:tab w:val="left" w:pos="6798"/>
              </w:tabs>
              <w:spacing w:after="160" w:line="259" w:lineRule="auto"/>
              <w:rPr>
                <w:rFonts w:ascii="Calibri" w:eastAsia="Calibri" w:hAnsi="Calibri" w:cs="Arial"/>
                <w:b/>
                <w:bCs/>
                <w:rtl/>
                <w:lang w:bidi="ar-SY"/>
              </w:rPr>
            </w:pPr>
          </w:p>
        </w:tc>
      </w:tr>
    </w:tbl>
    <w:p w14:paraId="195BA46F" w14:textId="77777777" w:rsidR="00AC0DE1" w:rsidRPr="00446A4B" w:rsidRDefault="00AC0DE1" w:rsidP="00D05624"/>
    <w:sectPr w:rsidR="00AC0DE1" w:rsidRPr="00446A4B" w:rsidSect="009C0A33">
      <w:headerReference w:type="default" r:id="rId15"/>
      <w:footerReference w:type="default" r:id="rId16"/>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C6A2E6" w14:textId="77777777" w:rsidR="00011743" w:rsidRDefault="00011743" w:rsidP="00D05624">
      <w:r>
        <w:separator/>
      </w:r>
    </w:p>
  </w:endnote>
  <w:endnote w:type="continuationSeparator" w:id="0">
    <w:p w14:paraId="4F488C2D" w14:textId="77777777" w:rsidR="00011743" w:rsidRDefault="00011743"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8F32" w14:textId="3D8F9E83" w:rsidR="00E03332" w:rsidRDefault="00E03332" w:rsidP="00D05624">
    <w:pPr>
      <w:pStyle w:val="a4"/>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446A4B" w:rsidRPr="00446A4B" w:rsidRDefault="00446A4B" w:rsidP="00446A4B">
    <w:pPr>
      <w:pStyle w:val="a4"/>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E03332" w:rsidRDefault="00E03332" w:rsidP="00446A4B">
    <w:pPr>
      <w:pStyle w:val="a4"/>
      <w:tabs>
        <w:tab w:val="clear" w:pos="4680"/>
        <w:tab w:val="clear" w:pos="9360"/>
        <w:tab w:val="left" w:pos="5621"/>
      </w:tabs>
    </w:pPr>
  </w:p>
  <w:tbl>
    <w:tblPr>
      <w:tblStyle w:val="a7"/>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738"/>
      <w:gridCol w:w="2309"/>
      <w:gridCol w:w="2309"/>
    </w:tblGrid>
    <w:tr w:rsidR="00855B13" w:rsidRPr="003E1627" w14:paraId="6B46C317" w14:textId="77777777" w:rsidTr="009C0A33">
      <w:trPr>
        <w:trHeight w:val="418"/>
      </w:trPr>
      <w:tc>
        <w:tcPr>
          <w:tcW w:w="1416" w:type="pct"/>
        </w:tcPr>
        <w:p w14:paraId="7085C408" w14:textId="225D08C1" w:rsidR="00855B13" w:rsidRPr="009C0A33" w:rsidRDefault="00855B13"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855B13" w:rsidRPr="003E1627" w:rsidRDefault="00855B13" w:rsidP="00855B13">
          <w:pPr>
            <w:bidi w:val="0"/>
            <w:jc w:val="center"/>
            <w:rPr>
              <w:color w:val="000000"/>
              <w:sz w:val="22"/>
              <w:szCs w:val="22"/>
            </w:rPr>
          </w:pPr>
          <w:r w:rsidRPr="003E1627">
            <w:rPr>
              <w:color w:val="000000"/>
              <w:sz w:val="22"/>
              <w:szCs w:val="22"/>
            </w:rPr>
            <w:t>Issue date:</w:t>
          </w:r>
          <w:r w:rsidR="003E1627" w:rsidRPr="003E1627">
            <w:rPr>
              <w:rFonts w:hint="cs"/>
              <w:color w:val="000000"/>
              <w:sz w:val="22"/>
              <w:szCs w:val="22"/>
              <w:rtl/>
            </w:rPr>
            <w:t>01</w:t>
          </w:r>
          <w:r w:rsidR="003E1627" w:rsidRPr="003E1627">
            <w:rPr>
              <w:color w:val="000000"/>
              <w:sz w:val="22"/>
              <w:szCs w:val="22"/>
            </w:rPr>
            <w:t>May2023</w:t>
          </w:r>
        </w:p>
      </w:tc>
      <w:tc>
        <w:tcPr>
          <w:tcW w:w="1125" w:type="pct"/>
        </w:tcPr>
        <w:p w14:paraId="5FC3234C" w14:textId="20EE552C" w:rsidR="00855B13" w:rsidRPr="003E1627" w:rsidRDefault="00855B13"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855B13" w:rsidRPr="003E1627" w:rsidRDefault="00855B13"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A741DA">
            <w:rPr>
              <w:noProof/>
              <w:color w:val="000000"/>
              <w:sz w:val="22"/>
              <w:szCs w:val="22"/>
            </w:rPr>
            <w:t>4</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A741DA">
            <w:rPr>
              <w:noProof/>
              <w:color w:val="000000"/>
              <w:sz w:val="22"/>
              <w:szCs w:val="22"/>
            </w:rPr>
            <w:t>6</w:t>
          </w:r>
          <w:r w:rsidRPr="003E1627">
            <w:rPr>
              <w:color w:val="000000"/>
              <w:sz w:val="22"/>
              <w:szCs w:val="22"/>
            </w:rPr>
            <w:fldChar w:fldCharType="end"/>
          </w:r>
        </w:p>
      </w:tc>
    </w:tr>
  </w:tbl>
  <w:p w14:paraId="452CF6F7" w14:textId="7D006893" w:rsidR="00E03332" w:rsidRPr="00E03332" w:rsidRDefault="00E03332" w:rsidP="00855B13">
    <w:pPr>
      <w:pStyle w:val="a4"/>
      <w:jc w:val="center"/>
      <w:rPr>
        <w:rFonts w:ascii="Aller" w:hAnsi="Aller"/>
        <w:color w:val="0070C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66A26" w14:textId="77777777" w:rsidR="00011743" w:rsidRDefault="00011743" w:rsidP="00D05624">
      <w:r>
        <w:separator/>
      </w:r>
    </w:p>
  </w:footnote>
  <w:footnote w:type="continuationSeparator" w:id="0">
    <w:p w14:paraId="3C71065E" w14:textId="77777777" w:rsidR="00011743" w:rsidRDefault="00011743" w:rsidP="00D05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EA2E3" w14:textId="5E1B1224" w:rsidR="00E926F6" w:rsidRPr="005B4EF4" w:rsidRDefault="005B4EF4" w:rsidP="005B4EF4">
    <w:pPr>
      <w:pStyle w:val="a3"/>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EndPr/>
      <w:sdtContent>
        <w:r w:rsidR="00011743">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2056"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دليل جلسات العملي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B4265"/>
    <w:multiLevelType w:val="hybridMultilevel"/>
    <w:tmpl w:val="28F0C4A6"/>
    <w:lvl w:ilvl="0" w:tplc="39CE0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6B12A06"/>
    <w:multiLevelType w:val="hybridMultilevel"/>
    <w:tmpl w:val="9E0012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A7222B6"/>
    <w:multiLevelType w:val="hybridMultilevel"/>
    <w:tmpl w:val="578E4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025790"/>
    <w:multiLevelType w:val="hybridMultilevel"/>
    <w:tmpl w:val="148A4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342A4C"/>
    <w:multiLevelType w:val="hybridMultilevel"/>
    <w:tmpl w:val="44EECBE0"/>
    <w:lvl w:ilvl="0" w:tplc="C8F86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6882F00"/>
    <w:multiLevelType w:val="hybridMultilevel"/>
    <w:tmpl w:val="60F2794C"/>
    <w:lvl w:ilvl="0" w:tplc="7AFC71E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FD1C37"/>
    <w:multiLevelType w:val="hybridMultilevel"/>
    <w:tmpl w:val="A75C03A4"/>
    <w:lvl w:ilvl="0" w:tplc="C1E2A7EC">
      <w:numFmt w:val="bullet"/>
      <w:lvlText w:val=""/>
      <w:lvlJc w:val="left"/>
      <w:pPr>
        <w:ind w:left="720" w:hanging="360"/>
      </w:pPr>
      <w:rPr>
        <w:rFonts w:ascii="Symbol" w:eastAsiaTheme="minorHAns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3C0435"/>
    <w:multiLevelType w:val="hybridMultilevel"/>
    <w:tmpl w:val="6D9E9E62"/>
    <w:lvl w:ilvl="0" w:tplc="6C7C6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2"/>
  </w:num>
  <w:num w:numId="5">
    <w:abstractNumId w:val="0"/>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BB0"/>
    <w:rsid w:val="00011743"/>
    <w:rsid w:val="00034868"/>
    <w:rsid w:val="00047F26"/>
    <w:rsid w:val="000611D0"/>
    <w:rsid w:val="000B6526"/>
    <w:rsid w:val="000E642D"/>
    <w:rsid w:val="00136FC8"/>
    <w:rsid w:val="00137DC0"/>
    <w:rsid w:val="001579D9"/>
    <w:rsid w:val="00167CE4"/>
    <w:rsid w:val="0017222F"/>
    <w:rsid w:val="00187BB0"/>
    <w:rsid w:val="00264A14"/>
    <w:rsid w:val="00300C7F"/>
    <w:rsid w:val="003E1627"/>
    <w:rsid w:val="00446A4B"/>
    <w:rsid w:val="0049227E"/>
    <w:rsid w:val="005B4EF4"/>
    <w:rsid w:val="005F696B"/>
    <w:rsid w:val="00664A51"/>
    <w:rsid w:val="006E55D8"/>
    <w:rsid w:val="00701B29"/>
    <w:rsid w:val="00727C27"/>
    <w:rsid w:val="0083168D"/>
    <w:rsid w:val="00847301"/>
    <w:rsid w:val="00855B13"/>
    <w:rsid w:val="00913659"/>
    <w:rsid w:val="009916F4"/>
    <w:rsid w:val="009C0A33"/>
    <w:rsid w:val="00A5464F"/>
    <w:rsid w:val="00A6175F"/>
    <w:rsid w:val="00A741DA"/>
    <w:rsid w:val="00AC0DE1"/>
    <w:rsid w:val="00BB2074"/>
    <w:rsid w:val="00C451AF"/>
    <w:rsid w:val="00D05624"/>
    <w:rsid w:val="00D62DD4"/>
    <w:rsid w:val="00D8744D"/>
    <w:rsid w:val="00DA5A58"/>
    <w:rsid w:val="00DA5EDB"/>
    <w:rsid w:val="00DC2F28"/>
    <w:rsid w:val="00E03332"/>
    <w:rsid w:val="00E10D7E"/>
    <w:rsid w:val="00E926F6"/>
    <w:rsid w:val="00EE29E3"/>
    <w:rsid w:val="00F17418"/>
    <w:rsid w:val="00FB0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F1C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624"/>
    <w:pPr>
      <w:bidi/>
    </w:pPr>
    <w:rPr>
      <w:rFonts w:ascii="Sakkal Majalla" w:hAnsi="Sakkal Majalla" w:cs="Sakkal Majalla"/>
      <w:sz w:val="24"/>
      <w:szCs w:val="24"/>
    </w:rPr>
  </w:style>
  <w:style w:type="paragraph" w:styleId="1">
    <w:name w:val="heading 1"/>
    <w:basedOn w:val="a"/>
    <w:next w:val="a"/>
    <w:link w:val="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2">
    <w:name w:val="heading 2"/>
    <w:basedOn w:val="a"/>
    <w:next w:val="a"/>
    <w:link w:val="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3">
    <w:name w:val="heading 3"/>
    <w:basedOn w:val="a"/>
    <w:next w:val="a"/>
    <w:link w:val="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customStyle="1" w:styleId="UnresolvedMention">
    <w:name w:val="Unresolved Mention"/>
    <w:basedOn w:val="a0"/>
    <w:uiPriority w:val="99"/>
    <w:semiHidden/>
    <w:unhideWhenUsed/>
    <w:rsid w:val="00E03332"/>
    <w:rPr>
      <w:color w:val="605E5C"/>
      <w:shd w:val="clear" w:color="auto" w:fill="E1DFDD"/>
    </w:rPr>
  </w:style>
  <w:style w:type="character" w:customStyle="1" w:styleId="1Char">
    <w:name w:val="عنوان 1 Char"/>
    <w:basedOn w:val="a0"/>
    <w:link w:val="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2Char">
    <w:name w:val="عنوان 2 Char"/>
    <w:basedOn w:val="a0"/>
    <w:link w:val="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a5">
    <w:name w:val="Title"/>
    <w:basedOn w:val="a"/>
    <w:link w:val="Char1"/>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Char1">
    <w:name w:val="العنوان Char"/>
    <w:basedOn w:val="a0"/>
    <w:link w:val="a5"/>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a6">
    <w:name w:val="List Paragraph"/>
    <w:basedOn w:val="a"/>
    <w:uiPriority w:val="34"/>
    <w:qFormat/>
    <w:rsid w:val="00847301"/>
    <w:pPr>
      <w:ind w:left="720"/>
      <w:contextualSpacing/>
    </w:pPr>
  </w:style>
  <w:style w:type="table" w:styleId="a7">
    <w:name w:val="Table Grid"/>
    <w:basedOn w:val="a1"/>
    <w:uiPriority w:val="59"/>
    <w:rsid w:val="00847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47301"/>
    <w:pPr>
      <w:tabs>
        <w:tab w:val="right" w:leader="dot" w:pos="9016"/>
      </w:tabs>
      <w:spacing w:after="100"/>
    </w:pPr>
    <w:rPr>
      <w:kern w:val="2"/>
      <w:lang w:bidi="ar-SY"/>
      <w14:ligatures w14:val="standardContextual"/>
    </w:rPr>
  </w:style>
  <w:style w:type="paragraph" w:styleId="a8">
    <w:name w:val="TOC Heading"/>
    <w:basedOn w:val="1"/>
    <w:next w:val="a"/>
    <w:uiPriority w:val="39"/>
    <w:unhideWhenUsed/>
    <w:qFormat/>
    <w:rsid w:val="00847301"/>
    <w:pPr>
      <w:bidi w:val="0"/>
      <w:outlineLvl w:val="9"/>
    </w:pPr>
    <w:rPr>
      <w:rFonts w:cstheme="majorBidi"/>
      <w:b w:val="0"/>
      <w:bCs w:val="0"/>
      <w:kern w:val="0"/>
      <w:lang w:bidi="ar-SA"/>
      <w14:ligatures w14:val="none"/>
    </w:rPr>
  </w:style>
  <w:style w:type="paragraph" w:styleId="20">
    <w:name w:val="toc 2"/>
    <w:basedOn w:val="a"/>
    <w:next w:val="a"/>
    <w:autoRedefine/>
    <w:uiPriority w:val="39"/>
    <w:unhideWhenUsed/>
    <w:rsid w:val="00847301"/>
    <w:pPr>
      <w:spacing w:after="100"/>
      <w:ind w:left="220"/>
    </w:pPr>
    <w:rPr>
      <w:rFonts w:eastAsiaTheme="minorEastAsia" w:cs="Times New Roman"/>
    </w:rPr>
  </w:style>
  <w:style w:type="character" w:customStyle="1" w:styleId="3Char">
    <w:name w:val="عنوان 3 Char"/>
    <w:basedOn w:val="a0"/>
    <w:link w:val="3"/>
    <w:uiPriority w:val="9"/>
    <w:rsid w:val="00847301"/>
    <w:rPr>
      <w:rFonts w:asciiTheme="majorHAnsi" w:eastAsiaTheme="majorEastAsia" w:hAnsiTheme="majorHAnsi" w:cs="GE Dinar Two"/>
      <w:color w:val="1F3763" w:themeColor="accent1" w:themeShade="7F"/>
      <w:sz w:val="24"/>
      <w:szCs w:val="24"/>
    </w:rPr>
  </w:style>
  <w:style w:type="paragraph" w:styleId="30">
    <w:name w:val="toc 3"/>
    <w:basedOn w:val="a"/>
    <w:next w:val="a"/>
    <w:autoRedefine/>
    <w:uiPriority w:val="39"/>
    <w:unhideWhenUsed/>
    <w:rsid w:val="00847301"/>
    <w:pPr>
      <w:spacing w:after="100"/>
      <w:ind w:left="440"/>
    </w:pPr>
  </w:style>
  <w:style w:type="character" w:styleId="a9">
    <w:name w:val="FollowedHyperlink"/>
    <w:basedOn w:val="a0"/>
    <w:uiPriority w:val="99"/>
    <w:semiHidden/>
    <w:unhideWhenUsed/>
    <w:rsid w:val="005B4EF4"/>
    <w:rPr>
      <w:color w:val="954F72" w:themeColor="followedHyperlink"/>
      <w:u w:val="single"/>
    </w:rPr>
  </w:style>
  <w:style w:type="paragraph" w:styleId="aa">
    <w:name w:val="Balloon Text"/>
    <w:basedOn w:val="a"/>
    <w:link w:val="Char2"/>
    <w:uiPriority w:val="99"/>
    <w:semiHidden/>
    <w:unhideWhenUsed/>
    <w:rsid w:val="00136FC8"/>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136F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624"/>
    <w:pPr>
      <w:bidi/>
    </w:pPr>
    <w:rPr>
      <w:rFonts w:ascii="Sakkal Majalla" w:hAnsi="Sakkal Majalla" w:cs="Sakkal Majalla"/>
      <w:sz w:val="24"/>
      <w:szCs w:val="24"/>
    </w:rPr>
  </w:style>
  <w:style w:type="paragraph" w:styleId="1">
    <w:name w:val="heading 1"/>
    <w:basedOn w:val="a"/>
    <w:next w:val="a"/>
    <w:link w:val="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2">
    <w:name w:val="heading 2"/>
    <w:basedOn w:val="a"/>
    <w:next w:val="a"/>
    <w:link w:val="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3">
    <w:name w:val="heading 3"/>
    <w:basedOn w:val="a"/>
    <w:next w:val="a"/>
    <w:link w:val="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customStyle="1" w:styleId="UnresolvedMention">
    <w:name w:val="Unresolved Mention"/>
    <w:basedOn w:val="a0"/>
    <w:uiPriority w:val="99"/>
    <w:semiHidden/>
    <w:unhideWhenUsed/>
    <w:rsid w:val="00E03332"/>
    <w:rPr>
      <w:color w:val="605E5C"/>
      <w:shd w:val="clear" w:color="auto" w:fill="E1DFDD"/>
    </w:rPr>
  </w:style>
  <w:style w:type="character" w:customStyle="1" w:styleId="1Char">
    <w:name w:val="عنوان 1 Char"/>
    <w:basedOn w:val="a0"/>
    <w:link w:val="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2Char">
    <w:name w:val="عنوان 2 Char"/>
    <w:basedOn w:val="a0"/>
    <w:link w:val="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a5">
    <w:name w:val="Title"/>
    <w:basedOn w:val="a"/>
    <w:link w:val="Char1"/>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Char1">
    <w:name w:val="العنوان Char"/>
    <w:basedOn w:val="a0"/>
    <w:link w:val="a5"/>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a6">
    <w:name w:val="List Paragraph"/>
    <w:basedOn w:val="a"/>
    <w:uiPriority w:val="34"/>
    <w:qFormat/>
    <w:rsid w:val="00847301"/>
    <w:pPr>
      <w:ind w:left="720"/>
      <w:contextualSpacing/>
    </w:pPr>
  </w:style>
  <w:style w:type="table" w:styleId="a7">
    <w:name w:val="Table Grid"/>
    <w:basedOn w:val="a1"/>
    <w:uiPriority w:val="59"/>
    <w:rsid w:val="00847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47301"/>
    <w:pPr>
      <w:tabs>
        <w:tab w:val="right" w:leader="dot" w:pos="9016"/>
      </w:tabs>
      <w:spacing w:after="100"/>
    </w:pPr>
    <w:rPr>
      <w:kern w:val="2"/>
      <w:lang w:bidi="ar-SY"/>
      <w14:ligatures w14:val="standardContextual"/>
    </w:rPr>
  </w:style>
  <w:style w:type="paragraph" w:styleId="a8">
    <w:name w:val="TOC Heading"/>
    <w:basedOn w:val="1"/>
    <w:next w:val="a"/>
    <w:uiPriority w:val="39"/>
    <w:unhideWhenUsed/>
    <w:qFormat/>
    <w:rsid w:val="00847301"/>
    <w:pPr>
      <w:bidi w:val="0"/>
      <w:outlineLvl w:val="9"/>
    </w:pPr>
    <w:rPr>
      <w:rFonts w:cstheme="majorBidi"/>
      <w:b w:val="0"/>
      <w:bCs w:val="0"/>
      <w:kern w:val="0"/>
      <w:lang w:bidi="ar-SA"/>
      <w14:ligatures w14:val="none"/>
    </w:rPr>
  </w:style>
  <w:style w:type="paragraph" w:styleId="20">
    <w:name w:val="toc 2"/>
    <w:basedOn w:val="a"/>
    <w:next w:val="a"/>
    <w:autoRedefine/>
    <w:uiPriority w:val="39"/>
    <w:unhideWhenUsed/>
    <w:rsid w:val="00847301"/>
    <w:pPr>
      <w:spacing w:after="100"/>
      <w:ind w:left="220"/>
    </w:pPr>
    <w:rPr>
      <w:rFonts w:eastAsiaTheme="minorEastAsia" w:cs="Times New Roman"/>
    </w:rPr>
  </w:style>
  <w:style w:type="character" w:customStyle="1" w:styleId="3Char">
    <w:name w:val="عنوان 3 Char"/>
    <w:basedOn w:val="a0"/>
    <w:link w:val="3"/>
    <w:uiPriority w:val="9"/>
    <w:rsid w:val="00847301"/>
    <w:rPr>
      <w:rFonts w:asciiTheme="majorHAnsi" w:eastAsiaTheme="majorEastAsia" w:hAnsiTheme="majorHAnsi" w:cs="GE Dinar Two"/>
      <w:color w:val="1F3763" w:themeColor="accent1" w:themeShade="7F"/>
      <w:sz w:val="24"/>
      <w:szCs w:val="24"/>
    </w:rPr>
  </w:style>
  <w:style w:type="paragraph" w:styleId="30">
    <w:name w:val="toc 3"/>
    <w:basedOn w:val="a"/>
    <w:next w:val="a"/>
    <w:autoRedefine/>
    <w:uiPriority w:val="39"/>
    <w:unhideWhenUsed/>
    <w:rsid w:val="00847301"/>
    <w:pPr>
      <w:spacing w:after="100"/>
      <w:ind w:left="440"/>
    </w:pPr>
  </w:style>
  <w:style w:type="character" w:styleId="a9">
    <w:name w:val="FollowedHyperlink"/>
    <w:basedOn w:val="a0"/>
    <w:uiPriority w:val="99"/>
    <w:semiHidden/>
    <w:unhideWhenUsed/>
    <w:rsid w:val="005B4EF4"/>
    <w:rPr>
      <w:color w:val="954F72" w:themeColor="followedHyperlink"/>
      <w:u w:val="single"/>
    </w:rPr>
  </w:style>
  <w:style w:type="paragraph" w:styleId="aa">
    <w:name w:val="Balloon Text"/>
    <w:basedOn w:val="a"/>
    <w:link w:val="Char2"/>
    <w:uiPriority w:val="99"/>
    <w:semiHidden/>
    <w:unhideWhenUsed/>
    <w:rsid w:val="00136FC8"/>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136F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fif"/><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9E927-E9A6-4BB7-9817-492C83F5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427</Words>
  <Characters>2440</Characters>
  <Application>Microsoft Office Word</Application>
  <DocSecurity>0</DocSecurity>
  <Lines>20</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2862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ASUS</cp:lastModifiedBy>
  <cp:revision>5</cp:revision>
  <cp:lastPrinted>2023-05-02T06:37:00Z</cp:lastPrinted>
  <dcterms:created xsi:type="dcterms:W3CDTF">2023-05-13T07:26:00Z</dcterms:created>
  <dcterms:modified xsi:type="dcterms:W3CDTF">2023-05-17T07:17:00Z</dcterms:modified>
</cp:coreProperties>
</file>