
<file path=[Content_Types].xml><?xml version="1.0" encoding="utf-8"?>
<Types xmlns="http://schemas.openxmlformats.org/package/2006/content-types">
  <Default Extension="gif" ContentType="image/gif"/>
  <Default Extension="jfif" ContentType="image/jpeg"/>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00FF3" w14:textId="1BF8436E" w:rsidR="00586A76" w:rsidRDefault="00586A76" w:rsidP="00586A76">
      <w:pPr>
        <w:pStyle w:val="NoSpacing"/>
        <w:spacing w:before="1540" w:after="240"/>
        <w:rPr>
          <w:color w:val="4472C4" w:themeColor="accent1"/>
        </w:rPr>
      </w:pPr>
      <w:r w:rsidRPr="00BC52C7">
        <w:rPr>
          <w:b/>
          <w:bCs/>
          <w:noProof/>
          <w:color w:val="1F3864" w:themeColor="accent1" w:themeShade="80"/>
          <w:sz w:val="32"/>
          <w:szCs w:val="32"/>
        </w:rPr>
        <mc:AlternateContent>
          <mc:Choice Requires="wps">
            <w:drawing>
              <wp:anchor distT="45720" distB="45720" distL="114300" distR="114300" simplePos="0" relativeHeight="251705344" behindDoc="0" locked="0" layoutInCell="1" allowOverlap="1" wp14:anchorId="11295963" wp14:editId="053DB210">
                <wp:simplePos x="0" y="0"/>
                <wp:positionH relativeFrom="margin">
                  <wp:posOffset>-228600</wp:posOffset>
                </wp:positionH>
                <wp:positionV relativeFrom="paragraph">
                  <wp:posOffset>1789430</wp:posOffset>
                </wp:positionV>
                <wp:extent cx="5666740"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740" cy="1404620"/>
                        </a:xfrm>
                        <a:prstGeom prst="rect">
                          <a:avLst/>
                        </a:prstGeom>
                        <a:solidFill>
                          <a:srgbClr val="FFFFFF"/>
                        </a:solidFill>
                        <a:ln w="9525">
                          <a:noFill/>
                          <a:miter lim="800000"/>
                          <a:headEnd/>
                          <a:tailEnd/>
                        </a:ln>
                      </wps:spPr>
                      <wps:txbx>
                        <w:txbxContent>
                          <w:p w14:paraId="0748F130" w14:textId="77777777" w:rsidR="00586A76" w:rsidRDefault="00586A76" w:rsidP="00586A76">
                            <w:pPr>
                              <w:bidi w:val="0"/>
                              <w:spacing w:after="0"/>
                              <w:jc w:val="center"/>
                              <w:rPr>
                                <w:rFonts w:ascii="Bahnschrift" w:eastAsia="+mn-ea" w:hAnsi="Bahnschrift" w:cs="+mn-cs"/>
                                <w:color w:val="005E8C"/>
                                <w:kern w:val="24"/>
                                <w:sz w:val="64"/>
                                <w:szCs w:val="64"/>
                              </w:rPr>
                            </w:pPr>
                            <w:r w:rsidRPr="004A3057">
                              <w:rPr>
                                <w:rFonts w:ascii="Dubai" w:eastAsia="+mn-ea" w:hAnsi="Dubai" w:cs="Dubai"/>
                                <w:color w:val="005E8C"/>
                                <w:kern w:val="24"/>
                                <w:sz w:val="64"/>
                                <w:szCs w:val="64"/>
                                <w:rtl/>
                              </w:rPr>
                              <w:t>الجراثيم والفيروسات</w:t>
                            </w:r>
                          </w:p>
                          <w:p w14:paraId="14598553" w14:textId="77777777" w:rsidR="00586A76" w:rsidRPr="00BC52C7" w:rsidRDefault="00586A76" w:rsidP="00586A76">
                            <w:pPr>
                              <w:bidi w:val="0"/>
                              <w:spacing w:after="0"/>
                              <w:jc w:val="center"/>
                              <w:rPr>
                                <w:rFonts w:ascii="Times New Roman" w:eastAsia="Times New Roman" w:hAnsi="Times New Roman" w:cs="Times New Roman"/>
                              </w:rPr>
                            </w:pPr>
                            <w:r w:rsidRPr="004A3057">
                              <w:rPr>
                                <w:rFonts w:ascii="Bahnschrift" w:eastAsia="+mn-ea" w:hAnsi="Bahnschrift" w:cs="+mn-cs"/>
                                <w:color w:val="005E8C"/>
                                <w:kern w:val="24"/>
                                <w:sz w:val="64"/>
                                <w:szCs w:val="64"/>
                              </w:rPr>
                              <w:t xml:space="preserve">Bacteriology and Virology </w:t>
                            </w:r>
                            <w:r w:rsidRPr="00BC52C7">
                              <w:rPr>
                                <w:rFonts w:ascii="Bahnschrift" w:eastAsia="+mn-ea" w:hAnsi="Bahnschrift" w:cs="+mn-cs"/>
                                <w:color w:val="005E8C"/>
                                <w:kern w:val="24"/>
                                <w:sz w:val="64"/>
                                <w:szCs w:val="64"/>
                              </w:rPr>
                              <w:t>(</w:t>
                            </w:r>
                            <w:r>
                              <w:rPr>
                                <w:rFonts w:ascii="Bahnschrift" w:eastAsia="+mn-ea" w:hAnsi="Bahnschrift" w:cs="Times New Roman"/>
                                <w:color w:val="005E8C"/>
                                <w:kern w:val="24"/>
                                <w:sz w:val="64"/>
                                <w:szCs w:val="64"/>
                              </w:rPr>
                              <w:t>Practical</w:t>
                            </w:r>
                            <w:r w:rsidRPr="00BC52C7">
                              <w:rPr>
                                <w:rFonts w:ascii="Bahnschrift" w:eastAsia="+mn-ea" w:hAnsi="Bahnschrift" w:cs="+mn-cs"/>
                                <w:color w:val="005E8C"/>
                                <w:kern w:val="24"/>
                                <w:sz w:val="64"/>
                                <w:szCs w:val="64"/>
                              </w:rPr>
                              <w:t xml:space="preserve"> </w:t>
                            </w:r>
                            <w:r>
                              <w:rPr>
                                <w:rFonts w:ascii="Bahnschrift" w:eastAsia="+mn-ea" w:hAnsi="Bahnschrift" w:cs="+mn-cs"/>
                                <w:color w:val="005E8C"/>
                                <w:kern w:val="24"/>
                                <w:sz w:val="64"/>
                                <w:szCs w:val="64"/>
                              </w:rPr>
                              <w:t>C</w:t>
                            </w:r>
                            <w:r w:rsidRPr="00BC52C7">
                              <w:rPr>
                                <w:rFonts w:ascii="Bahnschrift" w:eastAsia="+mn-ea" w:hAnsi="Bahnschrift" w:cs="+mn-cs"/>
                                <w:color w:val="005E8C"/>
                                <w:kern w:val="24"/>
                                <w:sz w:val="64"/>
                                <w:szCs w:val="64"/>
                              </w:rPr>
                              <w:t>ourse)</w:t>
                            </w:r>
                          </w:p>
                          <w:p w14:paraId="495C6E2F" w14:textId="77777777" w:rsidR="00586A76" w:rsidRPr="00BC52C7" w:rsidRDefault="00586A76" w:rsidP="00586A76">
                            <w:pPr>
                              <w:spacing w:after="0"/>
                              <w:rPr>
                                <w:rFonts w:ascii="Dubai" w:hAnsi="Dubai" w:cs="Dubai"/>
                                <w:color w:val="0070C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295963" id="_x0000_t202" coordsize="21600,21600" o:spt="202" path="m,l,21600r21600,l21600,xe">
                <v:stroke joinstyle="miter"/>
                <v:path gradientshapeok="t" o:connecttype="rect"/>
              </v:shapetype>
              <v:shape id="Text Box 2" o:spid="_x0000_s1026" type="#_x0000_t202" style="position:absolute;margin-left:-18pt;margin-top:140.9pt;width:446.2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" stroked="f">
                <v:textbox style="mso-fit-shape-to-text:t">
                  <w:txbxContent>
                    <w:p w14:paraId="0748F130" w14:textId="77777777" w:rsidR="00586A76" w:rsidRDefault="00586A76" w:rsidP="00586A76">
                      <w:pPr>
                        <w:bidi w:val="0"/>
                        <w:spacing w:after="0"/>
                        <w:jc w:val="center"/>
                        <w:rPr>
                          <w:rFonts w:ascii="Bahnschrift" w:eastAsia="+mn-ea" w:hAnsi="Bahnschrift" w:cs="+mn-cs"/>
                          <w:color w:val="005E8C"/>
                          <w:kern w:val="24"/>
                          <w:sz w:val="64"/>
                          <w:szCs w:val="64"/>
                        </w:rPr>
                      </w:pPr>
                      <w:r w:rsidRPr="004A3057">
                        <w:rPr>
                          <w:rFonts w:ascii="Dubai" w:eastAsia="+mn-ea" w:hAnsi="Dubai" w:cs="Dubai"/>
                          <w:color w:val="005E8C"/>
                          <w:kern w:val="24"/>
                          <w:sz w:val="64"/>
                          <w:szCs w:val="64"/>
                          <w:rtl/>
                        </w:rPr>
                        <w:t>الجراثيم والفيروسات</w:t>
                      </w:r>
                    </w:p>
                    <w:p w14:paraId="14598553" w14:textId="77777777" w:rsidR="00586A76" w:rsidRPr="00BC52C7" w:rsidRDefault="00586A76" w:rsidP="00586A76">
                      <w:pPr>
                        <w:bidi w:val="0"/>
                        <w:spacing w:after="0"/>
                        <w:jc w:val="center"/>
                        <w:rPr>
                          <w:rFonts w:ascii="Times New Roman" w:eastAsia="Times New Roman" w:hAnsi="Times New Roman" w:cs="Times New Roman"/>
                        </w:rPr>
                      </w:pPr>
                      <w:r w:rsidRPr="004A3057">
                        <w:rPr>
                          <w:rFonts w:ascii="Bahnschrift" w:eastAsia="+mn-ea" w:hAnsi="Bahnschrift" w:cs="+mn-cs"/>
                          <w:color w:val="005E8C"/>
                          <w:kern w:val="24"/>
                          <w:sz w:val="64"/>
                          <w:szCs w:val="64"/>
                        </w:rPr>
                        <w:t xml:space="preserve">Bacteriology and Virology </w:t>
                      </w:r>
                      <w:r w:rsidRPr="00BC52C7">
                        <w:rPr>
                          <w:rFonts w:ascii="Bahnschrift" w:eastAsia="+mn-ea" w:hAnsi="Bahnschrift" w:cs="+mn-cs"/>
                          <w:color w:val="005E8C"/>
                          <w:kern w:val="24"/>
                          <w:sz w:val="64"/>
                          <w:szCs w:val="64"/>
                        </w:rPr>
                        <w:t>(</w:t>
                      </w:r>
                      <w:r>
                        <w:rPr>
                          <w:rFonts w:ascii="Bahnschrift" w:eastAsia="+mn-ea" w:hAnsi="Bahnschrift" w:cs="Times New Roman"/>
                          <w:color w:val="005E8C"/>
                          <w:kern w:val="24"/>
                          <w:sz w:val="64"/>
                          <w:szCs w:val="64"/>
                        </w:rPr>
                        <w:t>Practical</w:t>
                      </w:r>
                      <w:r w:rsidRPr="00BC52C7">
                        <w:rPr>
                          <w:rFonts w:ascii="Bahnschrift" w:eastAsia="+mn-ea" w:hAnsi="Bahnschrift" w:cs="+mn-cs"/>
                          <w:color w:val="005E8C"/>
                          <w:kern w:val="24"/>
                          <w:sz w:val="64"/>
                          <w:szCs w:val="64"/>
                        </w:rPr>
                        <w:t xml:space="preserve"> </w:t>
                      </w:r>
                      <w:r>
                        <w:rPr>
                          <w:rFonts w:ascii="Bahnschrift" w:eastAsia="+mn-ea" w:hAnsi="Bahnschrift" w:cs="+mn-cs"/>
                          <w:color w:val="005E8C"/>
                          <w:kern w:val="24"/>
                          <w:sz w:val="64"/>
                          <w:szCs w:val="64"/>
                        </w:rPr>
                        <w:t>C</w:t>
                      </w:r>
                      <w:r w:rsidRPr="00BC52C7">
                        <w:rPr>
                          <w:rFonts w:ascii="Bahnschrift" w:eastAsia="+mn-ea" w:hAnsi="Bahnschrift" w:cs="+mn-cs"/>
                          <w:color w:val="005E8C"/>
                          <w:kern w:val="24"/>
                          <w:sz w:val="64"/>
                          <w:szCs w:val="64"/>
                        </w:rPr>
                        <w:t>ourse)</w:t>
                      </w:r>
                    </w:p>
                    <w:p w14:paraId="495C6E2F" w14:textId="77777777" w:rsidR="00586A76" w:rsidRPr="00BC52C7" w:rsidRDefault="00586A76" w:rsidP="00586A76">
                      <w:pPr>
                        <w:spacing w:after="0"/>
                        <w:rPr>
                          <w:rFonts w:ascii="Dubai" w:hAnsi="Dubai" w:cs="Dubai"/>
                          <w:color w:val="0070C0"/>
                        </w:rPr>
                      </w:pPr>
                    </w:p>
                  </w:txbxContent>
                </v:textbox>
                <w10:wrap type="square" anchorx="margin"/>
              </v:shape>
            </w:pict>
          </mc:Fallback>
        </mc:AlternateContent>
      </w:r>
      <w:r w:rsidRPr="00BC52C7">
        <w:rPr>
          <w:b/>
          <w:bCs/>
          <w:noProof/>
          <w:color w:val="1F3864" w:themeColor="accent1" w:themeShade="80"/>
          <w:sz w:val="32"/>
          <w:szCs w:val="32"/>
        </w:rPr>
        <mc:AlternateContent>
          <mc:Choice Requires="wps">
            <w:drawing>
              <wp:anchor distT="45720" distB="45720" distL="114300" distR="114300" simplePos="0" relativeHeight="251703296" behindDoc="0" locked="0" layoutInCell="1" allowOverlap="1" wp14:anchorId="30BB96AB" wp14:editId="2B54D5A2">
                <wp:simplePos x="0" y="0"/>
                <wp:positionH relativeFrom="column">
                  <wp:posOffset>3009900</wp:posOffset>
                </wp:positionH>
                <wp:positionV relativeFrom="paragraph">
                  <wp:posOffset>-200025</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13FB334" w14:textId="77777777" w:rsidR="00586A76" w:rsidRPr="0033145B" w:rsidRDefault="00586A76" w:rsidP="00586A76">
                            <w:pPr>
                              <w:bidi w:val="0"/>
                              <w:spacing w:after="0"/>
                              <w:jc w:val="right"/>
                              <w:rPr>
                                <w:rFonts w:ascii="Dubai" w:eastAsia="+mn-ea" w:hAnsi="Dubai" w:cs="Dubai"/>
                                <w:color w:val="0088CC"/>
                                <w:kern w:val="24"/>
                                <w:rtl/>
                              </w:rPr>
                            </w:pPr>
                            <w:r w:rsidRPr="0033145B">
                              <w:rPr>
                                <w:rFonts w:ascii="Dubai" w:eastAsia="+mn-ea" w:hAnsi="Dubai" w:cs="Dubai"/>
                                <w:color w:val="0088CC"/>
                                <w:kern w:val="24"/>
                                <w:rtl/>
                              </w:rPr>
                              <w:t>كلية الصيدلة</w:t>
                            </w:r>
                          </w:p>
                          <w:p w14:paraId="73CA9B78" w14:textId="77777777" w:rsidR="00586A76" w:rsidRPr="0033145B" w:rsidRDefault="00586A76" w:rsidP="00586A76">
                            <w:pPr>
                              <w:spacing w:after="0"/>
                              <w:rPr>
                                <w:rFonts w:ascii="Dubai" w:eastAsia="+mn-ea" w:hAnsi="Dubai" w:cs="Dubai"/>
                                <w:color w:val="0088CC"/>
                                <w:kern w:val="24"/>
                              </w:rPr>
                            </w:pPr>
                            <w:r>
                              <w:rPr>
                                <w:rFonts w:ascii="Dubai" w:eastAsia="+mn-ea" w:hAnsi="Dubai" w:cs="Dubai"/>
                                <w:color w:val="0088CC"/>
                                <w:kern w:val="24"/>
                              </w:rPr>
                              <w:t>2022-2023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0BB96AB" id="_x0000_s1027" type="#_x0000_t202" style="position:absolute;margin-left:237pt;margin-top:-15.75pt;width:185.9pt;height:110.6pt;z-index:2517032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" stroked="f">
                <v:textbox style="mso-fit-shape-to-text:t">
                  <w:txbxContent>
                    <w:p w14:paraId="313FB334" w14:textId="77777777" w:rsidR="00586A76" w:rsidRPr="0033145B" w:rsidRDefault="00586A76" w:rsidP="00586A76">
                      <w:pPr>
                        <w:bidi w:val="0"/>
                        <w:spacing w:after="0"/>
                        <w:jc w:val="right"/>
                        <w:rPr>
                          <w:rFonts w:ascii="Dubai" w:eastAsia="+mn-ea" w:hAnsi="Dubai" w:cs="Dubai"/>
                          <w:color w:val="0088CC"/>
                          <w:kern w:val="24"/>
                          <w:rtl/>
                        </w:rPr>
                      </w:pPr>
                      <w:r w:rsidRPr="0033145B">
                        <w:rPr>
                          <w:rFonts w:ascii="Dubai" w:eastAsia="+mn-ea" w:hAnsi="Dubai" w:cs="Dubai"/>
                          <w:color w:val="0088CC"/>
                          <w:kern w:val="24"/>
                          <w:rtl/>
                        </w:rPr>
                        <w:t>كلية الصيدلة</w:t>
                      </w:r>
                    </w:p>
                    <w:p w14:paraId="73CA9B78" w14:textId="77777777" w:rsidR="00586A76" w:rsidRPr="0033145B" w:rsidRDefault="00586A76" w:rsidP="00586A76">
                      <w:pPr>
                        <w:spacing w:after="0"/>
                        <w:rPr>
                          <w:rFonts w:ascii="Dubai" w:eastAsia="+mn-ea" w:hAnsi="Dubai" w:cs="Dubai"/>
                          <w:color w:val="0088CC"/>
                          <w:kern w:val="24"/>
                        </w:rPr>
                      </w:pPr>
                      <w:r>
                        <w:rPr>
                          <w:rFonts w:ascii="Dubai" w:eastAsia="+mn-ea" w:hAnsi="Dubai" w:cs="Dubai"/>
                          <w:color w:val="0088CC"/>
                          <w:kern w:val="24"/>
                        </w:rPr>
                        <w:t>2022-2023</w:t>
                      </w:r>
                    </w:p>
                  </w:txbxContent>
                </v:textbox>
              </v:shape>
            </w:pict>
          </mc:Fallback>
        </mc:AlternateContent>
      </w:r>
      <w:r>
        <w:rPr>
          <w:noProof/>
        </w:rPr>
        <w:drawing>
          <wp:anchor distT="0" distB="0" distL="114300" distR="114300" simplePos="0" relativeHeight="251701248" behindDoc="1" locked="0" layoutInCell="1" allowOverlap="1" wp14:anchorId="20EC9E43" wp14:editId="4ECD2138">
            <wp:simplePos x="0" y="0"/>
            <wp:positionH relativeFrom="page">
              <wp:posOffset>-9525</wp:posOffset>
            </wp:positionH>
            <wp:positionV relativeFrom="paragraph">
              <wp:posOffset>-1489710</wp:posOffset>
            </wp:positionV>
            <wp:extent cx="7542691" cy="10668000"/>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2691"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color w:val="4472C4" w:themeColor="accent1"/>
        </w:rPr>
        <w:id w:val="1927532112"/>
        <w:docPartObj>
          <w:docPartGallery w:val="Cover Pages"/>
          <w:docPartUnique/>
        </w:docPartObj>
      </w:sdtPr>
      <w:sdtEndPr>
        <w:rPr>
          <w:rFonts w:ascii="Sakkal Majalla" w:eastAsiaTheme="minorHAnsi" w:hAnsi="Sakkal Majalla" w:cs="Sakkal Majalla"/>
          <w:color w:val="auto"/>
          <w:sz w:val="24"/>
          <w:szCs w:val="24"/>
        </w:rPr>
      </w:sdtEndPr>
      <w:sdtContent>
        <w:p w14:paraId="14338334" w14:textId="2A2BA974" w:rsidR="00586A76" w:rsidRPr="00586A76" w:rsidRDefault="00586A76" w:rsidP="00586A76">
          <w:pPr>
            <w:pStyle w:val="NoSpacing"/>
            <w:spacing w:before="1540" w:after="240"/>
            <w:rPr>
              <w:color w:val="4472C4" w:themeColor="accent1"/>
            </w:rPr>
          </w:pPr>
          <w:r w:rsidRPr="00BC52C7">
            <w:rPr>
              <w:b/>
              <w:bCs/>
              <w:noProof/>
              <w:color w:val="1F3864" w:themeColor="accent1" w:themeShade="80"/>
              <w:sz w:val="32"/>
              <w:szCs w:val="32"/>
            </w:rPr>
            <mc:AlternateContent>
              <mc:Choice Requires="wps">
                <w:drawing>
                  <wp:anchor distT="45720" distB="45720" distL="114300" distR="114300" simplePos="0" relativeHeight="251709440" behindDoc="0" locked="0" layoutInCell="1" allowOverlap="1" wp14:anchorId="084AEBAB" wp14:editId="5B341C7D">
                    <wp:simplePos x="0" y="0"/>
                    <wp:positionH relativeFrom="column">
                      <wp:posOffset>-314325</wp:posOffset>
                    </wp:positionH>
                    <wp:positionV relativeFrom="paragraph">
                      <wp:posOffset>3046095</wp:posOffset>
                    </wp:positionV>
                    <wp:extent cx="2360930" cy="1191895"/>
                    <wp:effectExtent l="0" t="0" r="4445" b="825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91895"/>
                            </a:xfrm>
                            <a:prstGeom prst="rect">
                              <a:avLst/>
                            </a:prstGeom>
                            <a:solidFill>
                              <a:srgbClr val="FFFFFF"/>
                            </a:solidFill>
                            <a:ln w="9525">
                              <a:noFill/>
                              <a:miter lim="800000"/>
                              <a:headEnd/>
                              <a:tailEnd/>
                            </a:ln>
                          </wps:spPr>
                          <wps:txbx>
                            <w:txbxContent>
                              <w:p w14:paraId="1881A1E7" w14:textId="77777777" w:rsidR="00586A76" w:rsidRPr="0033145B" w:rsidRDefault="00586A76" w:rsidP="00586A76">
                                <w:pPr>
                                  <w:bidi w:val="0"/>
                                  <w:spacing w:after="0"/>
                                  <w:jc w:val="center"/>
                                  <w:rPr>
                                    <w:rFonts w:ascii="Dubai" w:eastAsia="Times New Roman" w:hAnsi="Dubai" w:cs="Dubai"/>
                                    <w:color w:val="005E8C"/>
                                    <w:sz w:val="20"/>
                                    <w:szCs w:val="20"/>
                                  </w:rPr>
                                </w:pPr>
                                <w:r w:rsidRPr="0033145B">
                                  <w:rPr>
                                    <w:rFonts w:ascii="Dubai" w:eastAsia="+mn-ea" w:hAnsi="Dubai" w:cs="Dubai"/>
                                    <w:color w:val="005E8C"/>
                                    <w:kern w:val="24"/>
                                    <w:sz w:val="32"/>
                                    <w:szCs w:val="32"/>
                                    <w:rtl/>
                                  </w:rPr>
                                  <w:t>اعداد:</w:t>
                                </w:r>
                              </w:p>
                              <w:p w14:paraId="402CEBFE" w14:textId="77777777" w:rsidR="00586A76" w:rsidRPr="001F3B95" w:rsidRDefault="00586A76" w:rsidP="00586A76">
                                <w:pPr>
                                  <w:bidi w:val="0"/>
                                  <w:spacing w:after="0"/>
                                  <w:jc w:val="center"/>
                                  <w:rPr>
                                    <w:rFonts w:ascii="Dubai" w:eastAsia="Times New Roman" w:hAnsi="Dubai" w:cs="Dubai"/>
                                    <w:color w:val="005E8C"/>
                                    <w:sz w:val="20"/>
                                    <w:szCs w:val="20"/>
                                  </w:rPr>
                                </w:pPr>
                                <w:r w:rsidRPr="0033145B">
                                  <w:rPr>
                                    <w:rFonts w:ascii="Dubai" w:eastAsia="+mn-ea" w:hAnsi="Dubai" w:cs="Dubai"/>
                                    <w:color w:val="005E8C"/>
                                    <w:kern w:val="24"/>
                                    <w:sz w:val="32"/>
                                    <w:szCs w:val="32"/>
                                    <w:rtl/>
                                  </w:rPr>
                                  <w:t>د. مايا الخطيب</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84AEBAB" id="_x0000_s1028" type="#_x0000_t202" style="position:absolute;margin-left:-24.75pt;margin-top:239.85pt;width:185.9pt;height:93.85pt;z-index:2517094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" stroked="f">
                    <v:textbox>
                      <w:txbxContent>
                        <w:p w14:paraId="1881A1E7" w14:textId="77777777" w:rsidR="00586A76" w:rsidRPr="0033145B" w:rsidRDefault="00586A76" w:rsidP="00586A76">
                          <w:pPr>
                            <w:bidi w:val="0"/>
                            <w:spacing w:after="0"/>
                            <w:jc w:val="center"/>
                            <w:rPr>
                              <w:rFonts w:ascii="Dubai" w:eastAsia="Times New Roman" w:hAnsi="Dubai" w:cs="Dubai"/>
                              <w:color w:val="005E8C"/>
                              <w:sz w:val="20"/>
                              <w:szCs w:val="20"/>
                            </w:rPr>
                          </w:pPr>
                          <w:r w:rsidRPr="0033145B">
                            <w:rPr>
                              <w:rFonts w:ascii="Dubai" w:eastAsia="+mn-ea" w:hAnsi="Dubai" w:cs="Dubai"/>
                              <w:color w:val="005E8C"/>
                              <w:kern w:val="24"/>
                              <w:sz w:val="32"/>
                              <w:szCs w:val="32"/>
                              <w:rtl/>
                            </w:rPr>
                            <w:t>اعداد:</w:t>
                          </w:r>
                        </w:p>
                        <w:p w14:paraId="402CEBFE" w14:textId="77777777" w:rsidR="00586A76" w:rsidRPr="001F3B95" w:rsidRDefault="00586A76" w:rsidP="00586A76">
                          <w:pPr>
                            <w:bidi w:val="0"/>
                            <w:spacing w:after="0"/>
                            <w:jc w:val="center"/>
                            <w:rPr>
                              <w:rFonts w:ascii="Dubai" w:eastAsia="Times New Roman" w:hAnsi="Dubai" w:cs="Dubai"/>
                              <w:color w:val="005E8C"/>
                              <w:sz w:val="20"/>
                              <w:szCs w:val="20"/>
                            </w:rPr>
                          </w:pPr>
                          <w:r w:rsidRPr="0033145B">
                            <w:rPr>
                              <w:rFonts w:ascii="Dubai" w:eastAsia="+mn-ea" w:hAnsi="Dubai" w:cs="Dubai"/>
                              <w:color w:val="005E8C"/>
                              <w:kern w:val="24"/>
                              <w:sz w:val="32"/>
                              <w:szCs w:val="32"/>
                              <w:rtl/>
                            </w:rPr>
                            <w:t>د. مايا الخطيب</w:t>
                          </w:r>
                        </w:p>
                      </w:txbxContent>
                    </v:textbox>
                    <w10:wrap type="square"/>
                  </v:shape>
                </w:pict>
              </mc:Fallback>
            </mc:AlternateContent>
          </w:r>
          <w:r w:rsidRPr="00BC52C7">
            <w:rPr>
              <w:b/>
              <w:bCs/>
              <w:noProof/>
              <w:color w:val="1F3864" w:themeColor="accent1" w:themeShade="80"/>
              <w:sz w:val="32"/>
              <w:szCs w:val="32"/>
            </w:rPr>
            <mc:AlternateContent>
              <mc:Choice Requires="wps">
                <w:drawing>
                  <wp:anchor distT="45720" distB="45720" distL="114300" distR="114300" simplePos="0" relativeHeight="251707392" behindDoc="0" locked="0" layoutInCell="1" allowOverlap="1" wp14:anchorId="56C5855C" wp14:editId="38BA0815">
                    <wp:simplePos x="0" y="0"/>
                    <wp:positionH relativeFrom="margin">
                      <wp:posOffset>3150235</wp:posOffset>
                    </wp:positionH>
                    <wp:positionV relativeFrom="paragraph">
                      <wp:posOffset>3007995</wp:posOffset>
                    </wp:positionV>
                    <wp:extent cx="2360930" cy="1445895"/>
                    <wp:effectExtent l="0" t="0" r="4445" b="190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45895"/>
                            </a:xfrm>
                            <a:prstGeom prst="rect">
                              <a:avLst/>
                            </a:prstGeom>
                            <a:solidFill>
                              <a:srgbClr val="FFFFFF"/>
                            </a:solidFill>
                            <a:ln w="9525">
                              <a:noFill/>
                              <a:miter lim="800000"/>
                              <a:headEnd/>
                              <a:tailEnd/>
                            </a:ln>
                          </wps:spPr>
                          <wps:txbx>
                            <w:txbxContent>
                              <w:p w14:paraId="2940F216" w14:textId="77777777" w:rsidR="00586A76" w:rsidRPr="0033145B" w:rsidRDefault="00586A76" w:rsidP="00586A76">
                                <w:pPr>
                                  <w:bidi w:val="0"/>
                                  <w:spacing w:after="0"/>
                                  <w:jc w:val="center"/>
                                  <w:rPr>
                                    <w:rFonts w:ascii="Dubai" w:eastAsia="Times New Roman" w:hAnsi="Dubai" w:cs="Dubai"/>
                                    <w:color w:val="005E8C"/>
                                    <w:sz w:val="20"/>
                                    <w:szCs w:val="20"/>
                                  </w:rPr>
                                </w:pPr>
                                <w:r w:rsidRPr="0033145B">
                                  <w:rPr>
                                    <w:rFonts w:ascii="Dubai" w:eastAsia="+mn-ea" w:hAnsi="Dubai" w:cs="Dubai"/>
                                    <w:color w:val="005E8C"/>
                                    <w:kern w:val="24"/>
                                    <w:sz w:val="32"/>
                                    <w:szCs w:val="32"/>
                                    <w:rtl/>
                                  </w:rPr>
                                  <w:t>اشراف:</w:t>
                                </w:r>
                              </w:p>
                              <w:p w14:paraId="3B9404F8" w14:textId="77777777" w:rsidR="00586A76" w:rsidRPr="0033145B" w:rsidRDefault="00586A76" w:rsidP="00586A76">
                                <w:pPr>
                                  <w:spacing w:after="0"/>
                                  <w:jc w:val="center"/>
                                  <w:rPr>
                                    <w:rFonts w:ascii="Dubai" w:hAnsi="Dubai" w:cs="Dubai"/>
                                    <w:color w:val="005E8C"/>
                                    <w:sz w:val="20"/>
                                    <w:szCs w:val="20"/>
                                  </w:rPr>
                                </w:pPr>
                                <w:r w:rsidRPr="004A3057">
                                  <w:rPr>
                                    <w:rFonts w:ascii="Dubai" w:eastAsia="+mn-ea" w:hAnsi="Dubai" w:cs="Dubai"/>
                                    <w:color w:val="005E8C"/>
                                    <w:kern w:val="24"/>
                                    <w:sz w:val="32"/>
                                    <w:szCs w:val="32"/>
                                    <w:rtl/>
                                  </w:rPr>
                                  <w:t>أ.د. هيثم يازجي</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6C5855C" id="_x0000_s1029" type="#_x0000_t202" style="position:absolute;margin-left:248.05pt;margin-top:236.85pt;width:185.9pt;height:113.85pt;z-index:25170739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" stroked="f">
                    <v:textbox>
                      <w:txbxContent>
                        <w:p w14:paraId="2940F216" w14:textId="77777777" w:rsidR="00586A76" w:rsidRPr="0033145B" w:rsidRDefault="00586A76" w:rsidP="00586A76">
                          <w:pPr>
                            <w:bidi w:val="0"/>
                            <w:spacing w:after="0"/>
                            <w:jc w:val="center"/>
                            <w:rPr>
                              <w:rFonts w:ascii="Dubai" w:eastAsia="Times New Roman" w:hAnsi="Dubai" w:cs="Dubai"/>
                              <w:color w:val="005E8C"/>
                              <w:sz w:val="20"/>
                              <w:szCs w:val="20"/>
                            </w:rPr>
                          </w:pPr>
                          <w:r w:rsidRPr="0033145B">
                            <w:rPr>
                              <w:rFonts w:ascii="Dubai" w:eastAsia="+mn-ea" w:hAnsi="Dubai" w:cs="Dubai"/>
                              <w:color w:val="005E8C"/>
                              <w:kern w:val="24"/>
                              <w:sz w:val="32"/>
                              <w:szCs w:val="32"/>
                              <w:rtl/>
                            </w:rPr>
                            <w:t>اشراف:</w:t>
                          </w:r>
                        </w:p>
                        <w:p w14:paraId="3B9404F8" w14:textId="77777777" w:rsidR="00586A76" w:rsidRPr="0033145B" w:rsidRDefault="00586A76" w:rsidP="00586A76">
                          <w:pPr>
                            <w:spacing w:after="0"/>
                            <w:jc w:val="center"/>
                            <w:rPr>
                              <w:rFonts w:ascii="Dubai" w:hAnsi="Dubai" w:cs="Dubai"/>
                              <w:color w:val="005E8C"/>
                              <w:sz w:val="20"/>
                              <w:szCs w:val="20"/>
                            </w:rPr>
                          </w:pPr>
                          <w:r w:rsidRPr="004A3057">
                            <w:rPr>
                              <w:rFonts w:ascii="Dubai" w:eastAsia="+mn-ea" w:hAnsi="Dubai" w:cs="Dubai"/>
                              <w:color w:val="005E8C"/>
                              <w:kern w:val="24"/>
                              <w:sz w:val="32"/>
                              <w:szCs w:val="32"/>
                              <w:rtl/>
                            </w:rPr>
                            <w:t>أ.د. هيثم يازجي</w:t>
                          </w:r>
                        </w:p>
                      </w:txbxContent>
                    </v:textbox>
                    <w10:wrap type="square" anchorx="margin"/>
                  </v:shape>
                </w:pict>
              </mc:Fallback>
            </mc:AlternateContent>
          </w:r>
        </w:p>
        <w:p w14:paraId="53D72F14" w14:textId="0E036169" w:rsidR="00586A76" w:rsidRDefault="00586A76">
          <w:pPr>
            <w:bidi w:val="0"/>
            <w:rPr>
              <w:rFonts w:eastAsiaTheme="majorEastAsia"/>
              <w:b/>
              <w:bCs/>
              <w:color w:val="2F5496" w:themeColor="accent1" w:themeShade="BF"/>
              <w:kern w:val="2"/>
              <w:sz w:val="44"/>
              <w:szCs w:val="44"/>
              <w:rtl/>
              <w:lang w:bidi="ar-SY"/>
              <w14:ligatures w14:val="standardContextual"/>
            </w:rPr>
          </w:pPr>
          <w:r>
            <w:rPr>
              <w:rtl/>
            </w:rPr>
            <w:br w:type="page"/>
          </w:r>
        </w:p>
      </w:sdtContent>
    </w:sdt>
    <w:p w14:paraId="02FEB7C5" w14:textId="5C9ED17A" w:rsidR="009C0A33" w:rsidRPr="00446A4B" w:rsidRDefault="00446A4B" w:rsidP="009C0A33">
      <w:pPr>
        <w:pStyle w:val="Heading1"/>
        <w:rPr>
          <w:rFonts w:ascii="Sakkal Majalla" w:hAnsi="Sakkal Majalla" w:cs="Sakkal Majalla"/>
          <w:rtl/>
        </w:rPr>
      </w:pPr>
      <w:bookmarkStart w:id="0" w:name="_Toc135037922"/>
      <w:bookmarkStart w:id="1" w:name="_Toc135038506"/>
      <w:bookmarkStart w:id="2" w:name="_Toc135038745"/>
      <w:bookmarkStart w:id="3" w:name="_Toc135039026"/>
      <w:bookmarkStart w:id="4" w:name="_Toc135039221"/>
      <w:bookmarkStart w:id="5" w:name="_Toc135039390"/>
      <w:bookmarkStart w:id="6" w:name="_Toc135039590"/>
      <w:bookmarkStart w:id="7" w:name="_Toc135039732"/>
      <w:bookmarkStart w:id="8" w:name="_Toc135039870"/>
      <w:bookmarkStart w:id="9" w:name="_Toc135040155"/>
      <w:r w:rsidRPr="00446A4B">
        <w:rPr>
          <w:rFonts w:ascii="Sakkal Majalla" w:hAnsi="Sakkal Majalla" w:cs="Sakkal Majalla"/>
          <w:rtl/>
        </w:rPr>
        <w:lastRenderedPageBreak/>
        <w:t>جامعة المنارة</w:t>
      </w:r>
      <w:bookmarkEnd w:id="0"/>
      <w:bookmarkEnd w:id="1"/>
      <w:bookmarkEnd w:id="2"/>
      <w:bookmarkEnd w:id="3"/>
      <w:bookmarkEnd w:id="4"/>
      <w:bookmarkEnd w:id="5"/>
      <w:bookmarkEnd w:id="6"/>
      <w:bookmarkEnd w:id="7"/>
      <w:bookmarkEnd w:id="8"/>
      <w:bookmarkEnd w:id="9"/>
    </w:p>
    <w:p w14:paraId="239BE7E2" w14:textId="6041C775" w:rsidR="00446A4B" w:rsidRPr="00446A4B" w:rsidRDefault="00446A4B" w:rsidP="00446A4B">
      <w:pPr>
        <w:pStyle w:val="Heading1"/>
        <w:rPr>
          <w:rFonts w:ascii="Sakkal Majalla" w:hAnsi="Sakkal Majalla" w:cs="Sakkal Majalla"/>
          <w:rtl/>
          <w:lang w:bidi="ar-SA"/>
        </w:rPr>
      </w:pPr>
      <w:bookmarkStart w:id="10" w:name="_Toc135037923"/>
      <w:bookmarkStart w:id="11" w:name="_Toc135038507"/>
      <w:bookmarkStart w:id="12" w:name="_Toc135038746"/>
      <w:bookmarkStart w:id="13" w:name="_Toc135039027"/>
      <w:bookmarkStart w:id="14" w:name="_Toc135039222"/>
      <w:bookmarkStart w:id="15" w:name="_Toc135039391"/>
      <w:bookmarkStart w:id="16" w:name="_Toc135039591"/>
      <w:bookmarkStart w:id="17" w:name="_Toc135039733"/>
      <w:bookmarkStart w:id="18" w:name="_Toc135039871"/>
      <w:bookmarkStart w:id="19" w:name="_Toc135040156"/>
      <w:r w:rsidRPr="00446A4B">
        <w:rPr>
          <w:rFonts w:ascii="Sakkal Majalla" w:hAnsi="Sakkal Majalla" w:cs="Sakkal Majalla"/>
          <w:rtl/>
        </w:rPr>
        <w:t>كلية</w:t>
      </w:r>
      <w:r w:rsidR="00776813">
        <w:rPr>
          <w:rFonts w:ascii="Sakkal Majalla" w:hAnsi="Sakkal Majalla" w:cs="Sakkal Majalla"/>
        </w:rPr>
        <w:t xml:space="preserve"> </w:t>
      </w:r>
      <w:r w:rsidR="00776813">
        <w:rPr>
          <w:rFonts w:ascii="Sakkal Majalla" w:hAnsi="Sakkal Majalla" w:cs="Sakkal Majalla" w:hint="cs"/>
          <w:rtl/>
          <w:lang w:bidi="ar-SA"/>
        </w:rPr>
        <w:t>الصيدلة</w:t>
      </w:r>
      <w:bookmarkEnd w:id="10"/>
      <w:bookmarkEnd w:id="11"/>
      <w:bookmarkEnd w:id="12"/>
      <w:bookmarkEnd w:id="13"/>
      <w:bookmarkEnd w:id="14"/>
      <w:bookmarkEnd w:id="15"/>
      <w:bookmarkEnd w:id="16"/>
      <w:bookmarkEnd w:id="17"/>
      <w:bookmarkEnd w:id="18"/>
      <w:bookmarkEnd w:id="19"/>
    </w:p>
    <w:p w14:paraId="2E6F761C" w14:textId="1DB6F73D" w:rsidR="009C0A33" w:rsidRPr="00446A4B" w:rsidRDefault="005B4EF4" w:rsidP="009C0A33">
      <w:pPr>
        <w:pStyle w:val="Heading1"/>
        <w:rPr>
          <w:rFonts w:ascii="Sakkal Majalla" w:hAnsi="Sakkal Majalla" w:cs="Sakkal Majalla"/>
        </w:rPr>
      </w:pPr>
      <w:bookmarkStart w:id="20" w:name="_Toc135037924"/>
      <w:bookmarkStart w:id="21" w:name="_Toc135038508"/>
      <w:bookmarkStart w:id="22" w:name="_Toc135038747"/>
      <w:bookmarkStart w:id="23" w:name="_Toc135039028"/>
      <w:bookmarkStart w:id="24" w:name="_Toc135039223"/>
      <w:bookmarkStart w:id="25" w:name="_Toc135039392"/>
      <w:bookmarkStart w:id="26" w:name="_Toc135039592"/>
      <w:bookmarkStart w:id="27" w:name="_Toc135039734"/>
      <w:bookmarkStart w:id="28" w:name="_Toc135039872"/>
      <w:bookmarkStart w:id="29" w:name="_Toc135040157"/>
      <w:r w:rsidRPr="00446A4B">
        <w:rPr>
          <w:rFonts w:ascii="Sakkal Majalla" w:hAnsi="Sakkal Majalla" w:cs="Sakkal Majalla"/>
          <w:rtl/>
        </w:rPr>
        <w:t xml:space="preserve">اسم </w:t>
      </w:r>
      <w:r w:rsidR="00446A4B" w:rsidRPr="00446A4B">
        <w:rPr>
          <w:rFonts w:ascii="Sakkal Majalla" w:hAnsi="Sakkal Majalla" w:cs="Sakkal Majalla"/>
          <w:rtl/>
        </w:rPr>
        <w:t>المقرر</w:t>
      </w:r>
      <w:r w:rsidR="00776813">
        <w:rPr>
          <w:rFonts w:ascii="Sakkal Majalla" w:hAnsi="Sakkal Majalla" w:cs="Sakkal Majalla" w:hint="cs"/>
          <w:rtl/>
        </w:rPr>
        <w:t xml:space="preserve"> الجراثيم والفيروسات</w:t>
      </w:r>
      <w:bookmarkEnd w:id="20"/>
      <w:bookmarkEnd w:id="21"/>
      <w:bookmarkEnd w:id="22"/>
      <w:bookmarkEnd w:id="23"/>
      <w:bookmarkEnd w:id="24"/>
      <w:bookmarkEnd w:id="25"/>
      <w:bookmarkEnd w:id="26"/>
      <w:bookmarkEnd w:id="27"/>
      <w:bookmarkEnd w:id="28"/>
      <w:bookmarkEnd w:id="29"/>
    </w:p>
    <w:p w14:paraId="7B8DC8B7" w14:textId="6365B8D9" w:rsidR="00446A4B" w:rsidRPr="00446A4B" w:rsidRDefault="009C0A33" w:rsidP="00446A4B">
      <w:pPr>
        <w:pStyle w:val="Heading1"/>
        <w:rPr>
          <w:rFonts w:ascii="Sakkal Majalla" w:hAnsi="Sakkal Majalla" w:cs="Sakkal Majalla"/>
        </w:rPr>
      </w:pPr>
      <w:bookmarkStart w:id="30" w:name="_Toc135037925"/>
      <w:bookmarkStart w:id="31" w:name="_Toc135038509"/>
      <w:bookmarkStart w:id="32" w:name="_Toc135038748"/>
      <w:bookmarkStart w:id="33" w:name="_Toc135039029"/>
      <w:bookmarkStart w:id="34" w:name="_Toc135039224"/>
      <w:bookmarkStart w:id="35" w:name="_Toc135039393"/>
      <w:bookmarkStart w:id="36" w:name="_Toc135039593"/>
      <w:bookmarkStart w:id="37" w:name="_Toc135039735"/>
      <w:bookmarkStart w:id="38" w:name="_Toc135039873"/>
      <w:bookmarkStart w:id="39" w:name="_Toc135040158"/>
      <w:r w:rsidRPr="00446A4B">
        <w:rPr>
          <w:rFonts w:ascii="Sakkal Majalla" w:hAnsi="Sakkal Majalla" w:cs="Sakkal Majalla"/>
          <w:rtl/>
        </w:rPr>
        <w:t xml:space="preserve">رقم </w:t>
      </w:r>
      <w:r w:rsidR="00446A4B" w:rsidRPr="00446A4B">
        <w:rPr>
          <w:rFonts w:ascii="Sakkal Majalla" w:hAnsi="Sakkal Majalla" w:cs="Sakkal Majalla"/>
          <w:rtl/>
        </w:rPr>
        <w:t>الجلسة (</w:t>
      </w:r>
      <w:r w:rsidR="00776813">
        <w:rPr>
          <w:rFonts w:ascii="Sakkal Majalla" w:hAnsi="Sakkal Majalla" w:cs="Sakkal Majalla" w:hint="cs"/>
          <w:rtl/>
        </w:rPr>
        <w:t>1</w:t>
      </w:r>
      <w:r w:rsidRPr="00446A4B">
        <w:rPr>
          <w:rFonts w:ascii="Sakkal Majalla" w:hAnsi="Sakkal Majalla" w:cs="Sakkal Majalla"/>
          <w:rtl/>
        </w:rPr>
        <w:t>)</w:t>
      </w:r>
      <w:bookmarkEnd w:id="30"/>
      <w:bookmarkEnd w:id="31"/>
      <w:bookmarkEnd w:id="32"/>
      <w:bookmarkEnd w:id="33"/>
      <w:bookmarkEnd w:id="34"/>
      <w:bookmarkEnd w:id="35"/>
      <w:bookmarkEnd w:id="36"/>
      <w:bookmarkEnd w:id="37"/>
      <w:bookmarkEnd w:id="38"/>
      <w:bookmarkEnd w:id="39"/>
    </w:p>
    <w:p w14:paraId="5C5A4CC0" w14:textId="42B01B11" w:rsidR="00446A4B" w:rsidRPr="00446A4B" w:rsidRDefault="00446A4B" w:rsidP="009C0A33">
      <w:pPr>
        <w:pStyle w:val="Heading1"/>
        <w:rPr>
          <w:rFonts w:ascii="Sakkal Majalla" w:hAnsi="Sakkal Majalla" w:cs="Sakkal Majalla"/>
        </w:rPr>
      </w:pPr>
      <w:bookmarkStart w:id="40" w:name="_Toc135037926"/>
      <w:bookmarkStart w:id="41" w:name="_Toc135038510"/>
      <w:bookmarkStart w:id="42" w:name="_Toc135038749"/>
      <w:bookmarkStart w:id="43" w:name="_Toc135039030"/>
      <w:bookmarkStart w:id="44" w:name="_Toc135039225"/>
      <w:bookmarkStart w:id="45" w:name="_Toc135039394"/>
      <w:bookmarkStart w:id="46" w:name="_Toc135039594"/>
      <w:bookmarkStart w:id="47" w:name="_Toc135039736"/>
      <w:bookmarkStart w:id="48" w:name="_Toc135039874"/>
      <w:bookmarkStart w:id="49" w:name="_Toc135040159"/>
      <w:r w:rsidRPr="00446A4B">
        <w:rPr>
          <w:rFonts w:ascii="Sakkal Majalla" w:hAnsi="Sakkal Majalla" w:cs="Sakkal Majalla"/>
          <w:rtl/>
        </w:rPr>
        <w:t xml:space="preserve">عنوان </w:t>
      </w:r>
      <w:r w:rsidR="009C0A33" w:rsidRPr="00446A4B">
        <w:rPr>
          <w:rFonts w:ascii="Sakkal Majalla" w:hAnsi="Sakkal Majalla" w:cs="Sakkal Majalla"/>
          <w:rtl/>
        </w:rPr>
        <w:t>الجلسة</w:t>
      </w:r>
      <w:bookmarkEnd w:id="40"/>
      <w:bookmarkEnd w:id="41"/>
      <w:bookmarkEnd w:id="42"/>
      <w:bookmarkEnd w:id="43"/>
      <w:bookmarkEnd w:id="44"/>
      <w:bookmarkEnd w:id="45"/>
      <w:bookmarkEnd w:id="46"/>
      <w:bookmarkEnd w:id="47"/>
      <w:bookmarkEnd w:id="48"/>
      <w:bookmarkEnd w:id="49"/>
    </w:p>
    <w:p w14:paraId="755AC33C" w14:textId="77777777" w:rsidR="00776813" w:rsidRPr="00776813" w:rsidRDefault="00776813" w:rsidP="00776813">
      <w:pPr>
        <w:jc w:val="center"/>
        <w:rPr>
          <w:rFonts w:eastAsiaTheme="majorEastAsia"/>
          <w:b/>
          <w:bCs/>
          <w:color w:val="2F5496" w:themeColor="accent1" w:themeShade="BF"/>
          <w:kern w:val="2"/>
          <w:sz w:val="44"/>
          <w:szCs w:val="44"/>
          <w:rtl/>
          <w:lang w:bidi="ar-SY"/>
          <w14:ligatures w14:val="standardContextual"/>
        </w:rPr>
      </w:pPr>
      <w:r w:rsidRPr="00776813">
        <w:rPr>
          <w:rFonts w:eastAsiaTheme="majorEastAsia"/>
          <w:b/>
          <w:bCs/>
          <w:color w:val="2F5496" w:themeColor="accent1" w:themeShade="BF"/>
          <w:kern w:val="2"/>
          <w:sz w:val="44"/>
          <w:szCs w:val="44"/>
          <w:rtl/>
          <w:lang w:bidi="ar-SY"/>
          <w14:ligatures w14:val="standardContextual"/>
        </w:rPr>
        <w:t>قواعد السلامة والأجهزة في مخبر الأحياء الدقيقة</w:t>
      </w:r>
    </w:p>
    <w:p w14:paraId="6742C3B2" w14:textId="41D36FD8" w:rsidR="00446A4B" w:rsidRPr="00446A4B" w:rsidRDefault="00776813" w:rsidP="00776813">
      <w:pPr>
        <w:jc w:val="center"/>
        <w:rPr>
          <w:lang w:bidi="ar-SY"/>
        </w:rPr>
      </w:pPr>
      <w:r w:rsidRPr="00776813">
        <w:rPr>
          <w:rFonts w:eastAsiaTheme="majorEastAsia"/>
          <w:b/>
          <w:bCs/>
          <w:color w:val="2F5496" w:themeColor="accent1" w:themeShade="BF"/>
          <w:kern w:val="2"/>
          <w:sz w:val="44"/>
          <w:szCs w:val="44"/>
          <w:lang w:bidi="ar-SY"/>
          <w14:ligatures w14:val="standardContextual"/>
        </w:rPr>
        <w:t>Safety Rules and Equipment in Microbiology Lab</w:t>
      </w:r>
    </w:p>
    <w:p w14:paraId="32711C23" w14:textId="37DE1579" w:rsidR="00446A4B" w:rsidRPr="00446A4B" w:rsidRDefault="00EE29E3" w:rsidP="00446A4B">
      <w:pPr>
        <w:rPr>
          <w:rtl/>
          <w:lang w:bidi="ar-SY"/>
        </w:rPr>
      </w:pPr>
      <w:r w:rsidRPr="00446A4B">
        <w:rPr>
          <w:noProof/>
        </w:rPr>
        <w:drawing>
          <wp:inline distT="0" distB="0" distL="0" distR="0" wp14:anchorId="5DEA947A" wp14:editId="01AB2050">
            <wp:extent cx="5866765" cy="2838450"/>
            <wp:effectExtent l="0" t="0" r="635" b="0"/>
            <wp:docPr id="1124605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5910" name="Picture 1124605910"/>
                    <pic:cNvPicPr/>
                  </pic:nvPicPr>
                  <pic:blipFill>
                    <a:blip r:embed="rId9">
                      <a:extLst>
                        <a:ext uri="{28A0092B-C50C-407E-A947-70E740481C1C}">
                          <a14:useLocalDpi xmlns:a14="http://schemas.microsoft.com/office/drawing/2010/main" val="0"/>
                        </a:ext>
                      </a:extLst>
                    </a:blip>
                    <a:stretch>
                      <a:fillRect/>
                    </a:stretch>
                  </pic:blipFill>
                  <pic:spPr>
                    <a:xfrm>
                      <a:off x="0" y="0"/>
                      <a:ext cx="5991764" cy="2898927"/>
                    </a:xfrm>
                    <a:prstGeom prst="rect">
                      <a:avLst/>
                    </a:prstGeom>
                  </pic:spPr>
                </pic:pic>
              </a:graphicData>
            </a:graphic>
          </wp:inline>
        </w:drawing>
      </w:r>
    </w:p>
    <w:p w14:paraId="4C0512CA" w14:textId="2E91EAC5" w:rsidR="00EE29E3" w:rsidRPr="00EE29E3" w:rsidRDefault="00EE29E3" w:rsidP="00EE29E3">
      <w:pPr>
        <w:rPr>
          <w:b/>
          <w:bCs/>
        </w:rPr>
      </w:pPr>
      <w:r w:rsidRPr="00EE29E3">
        <w:rPr>
          <w:rFonts w:hint="cs"/>
          <w:b/>
          <w:bCs/>
          <w:rtl/>
        </w:rPr>
        <w:t>الفصل الدراسي</w:t>
      </w:r>
      <w:r w:rsidR="00E971FF">
        <w:rPr>
          <w:rFonts w:hint="cs"/>
          <w:b/>
          <w:bCs/>
          <w:rtl/>
        </w:rPr>
        <w:t xml:space="preserve"> الثاني</w:t>
      </w:r>
      <w:r w:rsidR="00776813">
        <w:rPr>
          <w:b/>
          <w:bCs/>
          <w:rtl/>
        </w:rPr>
        <w:tab/>
      </w:r>
      <w:r w:rsidR="00E971FF">
        <w:rPr>
          <w:b/>
          <w:bCs/>
          <w:rtl/>
        </w:rPr>
        <w:tab/>
      </w:r>
      <w:r w:rsidR="00E971FF">
        <w:rPr>
          <w:b/>
          <w:bCs/>
          <w:rtl/>
        </w:rPr>
        <w:tab/>
      </w:r>
      <w:r w:rsidR="00E971FF">
        <w:rPr>
          <w:b/>
          <w:bCs/>
          <w:rtl/>
        </w:rPr>
        <w:tab/>
      </w:r>
      <w:r w:rsidR="00E971FF">
        <w:rPr>
          <w:b/>
          <w:bCs/>
          <w:rtl/>
        </w:rPr>
        <w:tab/>
      </w:r>
      <w:r w:rsidR="00E971FF">
        <w:rPr>
          <w:b/>
          <w:bCs/>
          <w:rtl/>
        </w:rPr>
        <w:tab/>
      </w:r>
      <w:r w:rsidR="00E971FF">
        <w:rPr>
          <w:b/>
          <w:bCs/>
          <w:rtl/>
        </w:rPr>
        <w:tab/>
      </w:r>
      <w:r w:rsidRPr="00EE29E3">
        <w:rPr>
          <w:rFonts w:hint="cs"/>
          <w:b/>
          <w:bCs/>
          <w:rtl/>
        </w:rPr>
        <w:t>العام الدراسي</w:t>
      </w:r>
      <w:r w:rsidR="00E971FF">
        <w:rPr>
          <w:rFonts w:hint="cs"/>
          <w:b/>
          <w:bCs/>
          <w:rtl/>
        </w:rPr>
        <w:t xml:space="preserve"> 2022-2023</w:t>
      </w:r>
    </w:p>
    <w:p w14:paraId="34FD49D9" w14:textId="77777777" w:rsidR="00776813" w:rsidRDefault="00776813">
      <w:pPr>
        <w:bidi w:val="0"/>
        <w:rPr>
          <w:rFonts w:eastAsiaTheme="majorEastAsia"/>
          <w:b/>
          <w:bCs/>
          <w:color w:val="44546A" w:themeColor="text2"/>
          <w:sz w:val="72"/>
          <w:szCs w:val="52"/>
          <w:rtl/>
          <w:lang w:bidi="ar-SY"/>
          <w14:ligatures w14:val="standardContextual"/>
        </w:rPr>
      </w:pPr>
      <w:r>
        <w:rPr>
          <w:rtl/>
        </w:rPr>
        <w:br w:type="page"/>
      </w:r>
    </w:p>
    <w:p w14:paraId="61BA6A3D" w14:textId="287BEB44" w:rsidR="00847301" w:rsidRPr="00446A4B" w:rsidRDefault="00847301" w:rsidP="00BB2074">
      <w:pPr>
        <w:pStyle w:val="Title"/>
        <w:rPr>
          <w:rFonts w:ascii="Sakkal Majalla" w:hAnsi="Sakkal Majalla" w:cs="Sakkal Majalla"/>
          <w:rtl/>
        </w:rPr>
      </w:pPr>
      <w:r w:rsidRPr="00446A4B">
        <w:rPr>
          <w:rFonts w:ascii="Sakkal Majalla" w:hAnsi="Sakkal Majalla" w:cs="Sakkal Majalla"/>
          <w:rtl/>
        </w:rPr>
        <w:lastRenderedPageBreak/>
        <w:t>جدول المحتويات</w:t>
      </w:r>
    </w:p>
    <w:sdt>
      <w:sdtPr>
        <w:rPr>
          <w:rtl/>
        </w:rPr>
        <w:id w:val="-617765230"/>
        <w:docPartObj>
          <w:docPartGallery w:val="Table of Contents"/>
          <w:docPartUnique/>
        </w:docPartObj>
      </w:sdtPr>
      <w:sdtEndPr>
        <w:rPr>
          <w:rFonts w:ascii="Sakkal Majalla" w:eastAsiaTheme="minorHAnsi" w:hAnsi="Sakkal Majalla" w:cs="Sakkal Majalla"/>
          <w:b/>
          <w:bCs/>
          <w:noProof/>
          <w:color w:val="auto"/>
          <w:sz w:val="24"/>
          <w:szCs w:val="24"/>
        </w:rPr>
      </w:sdtEndPr>
      <w:sdtContent>
        <w:p w14:paraId="486A5810" w14:textId="21AC6477" w:rsidR="00586A76" w:rsidRDefault="00586A76" w:rsidP="00586A76">
          <w:pPr>
            <w:pStyle w:val="TOCHeading"/>
            <w:bidi/>
          </w:pPr>
          <w:r>
            <w:t>Contents</w:t>
          </w:r>
        </w:p>
        <w:p w14:paraId="054EA5FC" w14:textId="5235BA4F" w:rsidR="00586A76" w:rsidRDefault="00586A76" w:rsidP="00E971FF">
          <w:pPr>
            <w:pStyle w:val="TOC1"/>
            <w:rPr>
              <w:rFonts w:asciiTheme="minorHAnsi" w:eastAsiaTheme="minorEastAsia" w:hAnsiTheme="minorHAnsi" w:cstheme="minorBidi"/>
              <w:noProof/>
              <w:kern w:val="0"/>
              <w:sz w:val="22"/>
              <w:szCs w:val="22"/>
              <w:lang w:bidi="ar-SA"/>
              <w14:ligatures w14:val="none"/>
            </w:rPr>
          </w:pPr>
          <w:r>
            <w:fldChar w:fldCharType="begin"/>
          </w:r>
          <w:r>
            <w:instrText xml:space="preserve"> TOC \o "1-3" \h \z \u </w:instrText>
          </w:r>
          <w:r>
            <w:fldChar w:fldCharType="separate"/>
          </w:r>
        </w:p>
        <w:p w14:paraId="35425DFC" w14:textId="5086680C" w:rsidR="00586A76" w:rsidRDefault="00586A76" w:rsidP="00586A76">
          <w:pPr>
            <w:pStyle w:val="TOC2"/>
            <w:tabs>
              <w:tab w:val="right" w:leader="dot" w:pos="9016"/>
            </w:tabs>
            <w:rPr>
              <w:rFonts w:asciiTheme="minorHAnsi" w:hAnsiTheme="minorHAnsi" w:cstheme="minorBidi"/>
              <w:noProof/>
              <w:sz w:val="22"/>
              <w:szCs w:val="22"/>
            </w:rPr>
          </w:pPr>
          <w:hyperlink w:anchor="_Toc135037927" w:history="1">
            <w:r w:rsidRPr="00126B8D">
              <w:rPr>
                <w:rStyle w:val="Hyperlink"/>
                <w:noProof/>
                <w:rtl/>
                <w:lang w:bidi="ar-SY"/>
              </w:rPr>
              <w:t xml:space="preserve">قواعد العمل في مخبر الأحياء الدقيقة </w:t>
            </w:r>
            <w:r w:rsidRPr="00126B8D">
              <w:rPr>
                <w:rStyle w:val="Hyperlink"/>
                <w:noProof/>
                <w:lang w:bidi="ar-SY"/>
              </w:rPr>
              <w:t>Good Microbiological Practice (GMP)</w:t>
            </w:r>
            <w:r w:rsidRPr="00126B8D">
              <w:rPr>
                <w:rStyle w:val="Hyperlink"/>
                <w:noProof/>
                <w:rtl/>
                <w:lang w:bidi="ar-SY"/>
              </w:rPr>
              <w:t>:</w:t>
            </w:r>
            <w:r>
              <w:rPr>
                <w:noProof/>
                <w:webHidden/>
              </w:rPr>
              <w:tab/>
            </w:r>
            <w:r>
              <w:rPr>
                <w:noProof/>
                <w:webHidden/>
              </w:rPr>
              <w:fldChar w:fldCharType="begin"/>
            </w:r>
            <w:r>
              <w:rPr>
                <w:noProof/>
                <w:webHidden/>
              </w:rPr>
              <w:instrText xml:space="preserve"> PAGEREF _Toc135037927 \h </w:instrText>
            </w:r>
            <w:r>
              <w:rPr>
                <w:noProof/>
                <w:webHidden/>
              </w:rPr>
            </w:r>
            <w:r>
              <w:rPr>
                <w:noProof/>
                <w:webHidden/>
              </w:rPr>
              <w:fldChar w:fldCharType="separate"/>
            </w:r>
            <w:r>
              <w:rPr>
                <w:noProof/>
                <w:webHidden/>
              </w:rPr>
              <w:t>3</w:t>
            </w:r>
            <w:r>
              <w:rPr>
                <w:noProof/>
                <w:webHidden/>
              </w:rPr>
              <w:fldChar w:fldCharType="end"/>
            </w:r>
          </w:hyperlink>
        </w:p>
        <w:p w14:paraId="4E1C512E" w14:textId="2AF782CB" w:rsidR="00586A76" w:rsidRDefault="00586A76" w:rsidP="00586A76">
          <w:pPr>
            <w:pStyle w:val="TOC2"/>
            <w:tabs>
              <w:tab w:val="right" w:leader="dot" w:pos="9016"/>
            </w:tabs>
            <w:rPr>
              <w:rFonts w:asciiTheme="minorHAnsi" w:hAnsiTheme="minorHAnsi" w:cstheme="minorBidi"/>
              <w:noProof/>
              <w:sz w:val="22"/>
              <w:szCs w:val="22"/>
            </w:rPr>
          </w:pPr>
          <w:hyperlink w:anchor="_Toc135037928" w:history="1">
            <w:r w:rsidRPr="00126B8D">
              <w:rPr>
                <w:rStyle w:val="Hyperlink"/>
                <w:noProof/>
                <w:rtl/>
                <w:lang w:bidi="ar-SY"/>
              </w:rPr>
              <w:t xml:space="preserve">مستويات الأمان الحيوي </w:t>
            </w:r>
            <w:r w:rsidRPr="00126B8D">
              <w:rPr>
                <w:rStyle w:val="Hyperlink"/>
                <w:noProof/>
                <w:lang w:bidi="ar-SY"/>
              </w:rPr>
              <w:t>Biosafety Levels</w:t>
            </w:r>
            <w:r>
              <w:rPr>
                <w:noProof/>
                <w:webHidden/>
              </w:rPr>
              <w:tab/>
            </w:r>
            <w:r>
              <w:rPr>
                <w:noProof/>
                <w:webHidden/>
              </w:rPr>
              <w:fldChar w:fldCharType="begin"/>
            </w:r>
            <w:r>
              <w:rPr>
                <w:noProof/>
                <w:webHidden/>
              </w:rPr>
              <w:instrText xml:space="preserve"> PAGEREF _Toc135037928 \h </w:instrText>
            </w:r>
            <w:r>
              <w:rPr>
                <w:noProof/>
                <w:webHidden/>
              </w:rPr>
            </w:r>
            <w:r>
              <w:rPr>
                <w:noProof/>
                <w:webHidden/>
              </w:rPr>
              <w:fldChar w:fldCharType="separate"/>
            </w:r>
            <w:r>
              <w:rPr>
                <w:noProof/>
                <w:webHidden/>
              </w:rPr>
              <w:t>4</w:t>
            </w:r>
            <w:r>
              <w:rPr>
                <w:noProof/>
                <w:webHidden/>
              </w:rPr>
              <w:fldChar w:fldCharType="end"/>
            </w:r>
          </w:hyperlink>
        </w:p>
        <w:p w14:paraId="2F633A3D" w14:textId="6327743F" w:rsidR="00586A76" w:rsidRDefault="00586A76" w:rsidP="00586A76">
          <w:pPr>
            <w:pStyle w:val="TOC2"/>
            <w:tabs>
              <w:tab w:val="right" w:leader="dot" w:pos="9016"/>
            </w:tabs>
            <w:rPr>
              <w:rFonts w:asciiTheme="minorHAnsi" w:hAnsiTheme="minorHAnsi" w:cstheme="minorBidi"/>
              <w:noProof/>
              <w:sz w:val="22"/>
              <w:szCs w:val="22"/>
            </w:rPr>
          </w:pPr>
          <w:hyperlink w:anchor="_Toc135037929" w:history="1">
            <w:r w:rsidRPr="00126B8D">
              <w:rPr>
                <w:rStyle w:val="Hyperlink"/>
                <w:noProof/>
                <w:rtl/>
                <w:lang w:bidi="ar-SY"/>
              </w:rPr>
              <w:t>الأجهزة والأدوات المستخدمة في مخبر الجراثيم</w:t>
            </w:r>
            <w:r w:rsidRPr="00126B8D">
              <w:rPr>
                <w:rStyle w:val="Hyperlink"/>
                <w:noProof/>
                <w:lang w:bidi="ar-SY"/>
              </w:rPr>
              <w:t>:</w:t>
            </w:r>
            <w:r>
              <w:rPr>
                <w:noProof/>
                <w:webHidden/>
              </w:rPr>
              <w:tab/>
            </w:r>
            <w:r>
              <w:rPr>
                <w:noProof/>
                <w:webHidden/>
              </w:rPr>
              <w:fldChar w:fldCharType="begin"/>
            </w:r>
            <w:r>
              <w:rPr>
                <w:noProof/>
                <w:webHidden/>
              </w:rPr>
              <w:instrText xml:space="preserve"> PAGEREF _Toc135037929 \h </w:instrText>
            </w:r>
            <w:r>
              <w:rPr>
                <w:noProof/>
                <w:webHidden/>
              </w:rPr>
            </w:r>
            <w:r>
              <w:rPr>
                <w:noProof/>
                <w:webHidden/>
              </w:rPr>
              <w:fldChar w:fldCharType="separate"/>
            </w:r>
            <w:r>
              <w:rPr>
                <w:noProof/>
                <w:webHidden/>
              </w:rPr>
              <w:t>5</w:t>
            </w:r>
            <w:r>
              <w:rPr>
                <w:noProof/>
                <w:webHidden/>
              </w:rPr>
              <w:fldChar w:fldCharType="end"/>
            </w:r>
          </w:hyperlink>
        </w:p>
        <w:p w14:paraId="32C13062" w14:textId="5788442D" w:rsidR="00586A76" w:rsidRDefault="00586A76" w:rsidP="00586A76">
          <w:r>
            <w:rPr>
              <w:b/>
              <w:bCs/>
              <w:noProof/>
            </w:rPr>
            <w:fldChar w:fldCharType="end"/>
          </w:r>
        </w:p>
      </w:sdtContent>
    </w:sdt>
    <w:p w14:paraId="4ED4AB76" w14:textId="77777777" w:rsidR="00847301" w:rsidRPr="00446A4B" w:rsidRDefault="00847301" w:rsidP="00D05624">
      <w:pPr>
        <w:pStyle w:val="Title"/>
        <w:rPr>
          <w:rFonts w:ascii="Sakkal Majalla" w:hAnsi="Sakkal Majalla" w:cs="Sakkal Majalla"/>
          <w:rtl/>
        </w:rPr>
      </w:pPr>
    </w:p>
    <w:p w14:paraId="4FC2AFDF" w14:textId="77777777" w:rsidR="00847301" w:rsidRPr="00446A4B" w:rsidRDefault="00847301" w:rsidP="00D05624">
      <w:pPr>
        <w:rPr>
          <w:rFonts w:eastAsiaTheme="majorEastAsia"/>
          <w:color w:val="44546A" w:themeColor="text2"/>
          <w:sz w:val="72"/>
          <w:szCs w:val="52"/>
          <w:rtl/>
        </w:rPr>
      </w:pPr>
      <w:r w:rsidRPr="00446A4B">
        <w:rPr>
          <w:rtl/>
        </w:rPr>
        <w:br w:type="page"/>
      </w:r>
    </w:p>
    <w:p w14:paraId="64B07B26" w14:textId="77777777" w:rsidR="00E971FF" w:rsidRDefault="00E971FF" w:rsidP="00E971FF">
      <w:pPr>
        <w:pStyle w:val="manara"/>
        <w:rPr>
          <w:rtl/>
        </w:rPr>
      </w:pPr>
      <w:bookmarkStart w:id="50" w:name="_Toc83202207"/>
      <w:bookmarkStart w:id="51" w:name="_Toc135038511"/>
      <w:bookmarkStart w:id="52" w:name="_Toc135038750"/>
      <w:bookmarkStart w:id="53" w:name="_Toc135039031"/>
      <w:bookmarkStart w:id="54" w:name="_Toc135039226"/>
      <w:bookmarkStart w:id="55" w:name="_Toc135039395"/>
      <w:bookmarkStart w:id="56" w:name="_Toc135039595"/>
      <w:bookmarkStart w:id="57" w:name="_Toc135039737"/>
      <w:bookmarkStart w:id="58" w:name="_Toc135039875"/>
      <w:bookmarkStart w:id="59" w:name="_Toc135040160"/>
      <w:r>
        <w:rPr>
          <w:rFonts w:hint="cs"/>
          <w:rtl/>
        </w:rPr>
        <w:lastRenderedPageBreak/>
        <w:t xml:space="preserve">الجلسة 1: </w:t>
      </w:r>
      <w:r w:rsidRPr="00BB689B">
        <w:rPr>
          <w:rFonts w:hint="eastAsia"/>
          <w:rtl/>
        </w:rPr>
        <w:t>قواعد</w:t>
      </w:r>
      <w:r w:rsidRPr="00BB689B">
        <w:rPr>
          <w:rtl/>
        </w:rPr>
        <w:t xml:space="preserve"> </w:t>
      </w:r>
      <w:r w:rsidRPr="00BB689B">
        <w:rPr>
          <w:rFonts w:hint="eastAsia"/>
          <w:rtl/>
        </w:rPr>
        <w:t>السلامة</w:t>
      </w:r>
      <w:r>
        <w:rPr>
          <w:rFonts w:hint="cs"/>
          <w:rtl/>
        </w:rPr>
        <w:t xml:space="preserve"> والأجهزة</w:t>
      </w:r>
      <w:r w:rsidRPr="00BB689B">
        <w:rPr>
          <w:rtl/>
        </w:rPr>
        <w:t xml:space="preserve"> </w:t>
      </w:r>
      <w:r w:rsidRPr="00BB689B">
        <w:rPr>
          <w:rFonts w:hint="eastAsia"/>
          <w:rtl/>
        </w:rPr>
        <w:t>في</w:t>
      </w:r>
      <w:r w:rsidRPr="00BB689B">
        <w:rPr>
          <w:rtl/>
        </w:rPr>
        <w:t xml:space="preserve"> </w:t>
      </w:r>
      <w:r w:rsidRPr="00BB689B">
        <w:rPr>
          <w:rFonts w:hint="eastAsia"/>
          <w:rtl/>
        </w:rPr>
        <w:t>مخبر</w:t>
      </w:r>
      <w:r w:rsidRPr="00BB689B">
        <w:rPr>
          <w:rtl/>
        </w:rPr>
        <w:t xml:space="preserve"> </w:t>
      </w:r>
      <w:r w:rsidRPr="00BB689B">
        <w:rPr>
          <w:rFonts w:hint="eastAsia"/>
          <w:rtl/>
        </w:rPr>
        <w:t>الأحياء</w:t>
      </w:r>
      <w:r w:rsidRPr="00BB689B">
        <w:rPr>
          <w:rtl/>
        </w:rPr>
        <w:t xml:space="preserve"> </w:t>
      </w:r>
      <w:r w:rsidRPr="00BB689B">
        <w:rPr>
          <w:rFonts w:hint="eastAsia"/>
          <w:rtl/>
        </w:rPr>
        <w:t>الدقيقة</w:t>
      </w:r>
      <w:bookmarkEnd w:id="50"/>
      <w:bookmarkEnd w:id="51"/>
      <w:bookmarkEnd w:id="52"/>
      <w:bookmarkEnd w:id="53"/>
      <w:bookmarkEnd w:id="54"/>
      <w:bookmarkEnd w:id="55"/>
      <w:bookmarkEnd w:id="56"/>
      <w:bookmarkEnd w:id="57"/>
      <w:bookmarkEnd w:id="58"/>
      <w:bookmarkEnd w:id="59"/>
    </w:p>
    <w:p w14:paraId="61714F9F" w14:textId="77777777" w:rsidR="00E971FF" w:rsidRPr="00BB689B" w:rsidRDefault="00E971FF" w:rsidP="00E971FF">
      <w:pPr>
        <w:pStyle w:val="manara"/>
      </w:pPr>
      <w:r>
        <w:rPr>
          <w:rFonts w:hint="cs"/>
          <w:rtl/>
        </w:rPr>
        <w:t xml:space="preserve"> </w:t>
      </w:r>
      <w:r w:rsidRPr="00BB689B">
        <w:t xml:space="preserve">  </w:t>
      </w:r>
      <w:bookmarkStart w:id="60" w:name="_Toc49205337"/>
      <w:bookmarkStart w:id="61" w:name="_Toc49522440"/>
      <w:bookmarkStart w:id="62" w:name="_Toc49671678"/>
      <w:bookmarkStart w:id="63" w:name="_Toc54732307"/>
      <w:bookmarkStart w:id="64" w:name="_Toc54732409"/>
      <w:bookmarkStart w:id="65" w:name="_Toc65913758"/>
      <w:bookmarkStart w:id="66" w:name="_Toc83202208"/>
      <w:bookmarkStart w:id="67" w:name="_Toc135038512"/>
      <w:bookmarkStart w:id="68" w:name="_Toc135038751"/>
      <w:bookmarkStart w:id="69" w:name="_Toc135039032"/>
      <w:bookmarkStart w:id="70" w:name="_Toc135039227"/>
      <w:bookmarkStart w:id="71" w:name="_Toc135039396"/>
      <w:bookmarkStart w:id="72" w:name="_Toc135039596"/>
      <w:bookmarkStart w:id="73" w:name="_Toc135039738"/>
      <w:bookmarkStart w:id="74" w:name="_Toc135039876"/>
      <w:bookmarkStart w:id="75" w:name="_Toc135040161"/>
      <w:r w:rsidRPr="00BB689B">
        <w:t xml:space="preserve">Safety Rules and </w:t>
      </w:r>
      <w:r>
        <w:t>Equipment</w:t>
      </w:r>
      <w:r w:rsidRPr="00BB689B">
        <w:t xml:space="preserve"> in Microbiology Lab</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509AE87D" w14:textId="7FBB1977" w:rsidR="00776813" w:rsidRPr="00283288" w:rsidRDefault="00776813" w:rsidP="00586A76">
      <w:pPr>
        <w:pStyle w:val="Heading2"/>
      </w:pPr>
      <w:bookmarkStart w:id="76" w:name="_Toc135038513"/>
      <w:bookmarkStart w:id="77" w:name="_Toc135038752"/>
      <w:bookmarkStart w:id="78" w:name="_Toc135039033"/>
      <w:bookmarkStart w:id="79" w:name="_Toc135039228"/>
      <w:bookmarkStart w:id="80" w:name="_Toc135039397"/>
      <w:bookmarkStart w:id="81" w:name="_Toc135039597"/>
      <w:bookmarkStart w:id="82" w:name="_Toc135039739"/>
      <w:bookmarkStart w:id="83" w:name="_Toc135039877"/>
      <w:bookmarkStart w:id="84" w:name="_Toc135040162"/>
      <w:r w:rsidRPr="00283288">
        <w:rPr>
          <w:rtl/>
        </w:rPr>
        <w:t xml:space="preserve">قواعد </w:t>
      </w:r>
      <w:r w:rsidRPr="00283288">
        <w:rPr>
          <w:rFonts w:hint="eastAsia"/>
          <w:rtl/>
        </w:rPr>
        <w:t>العمل</w:t>
      </w:r>
      <w:r w:rsidRPr="00283288">
        <w:rPr>
          <w:rtl/>
        </w:rPr>
        <w:t xml:space="preserve"> في مخبر الأحياء الدقيقة </w:t>
      </w:r>
      <w:r w:rsidRPr="00283288">
        <w:t>Good Microbiological Practice (GMP)</w:t>
      </w:r>
      <w:r w:rsidRPr="00283288">
        <w:rPr>
          <w:rtl/>
        </w:rPr>
        <w:t>:</w:t>
      </w:r>
      <w:bookmarkEnd w:id="76"/>
      <w:bookmarkEnd w:id="77"/>
      <w:bookmarkEnd w:id="78"/>
      <w:bookmarkEnd w:id="79"/>
      <w:bookmarkEnd w:id="80"/>
      <w:bookmarkEnd w:id="81"/>
      <w:bookmarkEnd w:id="82"/>
      <w:bookmarkEnd w:id="83"/>
      <w:bookmarkEnd w:id="84"/>
      <w:r w:rsidRPr="00283288">
        <w:t xml:space="preserve"> </w:t>
      </w:r>
    </w:p>
    <w:p w14:paraId="61D5F06E" w14:textId="77777777" w:rsidR="00776813" w:rsidRPr="00283288" w:rsidRDefault="00776813" w:rsidP="00776813">
      <w:pPr>
        <w:rPr>
          <w:rtl/>
        </w:rPr>
      </w:pPr>
      <w:r w:rsidRPr="00283288">
        <w:rPr>
          <w:rFonts w:hint="eastAsia"/>
          <w:rtl/>
        </w:rPr>
        <w:t>هي</w:t>
      </w:r>
      <w:r w:rsidRPr="00283288">
        <w:rPr>
          <w:rtl/>
        </w:rPr>
        <w:t xml:space="preserve"> </w:t>
      </w:r>
      <w:r w:rsidRPr="00283288">
        <w:rPr>
          <w:rFonts w:hint="eastAsia"/>
          <w:rtl/>
        </w:rPr>
        <w:t>مجموعة</w:t>
      </w:r>
      <w:r w:rsidRPr="00283288">
        <w:rPr>
          <w:rtl/>
        </w:rPr>
        <w:t xml:space="preserve"> </w:t>
      </w:r>
      <w:r w:rsidRPr="00283288">
        <w:rPr>
          <w:rFonts w:hint="eastAsia"/>
          <w:rtl/>
        </w:rPr>
        <w:t>الإجراءات</w:t>
      </w:r>
      <w:r w:rsidRPr="00283288">
        <w:rPr>
          <w:rtl/>
        </w:rPr>
        <w:t xml:space="preserve"> </w:t>
      </w:r>
      <w:r w:rsidRPr="00283288">
        <w:rPr>
          <w:rFonts w:hint="eastAsia"/>
          <w:rtl/>
        </w:rPr>
        <w:t>المتبعة</w:t>
      </w:r>
      <w:r w:rsidRPr="00283288">
        <w:rPr>
          <w:rtl/>
        </w:rPr>
        <w:t xml:space="preserve"> </w:t>
      </w:r>
      <w:r w:rsidRPr="00283288">
        <w:rPr>
          <w:rFonts w:hint="eastAsia"/>
          <w:rtl/>
        </w:rPr>
        <w:t>في</w:t>
      </w:r>
      <w:r w:rsidRPr="00283288">
        <w:rPr>
          <w:rtl/>
        </w:rPr>
        <w:t xml:space="preserve"> </w:t>
      </w:r>
      <w:r w:rsidRPr="00283288">
        <w:rPr>
          <w:rFonts w:hint="eastAsia"/>
          <w:rtl/>
        </w:rPr>
        <w:t>المخبر</w:t>
      </w:r>
      <w:r w:rsidRPr="00283288">
        <w:rPr>
          <w:rtl/>
        </w:rPr>
        <w:t xml:space="preserve"> </w:t>
      </w:r>
      <w:r w:rsidRPr="00283288">
        <w:rPr>
          <w:rFonts w:hint="eastAsia"/>
          <w:rtl/>
        </w:rPr>
        <w:t>لمنع</w:t>
      </w:r>
      <w:r w:rsidRPr="00283288">
        <w:rPr>
          <w:rtl/>
        </w:rPr>
        <w:t xml:space="preserve"> </w:t>
      </w:r>
      <w:r w:rsidRPr="00283288">
        <w:rPr>
          <w:rFonts w:hint="eastAsia"/>
          <w:rtl/>
        </w:rPr>
        <w:t>تلوث</w:t>
      </w:r>
      <w:r w:rsidRPr="00283288">
        <w:rPr>
          <w:rtl/>
        </w:rPr>
        <w:t xml:space="preserve"> </w:t>
      </w:r>
      <w:r w:rsidRPr="00283288">
        <w:rPr>
          <w:rFonts w:hint="eastAsia"/>
          <w:rtl/>
        </w:rPr>
        <w:t>المخبر</w:t>
      </w:r>
      <w:r w:rsidRPr="00283288">
        <w:rPr>
          <w:rtl/>
        </w:rPr>
        <w:t xml:space="preserve"> </w:t>
      </w:r>
      <w:r w:rsidRPr="00283288">
        <w:rPr>
          <w:rFonts w:hint="eastAsia"/>
          <w:rtl/>
        </w:rPr>
        <w:t>والعاملين</w:t>
      </w:r>
      <w:r w:rsidRPr="00283288">
        <w:rPr>
          <w:rtl/>
        </w:rPr>
        <w:t xml:space="preserve"> </w:t>
      </w:r>
      <w:r w:rsidRPr="00283288">
        <w:rPr>
          <w:rFonts w:hint="eastAsia"/>
          <w:rtl/>
        </w:rPr>
        <w:t>فيه</w:t>
      </w:r>
      <w:r w:rsidRPr="00283288">
        <w:rPr>
          <w:rtl/>
        </w:rPr>
        <w:t xml:space="preserve"> </w:t>
      </w:r>
      <w:r w:rsidRPr="00283288">
        <w:rPr>
          <w:rFonts w:hint="eastAsia"/>
          <w:rtl/>
        </w:rPr>
        <w:t>بالكائنات</w:t>
      </w:r>
      <w:r w:rsidRPr="00283288">
        <w:rPr>
          <w:rtl/>
        </w:rPr>
        <w:t xml:space="preserve"> </w:t>
      </w:r>
      <w:r w:rsidRPr="00283288">
        <w:rPr>
          <w:rFonts w:hint="eastAsia"/>
          <w:rtl/>
        </w:rPr>
        <w:t>الدقيقة</w:t>
      </w:r>
      <w:r w:rsidRPr="00283288">
        <w:rPr>
          <w:rtl/>
        </w:rPr>
        <w:t xml:space="preserve"> </w:t>
      </w:r>
      <w:r w:rsidRPr="00283288">
        <w:rPr>
          <w:rFonts w:hint="eastAsia"/>
          <w:rtl/>
        </w:rPr>
        <w:t>التي</w:t>
      </w:r>
      <w:r w:rsidRPr="00283288">
        <w:rPr>
          <w:rtl/>
        </w:rPr>
        <w:t xml:space="preserve"> </w:t>
      </w:r>
      <w:r w:rsidRPr="00283288">
        <w:rPr>
          <w:rFonts w:hint="eastAsia"/>
          <w:rtl/>
        </w:rPr>
        <w:t>يتم</w:t>
      </w:r>
      <w:r w:rsidRPr="00283288">
        <w:rPr>
          <w:rtl/>
        </w:rPr>
        <w:t xml:space="preserve"> </w:t>
      </w:r>
      <w:r w:rsidRPr="00283288">
        <w:rPr>
          <w:rFonts w:hint="eastAsia"/>
          <w:rtl/>
        </w:rPr>
        <w:t>التعامل</w:t>
      </w:r>
      <w:r w:rsidRPr="00283288">
        <w:rPr>
          <w:rtl/>
        </w:rPr>
        <w:t xml:space="preserve"> </w:t>
      </w:r>
      <w:r w:rsidRPr="00283288">
        <w:rPr>
          <w:rFonts w:hint="eastAsia"/>
          <w:rtl/>
        </w:rPr>
        <w:t>معها،</w:t>
      </w:r>
      <w:r w:rsidRPr="00283288">
        <w:rPr>
          <w:rtl/>
        </w:rPr>
        <w:t xml:space="preserve"> </w:t>
      </w:r>
      <w:r w:rsidRPr="00283288">
        <w:rPr>
          <w:rFonts w:hint="eastAsia"/>
          <w:rtl/>
        </w:rPr>
        <w:t>وأيضاً</w:t>
      </w:r>
      <w:r w:rsidRPr="00283288">
        <w:rPr>
          <w:rtl/>
        </w:rPr>
        <w:t xml:space="preserve"> </w:t>
      </w:r>
      <w:r w:rsidRPr="00283288">
        <w:rPr>
          <w:rFonts w:hint="eastAsia"/>
          <w:rtl/>
        </w:rPr>
        <w:t>منع</w:t>
      </w:r>
      <w:r w:rsidRPr="00283288">
        <w:rPr>
          <w:rtl/>
        </w:rPr>
        <w:t xml:space="preserve"> </w:t>
      </w:r>
      <w:r w:rsidRPr="00283288">
        <w:rPr>
          <w:rFonts w:hint="eastAsia"/>
          <w:rtl/>
        </w:rPr>
        <w:t>تلوث</w:t>
      </w:r>
      <w:r w:rsidRPr="00283288">
        <w:rPr>
          <w:rtl/>
        </w:rPr>
        <w:t xml:space="preserve"> </w:t>
      </w:r>
      <w:r w:rsidRPr="00283288">
        <w:rPr>
          <w:rFonts w:hint="eastAsia"/>
          <w:rtl/>
        </w:rPr>
        <w:t>هذه</w:t>
      </w:r>
      <w:r w:rsidRPr="00283288">
        <w:rPr>
          <w:rtl/>
        </w:rPr>
        <w:t xml:space="preserve"> </w:t>
      </w:r>
      <w:r w:rsidRPr="00283288">
        <w:rPr>
          <w:rFonts w:hint="eastAsia"/>
          <w:rtl/>
        </w:rPr>
        <w:t>الكائنات</w:t>
      </w:r>
      <w:r w:rsidRPr="00283288">
        <w:rPr>
          <w:rtl/>
        </w:rPr>
        <w:t xml:space="preserve"> </w:t>
      </w:r>
      <w:r w:rsidRPr="00283288">
        <w:rPr>
          <w:rFonts w:hint="eastAsia"/>
          <w:rtl/>
        </w:rPr>
        <w:t>بعوامل</w:t>
      </w:r>
      <w:r w:rsidRPr="00283288">
        <w:rPr>
          <w:rtl/>
        </w:rPr>
        <w:t xml:space="preserve"> </w:t>
      </w:r>
      <w:r w:rsidRPr="00283288">
        <w:rPr>
          <w:rFonts w:hint="eastAsia"/>
          <w:rtl/>
        </w:rPr>
        <w:t>أخرى</w:t>
      </w:r>
      <w:r w:rsidRPr="00283288">
        <w:rPr>
          <w:rtl/>
        </w:rPr>
        <w:t xml:space="preserve"> </w:t>
      </w:r>
      <w:r w:rsidRPr="00283288">
        <w:rPr>
          <w:rFonts w:hint="eastAsia"/>
          <w:rtl/>
        </w:rPr>
        <w:t>من</w:t>
      </w:r>
      <w:r w:rsidRPr="00283288">
        <w:rPr>
          <w:rtl/>
        </w:rPr>
        <w:t xml:space="preserve"> </w:t>
      </w:r>
      <w:r w:rsidRPr="00283288">
        <w:rPr>
          <w:rFonts w:hint="eastAsia"/>
          <w:rtl/>
        </w:rPr>
        <w:t>البيئة</w:t>
      </w:r>
      <w:r w:rsidRPr="00283288">
        <w:rPr>
          <w:rtl/>
        </w:rPr>
        <w:t xml:space="preserve"> </w:t>
      </w:r>
      <w:r w:rsidRPr="00283288">
        <w:rPr>
          <w:rFonts w:hint="eastAsia"/>
          <w:rtl/>
        </w:rPr>
        <w:t>الخارجية</w:t>
      </w:r>
      <w:r w:rsidRPr="00283288">
        <w:rPr>
          <w:rtl/>
        </w:rPr>
        <w:t>.</w:t>
      </w:r>
    </w:p>
    <w:p w14:paraId="677590D0" w14:textId="77777777" w:rsidR="00776813" w:rsidRPr="00283288" w:rsidRDefault="00776813" w:rsidP="008A01AF">
      <w:pPr>
        <w:pStyle w:val="ListParagraph"/>
        <w:numPr>
          <w:ilvl w:val="0"/>
          <w:numId w:val="2"/>
        </w:numPr>
        <w:tabs>
          <w:tab w:val="right" w:pos="8793"/>
        </w:tabs>
        <w:spacing w:after="120" w:line="240" w:lineRule="auto"/>
        <w:ind w:right="-284"/>
        <w:jc w:val="both"/>
        <w:rPr>
          <w:rtl/>
        </w:rPr>
      </w:pPr>
      <w:r w:rsidRPr="00283288">
        <w:rPr>
          <w:rtl/>
        </w:rPr>
        <w:t xml:space="preserve">ارتد </w:t>
      </w:r>
      <w:r w:rsidRPr="00283288">
        <w:rPr>
          <w:rFonts w:hint="eastAsia"/>
          <w:rtl/>
        </w:rPr>
        <w:t>المعطف</w:t>
      </w:r>
      <w:r w:rsidRPr="00283288">
        <w:rPr>
          <w:rtl/>
        </w:rPr>
        <w:t xml:space="preserve"> المخبري </w:t>
      </w:r>
      <w:r w:rsidRPr="00283288">
        <w:t>Lab coat</w:t>
      </w:r>
      <w:r w:rsidRPr="00283288">
        <w:rPr>
          <w:rtl/>
        </w:rPr>
        <w:t>.</w:t>
      </w:r>
      <w:r w:rsidRPr="00283288">
        <w:t xml:space="preserve"> </w:t>
      </w:r>
    </w:p>
    <w:p w14:paraId="24416823" w14:textId="77777777" w:rsidR="00776813" w:rsidRPr="00283288" w:rsidRDefault="00776813" w:rsidP="008A01AF">
      <w:pPr>
        <w:pStyle w:val="ListParagraph"/>
        <w:numPr>
          <w:ilvl w:val="0"/>
          <w:numId w:val="2"/>
        </w:numPr>
        <w:tabs>
          <w:tab w:val="right" w:pos="8793"/>
        </w:tabs>
        <w:spacing w:after="120" w:line="240" w:lineRule="auto"/>
        <w:ind w:right="-284"/>
        <w:jc w:val="both"/>
        <w:rPr>
          <w:rtl/>
        </w:rPr>
      </w:pPr>
      <w:r w:rsidRPr="00283288">
        <w:rPr>
          <w:rtl/>
        </w:rPr>
        <w:t>ضع الأغراض كالكتب والحقائب في المكان الذي يحدده لك المشرف</w:t>
      </w:r>
      <w:r w:rsidRPr="00283288">
        <w:t>.</w:t>
      </w:r>
    </w:p>
    <w:p w14:paraId="7C44C1C1" w14:textId="77777777" w:rsidR="00776813" w:rsidRPr="00283288" w:rsidRDefault="00776813" w:rsidP="008A01AF">
      <w:pPr>
        <w:pStyle w:val="ListParagraph"/>
        <w:numPr>
          <w:ilvl w:val="0"/>
          <w:numId w:val="2"/>
        </w:numPr>
        <w:tabs>
          <w:tab w:val="right" w:pos="8793"/>
        </w:tabs>
        <w:spacing w:after="120" w:line="240" w:lineRule="auto"/>
        <w:ind w:right="-284"/>
        <w:jc w:val="both"/>
        <w:rPr>
          <w:rtl/>
        </w:rPr>
      </w:pPr>
      <w:r w:rsidRPr="00283288">
        <w:rPr>
          <w:rtl/>
        </w:rPr>
        <w:t>احمل معك إلى مكان العمل الأدوات التي سوف تستخدمها فقط</w:t>
      </w:r>
      <w:r w:rsidRPr="00283288">
        <w:t>.</w:t>
      </w:r>
    </w:p>
    <w:p w14:paraId="74CA0E68" w14:textId="77777777" w:rsidR="00776813" w:rsidRPr="00283288" w:rsidRDefault="00776813" w:rsidP="008A01AF">
      <w:pPr>
        <w:pStyle w:val="ListParagraph"/>
        <w:numPr>
          <w:ilvl w:val="0"/>
          <w:numId w:val="2"/>
        </w:numPr>
        <w:tabs>
          <w:tab w:val="right" w:pos="8793"/>
        </w:tabs>
        <w:spacing w:after="120" w:line="240" w:lineRule="auto"/>
        <w:ind w:right="-284"/>
        <w:jc w:val="both"/>
        <w:rPr>
          <w:rtl/>
        </w:rPr>
      </w:pPr>
      <w:r w:rsidRPr="00283288">
        <w:rPr>
          <w:rtl/>
        </w:rPr>
        <w:t>اغسل يديك جيداً بالصابون قبل البدء بالجلسة العملية</w:t>
      </w:r>
      <w:r w:rsidRPr="00283288">
        <w:t>.</w:t>
      </w:r>
    </w:p>
    <w:p w14:paraId="0697B162" w14:textId="77777777" w:rsidR="00776813" w:rsidRPr="00283288" w:rsidRDefault="00776813" w:rsidP="008A01AF">
      <w:pPr>
        <w:pStyle w:val="ListParagraph"/>
        <w:numPr>
          <w:ilvl w:val="0"/>
          <w:numId w:val="2"/>
        </w:numPr>
        <w:tabs>
          <w:tab w:val="right" w:pos="8793"/>
        </w:tabs>
        <w:spacing w:after="120" w:line="240" w:lineRule="auto"/>
        <w:ind w:right="-284"/>
        <w:jc w:val="both"/>
      </w:pPr>
      <w:r w:rsidRPr="00283288">
        <w:rPr>
          <w:rtl/>
        </w:rPr>
        <w:t xml:space="preserve">اربط الشعر الطويل ولا تتكئ على الطاولة. </w:t>
      </w:r>
    </w:p>
    <w:p w14:paraId="047CAAFC" w14:textId="77777777" w:rsidR="00776813" w:rsidRPr="00283288" w:rsidRDefault="00776813" w:rsidP="008A01AF">
      <w:pPr>
        <w:pStyle w:val="ListParagraph"/>
        <w:numPr>
          <w:ilvl w:val="0"/>
          <w:numId w:val="2"/>
        </w:numPr>
        <w:tabs>
          <w:tab w:val="right" w:pos="8793"/>
        </w:tabs>
        <w:spacing w:after="120" w:line="240" w:lineRule="auto"/>
        <w:ind w:right="-284"/>
        <w:jc w:val="both"/>
        <w:rPr>
          <w:rtl/>
        </w:rPr>
      </w:pPr>
      <w:r w:rsidRPr="00283288">
        <w:rPr>
          <w:rtl/>
        </w:rPr>
        <w:t xml:space="preserve">امسح منطقة عملك بمطهر، واتركها لتجف بالهواء قبل أن تبدأ </w:t>
      </w:r>
      <w:r w:rsidRPr="00283288">
        <w:rPr>
          <w:rFonts w:hint="eastAsia"/>
          <w:rtl/>
        </w:rPr>
        <w:t>بالعمل</w:t>
      </w:r>
      <w:r w:rsidRPr="00283288">
        <w:t>.</w:t>
      </w:r>
    </w:p>
    <w:p w14:paraId="3DB849BB" w14:textId="77777777" w:rsidR="00776813" w:rsidRPr="00283288" w:rsidRDefault="00776813" w:rsidP="008A01AF">
      <w:pPr>
        <w:pStyle w:val="ListParagraph"/>
        <w:numPr>
          <w:ilvl w:val="0"/>
          <w:numId w:val="2"/>
        </w:numPr>
        <w:tabs>
          <w:tab w:val="right" w:pos="8793"/>
        </w:tabs>
        <w:spacing w:after="120" w:line="240" w:lineRule="auto"/>
        <w:ind w:right="-284"/>
        <w:jc w:val="both"/>
        <w:rPr>
          <w:rtl/>
        </w:rPr>
      </w:pPr>
      <w:r w:rsidRPr="00283288">
        <w:rPr>
          <w:rFonts w:hint="eastAsia"/>
          <w:rtl/>
        </w:rPr>
        <w:t>قبل</w:t>
      </w:r>
      <w:r w:rsidRPr="00283288">
        <w:rPr>
          <w:rtl/>
        </w:rPr>
        <w:t xml:space="preserve"> </w:t>
      </w:r>
      <w:r w:rsidRPr="00283288">
        <w:rPr>
          <w:rFonts w:hint="eastAsia"/>
          <w:rtl/>
        </w:rPr>
        <w:t>البدء</w:t>
      </w:r>
      <w:r w:rsidRPr="00283288">
        <w:rPr>
          <w:rtl/>
        </w:rPr>
        <w:t xml:space="preserve"> </w:t>
      </w:r>
      <w:r w:rsidRPr="00283288">
        <w:rPr>
          <w:rFonts w:hint="eastAsia"/>
          <w:rtl/>
        </w:rPr>
        <w:t>بالعمل،</w:t>
      </w:r>
      <w:r w:rsidRPr="00283288">
        <w:rPr>
          <w:rtl/>
        </w:rPr>
        <w:t xml:space="preserve"> </w:t>
      </w:r>
      <w:r w:rsidRPr="00283288">
        <w:rPr>
          <w:rFonts w:hint="eastAsia"/>
          <w:rtl/>
        </w:rPr>
        <w:t>يجب</w:t>
      </w:r>
      <w:r w:rsidRPr="00283288">
        <w:rPr>
          <w:rtl/>
        </w:rPr>
        <w:t xml:space="preserve"> </w:t>
      </w:r>
      <w:r w:rsidRPr="00283288">
        <w:rPr>
          <w:rFonts w:hint="eastAsia"/>
          <w:rtl/>
        </w:rPr>
        <w:t>أن</w:t>
      </w:r>
      <w:r w:rsidRPr="00283288">
        <w:rPr>
          <w:rtl/>
        </w:rPr>
        <w:t xml:space="preserve"> </w:t>
      </w:r>
      <w:r w:rsidRPr="00283288">
        <w:rPr>
          <w:rFonts w:hint="eastAsia"/>
          <w:rtl/>
        </w:rPr>
        <w:t>تكون</w:t>
      </w:r>
      <w:r w:rsidRPr="00283288">
        <w:rPr>
          <w:rtl/>
        </w:rPr>
        <w:t xml:space="preserve"> </w:t>
      </w:r>
      <w:r w:rsidRPr="00283288">
        <w:rPr>
          <w:rFonts w:hint="eastAsia"/>
          <w:rtl/>
        </w:rPr>
        <w:t>جميع</w:t>
      </w:r>
      <w:r w:rsidRPr="00283288">
        <w:rPr>
          <w:rtl/>
        </w:rPr>
        <w:t xml:space="preserve"> </w:t>
      </w:r>
      <w:r w:rsidRPr="00283288">
        <w:rPr>
          <w:rFonts w:hint="eastAsia"/>
          <w:rtl/>
        </w:rPr>
        <w:t>الأدوات</w:t>
      </w:r>
      <w:r w:rsidRPr="00283288">
        <w:rPr>
          <w:rtl/>
        </w:rPr>
        <w:t xml:space="preserve"> </w:t>
      </w:r>
      <w:r w:rsidRPr="00283288">
        <w:rPr>
          <w:rFonts w:hint="eastAsia"/>
          <w:rtl/>
        </w:rPr>
        <w:t>والأوساط</w:t>
      </w:r>
      <w:r w:rsidRPr="00283288">
        <w:rPr>
          <w:rtl/>
        </w:rPr>
        <w:t xml:space="preserve"> </w:t>
      </w:r>
      <w:r w:rsidRPr="00283288">
        <w:rPr>
          <w:rFonts w:hint="eastAsia"/>
          <w:rtl/>
        </w:rPr>
        <w:t>المعدة</w:t>
      </w:r>
      <w:r w:rsidRPr="00283288">
        <w:rPr>
          <w:rtl/>
        </w:rPr>
        <w:t xml:space="preserve"> </w:t>
      </w:r>
      <w:r w:rsidRPr="00283288">
        <w:rPr>
          <w:rFonts w:hint="eastAsia"/>
          <w:rtl/>
        </w:rPr>
        <w:t>للاستخدام</w:t>
      </w:r>
      <w:r w:rsidRPr="00283288">
        <w:rPr>
          <w:rtl/>
        </w:rPr>
        <w:t xml:space="preserve"> </w:t>
      </w:r>
      <w:r w:rsidRPr="00283288">
        <w:rPr>
          <w:rFonts w:hint="eastAsia"/>
          <w:rtl/>
        </w:rPr>
        <w:t>عقيمة</w:t>
      </w:r>
      <w:r w:rsidRPr="00283288">
        <w:rPr>
          <w:rtl/>
        </w:rPr>
        <w:t>.</w:t>
      </w:r>
    </w:p>
    <w:p w14:paraId="61F17003" w14:textId="77777777" w:rsidR="00776813" w:rsidRPr="00283288" w:rsidRDefault="00776813" w:rsidP="008A01AF">
      <w:pPr>
        <w:pStyle w:val="ListParagraph"/>
        <w:numPr>
          <w:ilvl w:val="0"/>
          <w:numId w:val="2"/>
        </w:numPr>
        <w:tabs>
          <w:tab w:val="right" w:pos="8793"/>
        </w:tabs>
        <w:spacing w:after="120" w:line="240" w:lineRule="auto"/>
        <w:ind w:right="-284"/>
        <w:jc w:val="both"/>
        <w:rPr>
          <w:rtl/>
        </w:rPr>
      </w:pPr>
      <w:r w:rsidRPr="00283288">
        <w:rPr>
          <w:rtl/>
        </w:rPr>
        <w:t>إذا تعرضت لجرح أو حرق أثناء العمل، أعلم المشرف بذلك مباشر.</w:t>
      </w:r>
    </w:p>
    <w:p w14:paraId="0662FE35" w14:textId="77777777" w:rsidR="00776813" w:rsidRPr="00283288" w:rsidRDefault="00776813" w:rsidP="008A01AF">
      <w:pPr>
        <w:pStyle w:val="ListParagraph"/>
        <w:numPr>
          <w:ilvl w:val="0"/>
          <w:numId w:val="2"/>
        </w:numPr>
        <w:tabs>
          <w:tab w:val="right" w:pos="8793"/>
        </w:tabs>
        <w:spacing w:after="120" w:line="240" w:lineRule="auto"/>
        <w:ind w:right="-284"/>
        <w:jc w:val="both"/>
      </w:pPr>
      <w:r w:rsidRPr="00283288">
        <w:rPr>
          <w:rFonts w:hint="eastAsia"/>
          <w:rtl/>
        </w:rPr>
        <w:t>يمنع</w:t>
      </w:r>
      <w:r w:rsidRPr="00283288">
        <w:rPr>
          <w:rtl/>
        </w:rPr>
        <w:t xml:space="preserve"> </w:t>
      </w:r>
      <w:r w:rsidRPr="00283288">
        <w:rPr>
          <w:rFonts w:hint="eastAsia"/>
          <w:rtl/>
        </w:rPr>
        <w:t>تناول</w:t>
      </w:r>
      <w:r w:rsidRPr="00283288">
        <w:rPr>
          <w:rtl/>
        </w:rPr>
        <w:t xml:space="preserve"> </w:t>
      </w:r>
      <w:r w:rsidRPr="00283288">
        <w:rPr>
          <w:rFonts w:hint="eastAsia"/>
          <w:rtl/>
        </w:rPr>
        <w:t>الطعام</w:t>
      </w:r>
      <w:r w:rsidRPr="00283288">
        <w:rPr>
          <w:rtl/>
        </w:rPr>
        <w:t xml:space="preserve"> </w:t>
      </w:r>
      <w:r w:rsidRPr="00283288">
        <w:rPr>
          <w:rFonts w:hint="eastAsia"/>
          <w:rtl/>
        </w:rPr>
        <w:t>أو</w:t>
      </w:r>
      <w:r w:rsidRPr="00283288">
        <w:rPr>
          <w:rtl/>
        </w:rPr>
        <w:t xml:space="preserve"> </w:t>
      </w:r>
      <w:r w:rsidRPr="00283288">
        <w:rPr>
          <w:rFonts w:hint="eastAsia"/>
          <w:rtl/>
        </w:rPr>
        <w:t>الشراب</w:t>
      </w:r>
      <w:r w:rsidRPr="00283288">
        <w:rPr>
          <w:rtl/>
        </w:rPr>
        <w:t xml:space="preserve"> </w:t>
      </w:r>
      <w:r w:rsidRPr="00283288">
        <w:rPr>
          <w:rFonts w:hint="eastAsia"/>
          <w:rtl/>
        </w:rPr>
        <w:t>أو</w:t>
      </w:r>
      <w:r w:rsidRPr="00283288">
        <w:rPr>
          <w:rtl/>
        </w:rPr>
        <w:t xml:space="preserve"> </w:t>
      </w:r>
      <w:r w:rsidRPr="00283288">
        <w:rPr>
          <w:rFonts w:hint="eastAsia"/>
          <w:rtl/>
        </w:rPr>
        <w:t>التدخين</w:t>
      </w:r>
      <w:r w:rsidRPr="00283288">
        <w:rPr>
          <w:rtl/>
        </w:rPr>
        <w:t xml:space="preserve"> </w:t>
      </w:r>
      <w:r w:rsidRPr="00283288">
        <w:rPr>
          <w:rFonts w:hint="eastAsia"/>
          <w:rtl/>
        </w:rPr>
        <w:t>داخل</w:t>
      </w:r>
      <w:r w:rsidRPr="00283288">
        <w:rPr>
          <w:rtl/>
        </w:rPr>
        <w:t xml:space="preserve"> </w:t>
      </w:r>
      <w:r w:rsidRPr="00283288">
        <w:rPr>
          <w:rFonts w:hint="eastAsia"/>
          <w:rtl/>
        </w:rPr>
        <w:t>المخبر</w:t>
      </w:r>
      <w:r w:rsidRPr="00283288">
        <w:rPr>
          <w:rtl/>
        </w:rPr>
        <w:t>.</w:t>
      </w:r>
    </w:p>
    <w:p w14:paraId="1EBEE5F0" w14:textId="77777777" w:rsidR="00776813" w:rsidRPr="00283288" w:rsidRDefault="00776813" w:rsidP="008A01AF">
      <w:pPr>
        <w:pStyle w:val="ListParagraph"/>
        <w:numPr>
          <w:ilvl w:val="0"/>
          <w:numId w:val="2"/>
        </w:numPr>
        <w:tabs>
          <w:tab w:val="right" w:pos="8793"/>
        </w:tabs>
        <w:spacing w:after="120" w:line="240" w:lineRule="auto"/>
        <w:ind w:right="-284"/>
        <w:jc w:val="both"/>
        <w:rPr>
          <w:rtl/>
        </w:rPr>
      </w:pPr>
      <w:r w:rsidRPr="00283288">
        <w:rPr>
          <w:rFonts w:hint="eastAsia"/>
          <w:rtl/>
        </w:rPr>
        <w:t>أثناء</w:t>
      </w:r>
      <w:r w:rsidRPr="00283288">
        <w:rPr>
          <w:rtl/>
        </w:rPr>
        <w:t xml:space="preserve"> التلوين أو الزرع يجب فتح الأوساط الزرعية لأقصر فترة ممكنة والعمل قرب اللهب </w:t>
      </w:r>
      <w:r w:rsidRPr="00283288">
        <w:t>Bunsen burner</w:t>
      </w:r>
      <w:r w:rsidRPr="00283288">
        <w:rPr>
          <w:rtl/>
        </w:rPr>
        <w:t>.</w:t>
      </w:r>
    </w:p>
    <w:p w14:paraId="1C87E1E3" w14:textId="77777777" w:rsidR="00776813" w:rsidRPr="00283288" w:rsidRDefault="00776813" w:rsidP="008A01AF">
      <w:pPr>
        <w:pStyle w:val="ListParagraph"/>
        <w:numPr>
          <w:ilvl w:val="0"/>
          <w:numId w:val="2"/>
        </w:numPr>
        <w:tabs>
          <w:tab w:val="right" w:pos="8793"/>
        </w:tabs>
        <w:spacing w:after="120" w:line="240" w:lineRule="auto"/>
        <w:ind w:right="-284"/>
        <w:jc w:val="both"/>
        <w:rPr>
          <w:rtl/>
        </w:rPr>
      </w:pPr>
      <w:r w:rsidRPr="00283288">
        <w:rPr>
          <w:rFonts w:hint="eastAsia"/>
          <w:rtl/>
        </w:rPr>
        <w:t>امساك</w:t>
      </w:r>
      <w:r w:rsidRPr="00283288">
        <w:rPr>
          <w:rtl/>
        </w:rPr>
        <w:t xml:space="preserve"> </w:t>
      </w:r>
      <w:r w:rsidRPr="00283288">
        <w:rPr>
          <w:rFonts w:hint="eastAsia"/>
          <w:rtl/>
        </w:rPr>
        <w:t>غطاء</w:t>
      </w:r>
      <w:r w:rsidRPr="00283288">
        <w:rPr>
          <w:rtl/>
        </w:rPr>
        <w:t xml:space="preserve"> </w:t>
      </w:r>
      <w:r w:rsidRPr="00283288">
        <w:rPr>
          <w:rFonts w:hint="eastAsia"/>
          <w:rtl/>
        </w:rPr>
        <w:t>الأنابيب</w:t>
      </w:r>
      <w:r w:rsidRPr="00283288">
        <w:rPr>
          <w:rtl/>
        </w:rPr>
        <w:t xml:space="preserve"> </w:t>
      </w:r>
      <w:r w:rsidRPr="00283288">
        <w:rPr>
          <w:rFonts w:hint="eastAsia"/>
          <w:rtl/>
        </w:rPr>
        <w:t>بالأصبع</w:t>
      </w:r>
      <w:r w:rsidRPr="00283288">
        <w:rPr>
          <w:rtl/>
        </w:rPr>
        <w:t xml:space="preserve"> </w:t>
      </w:r>
      <w:r w:rsidRPr="00283288">
        <w:rPr>
          <w:rFonts w:hint="eastAsia"/>
          <w:rtl/>
        </w:rPr>
        <w:t>الصغير</w:t>
      </w:r>
      <w:r w:rsidRPr="00283288">
        <w:rPr>
          <w:rtl/>
        </w:rPr>
        <w:t xml:space="preserve"> </w:t>
      </w:r>
      <w:r w:rsidRPr="00283288">
        <w:rPr>
          <w:rFonts w:hint="eastAsia"/>
          <w:rtl/>
        </w:rPr>
        <w:t>وعدم</w:t>
      </w:r>
      <w:r w:rsidRPr="00283288">
        <w:rPr>
          <w:rtl/>
        </w:rPr>
        <w:t xml:space="preserve"> </w:t>
      </w:r>
      <w:r w:rsidRPr="00283288">
        <w:rPr>
          <w:rFonts w:hint="eastAsia"/>
          <w:rtl/>
        </w:rPr>
        <w:t>وضعه</w:t>
      </w:r>
      <w:r w:rsidRPr="00283288">
        <w:rPr>
          <w:rtl/>
        </w:rPr>
        <w:t xml:space="preserve"> </w:t>
      </w:r>
      <w:r w:rsidRPr="00283288">
        <w:rPr>
          <w:rFonts w:hint="eastAsia"/>
          <w:rtl/>
        </w:rPr>
        <w:t>على</w:t>
      </w:r>
      <w:r w:rsidRPr="00283288">
        <w:rPr>
          <w:rtl/>
        </w:rPr>
        <w:t xml:space="preserve"> </w:t>
      </w:r>
      <w:r w:rsidRPr="00283288">
        <w:rPr>
          <w:rFonts w:hint="eastAsia"/>
          <w:rtl/>
        </w:rPr>
        <w:t>طاولة</w:t>
      </w:r>
      <w:r w:rsidRPr="00283288">
        <w:rPr>
          <w:rtl/>
        </w:rPr>
        <w:t xml:space="preserve"> </w:t>
      </w:r>
      <w:r w:rsidRPr="00283288">
        <w:rPr>
          <w:rFonts w:hint="eastAsia"/>
          <w:rtl/>
        </w:rPr>
        <w:t>العمل،</w:t>
      </w:r>
      <w:r w:rsidRPr="00283288">
        <w:rPr>
          <w:rtl/>
        </w:rPr>
        <w:t xml:space="preserve"> </w:t>
      </w:r>
      <w:r w:rsidRPr="00283288">
        <w:rPr>
          <w:rFonts w:hint="eastAsia"/>
          <w:rtl/>
        </w:rPr>
        <w:t>تلهيب</w:t>
      </w:r>
      <w:r w:rsidRPr="00283288">
        <w:rPr>
          <w:rtl/>
        </w:rPr>
        <w:t xml:space="preserve"> </w:t>
      </w:r>
      <w:r w:rsidRPr="00283288">
        <w:rPr>
          <w:rFonts w:hint="eastAsia"/>
          <w:rtl/>
        </w:rPr>
        <w:t>فوهة</w:t>
      </w:r>
      <w:r w:rsidRPr="00283288">
        <w:rPr>
          <w:rtl/>
        </w:rPr>
        <w:t xml:space="preserve"> </w:t>
      </w:r>
      <w:r w:rsidRPr="00283288">
        <w:rPr>
          <w:rFonts w:hint="eastAsia"/>
          <w:rtl/>
        </w:rPr>
        <w:t>الأنابيب</w:t>
      </w:r>
      <w:r w:rsidRPr="00283288">
        <w:rPr>
          <w:rtl/>
        </w:rPr>
        <w:t xml:space="preserve"> </w:t>
      </w:r>
      <w:r w:rsidRPr="00283288">
        <w:rPr>
          <w:rFonts w:hint="eastAsia"/>
          <w:rtl/>
        </w:rPr>
        <w:t>عند</w:t>
      </w:r>
      <w:r w:rsidRPr="00283288">
        <w:rPr>
          <w:rtl/>
        </w:rPr>
        <w:t xml:space="preserve"> </w:t>
      </w:r>
      <w:r w:rsidRPr="00283288">
        <w:rPr>
          <w:rFonts w:hint="eastAsia"/>
          <w:rtl/>
        </w:rPr>
        <w:t>فتحها</w:t>
      </w:r>
      <w:r w:rsidRPr="00283288">
        <w:rPr>
          <w:rtl/>
        </w:rPr>
        <w:t>.</w:t>
      </w:r>
    </w:p>
    <w:p w14:paraId="23F16FB3" w14:textId="77777777" w:rsidR="00776813" w:rsidRPr="00283288" w:rsidRDefault="00776813" w:rsidP="008A01AF">
      <w:pPr>
        <w:pStyle w:val="ListParagraph"/>
        <w:numPr>
          <w:ilvl w:val="0"/>
          <w:numId w:val="2"/>
        </w:numPr>
        <w:tabs>
          <w:tab w:val="right" w:pos="8793"/>
        </w:tabs>
        <w:spacing w:after="120" w:line="240" w:lineRule="auto"/>
        <w:ind w:right="-284"/>
        <w:jc w:val="both"/>
        <w:rPr>
          <w:rtl/>
        </w:rPr>
      </w:pPr>
      <w:r w:rsidRPr="00283288">
        <w:rPr>
          <w:rtl/>
        </w:rPr>
        <w:t>انتبه للهب أثناء العمل، أطفئ</w:t>
      </w:r>
      <w:r w:rsidRPr="00283288">
        <w:rPr>
          <w:rFonts w:hint="eastAsia"/>
          <w:rtl/>
        </w:rPr>
        <w:t>ه</w:t>
      </w:r>
      <w:r w:rsidRPr="00283288">
        <w:rPr>
          <w:rtl/>
        </w:rPr>
        <w:t xml:space="preserve"> عند الانتهاء من استخدامه</w:t>
      </w:r>
      <w:r w:rsidRPr="00283288">
        <w:t>.</w:t>
      </w:r>
    </w:p>
    <w:p w14:paraId="0056DC48" w14:textId="77777777" w:rsidR="00776813" w:rsidRPr="00283288" w:rsidRDefault="00776813" w:rsidP="008A01AF">
      <w:pPr>
        <w:pStyle w:val="ListParagraph"/>
        <w:numPr>
          <w:ilvl w:val="0"/>
          <w:numId w:val="2"/>
        </w:numPr>
        <w:tabs>
          <w:tab w:val="right" w:pos="8793"/>
        </w:tabs>
        <w:spacing w:after="120" w:line="240" w:lineRule="auto"/>
        <w:ind w:right="-284"/>
        <w:jc w:val="both"/>
        <w:rPr>
          <w:rtl/>
        </w:rPr>
      </w:pPr>
      <w:r w:rsidRPr="00283288">
        <w:rPr>
          <w:rtl/>
        </w:rPr>
        <w:t xml:space="preserve">تجنب حمل المزارع الجرثومية والتنقل بها في المختبر </w:t>
      </w:r>
      <w:r w:rsidRPr="00283288">
        <w:rPr>
          <w:rFonts w:hint="eastAsia"/>
          <w:rtl/>
        </w:rPr>
        <w:t>منعاً</w:t>
      </w:r>
      <w:r w:rsidRPr="00283288">
        <w:rPr>
          <w:rtl/>
        </w:rPr>
        <w:t xml:space="preserve"> للتلوث</w:t>
      </w:r>
      <w:r w:rsidRPr="00283288">
        <w:t>.</w:t>
      </w:r>
    </w:p>
    <w:p w14:paraId="1F4D56C1" w14:textId="77777777" w:rsidR="00776813" w:rsidRPr="00283288" w:rsidRDefault="00776813" w:rsidP="008A01AF">
      <w:pPr>
        <w:pStyle w:val="ListParagraph"/>
        <w:numPr>
          <w:ilvl w:val="0"/>
          <w:numId w:val="2"/>
        </w:numPr>
        <w:tabs>
          <w:tab w:val="right" w:pos="8793"/>
        </w:tabs>
        <w:spacing w:after="120" w:line="240" w:lineRule="auto"/>
        <w:ind w:right="-284"/>
        <w:jc w:val="both"/>
        <w:rPr>
          <w:rtl/>
        </w:rPr>
      </w:pPr>
      <w:r w:rsidRPr="00283288">
        <w:rPr>
          <w:rtl/>
        </w:rPr>
        <w:t>إلقاء العينات بعد الانتهاء من العمل بها والأدوات المستعملة في أماكنها المخصصة</w:t>
      </w:r>
      <w:r w:rsidRPr="00283288">
        <w:t>.</w:t>
      </w:r>
    </w:p>
    <w:p w14:paraId="7505DE1D" w14:textId="77777777" w:rsidR="00776813" w:rsidRPr="00283288" w:rsidRDefault="00776813" w:rsidP="008A01AF">
      <w:pPr>
        <w:pStyle w:val="ListParagraph"/>
        <w:numPr>
          <w:ilvl w:val="0"/>
          <w:numId w:val="2"/>
        </w:numPr>
        <w:tabs>
          <w:tab w:val="right" w:pos="8793"/>
        </w:tabs>
        <w:spacing w:after="120" w:line="240" w:lineRule="auto"/>
        <w:ind w:right="-284"/>
        <w:jc w:val="both"/>
        <w:rPr>
          <w:rtl/>
        </w:rPr>
      </w:pPr>
      <w:r w:rsidRPr="00283288">
        <w:rPr>
          <w:rtl/>
        </w:rPr>
        <w:t>بعد أن تنظف طاولة العمل امسحها بمطهر قبل الخروج من المخبر</w:t>
      </w:r>
      <w:r w:rsidRPr="00283288">
        <w:t>.</w:t>
      </w:r>
    </w:p>
    <w:p w14:paraId="7D26E901" w14:textId="77777777" w:rsidR="00776813" w:rsidRDefault="00776813" w:rsidP="008A01AF">
      <w:pPr>
        <w:pStyle w:val="ListParagraph"/>
        <w:numPr>
          <w:ilvl w:val="0"/>
          <w:numId w:val="2"/>
        </w:numPr>
        <w:tabs>
          <w:tab w:val="right" w:pos="8793"/>
        </w:tabs>
        <w:spacing w:after="120" w:line="240" w:lineRule="auto"/>
        <w:ind w:right="-284"/>
        <w:jc w:val="both"/>
      </w:pPr>
      <w:r w:rsidRPr="00283288">
        <w:rPr>
          <w:rtl/>
        </w:rPr>
        <w:t>اغسل يديك جيداً بالماء والصابون أو بأي محلول مطهر عند انتهاء من العمل</w:t>
      </w:r>
      <w:r w:rsidRPr="00283288">
        <w:t>.</w:t>
      </w:r>
    </w:p>
    <w:p w14:paraId="58C5CFE9" w14:textId="77777777" w:rsidR="00776813" w:rsidRPr="00283288" w:rsidRDefault="00776813" w:rsidP="008A01AF">
      <w:pPr>
        <w:pStyle w:val="ListParagraph"/>
        <w:numPr>
          <w:ilvl w:val="0"/>
          <w:numId w:val="2"/>
        </w:numPr>
        <w:tabs>
          <w:tab w:val="right" w:pos="8793"/>
        </w:tabs>
        <w:spacing w:after="120" w:line="240" w:lineRule="auto"/>
        <w:ind w:right="-284"/>
        <w:jc w:val="both"/>
        <w:rPr>
          <w:rtl/>
        </w:rPr>
      </w:pPr>
      <w:r w:rsidRPr="00283288">
        <w:rPr>
          <w:rtl/>
        </w:rPr>
        <w:t>لا تضع أي شيء في فمك وأنت تقوم بالزرع، ولا تقم بالمص بفمك واستخدم ماصة بدلاً من ذلك، أبق يديك و</w:t>
      </w:r>
      <w:r w:rsidRPr="00283288">
        <w:rPr>
          <w:rFonts w:hint="eastAsia"/>
          <w:rtl/>
        </w:rPr>
        <w:t>قلمك</w:t>
      </w:r>
      <w:r w:rsidRPr="00283288">
        <w:rPr>
          <w:rtl/>
        </w:rPr>
        <w:t xml:space="preserve"> بعيداً عن فمك وعينيك وأنفك</w:t>
      </w:r>
      <w:r w:rsidRPr="00283288">
        <w:t>.</w:t>
      </w:r>
    </w:p>
    <w:p w14:paraId="37C603EC" w14:textId="77777777" w:rsidR="00776813" w:rsidRPr="00283288" w:rsidRDefault="00776813" w:rsidP="008A01AF">
      <w:pPr>
        <w:pStyle w:val="ListParagraph"/>
        <w:numPr>
          <w:ilvl w:val="0"/>
          <w:numId w:val="2"/>
        </w:numPr>
        <w:tabs>
          <w:tab w:val="right" w:pos="8793"/>
        </w:tabs>
        <w:spacing w:after="120" w:line="240" w:lineRule="auto"/>
        <w:ind w:right="-284"/>
        <w:jc w:val="both"/>
        <w:rPr>
          <w:rtl/>
        </w:rPr>
      </w:pPr>
      <w:r w:rsidRPr="00283288">
        <w:rPr>
          <w:rtl/>
        </w:rPr>
        <w:t>عندما تقوم بالزرع، عقم العروة أو الإبرة باللهب قبل وضعها على الطاولة</w:t>
      </w:r>
      <w:r w:rsidRPr="00283288">
        <w:t>.</w:t>
      </w:r>
    </w:p>
    <w:p w14:paraId="42914C40" w14:textId="77777777" w:rsidR="00776813" w:rsidRPr="00283288" w:rsidRDefault="00776813" w:rsidP="008A01AF">
      <w:pPr>
        <w:pStyle w:val="ListParagraph"/>
        <w:numPr>
          <w:ilvl w:val="0"/>
          <w:numId w:val="2"/>
        </w:numPr>
        <w:tabs>
          <w:tab w:val="right" w:pos="8793"/>
        </w:tabs>
        <w:spacing w:after="120" w:line="240" w:lineRule="auto"/>
        <w:ind w:right="-284"/>
        <w:jc w:val="both"/>
        <w:rPr>
          <w:rtl/>
        </w:rPr>
      </w:pPr>
      <w:r w:rsidRPr="00283288">
        <w:rPr>
          <w:rtl/>
        </w:rPr>
        <w:t>أبق الأنابيب دائماً في حامل الأنابيب عندما تتعامل مع الوسط السائل. لا توقفها أو تسندها على الطاولة لأن ذلك قد يؤدي لإراقة السائل منها</w:t>
      </w:r>
      <w:r w:rsidRPr="00283288">
        <w:t>.</w:t>
      </w:r>
    </w:p>
    <w:p w14:paraId="5B271315" w14:textId="77777777" w:rsidR="00776813" w:rsidRPr="00283288" w:rsidRDefault="00776813" w:rsidP="008A01AF">
      <w:pPr>
        <w:pStyle w:val="ListParagraph"/>
        <w:numPr>
          <w:ilvl w:val="0"/>
          <w:numId w:val="2"/>
        </w:numPr>
        <w:tabs>
          <w:tab w:val="right" w:pos="8793"/>
        </w:tabs>
        <w:spacing w:after="120" w:line="240" w:lineRule="auto"/>
        <w:ind w:right="-284"/>
        <w:jc w:val="both"/>
        <w:rPr>
          <w:rtl/>
        </w:rPr>
      </w:pPr>
      <w:r w:rsidRPr="00283288">
        <w:rPr>
          <w:rtl/>
        </w:rPr>
        <w:t xml:space="preserve">إذا سكبت وسط الزرع غط </w:t>
      </w:r>
      <w:r w:rsidRPr="00283288">
        <w:rPr>
          <w:rFonts w:hint="eastAsia"/>
          <w:rtl/>
        </w:rPr>
        <w:t>السائل</w:t>
      </w:r>
      <w:r w:rsidRPr="00283288">
        <w:rPr>
          <w:rtl/>
        </w:rPr>
        <w:t xml:space="preserve"> </w:t>
      </w:r>
      <w:r w:rsidRPr="00283288">
        <w:rPr>
          <w:rFonts w:hint="eastAsia"/>
          <w:rtl/>
        </w:rPr>
        <w:t>المنسكب</w:t>
      </w:r>
      <w:r w:rsidRPr="00283288">
        <w:rPr>
          <w:rtl/>
        </w:rPr>
        <w:t xml:space="preserve"> بمنشفة ورقية ثم اغمره بمطهر، وأعلم المشرف.</w:t>
      </w:r>
    </w:p>
    <w:p w14:paraId="0513F2AF" w14:textId="77777777" w:rsidR="00776813" w:rsidRPr="00283288" w:rsidRDefault="00776813" w:rsidP="008A01AF">
      <w:pPr>
        <w:pStyle w:val="ListParagraph"/>
        <w:numPr>
          <w:ilvl w:val="0"/>
          <w:numId w:val="2"/>
        </w:numPr>
        <w:tabs>
          <w:tab w:val="right" w:pos="8793"/>
        </w:tabs>
        <w:spacing w:after="120" w:line="240" w:lineRule="auto"/>
        <w:ind w:right="-284"/>
        <w:jc w:val="both"/>
        <w:rPr>
          <w:rtl/>
        </w:rPr>
      </w:pPr>
      <w:r w:rsidRPr="00283288">
        <w:rPr>
          <w:rtl/>
        </w:rPr>
        <w:t>ضع أوساط الزرع المستخدمة والمناشف الورقية والقفازات في سلة المهملات التي يحددها المشرف. يجب أن توجد سلة منفصلة للمواد الحادة (الشرائح، الماصات، الماسحات، الزجاج المكسور). كل هذه النفايات يجب أن تعقم قبل أن ترمى أو يعاد استخدامها. لا ترم أي من هذه الأدوات في سلة المهملات</w:t>
      </w:r>
      <w:r w:rsidRPr="00283288">
        <w:t>.</w:t>
      </w:r>
    </w:p>
    <w:p w14:paraId="6951E62F" w14:textId="77777777" w:rsidR="00776813" w:rsidRPr="00283288" w:rsidRDefault="00776813" w:rsidP="008A01AF">
      <w:pPr>
        <w:pStyle w:val="ListParagraph"/>
        <w:numPr>
          <w:ilvl w:val="0"/>
          <w:numId w:val="2"/>
        </w:numPr>
        <w:tabs>
          <w:tab w:val="right" w:pos="8793"/>
        </w:tabs>
        <w:spacing w:after="120" w:line="240" w:lineRule="auto"/>
        <w:ind w:right="-284"/>
        <w:jc w:val="both"/>
      </w:pPr>
      <w:r w:rsidRPr="00283288">
        <w:rPr>
          <w:rtl/>
        </w:rPr>
        <w:t>إذا حرقت أو جرحت يدك</w:t>
      </w:r>
      <w:r>
        <w:rPr>
          <w:rFonts w:hint="cs"/>
          <w:rtl/>
        </w:rPr>
        <w:t xml:space="preserve">، قم بتغطيتها </w:t>
      </w:r>
      <w:r w:rsidRPr="00283288">
        <w:rPr>
          <w:rtl/>
        </w:rPr>
        <w:t>بشري</w:t>
      </w:r>
      <w:r w:rsidRPr="00283288">
        <w:rPr>
          <w:rFonts w:hint="eastAsia"/>
          <w:rtl/>
        </w:rPr>
        <w:t>ط</w:t>
      </w:r>
      <w:r w:rsidRPr="00283288">
        <w:rPr>
          <w:rtl/>
        </w:rPr>
        <w:t xml:space="preserve"> </w:t>
      </w:r>
      <w:r w:rsidRPr="00283288">
        <w:rPr>
          <w:rFonts w:hint="eastAsia"/>
          <w:rtl/>
        </w:rPr>
        <w:t>طبي</w:t>
      </w:r>
      <w:r w:rsidRPr="00283288">
        <w:rPr>
          <w:rtl/>
        </w:rPr>
        <w:t xml:space="preserve">، والبس القفازات </w:t>
      </w:r>
      <w:r w:rsidRPr="00283288">
        <w:rPr>
          <w:rFonts w:hint="eastAsia"/>
          <w:rtl/>
        </w:rPr>
        <w:t>ل</w:t>
      </w:r>
      <w:r w:rsidRPr="00283288">
        <w:rPr>
          <w:rtl/>
        </w:rPr>
        <w:t>لحماية</w:t>
      </w:r>
      <w:r w:rsidRPr="00283288">
        <w:t>.</w:t>
      </w:r>
    </w:p>
    <w:p w14:paraId="05F88546" w14:textId="77777777" w:rsidR="00776813" w:rsidRPr="00283288" w:rsidRDefault="00776813" w:rsidP="00586A76">
      <w:pPr>
        <w:pStyle w:val="manara2"/>
        <w:outlineLvl w:val="1"/>
        <w:rPr>
          <w:rtl/>
        </w:rPr>
      </w:pPr>
      <w:bookmarkStart w:id="85" w:name="_Toc135038514"/>
      <w:bookmarkStart w:id="86" w:name="_Toc135038753"/>
      <w:bookmarkStart w:id="87" w:name="_Toc135039034"/>
      <w:bookmarkStart w:id="88" w:name="_Toc135039229"/>
      <w:bookmarkStart w:id="89" w:name="_Toc135039398"/>
      <w:bookmarkStart w:id="90" w:name="_Toc135039598"/>
      <w:bookmarkStart w:id="91" w:name="_Toc135039740"/>
      <w:bookmarkStart w:id="92" w:name="_Toc135039878"/>
      <w:bookmarkStart w:id="93" w:name="_Toc135040163"/>
      <w:r w:rsidRPr="00283288">
        <w:rPr>
          <w:noProof/>
        </w:rPr>
        <w:lastRenderedPageBreak/>
        <w:drawing>
          <wp:anchor distT="0" distB="0" distL="114300" distR="114300" simplePos="0" relativeHeight="251659264" behindDoc="0" locked="0" layoutInCell="1" allowOverlap="1" wp14:anchorId="42E4A874" wp14:editId="591F463A">
            <wp:simplePos x="0" y="0"/>
            <wp:positionH relativeFrom="margin">
              <wp:posOffset>-254707</wp:posOffset>
            </wp:positionH>
            <wp:positionV relativeFrom="paragraph">
              <wp:posOffset>226084</wp:posOffset>
            </wp:positionV>
            <wp:extent cx="1343025" cy="1362075"/>
            <wp:effectExtent l="0" t="0" r="9525" b="9525"/>
            <wp:wrapSquare wrapText="bothSides"/>
            <wp:docPr id="5" name="Content Placeholder 4">
              <a:extLst xmlns:a="http://schemas.openxmlformats.org/drawingml/2006/main">
                <a:ext uri="{FF2B5EF4-FFF2-40B4-BE49-F238E27FC236}">
                  <a16:creationId xmlns:a16="http://schemas.microsoft.com/office/drawing/2014/main" id="{D3DFF953-DD6B-4A9C-9D99-64A96D56C76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D3DFF953-DD6B-4A9C-9D99-64A96D56C765}"/>
                        </a:ext>
                      </a:extLst>
                    </pic:cNvPr>
                    <pic:cNvPicPr>
                      <a:picLocks noGrp="1" noChangeAspect="1"/>
                    </pic:cNvPicPr>
                  </pic:nvPicPr>
                  <pic:blipFill rotWithShape="1">
                    <a:blip r:embed="rId10" cstate="print">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b="37758"/>
                    <a:stretch/>
                  </pic:blipFill>
                  <pic:spPr>
                    <a:xfrm>
                      <a:off x="0" y="0"/>
                      <a:ext cx="1343025" cy="1362075"/>
                    </a:xfrm>
                    <a:prstGeom prst="rect">
                      <a:avLst/>
                    </a:prstGeom>
                  </pic:spPr>
                </pic:pic>
              </a:graphicData>
            </a:graphic>
            <wp14:sizeRelH relativeFrom="margin">
              <wp14:pctWidth>0</wp14:pctWidth>
            </wp14:sizeRelH>
            <wp14:sizeRelV relativeFrom="margin">
              <wp14:pctHeight>0</wp14:pctHeight>
            </wp14:sizeRelV>
          </wp:anchor>
        </w:drawing>
      </w:r>
      <w:r w:rsidRPr="00283288">
        <w:rPr>
          <w:rFonts w:hint="eastAsia"/>
          <w:rtl/>
        </w:rPr>
        <w:t>مستويات</w:t>
      </w:r>
      <w:r w:rsidRPr="00283288">
        <w:rPr>
          <w:rtl/>
        </w:rPr>
        <w:t xml:space="preserve"> الأمان الحيوي </w:t>
      </w:r>
      <w:r w:rsidRPr="00283288">
        <w:t>Biosafety Levels</w:t>
      </w:r>
      <w:bookmarkEnd w:id="85"/>
      <w:bookmarkEnd w:id="86"/>
      <w:bookmarkEnd w:id="87"/>
      <w:bookmarkEnd w:id="88"/>
      <w:bookmarkEnd w:id="89"/>
      <w:bookmarkEnd w:id="90"/>
      <w:bookmarkEnd w:id="91"/>
      <w:bookmarkEnd w:id="92"/>
      <w:bookmarkEnd w:id="93"/>
    </w:p>
    <w:p w14:paraId="2A1D8CFF" w14:textId="77777777" w:rsidR="00776813" w:rsidRDefault="00776813" w:rsidP="00776813">
      <w:pPr>
        <w:rPr>
          <w:rtl/>
        </w:rPr>
      </w:pPr>
      <w:r w:rsidRPr="00283288">
        <w:rPr>
          <w:rFonts w:hint="eastAsia"/>
          <w:rtl/>
        </w:rPr>
        <w:t>هي</w:t>
      </w:r>
      <w:r w:rsidRPr="00283288">
        <w:rPr>
          <w:rtl/>
        </w:rPr>
        <w:t xml:space="preserve"> مجموعة الإجراءات والممارسات المتبعة والتجهيزات في المخابر البيولوجية بهدف حماية العاملين في المخبر وحماية البيئة من خطر الكائنات الدقيقة </w:t>
      </w:r>
      <w:r w:rsidRPr="00283288">
        <w:t>micro-organisms</w:t>
      </w:r>
      <w:r w:rsidRPr="00283288">
        <w:rPr>
          <w:rtl/>
        </w:rPr>
        <w:t xml:space="preserve"> كالجراثيم والفيروسات والأوالي والفطريات. هناك أربع مستويات أمان حيوي تختلف حسب العضويات الدقيقة الموجودة في المخبر كما هو موضح في الجدول التالي</w:t>
      </w:r>
      <w:r>
        <w:t>:</w:t>
      </w:r>
    </w:p>
    <w:tbl>
      <w:tblPr>
        <w:tblStyle w:val="GridTable1Light-Accent1"/>
        <w:bidiVisual/>
        <w:tblW w:w="10070" w:type="dxa"/>
        <w:jc w:val="center"/>
        <w:tblLayout w:type="fixed"/>
        <w:tblLook w:val="0520" w:firstRow="1" w:lastRow="0" w:firstColumn="0" w:lastColumn="1" w:noHBand="0" w:noVBand="1"/>
      </w:tblPr>
      <w:tblGrid>
        <w:gridCol w:w="2269"/>
        <w:gridCol w:w="2113"/>
        <w:gridCol w:w="2112"/>
        <w:gridCol w:w="1886"/>
        <w:gridCol w:w="1690"/>
      </w:tblGrid>
      <w:tr w:rsidR="00776813" w:rsidRPr="00BB689B" w14:paraId="47C84EC3" w14:textId="77777777" w:rsidTr="004A3D10">
        <w:trPr>
          <w:cnfStyle w:val="100000000000" w:firstRow="1" w:lastRow="0" w:firstColumn="0" w:lastColumn="0" w:oddVBand="0" w:evenVBand="0" w:oddHBand="0" w:evenHBand="0" w:firstRowFirstColumn="0" w:firstRowLastColumn="0" w:lastRowFirstColumn="0" w:lastRowLastColumn="0"/>
          <w:trHeight w:val="770"/>
          <w:jc w:val="center"/>
        </w:trPr>
        <w:tc>
          <w:tcPr>
            <w:tcW w:w="2269" w:type="dxa"/>
            <w:vAlign w:val="center"/>
          </w:tcPr>
          <w:p w14:paraId="4AB6DFD0" w14:textId="77777777" w:rsidR="00776813" w:rsidRPr="00283288" w:rsidRDefault="00776813" w:rsidP="004A3D10">
            <w:pPr>
              <w:jc w:val="center"/>
              <w:rPr>
                <w:rtl/>
              </w:rPr>
            </w:pPr>
            <w:r w:rsidRPr="00283288">
              <w:t>BSL-4</w:t>
            </w:r>
          </w:p>
        </w:tc>
        <w:tc>
          <w:tcPr>
            <w:tcW w:w="2113" w:type="dxa"/>
            <w:vAlign w:val="center"/>
          </w:tcPr>
          <w:p w14:paraId="64B50BD9" w14:textId="77777777" w:rsidR="00776813" w:rsidRPr="00283288" w:rsidRDefault="00776813" w:rsidP="004A3D10">
            <w:pPr>
              <w:jc w:val="center"/>
              <w:rPr>
                <w:rtl/>
              </w:rPr>
            </w:pPr>
            <w:r w:rsidRPr="00283288">
              <w:t>BSL-3</w:t>
            </w:r>
          </w:p>
        </w:tc>
        <w:tc>
          <w:tcPr>
            <w:tcW w:w="2112" w:type="dxa"/>
            <w:vAlign w:val="center"/>
          </w:tcPr>
          <w:p w14:paraId="10946325" w14:textId="77777777" w:rsidR="00776813" w:rsidRPr="00283288" w:rsidRDefault="00776813" w:rsidP="004A3D10">
            <w:pPr>
              <w:jc w:val="center"/>
              <w:rPr>
                <w:rtl/>
              </w:rPr>
            </w:pPr>
            <w:r w:rsidRPr="00283288">
              <w:t>BSL-2</w:t>
            </w:r>
          </w:p>
        </w:tc>
        <w:tc>
          <w:tcPr>
            <w:tcW w:w="1886" w:type="dxa"/>
            <w:vAlign w:val="center"/>
          </w:tcPr>
          <w:p w14:paraId="27AC37B8" w14:textId="77777777" w:rsidR="00776813" w:rsidRPr="00283288" w:rsidRDefault="00776813" w:rsidP="004A3D10">
            <w:pPr>
              <w:jc w:val="center"/>
              <w:rPr>
                <w:rtl/>
              </w:rPr>
            </w:pPr>
            <w:r w:rsidRPr="00283288">
              <w:t>BSL-1</w:t>
            </w:r>
          </w:p>
        </w:tc>
        <w:tc>
          <w:tcPr>
            <w:cnfStyle w:val="000100000000" w:firstRow="0" w:lastRow="0" w:firstColumn="0" w:lastColumn="1" w:oddVBand="0" w:evenVBand="0" w:oddHBand="0" w:evenHBand="0" w:firstRowFirstColumn="0" w:firstRowLastColumn="0" w:lastRowFirstColumn="0" w:lastRowLastColumn="0"/>
            <w:tcW w:w="1690" w:type="dxa"/>
            <w:vAlign w:val="center"/>
          </w:tcPr>
          <w:p w14:paraId="14E246F1" w14:textId="77777777" w:rsidR="00776813" w:rsidRPr="00283288" w:rsidRDefault="00776813" w:rsidP="004A3D10">
            <w:pPr>
              <w:jc w:val="center"/>
            </w:pPr>
            <w:r w:rsidRPr="00283288">
              <w:t>Biosafety level</w:t>
            </w:r>
          </w:p>
        </w:tc>
      </w:tr>
      <w:tr w:rsidR="00776813" w:rsidRPr="00BB689B" w14:paraId="2AB8A6A2" w14:textId="77777777" w:rsidTr="004A3D10">
        <w:trPr>
          <w:trHeight w:val="2301"/>
          <w:jc w:val="center"/>
        </w:trPr>
        <w:tc>
          <w:tcPr>
            <w:tcW w:w="2269" w:type="dxa"/>
            <w:vAlign w:val="center"/>
          </w:tcPr>
          <w:p w14:paraId="6A82660E" w14:textId="77777777" w:rsidR="00776813" w:rsidRPr="00283288" w:rsidRDefault="00776813" w:rsidP="004A3D10">
            <w:pPr>
              <w:bidi w:val="0"/>
            </w:pPr>
            <w:r w:rsidRPr="00283288">
              <w:t>max containment,</w:t>
            </w:r>
          </w:p>
          <w:p w14:paraId="27921169" w14:textId="77777777" w:rsidR="00776813" w:rsidRPr="00283288" w:rsidRDefault="00776813" w:rsidP="004A3D10">
            <w:pPr>
              <w:bidi w:val="0"/>
            </w:pPr>
            <w:r w:rsidRPr="00283288">
              <w:t>exotic or high-risk agents,</w:t>
            </w:r>
          </w:p>
          <w:p w14:paraId="29B2B952" w14:textId="77777777" w:rsidR="00776813" w:rsidRPr="00C27398" w:rsidRDefault="00776813" w:rsidP="004A3D10">
            <w:pPr>
              <w:bidi w:val="0"/>
              <w:rPr>
                <w:rtl/>
              </w:rPr>
            </w:pPr>
            <w:r w:rsidRPr="00283288">
              <w:t>life threatening disease</w:t>
            </w:r>
            <w:r>
              <w:t xml:space="preserve"> </w:t>
            </w:r>
            <w:r w:rsidRPr="00C27398">
              <w:t>for which vaccines or other treatments are not available</w:t>
            </w:r>
          </w:p>
        </w:tc>
        <w:tc>
          <w:tcPr>
            <w:tcW w:w="2113" w:type="dxa"/>
            <w:vAlign w:val="center"/>
          </w:tcPr>
          <w:p w14:paraId="487C3FE7" w14:textId="77777777" w:rsidR="00776813" w:rsidRPr="00283288" w:rsidRDefault="00776813" w:rsidP="004A3D10">
            <w:pPr>
              <w:bidi w:val="0"/>
            </w:pPr>
            <w:r w:rsidRPr="00283288">
              <w:t>High containment,</w:t>
            </w:r>
          </w:p>
          <w:p w14:paraId="61AC54D6" w14:textId="77777777" w:rsidR="00776813" w:rsidRPr="00283288" w:rsidRDefault="00776813" w:rsidP="004A3D10">
            <w:pPr>
              <w:bidi w:val="0"/>
            </w:pPr>
            <w:r w:rsidRPr="00283288">
              <w:t>Aerosol transmission,</w:t>
            </w:r>
          </w:p>
          <w:p w14:paraId="2B3F805E" w14:textId="77777777" w:rsidR="00776813" w:rsidRPr="00283288" w:rsidRDefault="00776813" w:rsidP="004A3D10">
            <w:pPr>
              <w:bidi w:val="0"/>
              <w:rPr>
                <w:rtl/>
              </w:rPr>
            </w:pPr>
            <w:r w:rsidRPr="00BB689B">
              <w:t>Serious</w:t>
            </w:r>
            <w:r w:rsidRPr="00283288">
              <w:t xml:space="preserve"> disease</w:t>
            </w:r>
          </w:p>
        </w:tc>
        <w:tc>
          <w:tcPr>
            <w:tcW w:w="2112" w:type="dxa"/>
            <w:vAlign w:val="center"/>
          </w:tcPr>
          <w:p w14:paraId="3E2C5BD5" w14:textId="77777777" w:rsidR="00776813" w:rsidRPr="00283288" w:rsidRDefault="00776813" w:rsidP="004A3D10">
            <w:pPr>
              <w:bidi w:val="0"/>
            </w:pPr>
            <w:r w:rsidRPr="00283288">
              <w:t>Containment,</w:t>
            </w:r>
          </w:p>
          <w:p w14:paraId="46CBD15F" w14:textId="77777777" w:rsidR="00776813" w:rsidRPr="00283288" w:rsidRDefault="00776813" w:rsidP="004A3D10">
            <w:pPr>
              <w:bidi w:val="0"/>
            </w:pPr>
            <w:r w:rsidRPr="00283288">
              <w:t>Moderate risk,</w:t>
            </w:r>
          </w:p>
          <w:p w14:paraId="142BFEEF" w14:textId="77777777" w:rsidR="00776813" w:rsidRPr="00283288" w:rsidRDefault="00776813" w:rsidP="004A3D10">
            <w:pPr>
              <w:bidi w:val="0"/>
              <w:rPr>
                <w:rtl/>
              </w:rPr>
            </w:pPr>
            <w:r w:rsidRPr="00283288">
              <w:t>Disease of varying severity</w:t>
            </w:r>
          </w:p>
        </w:tc>
        <w:tc>
          <w:tcPr>
            <w:tcW w:w="1886" w:type="dxa"/>
            <w:vAlign w:val="center"/>
          </w:tcPr>
          <w:p w14:paraId="76DFCCFF" w14:textId="77777777" w:rsidR="00776813" w:rsidRPr="00283288" w:rsidRDefault="00776813" w:rsidP="004A3D10">
            <w:pPr>
              <w:bidi w:val="0"/>
            </w:pPr>
            <w:r w:rsidRPr="00283288">
              <w:t>No containment,</w:t>
            </w:r>
          </w:p>
          <w:p w14:paraId="02C838FE" w14:textId="77777777" w:rsidR="00776813" w:rsidRPr="00283288" w:rsidRDefault="00776813" w:rsidP="004A3D10">
            <w:pPr>
              <w:bidi w:val="0"/>
            </w:pPr>
            <w:r w:rsidRPr="00283288">
              <w:t>Defined organisms,</w:t>
            </w:r>
          </w:p>
          <w:p w14:paraId="563F208B" w14:textId="77777777" w:rsidR="00776813" w:rsidRPr="00283288" w:rsidRDefault="00776813" w:rsidP="004A3D10">
            <w:pPr>
              <w:bidi w:val="0"/>
              <w:rPr>
                <w:rtl/>
              </w:rPr>
            </w:pPr>
            <w:r w:rsidRPr="00283288">
              <w:t>Unlikely to cause disease</w:t>
            </w:r>
          </w:p>
        </w:tc>
        <w:tc>
          <w:tcPr>
            <w:cnfStyle w:val="000100000000" w:firstRow="0" w:lastRow="0" w:firstColumn="0" w:lastColumn="1" w:oddVBand="0" w:evenVBand="0" w:oddHBand="0" w:evenHBand="0" w:firstRowFirstColumn="0" w:firstRowLastColumn="0" w:lastRowFirstColumn="0" w:lastRowLastColumn="0"/>
            <w:tcW w:w="1690" w:type="dxa"/>
            <w:vAlign w:val="center"/>
          </w:tcPr>
          <w:p w14:paraId="4ED05E26" w14:textId="77777777" w:rsidR="00776813" w:rsidRPr="00283288" w:rsidRDefault="00776813" w:rsidP="004A3D10">
            <w:pPr>
              <w:bidi w:val="0"/>
              <w:rPr>
                <w:rtl/>
              </w:rPr>
            </w:pPr>
            <w:r w:rsidRPr="00283288">
              <w:t>Description</w:t>
            </w:r>
          </w:p>
        </w:tc>
      </w:tr>
      <w:tr w:rsidR="00776813" w:rsidRPr="00BB689B" w14:paraId="56A035B0" w14:textId="77777777" w:rsidTr="004A3D10">
        <w:trPr>
          <w:trHeight w:val="2301"/>
          <w:jc w:val="center"/>
        </w:trPr>
        <w:tc>
          <w:tcPr>
            <w:tcW w:w="2269" w:type="dxa"/>
            <w:vAlign w:val="center"/>
          </w:tcPr>
          <w:p w14:paraId="08DD4BA1" w14:textId="77777777" w:rsidR="00776813" w:rsidRPr="00283288" w:rsidRDefault="00776813" w:rsidP="004A3D10">
            <w:pPr>
              <w:bidi w:val="0"/>
              <w:rPr>
                <w:rtl/>
              </w:rPr>
            </w:pPr>
            <w:r w:rsidRPr="00283288">
              <w:t>Ebola virus</w:t>
            </w:r>
            <w:r>
              <w:t xml:space="preserve">, </w:t>
            </w:r>
          </w:p>
        </w:tc>
        <w:tc>
          <w:tcPr>
            <w:tcW w:w="2113" w:type="dxa"/>
            <w:vAlign w:val="center"/>
          </w:tcPr>
          <w:p w14:paraId="2CAB0A80" w14:textId="77777777" w:rsidR="00776813" w:rsidRPr="00283288" w:rsidRDefault="00776813" w:rsidP="004A3D10">
            <w:pPr>
              <w:bidi w:val="0"/>
            </w:pPr>
            <w:r w:rsidRPr="00283288">
              <w:t>Tuberculosis,</w:t>
            </w:r>
          </w:p>
          <w:p w14:paraId="38BE8E04" w14:textId="77777777" w:rsidR="00776813" w:rsidRPr="00283288" w:rsidRDefault="00776813" w:rsidP="004A3D10">
            <w:pPr>
              <w:bidi w:val="0"/>
            </w:pPr>
            <w:r w:rsidRPr="00283288">
              <w:rPr>
                <w:i/>
                <w:iCs/>
              </w:rPr>
              <w:t>Bacillus anthracis</w:t>
            </w:r>
            <w:r w:rsidRPr="00283288">
              <w:t>, SARS coronavirus</w:t>
            </w:r>
          </w:p>
          <w:p w14:paraId="015B0E2B" w14:textId="77777777" w:rsidR="00776813" w:rsidRPr="00283288" w:rsidRDefault="00776813" w:rsidP="004A3D10">
            <w:pPr>
              <w:bidi w:val="0"/>
              <w:rPr>
                <w:rtl/>
              </w:rPr>
            </w:pPr>
          </w:p>
        </w:tc>
        <w:tc>
          <w:tcPr>
            <w:tcW w:w="2112" w:type="dxa"/>
            <w:vAlign w:val="center"/>
          </w:tcPr>
          <w:p w14:paraId="1D3B2B84" w14:textId="77777777" w:rsidR="00776813" w:rsidRPr="00283288" w:rsidRDefault="00776813" w:rsidP="004A3D10">
            <w:pPr>
              <w:bidi w:val="0"/>
              <w:rPr>
                <w:rtl/>
              </w:rPr>
            </w:pPr>
            <w:r w:rsidRPr="00283288">
              <w:t>Streptococcus, Staphylococcus aureus, salmonella, Influenza, HIV, Hepatitis viruses</w:t>
            </w:r>
          </w:p>
        </w:tc>
        <w:tc>
          <w:tcPr>
            <w:tcW w:w="1886" w:type="dxa"/>
            <w:vAlign w:val="center"/>
          </w:tcPr>
          <w:p w14:paraId="02011AA9" w14:textId="77777777" w:rsidR="00776813" w:rsidRPr="00283288" w:rsidRDefault="00776813" w:rsidP="004A3D10">
            <w:pPr>
              <w:bidi w:val="0"/>
            </w:pPr>
            <w:r w:rsidRPr="00283288">
              <w:t>E-coli non-pathogenic strains, Staphylococcus epidermidis</w:t>
            </w:r>
          </w:p>
          <w:p w14:paraId="7F686ABE" w14:textId="77777777" w:rsidR="00776813" w:rsidRPr="00283288" w:rsidRDefault="00776813" w:rsidP="004A3D10">
            <w:pPr>
              <w:bidi w:val="0"/>
              <w:rPr>
                <w:rtl/>
              </w:rPr>
            </w:pPr>
          </w:p>
        </w:tc>
        <w:tc>
          <w:tcPr>
            <w:cnfStyle w:val="000100000000" w:firstRow="0" w:lastRow="0" w:firstColumn="0" w:lastColumn="1" w:oddVBand="0" w:evenVBand="0" w:oddHBand="0" w:evenHBand="0" w:firstRowFirstColumn="0" w:firstRowLastColumn="0" w:lastRowFirstColumn="0" w:lastRowLastColumn="0"/>
            <w:tcW w:w="1690" w:type="dxa"/>
            <w:vAlign w:val="center"/>
          </w:tcPr>
          <w:p w14:paraId="63D3FD10" w14:textId="77777777" w:rsidR="00776813" w:rsidRPr="00283288" w:rsidRDefault="00776813" w:rsidP="004A3D10">
            <w:pPr>
              <w:bidi w:val="0"/>
              <w:rPr>
                <w:rtl/>
              </w:rPr>
            </w:pPr>
            <w:r w:rsidRPr="00283288">
              <w:t>Some agents</w:t>
            </w:r>
          </w:p>
        </w:tc>
      </w:tr>
    </w:tbl>
    <w:p w14:paraId="5B3889D6" w14:textId="77777777" w:rsidR="00776813" w:rsidRPr="00283288" w:rsidRDefault="00776813" w:rsidP="00776813">
      <w:pPr>
        <w:rPr>
          <w:rtl/>
        </w:rPr>
      </w:pPr>
      <w:r w:rsidRPr="00283288">
        <w:rPr>
          <w:rFonts w:hint="eastAsia"/>
          <w:rtl/>
        </w:rPr>
        <w:t>تتبع</w:t>
      </w:r>
      <w:r w:rsidRPr="00283288">
        <w:rPr>
          <w:rtl/>
        </w:rPr>
        <w:t xml:space="preserve"> قواعد</w:t>
      </w:r>
      <w:r>
        <w:rPr>
          <w:rFonts w:hint="cs"/>
          <w:rtl/>
        </w:rPr>
        <w:t xml:space="preserve"> مستوى الأمان الحيوي 1</w:t>
      </w:r>
      <w:r w:rsidRPr="00283288">
        <w:rPr>
          <w:rtl/>
        </w:rPr>
        <w:t xml:space="preserve"> عند التعامل مع الجراثيم والفيروسات </w:t>
      </w:r>
      <w:r w:rsidRPr="00283288">
        <w:rPr>
          <w:rFonts w:hint="eastAsia"/>
          <w:rtl/>
        </w:rPr>
        <w:t>التي</w:t>
      </w:r>
      <w:r w:rsidRPr="00283288">
        <w:rPr>
          <w:rtl/>
        </w:rPr>
        <w:t xml:space="preserve"> </w:t>
      </w:r>
      <w:r w:rsidRPr="00283288">
        <w:rPr>
          <w:rFonts w:hint="eastAsia"/>
          <w:rtl/>
        </w:rPr>
        <w:t>من</w:t>
      </w:r>
      <w:r w:rsidRPr="00283288">
        <w:rPr>
          <w:rtl/>
        </w:rPr>
        <w:t xml:space="preserve"> </w:t>
      </w:r>
      <w:r w:rsidRPr="00283288">
        <w:rPr>
          <w:rFonts w:hint="eastAsia"/>
          <w:rtl/>
        </w:rPr>
        <w:t>المستبعد</w:t>
      </w:r>
      <w:r w:rsidRPr="00283288">
        <w:rPr>
          <w:rtl/>
        </w:rPr>
        <w:t xml:space="preserve"> </w:t>
      </w:r>
      <w:r w:rsidRPr="00283288">
        <w:rPr>
          <w:rFonts w:hint="eastAsia"/>
          <w:rtl/>
        </w:rPr>
        <w:t>أن</w:t>
      </w:r>
      <w:r w:rsidRPr="00283288">
        <w:rPr>
          <w:rtl/>
        </w:rPr>
        <w:t xml:space="preserve"> </w:t>
      </w:r>
      <w:r w:rsidRPr="00283288">
        <w:rPr>
          <w:rFonts w:hint="eastAsia"/>
          <w:rtl/>
        </w:rPr>
        <w:t>تسبب</w:t>
      </w:r>
      <w:r w:rsidRPr="00283288">
        <w:rPr>
          <w:rtl/>
        </w:rPr>
        <w:t xml:space="preserve"> </w:t>
      </w:r>
      <w:r w:rsidRPr="00283288">
        <w:rPr>
          <w:rFonts w:hint="eastAsia"/>
          <w:rtl/>
        </w:rPr>
        <w:t>في</w:t>
      </w:r>
      <w:r w:rsidRPr="00283288">
        <w:rPr>
          <w:rtl/>
        </w:rPr>
        <w:t xml:space="preserve"> </w:t>
      </w:r>
      <w:r w:rsidRPr="00283288">
        <w:rPr>
          <w:rFonts w:hint="eastAsia"/>
          <w:rtl/>
        </w:rPr>
        <w:t>الحالة</w:t>
      </w:r>
      <w:r w:rsidRPr="00283288">
        <w:rPr>
          <w:rtl/>
        </w:rPr>
        <w:t xml:space="preserve"> </w:t>
      </w:r>
      <w:r w:rsidRPr="00283288">
        <w:rPr>
          <w:rFonts w:hint="eastAsia"/>
          <w:rtl/>
        </w:rPr>
        <w:t>الطبيعية</w:t>
      </w:r>
      <w:r w:rsidRPr="00283288">
        <w:rPr>
          <w:rtl/>
        </w:rPr>
        <w:t xml:space="preserve"> </w:t>
      </w:r>
      <w:r w:rsidRPr="00283288">
        <w:rPr>
          <w:rFonts w:hint="eastAsia"/>
          <w:rtl/>
        </w:rPr>
        <w:t>أمراضاً</w:t>
      </w:r>
      <w:r w:rsidRPr="00283288">
        <w:rPr>
          <w:rtl/>
        </w:rPr>
        <w:t xml:space="preserve"> </w:t>
      </w:r>
      <w:r w:rsidRPr="00283288">
        <w:rPr>
          <w:rFonts w:hint="eastAsia"/>
          <w:rtl/>
        </w:rPr>
        <w:t>لدى</w:t>
      </w:r>
      <w:r w:rsidRPr="00283288">
        <w:rPr>
          <w:rtl/>
        </w:rPr>
        <w:t xml:space="preserve"> </w:t>
      </w:r>
      <w:r w:rsidRPr="00283288">
        <w:rPr>
          <w:rFonts w:hint="eastAsia"/>
          <w:rtl/>
        </w:rPr>
        <w:t>الأفراد</w:t>
      </w:r>
      <w:r w:rsidRPr="00283288">
        <w:rPr>
          <w:rtl/>
        </w:rPr>
        <w:t xml:space="preserve"> </w:t>
      </w:r>
      <w:r w:rsidRPr="00283288">
        <w:rPr>
          <w:rFonts w:hint="eastAsia"/>
          <w:rtl/>
        </w:rPr>
        <w:t>البالغين</w:t>
      </w:r>
      <w:r w:rsidRPr="00283288">
        <w:rPr>
          <w:rtl/>
        </w:rPr>
        <w:t xml:space="preserve"> </w:t>
      </w:r>
      <w:r w:rsidRPr="00283288">
        <w:rPr>
          <w:rFonts w:hint="eastAsia"/>
          <w:rtl/>
        </w:rPr>
        <w:t>السليمين</w:t>
      </w:r>
      <w:r w:rsidRPr="00283288">
        <w:rPr>
          <w:rtl/>
        </w:rPr>
        <w:t>.</w:t>
      </w:r>
      <w:r>
        <w:rPr>
          <w:rFonts w:hint="cs"/>
          <w:rtl/>
        </w:rPr>
        <w:t xml:space="preserve"> حيث نلتزم بقواعد العمل المخبري العامة سابقة الذكر. تتبع </w:t>
      </w:r>
      <w:r w:rsidRPr="00283288">
        <w:rPr>
          <w:rtl/>
        </w:rPr>
        <w:t>قواعد</w:t>
      </w:r>
      <w:r>
        <w:rPr>
          <w:rFonts w:hint="cs"/>
          <w:rtl/>
        </w:rPr>
        <w:t xml:space="preserve"> مستوى الأمان الحيوي 2</w:t>
      </w:r>
      <w:r w:rsidRPr="00283288">
        <w:rPr>
          <w:rtl/>
        </w:rPr>
        <w:t xml:space="preserve"> عند التعامل</w:t>
      </w:r>
      <w:r w:rsidRPr="00065D79">
        <w:rPr>
          <w:rtl/>
        </w:rPr>
        <w:t xml:space="preserve"> </w:t>
      </w:r>
      <w:r w:rsidRPr="00283288">
        <w:rPr>
          <w:rtl/>
        </w:rPr>
        <w:t xml:space="preserve">مع الجراثيم والفيروسات </w:t>
      </w:r>
      <w:r w:rsidRPr="00283288">
        <w:rPr>
          <w:rFonts w:hint="eastAsia"/>
          <w:rtl/>
        </w:rPr>
        <w:t>المسببة</w:t>
      </w:r>
      <w:r w:rsidRPr="00283288">
        <w:rPr>
          <w:rtl/>
        </w:rPr>
        <w:t xml:space="preserve"> للأمراض </w:t>
      </w:r>
      <w:r w:rsidRPr="00283288">
        <w:rPr>
          <w:rFonts w:hint="eastAsia"/>
          <w:rtl/>
        </w:rPr>
        <w:t>متوسطة</w:t>
      </w:r>
      <w:r w:rsidRPr="00283288">
        <w:rPr>
          <w:rtl/>
        </w:rPr>
        <w:t xml:space="preserve"> الشدة </w:t>
      </w:r>
      <w:r w:rsidRPr="00283288">
        <w:rPr>
          <w:rFonts w:hint="eastAsia"/>
          <w:rtl/>
        </w:rPr>
        <w:t>لدى</w:t>
      </w:r>
      <w:r w:rsidRPr="00283288">
        <w:rPr>
          <w:rtl/>
        </w:rPr>
        <w:t xml:space="preserve"> </w:t>
      </w:r>
      <w:r w:rsidRPr="00283288">
        <w:rPr>
          <w:rFonts w:hint="eastAsia"/>
          <w:rtl/>
        </w:rPr>
        <w:t>البالغين</w:t>
      </w:r>
      <w:r w:rsidRPr="00283288">
        <w:rPr>
          <w:rtl/>
        </w:rPr>
        <w:t xml:space="preserve"> </w:t>
      </w:r>
      <w:r w:rsidRPr="00283288">
        <w:rPr>
          <w:rFonts w:hint="eastAsia"/>
          <w:rtl/>
        </w:rPr>
        <w:t>السليمين</w:t>
      </w:r>
      <w:r w:rsidRPr="00283288">
        <w:rPr>
          <w:rtl/>
        </w:rPr>
        <w:t>.</w:t>
      </w:r>
      <w:r>
        <w:rPr>
          <w:rFonts w:hint="cs"/>
          <w:rtl/>
        </w:rPr>
        <w:t xml:space="preserve"> حيث </w:t>
      </w:r>
      <w:r w:rsidRPr="00065D79">
        <w:rPr>
          <w:rtl/>
        </w:rPr>
        <w:t xml:space="preserve">يجب </w:t>
      </w:r>
      <w:r w:rsidRPr="00065D79">
        <w:rPr>
          <w:rFonts w:hint="eastAsia"/>
          <w:rtl/>
        </w:rPr>
        <w:t>ارتداء</w:t>
      </w:r>
      <w:r w:rsidRPr="00065D79">
        <w:rPr>
          <w:rtl/>
        </w:rPr>
        <w:t xml:space="preserve"> القفازات</w:t>
      </w:r>
      <w:r w:rsidRPr="00065D79">
        <w:rPr>
          <w:rFonts w:hint="eastAsia"/>
          <w:rtl/>
        </w:rPr>
        <w:t>،</w:t>
      </w:r>
      <w:r w:rsidRPr="00065D79">
        <w:rPr>
          <w:rtl/>
        </w:rPr>
        <w:t xml:space="preserve"> </w:t>
      </w:r>
      <w:r>
        <w:rPr>
          <w:rFonts w:hint="cs"/>
          <w:rtl/>
        </w:rPr>
        <w:t>و</w:t>
      </w:r>
      <w:r w:rsidRPr="00283288">
        <w:rPr>
          <w:rtl/>
        </w:rPr>
        <w:t>المريول يجب أن يخلع قبل الخروج من المخبر وأن يترك في مكان محدد في المخبر</w:t>
      </w:r>
      <w:r w:rsidRPr="00283288">
        <w:t>.</w:t>
      </w:r>
      <w:r>
        <w:rPr>
          <w:rFonts w:hint="cs"/>
          <w:rtl/>
        </w:rPr>
        <w:t xml:space="preserve"> و</w:t>
      </w:r>
      <w:r w:rsidRPr="00283288">
        <w:rPr>
          <w:rtl/>
        </w:rPr>
        <w:t>إذا كان هناك تشكل للرذاذ أثناء العمل</w:t>
      </w:r>
      <w:r>
        <w:rPr>
          <w:rFonts w:hint="cs"/>
          <w:rtl/>
        </w:rPr>
        <w:t xml:space="preserve"> فيجب العمل</w:t>
      </w:r>
      <w:r w:rsidRPr="00283288">
        <w:rPr>
          <w:rtl/>
        </w:rPr>
        <w:t xml:space="preserve"> تحت الساحبة</w:t>
      </w:r>
      <w:r w:rsidRPr="00283288">
        <w:t>.</w:t>
      </w:r>
    </w:p>
    <w:p w14:paraId="230CBBF9" w14:textId="77777777" w:rsidR="00776813" w:rsidRDefault="00776813" w:rsidP="00776813">
      <w:pPr>
        <w:rPr>
          <w:rtl/>
        </w:rPr>
      </w:pPr>
      <w:r>
        <w:rPr>
          <w:rFonts w:hint="cs"/>
          <w:rtl/>
        </w:rPr>
        <w:t xml:space="preserve">بشكل عام </w:t>
      </w:r>
      <w:r w:rsidRPr="00283288">
        <w:rPr>
          <w:rtl/>
        </w:rPr>
        <w:t>يتم التعامل مع الدم البشري ومع سوائل الجسم الأخرى كما لو أنها ملوثة بالعوامل الممرضة التي تنتقل بالدم مثل فيروس نقص المناعة المكتسب البشري</w:t>
      </w:r>
      <w:r w:rsidRPr="00BB689B">
        <w:t>HIV</w:t>
      </w:r>
      <w:r>
        <w:rPr>
          <w:rFonts w:hint="cs"/>
          <w:rtl/>
        </w:rPr>
        <w:t xml:space="preserve"> </w:t>
      </w:r>
      <w:r w:rsidRPr="00BB689B">
        <w:rPr>
          <w:rFonts w:hint="eastAsia"/>
          <w:rtl/>
        </w:rPr>
        <w:t>فيروس</w:t>
      </w:r>
      <w:r w:rsidRPr="00283288">
        <w:rPr>
          <w:rtl/>
        </w:rPr>
        <w:t xml:space="preserve"> التهاب الكبد من النمط </w:t>
      </w:r>
      <w:r w:rsidRPr="00283288">
        <w:t>(HBV) B</w:t>
      </w:r>
      <w:r w:rsidRPr="00283288">
        <w:rPr>
          <w:rtl/>
        </w:rPr>
        <w:t xml:space="preserve"> وفيروس التهاب الكب</w:t>
      </w:r>
      <w:r w:rsidRPr="00283288">
        <w:rPr>
          <w:rFonts w:hint="eastAsia"/>
          <w:rtl/>
        </w:rPr>
        <w:t>د</w:t>
      </w:r>
      <w:r w:rsidRPr="00283288">
        <w:rPr>
          <w:rtl/>
        </w:rPr>
        <w:t xml:space="preserve"> </w:t>
      </w:r>
      <w:r w:rsidRPr="00283288">
        <w:t>C</w:t>
      </w:r>
      <w:r w:rsidRPr="00283288">
        <w:rPr>
          <w:rtl/>
        </w:rPr>
        <w:t xml:space="preserve"> </w:t>
      </w:r>
      <w:r w:rsidRPr="00283288">
        <w:t>(HCV)</w:t>
      </w:r>
      <w:r w:rsidRPr="00283288">
        <w:rPr>
          <w:rtl/>
        </w:rPr>
        <w:t>.</w:t>
      </w:r>
    </w:p>
    <w:p w14:paraId="22EC7041" w14:textId="77777777" w:rsidR="00586A76" w:rsidRDefault="00586A76">
      <w:pPr>
        <w:bidi w:val="0"/>
        <w:rPr>
          <w:rFonts w:eastAsiaTheme="minorEastAsia"/>
          <w:b/>
          <w:bCs/>
          <w:color w:val="1F3864" w:themeColor="accent1" w:themeShade="80"/>
          <w:sz w:val="32"/>
          <w:szCs w:val="32"/>
          <w:rtl/>
          <w:lang w:bidi="ar-SY"/>
        </w:rPr>
      </w:pPr>
      <w:r>
        <w:rPr>
          <w:rtl/>
        </w:rPr>
        <w:br w:type="page"/>
      </w:r>
    </w:p>
    <w:p w14:paraId="3A940225" w14:textId="7935E057" w:rsidR="00776813" w:rsidRPr="00283288" w:rsidRDefault="00776813" w:rsidP="00586A76">
      <w:pPr>
        <w:pStyle w:val="manara2"/>
        <w:outlineLvl w:val="1"/>
        <w:rPr>
          <w:rtl/>
        </w:rPr>
      </w:pPr>
      <w:bookmarkStart w:id="94" w:name="_Toc135038515"/>
      <w:bookmarkStart w:id="95" w:name="_Toc135038754"/>
      <w:bookmarkStart w:id="96" w:name="_Toc135039035"/>
      <w:bookmarkStart w:id="97" w:name="_Toc135039230"/>
      <w:bookmarkStart w:id="98" w:name="_Toc135039399"/>
      <w:bookmarkStart w:id="99" w:name="_Toc135039599"/>
      <w:bookmarkStart w:id="100" w:name="_Toc135039741"/>
      <w:bookmarkStart w:id="101" w:name="_Toc135039879"/>
      <w:bookmarkStart w:id="102" w:name="_Toc135040164"/>
      <w:r w:rsidRPr="00283288">
        <w:rPr>
          <w:rtl/>
        </w:rPr>
        <w:lastRenderedPageBreak/>
        <w:t xml:space="preserve">الأجهزة </w:t>
      </w:r>
      <w:r>
        <w:rPr>
          <w:rFonts w:hint="cs"/>
          <w:rtl/>
        </w:rPr>
        <w:t xml:space="preserve">والأدوات </w:t>
      </w:r>
      <w:r w:rsidRPr="00283288">
        <w:rPr>
          <w:rtl/>
        </w:rPr>
        <w:t>المستخدمة في مخبر الجراثيم</w:t>
      </w:r>
      <w:r w:rsidRPr="00283288">
        <w:t>:</w:t>
      </w:r>
      <w:bookmarkEnd w:id="94"/>
      <w:bookmarkEnd w:id="95"/>
      <w:bookmarkEnd w:id="96"/>
      <w:bookmarkEnd w:id="97"/>
      <w:bookmarkEnd w:id="98"/>
      <w:bookmarkEnd w:id="99"/>
      <w:bookmarkEnd w:id="100"/>
      <w:bookmarkEnd w:id="101"/>
      <w:bookmarkEnd w:id="102"/>
    </w:p>
    <w:p w14:paraId="5B23123E" w14:textId="77777777" w:rsidR="00776813" w:rsidRPr="004927CA" w:rsidRDefault="00776813" w:rsidP="008A01AF">
      <w:pPr>
        <w:pStyle w:val="ListParagraph"/>
        <w:numPr>
          <w:ilvl w:val="0"/>
          <w:numId w:val="3"/>
        </w:numPr>
        <w:tabs>
          <w:tab w:val="right" w:pos="8793"/>
        </w:tabs>
        <w:spacing w:after="120" w:line="240" w:lineRule="auto"/>
        <w:ind w:right="-284"/>
        <w:jc w:val="both"/>
        <w:rPr>
          <w:b/>
          <w:bCs/>
          <w:rtl/>
        </w:rPr>
      </w:pPr>
      <w:r w:rsidRPr="004927CA">
        <w:rPr>
          <w:b/>
          <w:bCs/>
          <w:rtl/>
        </w:rPr>
        <w:t xml:space="preserve">المجهر </w:t>
      </w:r>
      <w:r w:rsidRPr="004927CA">
        <w:rPr>
          <w:b/>
          <w:bCs/>
        </w:rPr>
        <w:t>The Microscope</w:t>
      </w:r>
    </w:p>
    <w:p w14:paraId="6B7FB554" w14:textId="77777777" w:rsidR="00776813" w:rsidRPr="00283288" w:rsidRDefault="00776813" w:rsidP="00776813">
      <w:pPr>
        <w:rPr>
          <w:rtl/>
        </w:rPr>
      </w:pPr>
      <w:r w:rsidRPr="00283288">
        <w:rPr>
          <w:rFonts w:hint="eastAsia"/>
          <w:rtl/>
        </w:rPr>
        <w:t>هناك</w:t>
      </w:r>
      <w:r w:rsidRPr="00283288">
        <w:rPr>
          <w:rtl/>
        </w:rPr>
        <w:t xml:space="preserve"> </w:t>
      </w:r>
      <w:r w:rsidRPr="00283288">
        <w:rPr>
          <w:rFonts w:hint="eastAsia"/>
          <w:rtl/>
        </w:rPr>
        <w:t>عدة</w:t>
      </w:r>
      <w:r w:rsidRPr="00283288">
        <w:rPr>
          <w:rtl/>
        </w:rPr>
        <w:t xml:space="preserve"> </w:t>
      </w:r>
      <w:r w:rsidRPr="00283288">
        <w:rPr>
          <w:rFonts w:hint="eastAsia"/>
          <w:rtl/>
        </w:rPr>
        <w:t>أنواع</w:t>
      </w:r>
      <w:r w:rsidRPr="00283288">
        <w:rPr>
          <w:rtl/>
        </w:rPr>
        <w:t xml:space="preserve"> </w:t>
      </w:r>
      <w:r w:rsidRPr="00283288">
        <w:rPr>
          <w:rFonts w:hint="eastAsia"/>
          <w:rtl/>
        </w:rPr>
        <w:t>للمجاهر</w:t>
      </w:r>
      <w:r w:rsidRPr="00283288">
        <w:rPr>
          <w:rtl/>
        </w:rPr>
        <w:t xml:space="preserve"> </w:t>
      </w:r>
      <w:r w:rsidRPr="00283288">
        <w:rPr>
          <w:rFonts w:hint="eastAsia"/>
          <w:rtl/>
        </w:rPr>
        <w:t>أهمها</w:t>
      </w:r>
      <w:r w:rsidRPr="00283288">
        <w:rPr>
          <w:rtl/>
        </w:rPr>
        <w:t>:</w:t>
      </w:r>
    </w:p>
    <w:p w14:paraId="1D5C4B6F" w14:textId="77777777" w:rsidR="00776813" w:rsidRPr="00283288" w:rsidRDefault="00776813" w:rsidP="008A01AF">
      <w:pPr>
        <w:pStyle w:val="ListParagraph"/>
        <w:numPr>
          <w:ilvl w:val="0"/>
          <w:numId w:val="5"/>
        </w:numPr>
        <w:tabs>
          <w:tab w:val="right" w:pos="8793"/>
        </w:tabs>
        <w:spacing w:after="120" w:line="240" w:lineRule="auto"/>
        <w:ind w:right="-284"/>
        <w:jc w:val="both"/>
        <w:rPr>
          <w:rtl/>
        </w:rPr>
      </w:pPr>
      <w:r w:rsidRPr="00283288">
        <w:rPr>
          <w:rtl/>
        </w:rPr>
        <w:t xml:space="preserve">المجهر الضوئي </w:t>
      </w:r>
      <w:r w:rsidRPr="00283288">
        <w:t xml:space="preserve">Light </w:t>
      </w:r>
      <w:r w:rsidRPr="00BB689B">
        <w:t>Microsco</w:t>
      </w:r>
      <w:r w:rsidRPr="00283288">
        <w:t>p</w:t>
      </w:r>
      <w:r>
        <w:t>e</w:t>
      </w:r>
      <w:r w:rsidRPr="00283288">
        <w:rPr>
          <w:rtl/>
        </w:rPr>
        <w:t xml:space="preserve"> يكبر الأجسام حتى ألف مرة </w:t>
      </w:r>
      <w:r w:rsidRPr="00283288">
        <w:t>1000X</w:t>
      </w:r>
      <w:r w:rsidRPr="00283288">
        <w:rPr>
          <w:rtl/>
        </w:rPr>
        <w:t xml:space="preserve"> ويمكن استخدامه لدراسة حجم الخلية وشكلها</w:t>
      </w:r>
      <w:r w:rsidRPr="00283288">
        <w:t xml:space="preserve"> </w:t>
      </w:r>
      <w:r w:rsidRPr="00283288">
        <w:rPr>
          <w:rtl/>
        </w:rPr>
        <w:t xml:space="preserve">ونوعها. </w:t>
      </w:r>
      <w:r w:rsidRPr="00283288">
        <w:rPr>
          <w:rFonts w:hint="eastAsia"/>
          <w:rtl/>
        </w:rPr>
        <w:t>لكنه</w:t>
      </w:r>
      <w:r w:rsidRPr="00283288">
        <w:rPr>
          <w:rtl/>
        </w:rPr>
        <w:t xml:space="preserve"> يعطي معلومات ضحلة عن مكونات الخلية الداخلية</w:t>
      </w:r>
      <w:r w:rsidRPr="00283288">
        <w:rPr>
          <w:rFonts w:hint="eastAsia"/>
          <w:rtl/>
        </w:rPr>
        <w:t>،</w:t>
      </w:r>
      <w:r w:rsidRPr="00283288">
        <w:rPr>
          <w:rtl/>
        </w:rPr>
        <w:t xml:space="preserve"> </w:t>
      </w:r>
      <w:r w:rsidRPr="00283288">
        <w:rPr>
          <w:rFonts w:hint="eastAsia"/>
          <w:rtl/>
        </w:rPr>
        <w:t>وهو</w:t>
      </w:r>
      <w:r w:rsidRPr="00283288">
        <w:rPr>
          <w:rtl/>
        </w:rPr>
        <w:t xml:space="preserve"> </w:t>
      </w:r>
      <w:r w:rsidRPr="00283288">
        <w:rPr>
          <w:rFonts w:hint="eastAsia"/>
          <w:rtl/>
        </w:rPr>
        <w:t>المستخدم</w:t>
      </w:r>
      <w:r w:rsidRPr="00283288">
        <w:rPr>
          <w:rtl/>
        </w:rPr>
        <w:t xml:space="preserve"> </w:t>
      </w:r>
      <w:r w:rsidRPr="00283288">
        <w:rPr>
          <w:rFonts w:hint="eastAsia"/>
          <w:rtl/>
        </w:rPr>
        <w:t>في</w:t>
      </w:r>
      <w:r w:rsidRPr="00283288">
        <w:rPr>
          <w:rtl/>
        </w:rPr>
        <w:t xml:space="preserve"> </w:t>
      </w:r>
      <w:r w:rsidRPr="00283288">
        <w:rPr>
          <w:rFonts w:hint="eastAsia"/>
          <w:rtl/>
        </w:rPr>
        <w:t>مخبرنا</w:t>
      </w:r>
      <w:r w:rsidRPr="00283288">
        <w:rPr>
          <w:rtl/>
        </w:rPr>
        <w:t>.</w:t>
      </w:r>
      <w:r>
        <w:rPr>
          <w:rFonts w:hint="cs"/>
          <w:rtl/>
        </w:rPr>
        <w:t xml:space="preserve"> نميز عدة عدسات جسمية بتكبيرات مختلفة (4-10-60-100) وتدعى العدسة ذات التكبير 100 بالعدسة الغاطسة لأننا نحتاج لوضع قطرة من زيت الأرز على الشريحة لنتمكن من الرؤية بالعدسة الغاطسة.</w:t>
      </w:r>
    </w:p>
    <w:p w14:paraId="78C694CC" w14:textId="77777777" w:rsidR="00776813" w:rsidRPr="00283288" w:rsidRDefault="00776813" w:rsidP="008A01AF">
      <w:pPr>
        <w:pStyle w:val="ListParagraph"/>
        <w:numPr>
          <w:ilvl w:val="0"/>
          <w:numId w:val="5"/>
        </w:numPr>
        <w:tabs>
          <w:tab w:val="right" w:pos="8793"/>
        </w:tabs>
        <w:spacing w:after="120" w:line="240" w:lineRule="auto"/>
        <w:ind w:right="-284"/>
        <w:jc w:val="both"/>
      </w:pPr>
      <w:r w:rsidRPr="00283288">
        <w:rPr>
          <w:rtl/>
        </w:rPr>
        <w:t xml:space="preserve">المجهر الالكتروني النافذ </w:t>
      </w:r>
      <w:r w:rsidRPr="00283288">
        <w:t xml:space="preserve">Transmission </w:t>
      </w:r>
      <w:r w:rsidRPr="00BB689B">
        <w:t>Electron Microscop</w:t>
      </w:r>
      <w:r>
        <w:t>e</w:t>
      </w:r>
      <w:r w:rsidRPr="00283288">
        <w:t xml:space="preserve"> TEM</w:t>
      </w:r>
      <w:r w:rsidRPr="00283288">
        <w:rPr>
          <w:rtl/>
        </w:rPr>
        <w:t xml:space="preserve"> تصل قوة التكبير فيه إلى 100,000</w:t>
      </w:r>
      <w:r w:rsidRPr="00283288">
        <w:t xml:space="preserve"> </w:t>
      </w:r>
      <w:r w:rsidRPr="00283288">
        <w:rPr>
          <w:rFonts w:hint="eastAsia"/>
          <w:rtl/>
        </w:rPr>
        <w:t>لذا</w:t>
      </w:r>
      <w:r w:rsidRPr="00283288">
        <w:rPr>
          <w:rtl/>
        </w:rPr>
        <w:t xml:space="preserve"> </w:t>
      </w:r>
      <w:r w:rsidRPr="00283288">
        <w:rPr>
          <w:rFonts w:hint="eastAsia"/>
          <w:rtl/>
        </w:rPr>
        <w:t>يستخدم</w:t>
      </w:r>
      <w:r w:rsidRPr="00283288">
        <w:rPr>
          <w:rtl/>
        </w:rPr>
        <w:t xml:space="preserve"> </w:t>
      </w:r>
      <w:r w:rsidRPr="00283288">
        <w:rPr>
          <w:rFonts w:hint="eastAsia"/>
          <w:rtl/>
        </w:rPr>
        <w:t>ل</w:t>
      </w:r>
      <w:r w:rsidRPr="00283288">
        <w:rPr>
          <w:rtl/>
        </w:rPr>
        <w:t>دراسة المكونات الداخلية للخلية.</w:t>
      </w:r>
    </w:p>
    <w:p w14:paraId="75474E24" w14:textId="77777777" w:rsidR="00776813" w:rsidRPr="00283288" w:rsidRDefault="00776813" w:rsidP="008A01AF">
      <w:pPr>
        <w:pStyle w:val="ListParagraph"/>
        <w:numPr>
          <w:ilvl w:val="0"/>
          <w:numId w:val="5"/>
        </w:numPr>
        <w:tabs>
          <w:tab w:val="right" w:pos="8793"/>
        </w:tabs>
        <w:spacing w:after="120" w:line="240" w:lineRule="auto"/>
        <w:ind w:right="-284"/>
        <w:jc w:val="both"/>
      </w:pPr>
      <w:r w:rsidRPr="00283288">
        <w:rPr>
          <w:rFonts w:hint="eastAsia"/>
          <w:rtl/>
        </w:rPr>
        <w:t>المجهر</w:t>
      </w:r>
      <w:r w:rsidRPr="00283288">
        <w:rPr>
          <w:rtl/>
        </w:rPr>
        <w:t xml:space="preserve"> الالكتروني الماسح </w:t>
      </w:r>
      <w:r w:rsidRPr="00283288">
        <w:t xml:space="preserve">Scanning </w:t>
      </w:r>
      <w:r w:rsidRPr="00BB689B">
        <w:t>Electron Microscop</w:t>
      </w:r>
      <w:r>
        <w:t>e</w:t>
      </w:r>
      <w:r w:rsidRPr="00283288">
        <w:t xml:space="preserve"> SEM</w:t>
      </w:r>
      <w:r w:rsidRPr="00283288">
        <w:rPr>
          <w:rtl/>
        </w:rPr>
        <w:t xml:space="preserve"> يعطي نظرة ثلاثية الأبعاد </w:t>
      </w:r>
      <w:r w:rsidRPr="00283288">
        <w:rPr>
          <w:rFonts w:hint="eastAsia"/>
          <w:rtl/>
        </w:rPr>
        <w:t>لسطح</w:t>
      </w:r>
      <w:r w:rsidRPr="00283288">
        <w:rPr>
          <w:rtl/>
        </w:rPr>
        <w:t xml:space="preserve"> </w:t>
      </w:r>
      <w:r w:rsidRPr="00283288">
        <w:rPr>
          <w:rFonts w:hint="eastAsia"/>
          <w:rtl/>
        </w:rPr>
        <w:t>الخلايا</w:t>
      </w:r>
      <w:r w:rsidRPr="00283288">
        <w:rPr>
          <w:rtl/>
        </w:rPr>
        <w:t xml:space="preserve"> في بيئتها. </w:t>
      </w:r>
      <w:r w:rsidRPr="00283288">
        <w:rPr>
          <w:rFonts w:hint="eastAsia"/>
          <w:rtl/>
        </w:rPr>
        <w:t>وتصل</w:t>
      </w:r>
      <w:r w:rsidRPr="00283288">
        <w:rPr>
          <w:rtl/>
        </w:rPr>
        <w:t xml:space="preserve"> </w:t>
      </w:r>
      <w:r w:rsidRPr="00283288">
        <w:rPr>
          <w:rFonts w:hint="eastAsia"/>
          <w:rtl/>
        </w:rPr>
        <w:t>قوة</w:t>
      </w:r>
      <w:r w:rsidRPr="00283288">
        <w:rPr>
          <w:rtl/>
        </w:rPr>
        <w:t xml:space="preserve"> </w:t>
      </w:r>
      <w:r w:rsidRPr="00283288">
        <w:rPr>
          <w:rFonts w:hint="eastAsia"/>
          <w:rtl/>
        </w:rPr>
        <w:t>التكبير</w:t>
      </w:r>
      <w:r w:rsidRPr="00283288">
        <w:rPr>
          <w:rtl/>
        </w:rPr>
        <w:t xml:space="preserve"> </w:t>
      </w:r>
      <w:r w:rsidRPr="00283288">
        <w:rPr>
          <w:rFonts w:hint="eastAsia"/>
          <w:rtl/>
        </w:rPr>
        <w:t>فيه</w:t>
      </w:r>
      <w:r w:rsidRPr="00283288">
        <w:rPr>
          <w:rtl/>
        </w:rPr>
        <w:t xml:space="preserve"> </w:t>
      </w:r>
      <w:r w:rsidRPr="00283288">
        <w:rPr>
          <w:rFonts w:hint="eastAsia"/>
          <w:rtl/>
        </w:rPr>
        <w:t>إلى</w:t>
      </w:r>
      <w:r w:rsidRPr="00283288">
        <w:rPr>
          <w:rtl/>
        </w:rPr>
        <w:t xml:space="preserve"> 20</w:t>
      </w:r>
      <w:r w:rsidRPr="00627F51">
        <w:rPr>
          <w:rtl/>
        </w:rPr>
        <w:t>,</w:t>
      </w:r>
      <w:r w:rsidRPr="00283288">
        <w:rPr>
          <w:rtl/>
        </w:rPr>
        <w:t>000.</w:t>
      </w:r>
    </w:p>
    <w:p w14:paraId="4B8DBAFB" w14:textId="77777777" w:rsidR="00776813" w:rsidRPr="00283288" w:rsidRDefault="00776813" w:rsidP="00776813">
      <w:pPr>
        <w:rPr>
          <w:rtl/>
        </w:rPr>
      </w:pPr>
      <w:r w:rsidRPr="00283288">
        <w:rPr>
          <w:rtl/>
        </w:rPr>
        <w:t>خطوات استخدام المجهر الضوئي</w:t>
      </w:r>
      <w:r w:rsidRPr="00283288">
        <w:t>:</w:t>
      </w:r>
    </w:p>
    <w:p w14:paraId="174B0B6C" w14:textId="77777777" w:rsidR="00776813" w:rsidRPr="00283288" w:rsidRDefault="00776813" w:rsidP="008A01AF">
      <w:pPr>
        <w:pStyle w:val="ListParagraph"/>
        <w:numPr>
          <w:ilvl w:val="0"/>
          <w:numId w:val="4"/>
        </w:numPr>
        <w:tabs>
          <w:tab w:val="right" w:pos="8793"/>
        </w:tabs>
        <w:spacing w:after="120" w:line="240" w:lineRule="auto"/>
        <w:ind w:right="-284"/>
        <w:jc w:val="both"/>
        <w:rPr>
          <w:rtl/>
        </w:rPr>
      </w:pPr>
      <w:r w:rsidRPr="00283288">
        <w:rPr>
          <w:rtl/>
        </w:rPr>
        <w:t>احمل المجهر بكلتا يديك بشكل عمودي. ضع المجهر على طاولة العمل، صل القابس وشغل الضوء.</w:t>
      </w:r>
    </w:p>
    <w:p w14:paraId="3501F8B7" w14:textId="77777777" w:rsidR="00776813" w:rsidRPr="00283288" w:rsidRDefault="00776813" w:rsidP="008A01AF">
      <w:pPr>
        <w:pStyle w:val="ListParagraph"/>
        <w:numPr>
          <w:ilvl w:val="0"/>
          <w:numId w:val="4"/>
        </w:numPr>
        <w:tabs>
          <w:tab w:val="right" w:pos="8793"/>
        </w:tabs>
        <w:spacing w:after="120" w:line="240" w:lineRule="auto"/>
        <w:ind w:right="-284"/>
        <w:jc w:val="both"/>
        <w:rPr>
          <w:rtl/>
        </w:rPr>
      </w:pPr>
      <w:r w:rsidRPr="00283288">
        <w:rPr>
          <w:rtl/>
        </w:rPr>
        <w:t xml:space="preserve">ثبت الشريحة في مكانها على المنصة </w:t>
      </w:r>
      <w:r w:rsidRPr="00283288">
        <w:t>stage</w:t>
      </w:r>
      <w:r w:rsidRPr="00283288">
        <w:rPr>
          <w:rtl/>
        </w:rPr>
        <w:t xml:space="preserve"> باستخدام حامل الشري</w:t>
      </w:r>
      <w:r w:rsidRPr="00283288">
        <w:rPr>
          <w:rFonts w:hint="eastAsia"/>
          <w:rtl/>
        </w:rPr>
        <w:t>حة</w:t>
      </w:r>
      <w:r w:rsidRPr="00283288">
        <w:rPr>
          <w:rtl/>
        </w:rPr>
        <w:t xml:space="preserve"> </w:t>
      </w:r>
      <w:r w:rsidRPr="00283288">
        <w:t>slide holder</w:t>
      </w:r>
      <w:r w:rsidRPr="00283288">
        <w:rPr>
          <w:rtl/>
        </w:rPr>
        <w:t>.</w:t>
      </w:r>
    </w:p>
    <w:p w14:paraId="27AF4D16" w14:textId="77777777" w:rsidR="00776813" w:rsidRPr="00283288" w:rsidRDefault="00776813" w:rsidP="008A01AF">
      <w:pPr>
        <w:pStyle w:val="ListParagraph"/>
        <w:numPr>
          <w:ilvl w:val="0"/>
          <w:numId w:val="4"/>
        </w:numPr>
        <w:tabs>
          <w:tab w:val="right" w:pos="8793"/>
        </w:tabs>
        <w:spacing w:after="120" w:line="240" w:lineRule="auto"/>
        <w:ind w:right="-284"/>
        <w:jc w:val="both"/>
        <w:rPr>
          <w:rtl/>
        </w:rPr>
      </w:pPr>
      <w:r w:rsidRPr="00283288">
        <w:rPr>
          <w:rtl/>
        </w:rPr>
        <w:t>استخدم لولب التحكم بالمنصة الميكانيكية لتحريك الشريحة بحيث تصبح العينة فوق المكثف</w:t>
      </w:r>
      <w:r w:rsidRPr="00283288">
        <w:rPr>
          <w:rFonts w:hint="eastAsia"/>
          <w:rtl/>
        </w:rPr>
        <w:t>ة</w:t>
      </w:r>
      <w:r w:rsidRPr="00283288">
        <w:rPr>
          <w:rtl/>
        </w:rPr>
        <w:t xml:space="preserve"> </w:t>
      </w:r>
      <w:r w:rsidRPr="00283288">
        <w:t>condenser</w:t>
      </w:r>
      <w:r w:rsidRPr="00283288">
        <w:rPr>
          <w:rtl/>
        </w:rPr>
        <w:t>.</w:t>
      </w:r>
    </w:p>
    <w:p w14:paraId="0B2D1F36" w14:textId="77777777" w:rsidR="00776813" w:rsidRPr="00283288" w:rsidRDefault="00776813" w:rsidP="008A01AF">
      <w:pPr>
        <w:pStyle w:val="ListParagraph"/>
        <w:numPr>
          <w:ilvl w:val="0"/>
          <w:numId w:val="4"/>
        </w:numPr>
        <w:tabs>
          <w:tab w:val="right" w:pos="8793"/>
        </w:tabs>
        <w:spacing w:after="120" w:line="240" w:lineRule="auto"/>
        <w:ind w:right="-284"/>
        <w:jc w:val="both"/>
        <w:rPr>
          <w:rtl/>
        </w:rPr>
      </w:pPr>
      <w:r w:rsidRPr="00283288">
        <w:rPr>
          <w:rtl/>
        </w:rPr>
        <w:t xml:space="preserve">حرك القطعة الدوارة إلى العدسة الجسمية </w:t>
      </w:r>
      <w:r w:rsidRPr="00283288">
        <w:t>X</w:t>
      </w:r>
      <w:r w:rsidRPr="00283288">
        <w:rPr>
          <w:rtl/>
        </w:rPr>
        <w:t xml:space="preserve"> 4 عندما تصبح العدسة الجسمية فوق العينة، حرك لولب الإحكام السريع </w:t>
      </w:r>
      <w:r w:rsidRPr="00283288">
        <w:t>coarse adjustment</w:t>
      </w:r>
      <w:r w:rsidRPr="00283288">
        <w:rPr>
          <w:rtl/>
        </w:rPr>
        <w:t xml:space="preserve"> حتى تصبح العدسة الجسمية والمنصة أقرب ما يمكن من بعضهما</w:t>
      </w:r>
      <w:r w:rsidRPr="00283288">
        <w:t>.</w:t>
      </w:r>
    </w:p>
    <w:p w14:paraId="5D130267" w14:textId="77777777" w:rsidR="00776813" w:rsidRPr="00283288" w:rsidRDefault="00776813" w:rsidP="008A01AF">
      <w:pPr>
        <w:pStyle w:val="ListParagraph"/>
        <w:numPr>
          <w:ilvl w:val="0"/>
          <w:numId w:val="4"/>
        </w:numPr>
        <w:tabs>
          <w:tab w:val="right" w:pos="8793"/>
        </w:tabs>
        <w:spacing w:after="120" w:line="240" w:lineRule="auto"/>
        <w:ind w:right="-284"/>
        <w:jc w:val="both"/>
        <w:rPr>
          <w:rtl/>
        </w:rPr>
      </w:pPr>
      <w:r w:rsidRPr="00283288">
        <w:rPr>
          <w:rtl/>
        </w:rPr>
        <w:t xml:space="preserve">حرك لولب الإحكام الدقيق </w:t>
      </w:r>
      <w:r w:rsidRPr="00283288">
        <w:t>fine adjustment</w:t>
      </w:r>
      <w:r w:rsidRPr="00283288">
        <w:rPr>
          <w:rtl/>
        </w:rPr>
        <w:t xml:space="preserve"> وأنت تنظر عبر العدسة العينية فتقوم بتقريب العينة. توقف عندما تصبح العينة في المحرق وتكون الرؤية واضحة</w:t>
      </w:r>
      <w:r w:rsidRPr="00283288">
        <w:t>.</w:t>
      </w:r>
    </w:p>
    <w:p w14:paraId="3D501491" w14:textId="77777777" w:rsidR="00776813" w:rsidRPr="00283288" w:rsidRDefault="00776813" w:rsidP="008A01AF">
      <w:pPr>
        <w:pStyle w:val="ListParagraph"/>
        <w:numPr>
          <w:ilvl w:val="0"/>
          <w:numId w:val="4"/>
        </w:numPr>
        <w:tabs>
          <w:tab w:val="right" w:pos="8793"/>
        </w:tabs>
        <w:spacing w:after="120" w:line="240" w:lineRule="auto"/>
        <w:ind w:right="-284"/>
        <w:jc w:val="both"/>
        <w:rPr>
          <w:rtl/>
        </w:rPr>
      </w:pPr>
      <w:r w:rsidRPr="00283288">
        <w:rPr>
          <w:rtl/>
        </w:rPr>
        <w:t>اضبط المسافة بين العدستين العينيتين باستخدام عجلة الإبهام حتى تصبح الصورتان صورةً واحدةً</w:t>
      </w:r>
      <w:r w:rsidRPr="00283288">
        <w:t>.</w:t>
      </w:r>
    </w:p>
    <w:p w14:paraId="4431CEC6" w14:textId="77777777" w:rsidR="00776813" w:rsidRPr="00283288" w:rsidRDefault="00776813" w:rsidP="008A01AF">
      <w:pPr>
        <w:pStyle w:val="ListParagraph"/>
        <w:numPr>
          <w:ilvl w:val="0"/>
          <w:numId w:val="4"/>
        </w:numPr>
        <w:tabs>
          <w:tab w:val="right" w:pos="8793"/>
        </w:tabs>
        <w:spacing w:after="120" w:line="240" w:lineRule="auto"/>
        <w:ind w:right="-284"/>
        <w:jc w:val="both"/>
        <w:rPr>
          <w:rtl/>
        </w:rPr>
      </w:pPr>
      <w:r w:rsidRPr="00283288">
        <w:rPr>
          <w:rtl/>
        </w:rPr>
        <w:t xml:space="preserve">ثبت العينة، ثم حرك القرص الدوار إلى العدسة الجسمية </w:t>
      </w:r>
      <w:r w:rsidRPr="00283288">
        <w:t>X</w:t>
      </w:r>
      <w:r w:rsidRPr="00283288">
        <w:rPr>
          <w:rtl/>
        </w:rPr>
        <w:t xml:space="preserve"> 10 بما أن غالبية المجاهر تكون محارقها متناسقة لذا لا يلزم الضبط إلا بلولب الإحكام الدقيق.</w:t>
      </w:r>
    </w:p>
    <w:p w14:paraId="45D66270" w14:textId="77777777" w:rsidR="00776813" w:rsidRPr="00283288" w:rsidRDefault="00776813" w:rsidP="008A01AF">
      <w:pPr>
        <w:pStyle w:val="ListParagraph"/>
        <w:numPr>
          <w:ilvl w:val="0"/>
          <w:numId w:val="4"/>
        </w:numPr>
        <w:tabs>
          <w:tab w:val="right" w:pos="8793"/>
        </w:tabs>
        <w:spacing w:after="120" w:line="240" w:lineRule="auto"/>
        <w:ind w:right="-284"/>
        <w:jc w:val="both"/>
        <w:rPr>
          <w:rtl/>
        </w:rPr>
      </w:pPr>
      <w:r w:rsidRPr="00283288">
        <w:rPr>
          <w:rtl/>
        </w:rPr>
        <w:t xml:space="preserve">عندما تصبح الصورة واضحة حرك القرص الدوار إلى العدسة الجسمية </w:t>
      </w:r>
      <w:r w:rsidRPr="00283288">
        <w:t>40X</w:t>
      </w:r>
      <w:r w:rsidRPr="00283288">
        <w:rPr>
          <w:rtl/>
        </w:rPr>
        <w:t xml:space="preserve"> وحرك لولب الإحكام الدقيق</w:t>
      </w:r>
      <w:r w:rsidRPr="00283288">
        <w:t>.</w:t>
      </w:r>
    </w:p>
    <w:p w14:paraId="4C8B3ABA" w14:textId="77777777" w:rsidR="00776813" w:rsidRPr="00283288" w:rsidRDefault="00776813" w:rsidP="008A01AF">
      <w:pPr>
        <w:pStyle w:val="ListParagraph"/>
        <w:numPr>
          <w:ilvl w:val="0"/>
          <w:numId w:val="4"/>
        </w:numPr>
        <w:tabs>
          <w:tab w:val="right" w:pos="8793"/>
        </w:tabs>
        <w:spacing w:after="120" w:line="240" w:lineRule="auto"/>
        <w:ind w:right="-284"/>
        <w:jc w:val="both"/>
        <w:rPr>
          <w:rtl/>
        </w:rPr>
      </w:pPr>
      <w:r w:rsidRPr="00283288">
        <w:rPr>
          <w:rtl/>
        </w:rPr>
        <w:t xml:space="preserve">أبعد العدسة الجسمية </w:t>
      </w:r>
      <w:r w:rsidRPr="00283288">
        <w:t>X</w:t>
      </w:r>
      <w:r w:rsidRPr="00283288">
        <w:rPr>
          <w:rtl/>
        </w:rPr>
        <w:t xml:space="preserve"> 40 وضع قطرة من زيت الأرز فوق العينة. ضع العدسة الغاطسة</w:t>
      </w:r>
      <w:r>
        <w:rPr>
          <w:rFonts w:hint="cs"/>
          <w:rtl/>
        </w:rPr>
        <w:t xml:space="preserve"> </w:t>
      </w:r>
      <w:r>
        <w:t>100X</w:t>
      </w:r>
      <w:r>
        <w:rPr>
          <w:rFonts w:hint="cs"/>
          <w:rtl/>
        </w:rPr>
        <w:t xml:space="preserve"> وحر</w:t>
      </w:r>
      <w:r w:rsidRPr="00283288">
        <w:rPr>
          <w:rtl/>
        </w:rPr>
        <w:t xml:space="preserve">ك لولب الإحكام الدقيق. قد تحتاج إلى فتح الحاجز الضوئي باستخدام الحظار لتسمح للمزيد من الضوء بالمرور إلى العدسة الجسمية. التكبير الإجمالي هو </w:t>
      </w:r>
      <w:r w:rsidRPr="00283288">
        <w:t>X</w:t>
      </w:r>
      <w:r w:rsidRPr="00283288">
        <w:rPr>
          <w:rtl/>
        </w:rPr>
        <w:t>1,000</w:t>
      </w:r>
    </w:p>
    <w:p w14:paraId="1458DBD2" w14:textId="77777777" w:rsidR="00776813" w:rsidRPr="00283288" w:rsidRDefault="00776813" w:rsidP="008A01AF">
      <w:pPr>
        <w:pStyle w:val="ListParagraph"/>
        <w:numPr>
          <w:ilvl w:val="0"/>
          <w:numId w:val="4"/>
        </w:numPr>
        <w:tabs>
          <w:tab w:val="right" w:pos="8793"/>
        </w:tabs>
        <w:spacing w:after="120" w:line="240" w:lineRule="auto"/>
        <w:ind w:right="-284"/>
        <w:jc w:val="both"/>
        <w:rPr>
          <w:rtl/>
        </w:rPr>
      </w:pPr>
      <w:r w:rsidRPr="00283288">
        <w:rPr>
          <w:rtl/>
        </w:rPr>
        <w:t>عندما تن</w:t>
      </w:r>
      <w:r w:rsidRPr="00283288">
        <w:rPr>
          <w:rFonts w:hint="eastAsia"/>
          <w:rtl/>
        </w:rPr>
        <w:t>ت</w:t>
      </w:r>
      <w:r w:rsidRPr="00283288">
        <w:rPr>
          <w:rtl/>
        </w:rPr>
        <w:t xml:space="preserve">هي </w:t>
      </w:r>
      <w:r w:rsidRPr="00283288">
        <w:rPr>
          <w:rFonts w:hint="eastAsia"/>
          <w:rtl/>
        </w:rPr>
        <w:t>من</w:t>
      </w:r>
      <w:r w:rsidRPr="00283288">
        <w:rPr>
          <w:rtl/>
        </w:rPr>
        <w:t xml:space="preserve"> </w:t>
      </w:r>
      <w:r w:rsidRPr="00283288">
        <w:rPr>
          <w:rFonts w:hint="eastAsia"/>
          <w:rtl/>
        </w:rPr>
        <w:t>فحص</w:t>
      </w:r>
      <w:r w:rsidRPr="00283288">
        <w:rPr>
          <w:rtl/>
        </w:rPr>
        <w:t xml:space="preserve"> </w:t>
      </w:r>
      <w:r w:rsidRPr="00283288">
        <w:rPr>
          <w:rFonts w:hint="eastAsia"/>
          <w:rtl/>
        </w:rPr>
        <w:t>الشريحة،</w:t>
      </w:r>
      <w:r w:rsidRPr="00283288">
        <w:rPr>
          <w:rtl/>
        </w:rPr>
        <w:t xml:space="preserve"> ضع العدسة الجسمية </w:t>
      </w:r>
      <w:r w:rsidRPr="00283288">
        <w:t>4X</w:t>
      </w:r>
      <w:r w:rsidRPr="00283288">
        <w:rPr>
          <w:rFonts w:hint="eastAsia"/>
          <w:rtl/>
        </w:rPr>
        <w:t>،</w:t>
      </w:r>
      <w:r w:rsidRPr="00283288">
        <w:rPr>
          <w:rtl/>
        </w:rPr>
        <w:t xml:space="preserve"> امسح الزيت عن العدسة الغاطسة باستخدام قطعة من ورق العدسات وأزل الشريحة من المنصة</w:t>
      </w:r>
      <w:r w:rsidRPr="00283288">
        <w:t>.</w:t>
      </w:r>
    </w:p>
    <w:p w14:paraId="2FF5D07F" w14:textId="45186416" w:rsidR="00776813" w:rsidRPr="003B0B05" w:rsidRDefault="00776813" w:rsidP="008A01AF">
      <w:pPr>
        <w:pStyle w:val="ListParagraph"/>
        <w:numPr>
          <w:ilvl w:val="0"/>
          <w:numId w:val="4"/>
        </w:numPr>
        <w:tabs>
          <w:tab w:val="right" w:pos="8793"/>
        </w:tabs>
        <w:spacing w:after="120" w:line="240" w:lineRule="auto"/>
        <w:ind w:right="-284"/>
        <w:jc w:val="both"/>
      </w:pPr>
      <w:r w:rsidRPr="00283288">
        <w:rPr>
          <w:rtl/>
        </w:rPr>
        <w:t>أطفئ الضوء وافصل القابس.</w:t>
      </w:r>
    </w:p>
    <w:p w14:paraId="044C5D60" w14:textId="3771DE53" w:rsidR="00776813" w:rsidRPr="004927CA" w:rsidRDefault="00586A76" w:rsidP="008A01AF">
      <w:pPr>
        <w:pStyle w:val="ListParagraph"/>
        <w:numPr>
          <w:ilvl w:val="0"/>
          <w:numId w:val="3"/>
        </w:numPr>
        <w:tabs>
          <w:tab w:val="right" w:pos="8793"/>
        </w:tabs>
        <w:spacing w:after="120" w:line="240" w:lineRule="auto"/>
        <w:ind w:right="-284"/>
        <w:jc w:val="both"/>
        <w:rPr>
          <w:b/>
          <w:bCs/>
          <w:rtl/>
        </w:rPr>
      </w:pPr>
      <w:r w:rsidRPr="00283288">
        <w:rPr>
          <w:noProof/>
        </w:rPr>
        <w:lastRenderedPageBreak/>
        <w:drawing>
          <wp:anchor distT="0" distB="0" distL="114300" distR="114300" simplePos="0" relativeHeight="251693056" behindDoc="0" locked="0" layoutInCell="1" allowOverlap="1" wp14:anchorId="1FD601FA" wp14:editId="4C41375E">
            <wp:simplePos x="0" y="0"/>
            <wp:positionH relativeFrom="margin">
              <wp:posOffset>142240</wp:posOffset>
            </wp:positionH>
            <wp:positionV relativeFrom="paragraph">
              <wp:posOffset>398</wp:posOffset>
            </wp:positionV>
            <wp:extent cx="5589270" cy="5050790"/>
            <wp:effectExtent l="0" t="0" r="0" b="0"/>
            <wp:wrapTopAndBottom/>
            <wp:docPr id="2" name="Picture 6">
              <a:extLst xmlns:a="http://schemas.openxmlformats.org/drawingml/2006/main">
                <a:ext uri="{FF2B5EF4-FFF2-40B4-BE49-F238E27FC236}">
                  <a16:creationId xmlns:a16="http://schemas.microsoft.com/office/drawing/2014/main" id="{A53B095E-69CA-4040-950B-B3E1B58316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53B095E-69CA-4040-950B-B3E1B583164D}"/>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589270" cy="5050790"/>
                    </a:xfrm>
                    <a:prstGeom prst="rect">
                      <a:avLst/>
                    </a:prstGeom>
                  </pic:spPr>
                </pic:pic>
              </a:graphicData>
            </a:graphic>
            <wp14:sizeRelH relativeFrom="margin">
              <wp14:pctWidth>0</wp14:pctWidth>
            </wp14:sizeRelH>
            <wp14:sizeRelV relativeFrom="margin">
              <wp14:pctHeight>0</wp14:pctHeight>
            </wp14:sizeRelV>
          </wp:anchor>
        </w:drawing>
      </w:r>
      <w:r w:rsidR="00776813" w:rsidRPr="004927CA">
        <w:rPr>
          <w:rFonts w:hint="eastAsia"/>
          <w:b/>
          <w:bCs/>
          <w:rtl/>
        </w:rPr>
        <w:t>الحاضنة</w:t>
      </w:r>
      <w:r w:rsidR="00776813" w:rsidRPr="004927CA">
        <w:rPr>
          <w:b/>
          <w:bCs/>
          <w:rtl/>
        </w:rPr>
        <w:t xml:space="preserve"> </w:t>
      </w:r>
      <w:r w:rsidR="00776813" w:rsidRPr="004927CA">
        <w:rPr>
          <w:b/>
          <w:bCs/>
        </w:rPr>
        <w:t>Incubator</w:t>
      </w:r>
    </w:p>
    <w:p w14:paraId="00A6D910" w14:textId="69107553" w:rsidR="00776813" w:rsidRDefault="00776813" w:rsidP="00776813">
      <w:pPr>
        <w:rPr>
          <w:rtl/>
        </w:rPr>
      </w:pPr>
      <w:r w:rsidRPr="00283288">
        <w:rPr>
          <w:rFonts w:hint="eastAsia"/>
          <w:rtl/>
        </w:rPr>
        <w:t>جهاز</w:t>
      </w:r>
      <w:r w:rsidRPr="00283288">
        <w:rPr>
          <w:rtl/>
        </w:rPr>
        <w:t xml:space="preserve"> </w:t>
      </w:r>
      <w:r>
        <w:rPr>
          <w:rFonts w:hint="cs"/>
          <w:rtl/>
        </w:rPr>
        <w:t xml:space="preserve">يستطيع ضبط </w:t>
      </w:r>
      <w:r w:rsidRPr="00283288">
        <w:rPr>
          <w:rtl/>
        </w:rPr>
        <w:t xml:space="preserve">درجة </w:t>
      </w:r>
      <w:r>
        <w:rPr>
          <w:rFonts w:hint="cs"/>
          <w:rtl/>
        </w:rPr>
        <w:t>ال</w:t>
      </w:r>
      <w:r w:rsidRPr="00283288">
        <w:rPr>
          <w:rFonts w:hint="eastAsia"/>
          <w:rtl/>
        </w:rPr>
        <w:t>حرارة</w:t>
      </w:r>
      <w:r w:rsidRPr="00283288">
        <w:rPr>
          <w:rtl/>
        </w:rPr>
        <w:t xml:space="preserve"> (غالباً 37 </w:t>
      </w:r>
      <w:r w:rsidRPr="00283288">
        <w:rPr>
          <w:rFonts w:hint="eastAsia"/>
          <w:rtl/>
        </w:rPr>
        <w:t>مئوية</w:t>
      </w:r>
      <w:r w:rsidRPr="00283288">
        <w:rPr>
          <w:rtl/>
        </w:rPr>
        <w:t xml:space="preserve">) </w:t>
      </w:r>
      <w:r w:rsidRPr="00283288">
        <w:rPr>
          <w:rFonts w:hint="eastAsia"/>
          <w:rtl/>
        </w:rPr>
        <w:t>و</w:t>
      </w:r>
      <w:r>
        <w:rPr>
          <w:rFonts w:hint="cs"/>
          <w:rtl/>
        </w:rPr>
        <w:t>ال</w:t>
      </w:r>
      <w:r w:rsidRPr="00283288">
        <w:rPr>
          <w:rFonts w:hint="eastAsia"/>
          <w:rtl/>
        </w:rPr>
        <w:t>رطوبة</w:t>
      </w:r>
      <w:r w:rsidRPr="00283288">
        <w:rPr>
          <w:rtl/>
        </w:rPr>
        <w:t xml:space="preserve"> وتركيز </w:t>
      </w:r>
      <w:r w:rsidRPr="00283288">
        <w:t>CO2</w:t>
      </w:r>
      <w:r w:rsidRPr="00283288">
        <w:rPr>
          <w:rtl/>
        </w:rPr>
        <w:t xml:space="preserve"> </w:t>
      </w:r>
      <w:r>
        <w:rPr>
          <w:rFonts w:hint="cs"/>
          <w:rtl/>
        </w:rPr>
        <w:t xml:space="preserve">وذلك لـتأمين بيئة مناسبة </w:t>
      </w:r>
      <w:r w:rsidRPr="00627F51">
        <w:rPr>
          <w:rFonts w:hint="cs"/>
          <w:rtl/>
        </w:rPr>
        <w:t>لتنمية الجراثيم على</w:t>
      </w:r>
      <w:r w:rsidRPr="00627F51">
        <w:rPr>
          <w:rtl/>
        </w:rPr>
        <w:t xml:space="preserve"> الأوساط الزرعية</w:t>
      </w:r>
      <w:r w:rsidRPr="00283288">
        <w:rPr>
          <w:rtl/>
        </w:rPr>
        <w:t xml:space="preserve">. </w:t>
      </w:r>
      <w:r w:rsidRPr="00283288">
        <w:rPr>
          <w:rFonts w:hint="eastAsia"/>
          <w:rtl/>
        </w:rPr>
        <w:t>ت</w:t>
      </w:r>
      <w:r w:rsidRPr="00283288">
        <w:rPr>
          <w:rtl/>
        </w:rPr>
        <w:t xml:space="preserve">وضع أطباق البتري الزرعية </w:t>
      </w:r>
      <w:r w:rsidRPr="00283288">
        <w:rPr>
          <w:rFonts w:hint="eastAsia"/>
          <w:rtl/>
        </w:rPr>
        <w:t>داخل</w:t>
      </w:r>
      <w:r w:rsidRPr="00283288">
        <w:rPr>
          <w:rtl/>
        </w:rPr>
        <w:t xml:space="preserve"> الحاضنة بوضعية مقلوبة منعا</w:t>
      </w:r>
      <w:r w:rsidRPr="00283288">
        <w:rPr>
          <w:rFonts w:hint="eastAsia"/>
          <w:rtl/>
        </w:rPr>
        <w:t>ً</w:t>
      </w:r>
      <w:r w:rsidRPr="00283288">
        <w:rPr>
          <w:rtl/>
        </w:rPr>
        <w:t xml:space="preserve"> </w:t>
      </w:r>
      <w:r>
        <w:rPr>
          <w:rFonts w:hint="cs"/>
          <w:rtl/>
        </w:rPr>
        <w:t xml:space="preserve">لتساقط </w:t>
      </w:r>
      <w:r w:rsidRPr="00C64955">
        <w:rPr>
          <w:rtl/>
        </w:rPr>
        <w:t xml:space="preserve">بخار الماء </w:t>
      </w:r>
      <w:r>
        <w:rPr>
          <w:rFonts w:hint="cs"/>
          <w:rtl/>
        </w:rPr>
        <w:t>ا</w:t>
      </w:r>
      <w:r w:rsidRPr="00283288">
        <w:rPr>
          <w:rtl/>
        </w:rPr>
        <w:t>ل</w:t>
      </w:r>
      <w:r>
        <w:rPr>
          <w:rFonts w:hint="cs"/>
          <w:rtl/>
        </w:rPr>
        <w:t>م</w:t>
      </w:r>
      <w:r w:rsidRPr="00283288">
        <w:rPr>
          <w:rtl/>
        </w:rPr>
        <w:t>تكاثف على الوسط وتخريب المستعمرات.</w:t>
      </w:r>
    </w:p>
    <w:p w14:paraId="1BE1DC3C" w14:textId="77777777" w:rsidR="00776813" w:rsidRPr="004927CA" w:rsidRDefault="00776813" w:rsidP="008A01AF">
      <w:pPr>
        <w:pStyle w:val="ListParagraph"/>
        <w:numPr>
          <w:ilvl w:val="0"/>
          <w:numId w:val="3"/>
        </w:numPr>
        <w:tabs>
          <w:tab w:val="right" w:pos="8793"/>
        </w:tabs>
        <w:spacing w:after="120" w:line="240" w:lineRule="auto"/>
        <w:ind w:right="-284"/>
        <w:jc w:val="both"/>
        <w:rPr>
          <w:b/>
          <w:bCs/>
        </w:rPr>
      </w:pPr>
      <w:r w:rsidRPr="004927CA">
        <w:rPr>
          <w:rFonts w:hint="cs"/>
          <w:b/>
          <w:bCs/>
          <w:rtl/>
        </w:rPr>
        <w:t xml:space="preserve">العروة </w:t>
      </w:r>
      <w:r w:rsidRPr="004927CA">
        <w:rPr>
          <w:b/>
          <w:bCs/>
        </w:rPr>
        <w:t>Loop</w:t>
      </w:r>
    </w:p>
    <w:p w14:paraId="42CA9DB9" w14:textId="77777777" w:rsidR="00776813" w:rsidRDefault="00776813" w:rsidP="00776813">
      <w:pPr>
        <w:pStyle w:val="ListParagraph"/>
        <w:ind w:left="85"/>
        <w:rPr>
          <w:b/>
          <w:bCs/>
          <w:rtl/>
        </w:rPr>
      </w:pPr>
      <w:r>
        <w:rPr>
          <w:rFonts w:hint="cs"/>
          <w:rtl/>
        </w:rPr>
        <w:t xml:space="preserve">عود معدني مثبت عليه سلك بلاتيني ينتهي بعروة او حلقة، يستخدم لزرع الجراثيم على </w:t>
      </w:r>
      <w:r>
        <w:rPr>
          <w:rFonts w:hint="eastAsia"/>
          <w:rtl/>
        </w:rPr>
        <w:t>الأوساط</w:t>
      </w:r>
      <w:r>
        <w:rPr>
          <w:rFonts w:hint="cs"/>
          <w:rtl/>
        </w:rPr>
        <w:t xml:space="preserve"> الزرعية. يتميز بسهولة تعقيمه باللهب وبأنه يبرد بسرعة خلال ثوان. كما يوجد عروات بلاستيكية عقيمة تستخدم لمرة واحدة.</w:t>
      </w:r>
      <w:r w:rsidRPr="004F59FD">
        <w:rPr>
          <w:rFonts w:hint="cs"/>
          <w:b/>
          <w:bCs/>
          <w:rtl/>
        </w:rPr>
        <w:t xml:space="preserve"> </w:t>
      </w:r>
    </w:p>
    <w:p w14:paraId="7211A2D3" w14:textId="77777777" w:rsidR="00776813" w:rsidRDefault="00776813" w:rsidP="00776813">
      <w:pPr>
        <w:pStyle w:val="ListParagraph"/>
        <w:rPr>
          <w:b/>
          <w:bCs/>
          <w:rtl/>
        </w:rPr>
      </w:pPr>
    </w:p>
    <w:p w14:paraId="29A06E4B" w14:textId="77777777" w:rsidR="00776813" w:rsidRPr="004927CA" w:rsidRDefault="00776813" w:rsidP="008A01AF">
      <w:pPr>
        <w:pStyle w:val="ListParagraph"/>
        <w:numPr>
          <w:ilvl w:val="0"/>
          <w:numId w:val="3"/>
        </w:numPr>
        <w:tabs>
          <w:tab w:val="right" w:pos="8793"/>
        </w:tabs>
        <w:spacing w:after="120" w:line="240" w:lineRule="auto"/>
        <w:ind w:right="-284"/>
        <w:jc w:val="both"/>
        <w:rPr>
          <w:b/>
          <w:bCs/>
        </w:rPr>
      </w:pPr>
      <w:r w:rsidRPr="004927CA">
        <w:rPr>
          <w:rFonts w:hint="cs"/>
          <w:b/>
          <w:bCs/>
          <w:rtl/>
        </w:rPr>
        <w:t xml:space="preserve">مصباح بنسن </w:t>
      </w:r>
      <w:r w:rsidRPr="004927CA">
        <w:rPr>
          <w:b/>
          <w:bCs/>
        </w:rPr>
        <w:t>Bunsen Burner</w:t>
      </w:r>
    </w:p>
    <w:p w14:paraId="0AB3ED9E" w14:textId="77777777" w:rsidR="00776813" w:rsidRPr="000A5815" w:rsidRDefault="00776813" w:rsidP="00776813">
      <w:r>
        <w:rPr>
          <w:rFonts w:hint="cs"/>
          <w:rtl/>
        </w:rPr>
        <w:t>عند العمل في مخبر الجراثيم يجب العمل بقرب لهب مشتعل لتأمين العقامة، كما أنه يستخدم لتعقيم العروة.</w:t>
      </w:r>
    </w:p>
    <w:p w14:paraId="33AF8CFB" w14:textId="77777777" w:rsidR="00776813" w:rsidRPr="004927CA" w:rsidRDefault="00776813" w:rsidP="008A01AF">
      <w:pPr>
        <w:pStyle w:val="ListParagraph"/>
        <w:numPr>
          <w:ilvl w:val="0"/>
          <w:numId w:val="3"/>
        </w:numPr>
        <w:tabs>
          <w:tab w:val="right" w:pos="8793"/>
        </w:tabs>
        <w:spacing w:after="120" w:line="240" w:lineRule="auto"/>
        <w:ind w:right="-284"/>
        <w:jc w:val="both"/>
        <w:rPr>
          <w:b/>
          <w:bCs/>
        </w:rPr>
      </w:pPr>
      <w:r w:rsidRPr="004927CA">
        <w:rPr>
          <w:rFonts w:hint="cs"/>
          <w:b/>
          <w:bCs/>
          <w:rtl/>
        </w:rPr>
        <w:t xml:space="preserve">طبق البتري </w:t>
      </w:r>
      <w:r w:rsidRPr="004927CA">
        <w:rPr>
          <w:b/>
          <w:bCs/>
        </w:rPr>
        <w:t>Petri Dish</w:t>
      </w:r>
    </w:p>
    <w:p w14:paraId="70C05711" w14:textId="77777777" w:rsidR="00776813" w:rsidRDefault="00776813" w:rsidP="00776813">
      <w:pPr>
        <w:rPr>
          <w:rtl/>
        </w:rPr>
      </w:pPr>
      <w:r>
        <w:rPr>
          <w:rFonts w:hint="cs"/>
          <w:rtl/>
        </w:rPr>
        <w:t xml:space="preserve">عبوات بلاستيكية تصب فيها </w:t>
      </w:r>
      <w:r>
        <w:rPr>
          <w:rFonts w:hint="eastAsia"/>
          <w:rtl/>
        </w:rPr>
        <w:t>أوساط</w:t>
      </w:r>
      <w:r>
        <w:rPr>
          <w:rFonts w:hint="cs"/>
          <w:rtl/>
        </w:rPr>
        <w:t xml:space="preserve"> الزرع الصلبة، لزرع الجراثيم عليها بهدف التعرف على نوعها وجنسها. لأطباق البتري أحجام متنوعة.</w:t>
      </w:r>
    </w:p>
    <w:p w14:paraId="1DD917DF" w14:textId="77777777" w:rsidR="00776813" w:rsidRPr="004927CA" w:rsidRDefault="00776813" w:rsidP="008A01AF">
      <w:pPr>
        <w:pStyle w:val="ListParagraph"/>
        <w:numPr>
          <w:ilvl w:val="0"/>
          <w:numId w:val="3"/>
        </w:numPr>
        <w:tabs>
          <w:tab w:val="right" w:pos="8793"/>
        </w:tabs>
        <w:spacing w:after="120" w:line="240" w:lineRule="auto"/>
        <w:ind w:right="-284"/>
        <w:jc w:val="both"/>
        <w:rPr>
          <w:b/>
          <w:bCs/>
          <w:rtl/>
        </w:rPr>
      </w:pPr>
      <w:r w:rsidRPr="004927CA">
        <w:rPr>
          <w:b/>
          <w:bCs/>
          <w:rtl/>
        </w:rPr>
        <w:lastRenderedPageBreak/>
        <w:t xml:space="preserve">الصاد الموصد </w:t>
      </w:r>
      <w:r w:rsidRPr="004927CA">
        <w:rPr>
          <w:b/>
          <w:bCs/>
        </w:rPr>
        <w:t>Autoclave</w:t>
      </w:r>
      <w:r w:rsidRPr="004927CA">
        <w:rPr>
          <w:b/>
          <w:bCs/>
          <w:rtl/>
        </w:rPr>
        <w:t>:</w:t>
      </w:r>
    </w:p>
    <w:p w14:paraId="2C7580AF" w14:textId="77777777" w:rsidR="00776813" w:rsidRPr="00283288" w:rsidRDefault="00776813" w:rsidP="00776813">
      <w:pPr>
        <w:rPr>
          <w:rtl/>
        </w:rPr>
      </w:pPr>
      <w:r w:rsidRPr="00283288">
        <w:rPr>
          <w:rFonts w:hint="eastAsia"/>
          <w:rtl/>
          <w:lang w:val="en-GB"/>
        </w:rPr>
        <w:t>جهاز</w:t>
      </w:r>
      <w:r w:rsidRPr="00283288">
        <w:rPr>
          <w:rtl/>
          <w:lang w:val="en-GB"/>
        </w:rPr>
        <w:t xml:space="preserve"> يستخدم </w:t>
      </w:r>
      <w:r w:rsidRPr="00283288">
        <w:rPr>
          <w:rtl/>
        </w:rPr>
        <w:t>ل</w:t>
      </w:r>
      <w:r w:rsidRPr="00283288">
        <w:rPr>
          <w:rFonts w:hint="eastAsia"/>
          <w:rtl/>
        </w:rPr>
        <w:t>ل</w:t>
      </w:r>
      <w:r w:rsidRPr="00283288">
        <w:rPr>
          <w:rtl/>
        </w:rPr>
        <w:t>تعقيم</w:t>
      </w:r>
      <w:r>
        <w:rPr>
          <w:rFonts w:hint="cs"/>
          <w:rtl/>
        </w:rPr>
        <w:t xml:space="preserve"> بالحرارة الرطبة</w:t>
      </w:r>
      <w:r w:rsidRPr="00283288">
        <w:rPr>
          <w:rtl/>
        </w:rPr>
        <w:t xml:space="preserve"> </w:t>
      </w:r>
      <w:r>
        <w:rPr>
          <w:rFonts w:hint="cs"/>
          <w:rtl/>
        </w:rPr>
        <w:t>(</w:t>
      </w:r>
      <w:r w:rsidRPr="00283288">
        <w:rPr>
          <w:rtl/>
        </w:rPr>
        <w:t xml:space="preserve">بخار الماء </w:t>
      </w:r>
      <w:r w:rsidRPr="00283288">
        <w:rPr>
          <w:rFonts w:hint="eastAsia"/>
          <w:rtl/>
        </w:rPr>
        <w:t>تحت</w:t>
      </w:r>
      <w:r w:rsidRPr="00283288">
        <w:rPr>
          <w:rtl/>
        </w:rPr>
        <w:t xml:space="preserve"> الضغط</w:t>
      </w:r>
      <w:r>
        <w:rPr>
          <w:rFonts w:hint="cs"/>
          <w:rtl/>
        </w:rPr>
        <w:t>)</w:t>
      </w:r>
      <w:r w:rsidRPr="00283288">
        <w:rPr>
          <w:rtl/>
        </w:rPr>
        <w:t xml:space="preserve">، </w:t>
      </w:r>
      <w:r w:rsidRPr="00283288">
        <w:rPr>
          <w:rFonts w:hint="eastAsia"/>
          <w:rtl/>
        </w:rPr>
        <w:t>وه</w:t>
      </w:r>
      <w:r>
        <w:rPr>
          <w:rFonts w:hint="cs"/>
          <w:rtl/>
        </w:rPr>
        <w:t>ي</w:t>
      </w:r>
      <w:r w:rsidRPr="00283288">
        <w:rPr>
          <w:rtl/>
        </w:rPr>
        <w:t xml:space="preserve"> من أفضل طرق التعقيم. يستخدم للمواد ال</w:t>
      </w:r>
      <w:r w:rsidRPr="00283288">
        <w:rPr>
          <w:rFonts w:hint="eastAsia"/>
          <w:rtl/>
        </w:rPr>
        <w:t>تي</w:t>
      </w:r>
      <w:r w:rsidRPr="00283288">
        <w:rPr>
          <w:rtl/>
        </w:rPr>
        <w:t xml:space="preserve"> </w:t>
      </w:r>
      <w:r w:rsidRPr="00283288">
        <w:rPr>
          <w:rFonts w:hint="eastAsia"/>
          <w:rtl/>
        </w:rPr>
        <w:t>لا</w:t>
      </w:r>
      <w:r w:rsidRPr="00283288">
        <w:rPr>
          <w:rtl/>
        </w:rPr>
        <w:t xml:space="preserve"> </w:t>
      </w:r>
      <w:r w:rsidRPr="00283288">
        <w:rPr>
          <w:rFonts w:hint="eastAsia"/>
          <w:rtl/>
        </w:rPr>
        <w:t>تتخرب</w:t>
      </w:r>
      <w:r w:rsidRPr="00283288">
        <w:rPr>
          <w:rtl/>
        </w:rPr>
        <w:t xml:space="preserve"> </w:t>
      </w:r>
      <w:r w:rsidRPr="00283288">
        <w:rPr>
          <w:rFonts w:hint="eastAsia"/>
          <w:rtl/>
        </w:rPr>
        <w:t>بالحرارة</w:t>
      </w:r>
      <w:r>
        <w:rPr>
          <w:rFonts w:hint="cs"/>
          <w:rtl/>
        </w:rPr>
        <w:t xml:space="preserve"> او الرطوبة</w:t>
      </w:r>
      <w:r w:rsidRPr="00283288">
        <w:rPr>
          <w:rtl/>
        </w:rPr>
        <w:t xml:space="preserve"> </w:t>
      </w:r>
      <w:r w:rsidRPr="00283288">
        <w:rPr>
          <w:rFonts w:hint="eastAsia"/>
          <w:rtl/>
        </w:rPr>
        <w:t>مثل</w:t>
      </w:r>
      <w:r w:rsidRPr="00283288">
        <w:rPr>
          <w:rtl/>
        </w:rPr>
        <w:t xml:space="preserve"> الأدوات الزجاجية والأوساط الزرعية</w:t>
      </w:r>
      <w:r w:rsidRPr="00283288">
        <w:rPr>
          <w:rFonts w:hint="eastAsia"/>
          <w:rtl/>
        </w:rPr>
        <w:t>،</w:t>
      </w:r>
      <w:r w:rsidRPr="00283288">
        <w:rPr>
          <w:rtl/>
        </w:rPr>
        <w:t xml:space="preserve"> كما يستخدم لإتلاف الاطباق بعد الزرع</w:t>
      </w:r>
      <w:r w:rsidRPr="00283288">
        <w:t>.</w:t>
      </w:r>
      <w:r w:rsidRPr="00283288">
        <w:rPr>
          <w:rtl/>
        </w:rPr>
        <w:t xml:space="preserve"> الحرارة الرطبة تقضي على الجراثيم والفيروسات والأبواغ عبر </w:t>
      </w:r>
      <w:r w:rsidRPr="00283288">
        <w:rPr>
          <w:rFonts w:hint="eastAsia"/>
          <w:rtl/>
        </w:rPr>
        <w:t>التمسيخ</w:t>
      </w:r>
      <w:r w:rsidRPr="00283288">
        <w:rPr>
          <w:rtl/>
        </w:rPr>
        <w:t xml:space="preserve"> غير العكوس للأنزيمات والبروتينات الهيكلية.  </w:t>
      </w:r>
    </w:p>
    <w:p w14:paraId="32D675AB" w14:textId="77777777" w:rsidR="00776813" w:rsidRDefault="00776813" w:rsidP="00776813">
      <w:pPr>
        <w:rPr>
          <w:rtl/>
        </w:rPr>
      </w:pPr>
      <w:r w:rsidRPr="00283288">
        <w:rPr>
          <w:rFonts w:hint="eastAsia"/>
          <w:rtl/>
        </w:rPr>
        <w:t>مبدأ</w:t>
      </w:r>
      <w:r w:rsidRPr="00283288">
        <w:rPr>
          <w:rtl/>
        </w:rPr>
        <w:t xml:space="preserve"> عمل الصاد الموصد هو رفع الضغط الجوي داخله بحيث ترتفع درجة غليان </w:t>
      </w:r>
      <w:r w:rsidRPr="00283288">
        <w:rPr>
          <w:rFonts w:hint="eastAsia"/>
          <w:rtl/>
        </w:rPr>
        <w:t>ا</w:t>
      </w:r>
      <w:r w:rsidRPr="00283288">
        <w:rPr>
          <w:rtl/>
        </w:rPr>
        <w:t xml:space="preserve">لماء </w:t>
      </w:r>
      <w:r>
        <w:rPr>
          <w:rFonts w:hint="cs"/>
          <w:rtl/>
        </w:rPr>
        <w:t>لترتفع</w:t>
      </w:r>
      <w:r w:rsidRPr="00283288">
        <w:rPr>
          <w:rtl/>
        </w:rPr>
        <w:t xml:space="preserve"> درجة حرارة البخار من </w:t>
      </w:r>
      <w:r>
        <w:t xml:space="preserve"> 100° C</w:t>
      </w:r>
      <w:r w:rsidRPr="00283288">
        <w:rPr>
          <w:rFonts w:hint="eastAsia"/>
          <w:rtl/>
        </w:rPr>
        <w:t>إلى</w:t>
      </w:r>
      <w:r>
        <w:rPr>
          <w:rFonts w:hint="cs"/>
          <w:rtl/>
        </w:rPr>
        <w:t xml:space="preserve"> </w:t>
      </w:r>
      <w:r>
        <w:t>121° C</w:t>
      </w:r>
      <w:r w:rsidRPr="00283288">
        <w:rPr>
          <w:rtl/>
        </w:rPr>
        <w:t xml:space="preserve">. </w:t>
      </w:r>
      <w:r w:rsidRPr="00283288">
        <w:rPr>
          <w:rFonts w:hint="eastAsia"/>
          <w:rtl/>
        </w:rPr>
        <w:t>دورة</w:t>
      </w:r>
      <w:r w:rsidRPr="00283288">
        <w:rPr>
          <w:rtl/>
        </w:rPr>
        <w:t xml:space="preserve"> </w:t>
      </w:r>
      <w:r w:rsidRPr="00283288">
        <w:rPr>
          <w:rFonts w:hint="eastAsia"/>
          <w:rtl/>
        </w:rPr>
        <w:t>التعقيم</w:t>
      </w:r>
      <w:r w:rsidRPr="00283288">
        <w:rPr>
          <w:rtl/>
        </w:rPr>
        <w:t xml:space="preserve"> </w:t>
      </w:r>
      <w:r w:rsidRPr="00283288">
        <w:rPr>
          <w:rFonts w:hint="eastAsia"/>
          <w:rtl/>
        </w:rPr>
        <w:t>المتبعة</w:t>
      </w:r>
      <w:r w:rsidRPr="00283288">
        <w:rPr>
          <w:rtl/>
        </w:rPr>
        <w:t xml:space="preserve"> </w:t>
      </w:r>
      <w:r w:rsidRPr="00283288">
        <w:rPr>
          <w:rFonts w:hint="eastAsia"/>
          <w:rtl/>
        </w:rPr>
        <w:t>عادة</w:t>
      </w:r>
      <w:r w:rsidRPr="00283288">
        <w:rPr>
          <w:rtl/>
        </w:rPr>
        <w:t xml:space="preserve"> </w:t>
      </w:r>
      <w:r w:rsidRPr="00283288">
        <w:rPr>
          <w:rFonts w:hint="eastAsia"/>
          <w:rtl/>
        </w:rPr>
        <w:t>هي</w:t>
      </w:r>
      <w:r w:rsidRPr="00283288">
        <w:rPr>
          <w:rtl/>
        </w:rPr>
        <w:t xml:space="preserve"> </w:t>
      </w:r>
      <w:r w:rsidRPr="00283288">
        <w:rPr>
          <w:rFonts w:hint="eastAsia"/>
          <w:rtl/>
        </w:rPr>
        <w:t>التعرض</w:t>
      </w:r>
      <w:r w:rsidRPr="00283288">
        <w:rPr>
          <w:rtl/>
        </w:rPr>
        <w:t xml:space="preserve"> </w:t>
      </w:r>
      <w:r w:rsidRPr="00283288">
        <w:rPr>
          <w:rFonts w:hint="eastAsia"/>
          <w:rtl/>
        </w:rPr>
        <w:t>ل</w:t>
      </w:r>
      <w:r w:rsidRPr="00283288">
        <w:rPr>
          <w:rtl/>
        </w:rPr>
        <w:t xml:space="preserve">حرارة </w:t>
      </w:r>
      <w:r w:rsidRPr="00283288">
        <w:t>121</w:t>
      </w:r>
      <w:r w:rsidRPr="00283288">
        <w:rPr>
          <w:rtl/>
        </w:rPr>
        <w:t xml:space="preserve"> </w:t>
      </w:r>
      <w:r>
        <w:rPr>
          <w:rFonts w:hint="cs"/>
          <w:rtl/>
        </w:rPr>
        <w:t xml:space="preserve">مئوية </w:t>
      </w:r>
      <w:r w:rsidRPr="00283288">
        <w:rPr>
          <w:rtl/>
        </w:rPr>
        <w:t>لمدة 15 دقيقة.</w:t>
      </w:r>
    </w:p>
    <w:p w14:paraId="686CEE85" w14:textId="77777777" w:rsidR="00776813" w:rsidRPr="004927CA" w:rsidRDefault="00776813" w:rsidP="008A01AF">
      <w:pPr>
        <w:pStyle w:val="ListParagraph"/>
        <w:numPr>
          <w:ilvl w:val="0"/>
          <w:numId w:val="3"/>
        </w:numPr>
        <w:tabs>
          <w:tab w:val="right" w:pos="8793"/>
        </w:tabs>
        <w:spacing w:after="120" w:line="240" w:lineRule="auto"/>
        <w:ind w:right="-284"/>
        <w:jc w:val="both"/>
        <w:rPr>
          <w:b/>
          <w:bCs/>
        </w:rPr>
      </w:pPr>
      <w:r w:rsidRPr="004927CA">
        <w:rPr>
          <w:rFonts w:hint="cs"/>
          <w:b/>
          <w:bCs/>
          <w:rtl/>
        </w:rPr>
        <w:t xml:space="preserve">المحم </w:t>
      </w:r>
      <w:r w:rsidRPr="004927CA">
        <w:rPr>
          <w:b/>
          <w:bCs/>
        </w:rPr>
        <w:t>Dry Heat Oven</w:t>
      </w:r>
    </w:p>
    <w:p w14:paraId="36075682" w14:textId="77777777" w:rsidR="00776813" w:rsidRDefault="00776813" w:rsidP="00776813">
      <w:pPr>
        <w:rPr>
          <w:rtl/>
        </w:rPr>
      </w:pPr>
      <w:r w:rsidRPr="00283288">
        <w:rPr>
          <w:rFonts w:hint="eastAsia"/>
          <w:rtl/>
          <w:lang w:val="en-GB"/>
        </w:rPr>
        <w:t>جهاز</w:t>
      </w:r>
      <w:r w:rsidRPr="00283288">
        <w:rPr>
          <w:rtl/>
          <w:lang w:val="en-GB"/>
        </w:rPr>
        <w:t xml:space="preserve"> يستخدم </w:t>
      </w:r>
      <w:r w:rsidRPr="00283288">
        <w:rPr>
          <w:rtl/>
        </w:rPr>
        <w:t>ل</w:t>
      </w:r>
      <w:r w:rsidRPr="00283288">
        <w:rPr>
          <w:rFonts w:hint="eastAsia"/>
          <w:rtl/>
        </w:rPr>
        <w:t>ل</w:t>
      </w:r>
      <w:r w:rsidRPr="00283288">
        <w:rPr>
          <w:rtl/>
        </w:rPr>
        <w:t>تعقيم</w:t>
      </w:r>
      <w:r>
        <w:rPr>
          <w:rFonts w:hint="cs"/>
          <w:rtl/>
        </w:rPr>
        <w:t xml:space="preserve"> بالحرارة الجافة، يستخدم لتعقيم الأدوات المعدنية التي تتحمل درجات عالية من الحرارة والتي قد تتخرب بوجود الرطوبة. دورة التعقيم المتبعة عادة 160 درجة مئوية لمدة ساعتين.</w:t>
      </w:r>
    </w:p>
    <w:p w14:paraId="528E8C2C" w14:textId="77777777" w:rsidR="00776813" w:rsidRPr="004927CA" w:rsidRDefault="00776813" w:rsidP="008A01AF">
      <w:pPr>
        <w:pStyle w:val="ListParagraph"/>
        <w:numPr>
          <w:ilvl w:val="0"/>
          <w:numId w:val="3"/>
        </w:numPr>
        <w:tabs>
          <w:tab w:val="right" w:pos="8793"/>
        </w:tabs>
        <w:spacing w:after="120" w:line="240" w:lineRule="auto"/>
        <w:ind w:right="-284"/>
        <w:jc w:val="both"/>
        <w:rPr>
          <w:b/>
          <w:bCs/>
          <w:rtl/>
        </w:rPr>
      </w:pPr>
      <w:r w:rsidRPr="004927CA">
        <w:rPr>
          <w:rFonts w:hint="eastAsia"/>
          <w:b/>
          <w:bCs/>
          <w:rtl/>
        </w:rPr>
        <w:t>م</w:t>
      </w:r>
      <w:r w:rsidRPr="004927CA">
        <w:rPr>
          <w:b/>
          <w:bCs/>
          <w:rtl/>
        </w:rPr>
        <w:t xml:space="preserve">صباح الأشعة فوق البنفسجية </w:t>
      </w:r>
      <w:r w:rsidRPr="004927CA">
        <w:rPr>
          <w:b/>
          <w:bCs/>
        </w:rPr>
        <w:t>UV lamp</w:t>
      </w:r>
    </w:p>
    <w:p w14:paraId="41A450BF" w14:textId="77777777" w:rsidR="00776813" w:rsidRDefault="00776813" w:rsidP="00776813">
      <w:pPr>
        <w:rPr>
          <w:rtl/>
        </w:rPr>
      </w:pPr>
      <w:r w:rsidRPr="00283288">
        <w:rPr>
          <w:rFonts w:hint="eastAsia"/>
          <w:rtl/>
        </w:rPr>
        <w:t>يستخدم</w:t>
      </w:r>
      <w:r w:rsidRPr="00283288">
        <w:rPr>
          <w:rtl/>
        </w:rPr>
        <w:t xml:space="preserve"> الأشعة فوق </w:t>
      </w:r>
      <w:r w:rsidRPr="00BB689B">
        <w:rPr>
          <w:rFonts w:hint="eastAsia"/>
          <w:rtl/>
        </w:rPr>
        <w:t>البنفسجية</w:t>
      </w:r>
      <w:r w:rsidRPr="00283288">
        <w:rPr>
          <w:rtl/>
        </w:rPr>
        <w:t xml:space="preserve"> </w:t>
      </w:r>
      <w:r w:rsidRPr="00283288">
        <w:t>Ultraviolet</w:t>
      </w:r>
      <w:r w:rsidRPr="00283288">
        <w:rPr>
          <w:rtl/>
        </w:rPr>
        <w:t xml:space="preserve"> قصيرة طول الموجة لقتل الجراثيم عبر تخريب </w:t>
      </w:r>
      <w:r w:rsidRPr="00283288">
        <w:t>DNA</w:t>
      </w:r>
      <w:r w:rsidRPr="00283288">
        <w:rPr>
          <w:rtl/>
        </w:rPr>
        <w:t xml:space="preserve"> الجرثومي. تستخدم لتقليل عدد البكتيريا في مناطق محدودة ومغلقة كغرف العمليات وطاولات المخبر وحجرات تغليف الأدوية. يجب إخلاء المكان من الأشخاص قبل استخدامها كي لا تسبب أذية لقرنية العين </w:t>
      </w:r>
      <w:r w:rsidRPr="00283288">
        <w:rPr>
          <w:rFonts w:hint="eastAsia"/>
          <w:rtl/>
        </w:rPr>
        <w:t>أ</w:t>
      </w:r>
      <w:r w:rsidRPr="00283288">
        <w:rPr>
          <w:rtl/>
        </w:rPr>
        <w:t>و الجلد</w:t>
      </w:r>
      <w:r w:rsidRPr="00283288">
        <w:t>.</w:t>
      </w:r>
      <w:r w:rsidRPr="00283288">
        <w:rPr>
          <w:rtl/>
        </w:rPr>
        <w:t xml:space="preserve"> يعقم لمسافة 8 أقدام خلال 30 دقيقة.</w:t>
      </w:r>
    </w:p>
    <w:p w14:paraId="57BA8448" w14:textId="77777777" w:rsidR="00776813" w:rsidRPr="004927CA" w:rsidRDefault="00776813" w:rsidP="008A01AF">
      <w:pPr>
        <w:pStyle w:val="ListParagraph"/>
        <w:numPr>
          <w:ilvl w:val="0"/>
          <w:numId w:val="3"/>
        </w:numPr>
        <w:tabs>
          <w:tab w:val="right" w:pos="8793"/>
        </w:tabs>
        <w:spacing w:after="120" w:line="240" w:lineRule="auto"/>
        <w:ind w:right="-284"/>
        <w:jc w:val="both"/>
        <w:rPr>
          <w:b/>
          <w:bCs/>
        </w:rPr>
      </w:pPr>
      <w:r w:rsidRPr="004927CA">
        <w:rPr>
          <w:b/>
          <w:bCs/>
        </w:rPr>
        <w:t xml:space="preserve"> </w:t>
      </w:r>
      <w:r w:rsidRPr="004927CA">
        <w:rPr>
          <w:rFonts w:hint="eastAsia"/>
          <w:b/>
          <w:bCs/>
          <w:rtl/>
        </w:rPr>
        <w:t>حجرة</w:t>
      </w:r>
      <w:r w:rsidRPr="004927CA">
        <w:rPr>
          <w:b/>
          <w:bCs/>
          <w:rtl/>
        </w:rPr>
        <w:t xml:space="preserve"> الأمان الحيوي </w:t>
      </w:r>
      <w:r w:rsidRPr="004927CA">
        <w:rPr>
          <w:b/>
          <w:bCs/>
        </w:rPr>
        <w:t>Biosafety Cabinet (BSC)</w:t>
      </w:r>
      <w:r w:rsidRPr="004927CA">
        <w:rPr>
          <w:b/>
          <w:bCs/>
          <w:rtl/>
        </w:rPr>
        <w:t xml:space="preserve"> </w:t>
      </w:r>
    </w:p>
    <w:p w14:paraId="29719048" w14:textId="77777777" w:rsidR="00776813" w:rsidRPr="00283288" w:rsidRDefault="00776813" w:rsidP="00776813">
      <w:pPr>
        <w:rPr>
          <w:rtl/>
        </w:rPr>
      </w:pPr>
      <w:r w:rsidRPr="00283288">
        <w:rPr>
          <w:rFonts w:hint="eastAsia"/>
          <w:rtl/>
        </w:rPr>
        <w:t>هي</w:t>
      </w:r>
      <w:r w:rsidRPr="00283288">
        <w:rPr>
          <w:rtl/>
        </w:rPr>
        <w:t xml:space="preserve"> </w:t>
      </w:r>
      <w:r w:rsidRPr="00283288">
        <w:rPr>
          <w:rFonts w:hint="eastAsia"/>
          <w:rtl/>
        </w:rPr>
        <w:t>حجرة</w:t>
      </w:r>
      <w:r w:rsidRPr="00283288">
        <w:rPr>
          <w:rtl/>
        </w:rPr>
        <w:t xml:space="preserve"> </w:t>
      </w:r>
      <w:r w:rsidRPr="00283288">
        <w:rPr>
          <w:rFonts w:hint="eastAsia"/>
          <w:rtl/>
        </w:rPr>
        <w:t>عمل</w:t>
      </w:r>
      <w:r w:rsidRPr="00283288">
        <w:rPr>
          <w:rtl/>
        </w:rPr>
        <w:t xml:space="preserve"> </w:t>
      </w:r>
      <w:r w:rsidRPr="00283288">
        <w:rPr>
          <w:rFonts w:hint="eastAsia"/>
          <w:rtl/>
        </w:rPr>
        <w:t>مغلقة</w:t>
      </w:r>
      <w:r w:rsidRPr="00283288">
        <w:rPr>
          <w:rtl/>
        </w:rPr>
        <w:t xml:space="preserve"> </w:t>
      </w:r>
      <w:r w:rsidRPr="00283288">
        <w:rPr>
          <w:rFonts w:hint="eastAsia"/>
          <w:rtl/>
        </w:rPr>
        <w:t>ومهواة،</w:t>
      </w:r>
      <w:r w:rsidRPr="00283288">
        <w:rPr>
          <w:rtl/>
        </w:rPr>
        <w:t xml:space="preserve"> </w:t>
      </w:r>
      <w:r w:rsidRPr="00283288">
        <w:rPr>
          <w:rFonts w:hint="eastAsia"/>
          <w:rtl/>
        </w:rPr>
        <w:t>للتعامل</w:t>
      </w:r>
      <w:r>
        <w:rPr>
          <w:rFonts w:hint="cs"/>
          <w:rtl/>
        </w:rPr>
        <w:t xml:space="preserve"> الآمن</w:t>
      </w:r>
      <w:r w:rsidRPr="00283288">
        <w:rPr>
          <w:rtl/>
        </w:rPr>
        <w:t xml:space="preserve"> </w:t>
      </w:r>
      <w:r w:rsidRPr="00283288">
        <w:rPr>
          <w:rFonts w:hint="eastAsia"/>
          <w:rtl/>
        </w:rPr>
        <w:t>مع</w:t>
      </w:r>
      <w:r w:rsidRPr="00283288">
        <w:rPr>
          <w:rtl/>
        </w:rPr>
        <w:t xml:space="preserve"> </w:t>
      </w:r>
      <w:r w:rsidRPr="00283288">
        <w:rPr>
          <w:rFonts w:hint="eastAsia"/>
          <w:rtl/>
        </w:rPr>
        <w:t>المواد</w:t>
      </w:r>
      <w:r w:rsidRPr="00283288">
        <w:rPr>
          <w:rtl/>
        </w:rPr>
        <w:t xml:space="preserve"> </w:t>
      </w:r>
      <w:r w:rsidRPr="00283288">
        <w:rPr>
          <w:rFonts w:hint="eastAsia"/>
          <w:rtl/>
        </w:rPr>
        <w:t>والكائنات</w:t>
      </w:r>
      <w:r w:rsidRPr="00283288">
        <w:rPr>
          <w:rtl/>
        </w:rPr>
        <w:t xml:space="preserve"> </w:t>
      </w:r>
      <w:r w:rsidRPr="00283288">
        <w:rPr>
          <w:rFonts w:hint="eastAsia"/>
          <w:rtl/>
        </w:rPr>
        <w:t>الم</w:t>
      </w:r>
      <w:r>
        <w:rPr>
          <w:rFonts w:hint="cs"/>
          <w:rtl/>
        </w:rPr>
        <w:t>مرضة التي تنتقل عبر الزذاذ</w:t>
      </w:r>
      <w:r w:rsidRPr="00283288">
        <w:rPr>
          <w:rFonts w:hint="eastAsia"/>
          <w:rtl/>
        </w:rPr>
        <w:t>،</w:t>
      </w:r>
      <w:r w:rsidRPr="00283288">
        <w:rPr>
          <w:rtl/>
        </w:rPr>
        <w:t xml:space="preserve"> حيث تؤمن تيار هواء ذو ضغط سلبي</w:t>
      </w:r>
      <w:r w:rsidRPr="00283288">
        <w:t xml:space="preserve"> </w:t>
      </w:r>
      <w:r w:rsidRPr="00283288">
        <w:rPr>
          <w:rFonts w:hint="eastAsia"/>
          <w:rtl/>
        </w:rPr>
        <w:t>وفلاتر</w:t>
      </w:r>
      <w:r w:rsidRPr="00283288">
        <w:rPr>
          <w:rtl/>
        </w:rPr>
        <w:t xml:space="preserve"> </w:t>
      </w:r>
      <w:r w:rsidRPr="00283288">
        <w:rPr>
          <w:rFonts w:hint="eastAsia"/>
          <w:rtl/>
        </w:rPr>
        <w:t>خاصة</w:t>
      </w:r>
      <w:r w:rsidRPr="00283288">
        <w:rPr>
          <w:rtl/>
        </w:rPr>
        <w:t xml:space="preserve"> مما يمنع حدوث تلوث للوسط الخارجي.</w:t>
      </w:r>
    </w:p>
    <w:p w14:paraId="4B9D26B2" w14:textId="4E9F79D0" w:rsidR="00776813" w:rsidRDefault="00776813" w:rsidP="00776813">
      <w:pPr>
        <w:rPr>
          <w:rtl/>
        </w:rPr>
      </w:pPr>
    </w:p>
    <w:p w14:paraId="65636DDA" w14:textId="77777777" w:rsidR="00586A76" w:rsidRPr="00446A4B" w:rsidRDefault="00586A76" w:rsidP="00586A76">
      <w:pPr>
        <w:pStyle w:val="Heading1"/>
        <w:rPr>
          <w:rFonts w:ascii="Sakkal Majalla" w:hAnsi="Sakkal Majalla" w:cs="Sakkal Majalla"/>
          <w:rtl/>
        </w:rPr>
      </w:pPr>
      <w:bookmarkStart w:id="103" w:name="_Toc54732410"/>
      <w:bookmarkStart w:id="104" w:name="_Toc83202209"/>
      <w:bookmarkStart w:id="105" w:name="_Toc135037930"/>
      <w:r>
        <w:rPr>
          <w:rFonts w:eastAsia="Times New Roman"/>
          <w:rtl/>
        </w:rPr>
        <w:br w:type="page"/>
      </w:r>
      <w:bookmarkStart w:id="106" w:name="_Toc135038516"/>
      <w:bookmarkStart w:id="107" w:name="_Toc135038755"/>
      <w:bookmarkStart w:id="108" w:name="_Toc135039036"/>
      <w:bookmarkStart w:id="109" w:name="_Toc135039231"/>
      <w:bookmarkStart w:id="110" w:name="_Toc135039400"/>
      <w:bookmarkStart w:id="111" w:name="_Toc135039600"/>
      <w:bookmarkStart w:id="112" w:name="_Toc135039742"/>
      <w:bookmarkStart w:id="113" w:name="_Toc135039880"/>
      <w:bookmarkStart w:id="114" w:name="_Toc135040165"/>
      <w:r w:rsidRPr="00446A4B">
        <w:rPr>
          <w:rFonts w:ascii="Sakkal Majalla" w:hAnsi="Sakkal Majalla" w:cs="Sakkal Majalla"/>
          <w:rtl/>
        </w:rPr>
        <w:lastRenderedPageBreak/>
        <w:t>جامعة المنارة</w:t>
      </w:r>
      <w:bookmarkEnd w:id="106"/>
      <w:bookmarkEnd w:id="107"/>
      <w:bookmarkEnd w:id="108"/>
      <w:bookmarkEnd w:id="109"/>
      <w:bookmarkEnd w:id="110"/>
      <w:bookmarkEnd w:id="111"/>
      <w:bookmarkEnd w:id="112"/>
      <w:bookmarkEnd w:id="113"/>
      <w:bookmarkEnd w:id="114"/>
    </w:p>
    <w:p w14:paraId="327A33EA" w14:textId="77777777" w:rsidR="00586A76" w:rsidRPr="00446A4B" w:rsidRDefault="00586A76" w:rsidP="00586A76">
      <w:pPr>
        <w:pStyle w:val="Heading1"/>
        <w:rPr>
          <w:rFonts w:ascii="Sakkal Majalla" w:hAnsi="Sakkal Majalla" w:cs="Sakkal Majalla"/>
          <w:rtl/>
          <w:lang w:bidi="ar-SA"/>
        </w:rPr>
      </w:pPr>
      <w:bookmarkStart w:id="115" w:name="_Toc135038517"/>
      <w:bookmarkStart w:id="116" w:name="_Toc135038756"/>
      <w:bookmarkStart w:id="117" w:name="_Toc135039037"/>
      <w:bookmarkStart w:id="118" w:name="_Toc135039232"/>
      <w:bookmarkStart w:id="119" w:name="_Toc135039401"/>
      <w:bookmarkStart w:id="120" w:name="_Toc135039601"/>
      <w:bookmarkStart w:id="121" w:name="_Toc135039743"/>
      <w:bookmarkStart w:id="122" w:name="_Toc135039881"/>
      <w:bookmarkStart w:id="123" w:name="_Toc135040166"/>
      <w:r w:rsidRPr="00446A4B">
        <w:rPr>
          <w:rFonts w:ascii="Sakkal Majalla" w:hAnsi="Sakkal Majalla" w:cs="Sakkal Majalla"/>
          <w:rtl/>
        </w:rPr>
        <w:t>كلية</w:t>
      </w:r>
      <w:r>
        <w:rPr>
          <w:rFonts w:ascii="Sakkal Majalla" w:hAnsi="Sakkal Majalla" w:cs="Sakkal Majalla"/>
        </w:rPr>
        <w:t xml:space="preserve"> </w:t>
      </w:r>
      <w:r>
        <w:rPr>
          <w:rFonts w:ascii="Sakkal Majalla" w:hAnsi="Sakkal Majalla" w:cs="Sakkal Majalla" w:hint="cs"/>
          <w:rtl/>
          <w:lang w:bidi="ar-SA"/>
        </w:rPr>
        <w:t>الصيدلة</w:t>
      </w:r>
      <w:bookmarkEnd w:id="115"/>
      <w:bookmarkEnd w:id="116"/>
      <w:bookmarkEnd w:id="117"/>
      <w:bookmarkEnd w:id="118"/>
      <w:bookmarkEnd w:id="119"/>
      <w:bookmarkEnd w:id="120"/>
      <w:bookmarkEnd w:id="121"/>
      <w:bookmarkEnd w:id="122"/>
      <w:bookmarkEnd w:id="123"/>
    </w:p>
    <w:p w14:paraId="15266B2E" w14:textId="77777777" w:rsidR="00586A76" w:rsidRPr="00446A4B" w:rsidRDefault="00586A76" w:rsidP="00586A76">
      <w:pPr>
        <w:pStyle w:val="Heading1"/>
        <w:rPr>
          <w:rFonts w:ascii="Sakkal Majalla" w:hAnsi="Sakkal Majalla" w:cs="Sakkal Majalla"/>
        </w:rPr>
      </w:pPr>
      <w:bookmarkStart w:id="124" w:name="_Toc135038518"/>
      <w:bookmarkStart w:id="125" w:name="_Toc135038757"/>
      <w:bookmarkStart w:id="126" w:name="_Toc135039038"/>
      <w:bookmarkStart w:id="127" w:name="_Toc135039233"/>
      <w:bookmarkStart w:id="128" w:name="_Toc135039402"/>
      <w:bookmarkStart w:id="129" w:name="_Toc135039602"/>
      <w:bookmarkStart w:id="130" w:name="_Toc135039744"/>
      <w:bookmarkStart w:id="131" w:name="_Toc135039882"/>
      <w:bookmarkStart w:id="132" w:name="_Toc135040167"/>
      <w:r w:rsidRPr="00446A4B">
        <w:rPr>
          <w:rFonts w:ascii="Sakkal Majalla" w:hAnsi="Sakkal Majalla" w:cs="Sakkal Majalla"/>
          <w:rtl/>
        </w:rPr>
        <w:t>اسم المقرر</w:t>
      </w:r>
      <w:r>
        <w:rPr>
          <w:rFonts w:ascii="Sakkal Majalla" w:hAnsi="Sakkal Majalla" w:cs="Sakkal Majalla" w:hint="cs"/>
          <w:rtl/>
        </w:rPr>
        <w:t xml:space="preserve"> الجراثيم والفيروسات</w:t>
      </w:r>
      <w:bookmarkEnd w:id="124"/>
      <w:bookmarkEnd w:id="125"/>
      <w:bookmarkEnd w:id="126"/>
      <w:bookmarkEnd w:id="127"/>
      <w:bookmarkEnd w:id="128"/>
      <w:bookmarkEnd w:id="129"/>
      <w:bookmarkEnd w:id="130"/>
      <w:bookmarkEnd w:id="131"/>
      <w:bookmarkEnd w:id="132"/>
    </w:p>
    <w:p w14:paraId="7DEA8F03" w14:textId="07B31279" w:rsidR="00586A76" w:rsidRPr="00446A4B" w:rsidRDefault="00586A76" w:rsidP="00586A76">
      <w:pPr>
        <w:pStyle w:val="Heading1"/>
        <w:rPr>
          <w:rFonts w:ascii="Sakkal Majalla" w:hAnsi="Sakkal Majalla" w:cs="Sakkal Majalla"/>
        </w:rPr>
      </w:pPr>
      <w:bookmarkStart w:id="133" w:name="_Toc135038519"/>
      <w:bookmarkStart w:id="134" w:name="_Toc135038758"/>
      <w:bookmarkStart w:id="135" w:name="_Toc135039039"/>
      <w:bookmarkStart w:id="136" w:name="_Toc135039234"/>
      <w:bookmarkStart w:id="137" w:name="_Toc135039403"/>
      <w:bookmarkStart w:id="138" w:name="_Toc135039603"/>
      <w:bookmarkStart w:id="139" w:name="_Toc135039745"/>
      <w:bookmarkStart w:id="140" w:name="_Toc135039883"/>
      <w:bookmarkStart w:id="141" w:name="_Toc135040168"/>
      <w:r w:rsidRPr="00446A4B">
        <w:rPr>
          <w:rFonts w:ascii="Sakkal Majalla" w:hAnsi="Sakkal Majalla" w:cs="Sakkal Majalla"/>
          <w:rtl/>
        </w:rPr>
        <w:t>رقم الجلسة (</w:t>
      </w:r>
      <w:r w:rsidR="00E971FF">
        <w:rPr>
          <w:rFonts w:ascii="Sakkal Majalla" w:hAnsi="Sakkal Majalla" w:cs="Sakkal Majalla" w:hint="cs"/>
          <w:rtl/>
        </w:rPr>
        <w:t>2)</w:t>
      </w:r>
      <w:bookmarkEnd w:id="133"/>
      <w:bookmarkEnd w:id="134"/>
      <w:bookmarkEnd w:id="135"/>
      <w:bookmarkEnd w:id="136"/>
      <w:bookmarkEnd w:id="137"/>
      <w:bookmarkEnd w:id="138"/>
      <w:bookmarkEnd w:id="139"/>
      <w:bookmarkEnd w:id="140"/>
      <w:bookmarkEnd w:id="141"/>
    </w:p>
    <w:p w14:paraId="2A7D54FC" w14:textId="77777777" w:rsidR="00586A76" w:rsidRPr="00446A4B" w:rsidRDefault="00586A76" w:rsidP="00586A76">
      <w:pPr>
        <w:pStyle w:val="Heading1"/>
        <w:rPr>
          <w:rFonts w:ascii="Sakkal Majalla" w:hAnsi="Sakkal Majalla" w:cs="Sakkal Majalla"/>
        </w:rPr>
      </w:pPr>
      <w:bookmarkStart w:id="142" w:name="_Toc135038520"/>
      <w:bookmarkStart w:id="143" w:name="_Toc135038759"/>
      <w:bookmarkStart w:id="144" w:name="_Toc135039040"/>
      <w:bookmarkStart w:id="145" w:name="_Toc135039235"/>
      <w:bookmarkStart w:id="146" w:name="_Toc135039404"/>
      <w:bookmarkStart w:id="147" w:name="_Toc135039604"/>
      <w:bookmarkStart w:id="148" w:name="_Toc135039746"/>
      <w:bookmarkStart w:id="149" w:name="_Toc135039884"/>
      <w:bookmarkStart w:id="150" w:name="_Toc135040169"/>
      <w:r w:rsidRPr="00446A4B">
        <w:rPr>
          <w:rFonts w:ascii="Sakkal Majalla" w:hAnsi="Sakkal Majalla" w:cs="Sakkal Majalla"/>
          <w:rtl/>
        </w:rPr>
        <w:t>عنوان الجلسة</w:t>
      </w:r>
      <w:bookmarkEnd w:id="142"/>
      <w:bookmarkEnd w:id="143"/>
      <w:bookmarkEnd w:id="144"/>
      <w:bookmarkEnd w:id="145"/>
      <w:bookmarkEnd w:id="146"/>
      <w:bookmarkEnd w:id="147"/>
      <w:bookmarkEnd w:id="148"/>
      <w:bookmarkEnd w:id="149"/>
      <w:bookmarkEnd w:id="150"/>
    </w:p>
    <w:p w14:paraId="4D796840" w14:textId="77777777" w:rsidR="00E971FF" w:rsidRDefault="00E971FF" w:rsidP="00586A76">
      <w:pPr>
        <w:jc w:val="center"/>
        <w:rPr>
          <w:rFonts w:eastAsiaTheme="majorEastAsia"/>
          <w:b/>
          <w:bCs/>
          <w:color w:val="2F5496" w:themeColor="accent1" w:themeShade="BF"/>
          <w:kern w:val="2"/>
          <w:sz w:val="44"/>
          <w:szCs w:val="44"/>
          <w:lang w:bidi="ar-SY"/>
          <w14:ligatures w14:val="standardContextual"/>
        </w:rPr>
      </w:pPr>
      <w:r w:rsidRPr="00E971FF">
        <w:rPr>
          <w:rFonts w:eastAsiaTheme="majorEastAsia"/>
          <w:b/>
          <w:bCs/>
          <w:color w:val="2F5496" w:themeColor="accent1" w:themeShade="BF"/>
          <w:kern w:val="2"/>
          <w:sz w:val="44"/>
          <w:szCs w:val="44"/>
          <w:rtl/>
          <w:lang w:bidi="ar-SY"/>
          <w14:ligatures w14:val="standardContextual"/>
        </w:rPr>
        <w:t>جمع العينات للفحص الجرثومي</w:t>
      </w:r>
      <w:r w:rsidRPr="00E971FF">
        <w:rPr>
          <w:rFonts w:eastAsiaTheme="majorEastAsia"/>
          <w:b/>
          <w:bCs/>
          <w:color w:val="2F5496" w:themeColor="accent1" w:themeShade="BF"/>
          <w:kern w:val="2"/>
          <w:sz w:val="44"/>
          <w:szCs w:val="44"/>
          <w:rtl/>
          <w:lang w:bidi="ar-SY"/>
          <w14:ligatures w14:val="standardContextual"/>
        </w:rPr>
        <w:t xml:space="preserve"> </w:t>
      </w:r>
    </w:p>
    <w:p w14:paraId="7C7F7439" w14:textId="77777777" w:rsidR="00586A76" w:rsidRPr="00446A4B" w:rsidRDefault="00586A76" w:rsidP="00586A76">
      <w:pPr>
        <w:rPr>
          <w:rtl/>
          <w:lang w:bidi="ar-SY"/>
        </w:rPr>
      </w:pPr>
      <w:r w:rsidRPr="00446A4B">
        <w:rPr>
          <w:noProof/>
        </w:rPr>
        <w:drawing>
          <wp:inline distT="0" distB="0" distL="0" distR="0" wp14:anchorId="63CE57E4" wp14:editId="7E0EB8B1">
            <wp:extent cx="5866765" cy="28384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5910" name="Picture 1124605910"/>
                    <pic:cNvPicPr/>
                  </pic:nvPicPr>
                  <pic:blipFill>
                    <a:blip r:embed="rId9">
                      <a:extLst>
                        <a:ext uri="{28A0092B-C50C-407E-A947-70E740481C1C}">
                          <a14:useLocalDpi xmlns:a14="http://schemas.microsoft.com/office/drawing/2010/main" val="0"/>
                        </a:ext>
                      </a:extLst>
                    </a:blip>
                    <a:stretch>
                      <a:fillRect/>
                    </a:stretch>
                  </pic:blipFill>
                  <pic:spPr>
                    <a:xfrm>
                      <a:off x="0" y="0"/>
                      <a:ext cx="5991764" cy="2898927"/>
                    </a:xfrm>
                    <a:prstGeom prst="rect">
                      <a:avLst/>
                    </a:prstGeom>
                  </pic:spPr>
                </pic:pic>
              </a:graphicData>
            </a:graphic>
          </wp:inline>
        </w:drawing>
      </w:r>
    </w:p>
    <w:p w14:paraId="409AA8B1" w14:textId="77777777" w:rsidR="00586A76" w:rsidRPr="00EE29E3" w:rsidRDefault="00586A76" w:rsidP="00586A76">
      <w:pPr>
        <w:rPr>
          <w:b/>
          <w:bCs/>
        </w:rPr>
      </w:pPr>
      <w:r w:rsidRPr="00EE29E3">
        <w:rPr>
          <w:rFonts w:hint="cs"/>
          <w:b/>
          <w:bCs/>
          <w:rtl/>
        </w:rPr>
        <w:t xml:space="preserve">الفصل الدراسي </w:t>
      </w:r>
      <w:r>
        <w:rPr>
          <w:b/>
          <w:bCs/>
          <w:rtl/>
        </w:rPr>
        <w:tab/>
      </w:r>
      <w:r>
        <w:rPr>
          <w:b/>
          <w:bCs/>
          <w:rtl/>
        </w:rPr>
        <w:tab/>
      </w:r>
      <w:r>
        <w:rPr>
          <w:b/>
          <w:bCs/>
          <w:rtl/>
        </w:rPr>
        <w:tab/>
      </w:r>
      <w:r>
        <w:rPr>
          <w:b/>
          <w:bCs/>
          <w:rtl/>
        </w:rPr>
        <w:tab/>
      </w:r>
      <w:r>
        <w:rPr>
          <w:b/>
          <w:bCs/>
          <w:rtl/>
        </w:rPr>
        <w:tab/>
      </w:r>
      <w:r>
        <w:rPr>
          <w:b/>
          <w:bCs/>
          <w:rtl/>
        </w:rPr>
        <w:tab/>
      </w:r>
      <w:r>
        <w:rPr>
          <w:b/>
          <w:bCs/>
          <w:rtl/>
        </w:rPr>
        <w:tab/>
      </w:r>
      <w:r>
        <w:rPr>
          <w:b/>
          <w:bCs/>
          <w:rtl/>
        </w:rPr>
        <w:tab/>
      </w:r>
      <w:r>
        <w:rPr>
          <w:b/>
          <w:bCs/>
          <w:rtl/>
        </w:rPr>
        <w:tab/>
      </w:r>
      <w:r w:rsidRPr="00EE29E3">
        <w:rPr>
          <w:rFonts w:hint="cs"/>
          <w:b/>
          <w:bCs/>
          <w:rtl/>
        </w:rPr>
        <w:t>العام الدراسي</w:t>
      </w:r>
    </w:p>
    <w:p w14:paraId="08465D0E" w14:textId="77777777" w:rsidR="00586A76" w:rsidRDefault="00586A76" w:rsidP="00586A76">
      <w:pPr>
        <w:bidi w:val="0"/>
        <w:rPr>
          <w:rFonts w:eastAsiaTheme="majorEastAsia"/>
          <w:b/>
          <w:bCs/>
          <w:color w:val="44546A" w:themeColor="text2"/>
          <w:sz w:val="72"/>
          <w:szCs w:val="52"/>
          <w:rtl/>
          <w:lang w:bidi="ar-SY"/>
          <w14:ligatures w14:val="standardContextual"/>
        </w:rPr>
      </w:pPr>
      <w:r>
        <w:rPr>
          <w:rtl/>
        </w:rPr>
        <w:br w:type="page"/>
      </w:r>
    </w:p>
    <w:p w14:paraId="0E6C91E5" w14:textId="77777777" w:rsidR="00586A76" w:rsidRPr="00446A4B" w:rsidRDefault="00586A76" w:rsidP="00586A76">
      <w:pPr>
        <w:pStyle w:val="Title"/>
        <w:rPr>
          <w:rFonts w:ascii="Sakkal Majalla" w:hAnsi="Sakkal Majalla" w:cs="Sakkal Majalla"/>
          <w:rtl/>
        </w:rPr>
      </w:pPr>
      <w:r w:rsidRPr="00446A4B">
        <w:rPr>
          <w:rFonts w:ascii="Sakkal Majalla" w:hAnsi="Sakkal Majalla" w:cs="Sakkal Majalla"/>
          <w:rtl/>
        </w:rPr>
        <w:lastRenderedPageBreak/>
        <w:t>جدول المحتويات</w:t>
      </w:r>
    </w:p>
    <w:sdt>
      <w:sdtPr>
        <w:rPr>
          <w:rtl/>
        </w:rPr>
        <w:id w:val="-1300603148"/>
        <w:docPartObj>
          <w:docPartGallery w:val="Table of Contents"/>
          <w:docPartUnique/>
        </w:docPartObj>
      </w:sdtPr>
      <w:sdtEndPr>
        <w:rPr>
          <w:rFonts w:ascii="Sakkal Majalla" w:eastAsiaTheme="minorHAnsi" w:hAnsi="Sakkal Majalla" w:cs="Sakkal Majalla"/>
          <w:b/>
          <w:bCs/>
          <w:noProof/>
          <w:color w:val="auto"/>
          <w:sz w:val="24"/>
          <w:szCs w:val="24"/>
        </w:rPr>
      </w:sdtEndPr>
      <w:sdtContent>
        <w:p w14:paraId="1E2D5F25" w14:textId="48BEC2A3" w:rsidR="00E971FF" w:rsidRDefault="00E971FF" w:rsidP="00E971FF">
          <w:pPr>
            <w:pStyle w:val="TOCHeading"/>
            <w:bidi/>
            <w:jc w:val="left"/>
          </w:pPr>
          <w:r>
            <w:t>Contents</w:t>
          </w:r>
        </w:p>
        <w:p w14:paraId="715F743C" w14:textId="0D953F0D" w:rsidR="00E971FF" w:rsidRDefault="00E971FF" w:rsidP="00E971FF">
          <w:pPr>
            <w:pStyle w:val="TOC1"/>
            <w:rPr>
              <w:rFonts w:asciiTheme="minorHAnsi" w:eastAsiaTheme="minorEastAsia" w:hAnsiTheme="minorHAnsi" w:cstheme="minorBidi"/>
              <w:noProof/>
              <w:kern w:val="0"/>
              <w:sz w:val="22"/>
              <w:szCs w:val="22"/>
              <w:lang w:bidi="ar-SA"/>
              <w14:ligatures w14:val="none"/>
            </w:rPr>
          </w:pPr>
          <w:r>
            <w:fldChar w:fldCharType="begin"/>
          </w:r>
          <w:r>
            <w:instrText xml:space="preserve"> TOC \o "1-3" \h \z \u </w:instrText>
          </w:r>
          <w:r>
            <w:fldChar w:fldCharType="separate"/>
          </w:r>
        </w:p>
        <w:p w14:paraId="75FB18EE" w14:textId="0F653092" w:rsidR="00E971FF" w:rsidRDefault="00E971FF" w:rsidP="00E971FF">
          <w:pPr>
            <w:pStyle w:val="TOC2"/>
            <w:tabs>
              <w:tab w:val="right" w:leader="dot" w:pos="9016"/>
            </w:tabs>
            <w:rPr>
              <w:rFonts w:asciiTheme="minorHAnsi" w:hAnsiTheme="minorHAnsi" w:cstheme="minorBidi"/>
              <w:noProof/>
              <w:sz w:val="22"/>
              <w:szCs w:val="22"/>
            </w:rPr>
          </w:pPr>
          <w:hyperlink w:anchor="_Toc135038523" w:history="1">
            <w:r w:rsidRPr="007C38F1">
              <w:rPr>
                <w:rStyle w:val="Hyperlink"/>
                <w:noProof/>
                <w:rtl/>
                <w:lang w:bidi="ar-SY"/>
              </w:rPr>
              <w:t>الشروط الواجب توافرها في العينة لتكون صالحة للفحص الجرثومي</w:t>
            </w:r>
            <w:r w:rsidRPr="007C38F1">
              <w:rPr>
                <w:rStyle w:val="Hyperlink"/>
                <w:noProof/>
                <w:lang w:bidi="ar-SY"/>
              </w:rPr>
              <w:t>:</w:t>
            </w:r>
            <w:r>
              <w:rPr>
                <w:noProof/>
                <w:webHidden/>
              </w:rPr>
              <w:tab/>
            </w:r>
            <w:r>
              <w:rPr>
                <w:noProof/>
                <w:webHidden/>
              </w:rPr>
              <w:fldChar w:fldCharType="begin"/>
            </w:r>
            <w:r>
              <w:rPr>
                <w:noProof/>
                <w:webHidden/>
              </w:rPr>
              <w:instrText xml:space="preserve"> PAGEREF _Toc135038523 \h </w:instrText>
            </w:r>
            <w:r>
              <w:rPr>
                <w:noProof/>
                <w:webHidden/>
              </w:rPr>
            </w:r>
            <w:r>
              <w:rPr>
                <w:noProof/>
                <w:webHidden/>
              </w:rPr>
              <w:fldChar w:fldCharType="separate"/>
            </w:r>
            <w:r>
              <w:rPr>
                <w:noProof/>
                <w:webHidden/>
              </w:rPr>
              <w:t>10</w:t>
            </w:r>
            <w:r>
              <w:rPr>
                <w:noProof/>
                <w:webHidden/>
              </w:rPr>
              <w:fldChar w:fldCharType="end"/>
            </w:r>
          </w:hyperlink>
        </w:p>
        <w:p w14:paraId="3CF85B78" w14:textId="1BB1540A" w:rsidR="00E971FF" w:rsidRDefault="00E971FF" w:rsidP="00E971FF">
          <w:pPr>
            <w:pStyle w:val="TOC2"/>
            <w:tabs>
              <w:tab w:val="right" w:leader="dot" w:pos="9016"/>
            </w:tabs>
            <w:rPr>
              <w:rFonts w:asciiTheme="minorHAnsi" w:hAnsiTheme="minorHAnsi" w:cstheme="minorBidi"/>
              <w:noProof/>
              <w:sz w:val="22"/>
              <w:szCs w:val="22"/>
            </w:rPr>
          </w:pPr>
          <w:hyperlink w:anchor="_Toc135038524" w:history="1">
            <w:r w:rsidRPr="007C38F1">
              <w:rPr>
                <w:rStyle w:val="Hyperlink"/>
                <w:noProof/>
                <w:rtl/>
                <w:lang w:bidi="ar-SY"/>
              </w:rPr>
              <w:t>العينات التي يجب رفضها وعدم استقبالها</w:t>
            </w:r>
            <w:r w:rsidRPr="007C38F1">
              <w:rPr>
                <w:rStyle w:val="Hyperlink"/>
                <w:noProof/>
                <w:lang w:bidi="ar-SY"/>
              </w:rPr>
              <w:t>:</w:t>
            </w:r>
            <w:r>
              <w:rPr>
                <w:noProof/>
                <w:webHidden/>
              </w:rPr>
              <w:tab/>
            </w:r>
            <w:r>
              <w:rPr>
                <w:noProof/>
                <w:webHidden/>
              </w:rPr>
              <w:fldChar w:fldCharType="begin"/>
            </w:r>
            <w:r>
              <w:rPr>
                <w:noProof/>
                <w:webHidden/>
              </w:rPr>
              <w:instrText xml:space="preserve"> PAGEREF _Toc135038524 \h </w:instrText>
            </w:r>
            <w:r>
              <w:rPr>
                <w:noProof/>
                <w:webHidden/>
              </w:rPr>
            </w:r>
            <w:r>
              <w:rPr>
                <w:noProof/>
                <w:webHidden/>
              </w:rPr>
              <w:fldChar w:fldCharType="separate"/>
            </w:r>
            <w:r>
              <w:rPr>
                <w:noProof/>
                <w:webHidden/>
              </w:rPr>
              <w:t>10</w:t>
            </w:r>
            <w:r>
              <w:rPr>
                <w:noProof/>
                <w:webHidden/>
              </w:rPr>
              <w:fldChar w:fldCharType="end"/>
            </w:r>
          </w:hyperlink>
        </w:p>
        <w:p w14:paraId="1ED9F1EC" w14:textId="7F2CB052" w:rsidR="00E971FF" w:rsidRDefault="00E971FF" w:rsidP="00E971FF">
          <w:pPr>
            <w:pStyle w:val="TOC2"/>
            <w:tabs>
              <w:tab w:val="right" w:leader="dot" w:pos="9016"/>
            </w:tabs>
            <w:rPr>
              <w:rFonts w:asciiTheme="minorHAnsi" w:hAnsiTheme="minorHAnsi" w:cstheme="minorBidi"/>
              <w:noProof/>
              <w:sz w:val="22"/>
              <w:szCs w:val="22"/>
            </w:rPr>
          </w:pPr>
          <w:hyperlink w:anchor="_Toc135038525" w:history="1">
            <w:r w:rsidRPr="007C38F1">
              <w:rPr>
                <w:rStyle w:val="Hyperlink"/>
                <w:noProof/>
                <w:rtl/>
                <w:lang w:bidi="ar-SY"/>
              </w:rPr>
              <w:t>أدوات جمع عينات الفحص الجرثومي</w:t>
            </w:r>
            <w:r w:rsidRPr="007C38F1">
              <w:rPr>
                <w:rStyle w:val="Hyperlink"/>
                <w:noProof/>
                <w:lang w:bidi="ar-SY"/>
              </w:rPr>
              <w:t>:</w:t>
            </w:r>
            <w:r>
              <w:rPr>
                <w:noProof/>
                <w:webHidden/>
              </w:rPr>
              <w:tab/>
            </w:r>
            <w:r>
              <w:rPr>
                <w:noProof/>
                <w:webHidden/>
              </w:rPr>
              <w:fldChar w:fldCharType="begin"/>
            </w:r>
            <w:r>
              <w:rPr>
                <w:noProof/>
                <w:webHidden/>
              </w:rPr>
              <w:instrText xml:space="preserve"> PAGEREF _Toc135038525 \h </w:instrText>
            </w:r>
            <w:r>
              <w:rPr>
                <w:noProof/>
                <w:webHidden/>
              </w:rPr>
            </w:r>
            <w:r>
              <w:rPr>
                <w:noProof/>
                <w:webHidden/>
              </w:rPr>
              <w:fldChar w:fldCharType="separate"/>
            </w:r>
            <w:r>
              <w:rPr>
                <w:noProof/>
                <w:webHidden/>
              </w:rPr>
              <w:t>11</w:t>
            </w:r>
            <w:r>
              <w:rPr>
                <w:noProof/>
                <w:webHidden/>
              </w:rPr>
              <w:fldChar w:fldCharType="end"/>
            </w:r>
          </w:hyperlink>
        </w:p>
        <w:p w14:paraId="2A22B0B8" w14:textId="4BAD5C46" w:rsidR="00E971FF" w:rsidRDefault="00E971FF" w:rsidP="00E971FF">
          <w:pPr>
            <w:pStyle w:val="TOC2"/>
            <w:tabs>
              <w:tab w:val="right" w:leader="dot" w:pos="9016"/>
            </w:tabs>
            <w:rPr>
              <w:rFonts w:asciiTheme="minorHAnsi" w:hAnsiTheme="minorHAnsi" w:cstheme="minorBidi"/>
              <w:noProof/>
              <w:sz w:val="22"/>
              <w:szCs w:val="22"/>
            </w:rPr>
          </w:pPr>
          <w:hyperlink w:anchor="_Toc135038526" w:history="1">
            <w:r w:rsidRPr="007C38F1">
              <w:rPr>
                <w:rStyle w:val="Hyperlink"/>
                <w:noProof/>
                <w:rtl/>
                <w:lang w:bidi="ar-SY"/>
              </w:rPr>
              <w:t xml:space="preserve">الطرائق المتبعة في جمع بعض العينات الحيوية </w:t>
            </w:r>
            <w:r w:rsidRPr="007C38F1">
              <w:rPr>
                <w:rStyle w:val="Hyperlink"/>
                <w:rFonts w:asciiTheme="majorBidi" w:hAnsiTheme="majorBidi" w:cstheme="majorBidi"/>
                <w:noProof/>
                <w:lang w:bidi="ar-SY"/>
              </w:rPr>
              <w:t>Specimen Collection Procedures</w:t>
            </w:r>
            <w:r w:rsidRPr="007C38F1">
              <w:rPr>
                <w:rStyle w:val="Hyperlink"/>
                <w:noProof/>
                <w:rtl/>
                <w:lang w:bidi="ar-SY"/>
              </w:rPr>
              <w:t>:</w:t>
            </w:r>
            <w:r>
              <w:rPr>
                <w:noProof/>
                <w:webHidden/>
              </w:rPr>
              <w:tab/>
            </w:r>
            <w:r>
              <w:rPr>
                <w:noProof/>
                <w:webHidden/>
              </w:rPr>
              <w:fldChar w:fldCharType="begin"/>
            </w:r>
            <w:r>
              <w:rPr>
                <w:noProof/>
                <w:webHidden/>
              </w:rPr>
              <w:instrText xml:space="preserve"> PAGEREF _Toc135038526 \h </w:instrText>
            </w:r>
            <w:r>
              <w:rPr>
                <w:noProof/>
                <w:webHidden/>
              </w:rPr>
            </w:r>
            <w:r>
              <w:rPr>
                <w:noProof/>
                <w:webHidden/>
              </w:rPr>
              <w:fldChar w:fldCharType="separate"/>
            </w:r>
            <w:r>
              <w:rPr>
                <w:noProof/>
                <w:webHidden/>
              </w:rPr>
              <w:t>11</w:t>
            </w:r>
            <w:r>
              <w:rPr>
                <w:noProof/>
                <w:webHidden/>
              </w:rPr>
              <w:fldChar w:fldCharType="end"/>
            </w:r>
          </w:hyperlink>
        </w:p>
        <w:p w14:paraId="0FE24F59" w14:textId="3FA433FE" w:rsidR="00E971FF" w:rsidRDefault="00E971FF" w:rsidP="00E971FF">
          <w:pPr>
            <w:pStyle w:val="TOC2"/>
            <w:tabs>
              <w:tab w:val="right" w:leader="dot" w:pos="9016"/>
            </w:tabs>
            <w:rPr>
              <w:rFonts w:asciiTheme="minorHAnsi" w:hAnsiTheme="minorHAnsi" w:cstheme="minorBidi"/>
              <w:noProof/>
              <w:sz w:val="22"/>
              <w:szCs w:val="22"/>
            </w:rPr>
          </w:pPr>
          <w:hyperlink w:anchor="_Toc135038527" w:history="1">
            <w:r w:rsidRPr="007C38F1">
              <w:rPr>
                <w:rStyle w:val="Hyperlink"/>
                <w:noProof/>
                <w:rtl/>
                <w:lang w:bidi="ar-SY"/>
              </w:rPr>
              <w:t xml:space="preserve">الزمرة الطبيعية (الفلورا) </w:t>
            </w:r>
            <w:r w:rsidRPr="007C38F1">
              <w:rPr>
                <w:rStyle w:val="Hyperlink"/>
                <w:rFonts w:asciiTheme="majorBidi" w:hAnsiTheme="majorBidi" w:cstheme="majorBidi"/>
                <w:noProof/>
                <w:lang w:bidi="ar-SY"/>
              </w:rPr>
              <w:t>Normal Flora</w:t>
            </w:r>
            <w:r>
              <w:rPr>
                <w:noProof/>
                <w:webHidden/>
              </w:rPr>
              <w:tab/>
            </w:r>
            <w:r>
              <w:rPr>
                <w:noProof/>
                <w:webHidden/>
              </w:rPr>
              <w:fldChar w:fldCharType="begin"/>
            </w:r>
            <w:r>
              <w:rPr>
                <w:noProof/>
                <w:webHidden/>
              </w:rPr>
              <w:instrText xml:space="preserve"> PAGEREF _Toc135038527 \h </w:instrText>
            </w:r>
            <w:r>
              <w:rPr>
                <w:noProof/>
                <w:webHidden/>
              </w:rPr>
            </w:r>
            <w:r>
              <w:rPr>
                <w:noProof/>
                <w:webHidden/>
              </w:rPr>
              <w:fldChar w:fldCharType="separate"/>
            </w:r>
            <w:r>
              <w:rPr>
                <w:noProof/>
                <w:webHidden/>
              </w:rPr>
              <w:t>13</w:t>
            </w:r>
            <w:r>
              <w:rPr>
                <w:noProof/>
                <w:webHidden/>
              </w:rPr>
              <w:fldChar w:fldCharType="end"/>
            </w:r>
          </w:hyperlink>
        </w:p>
        <w:p w14:paraId="3D1193D3" w14:textId="3F7AF7EF" w:rsidR="00E971FF" w:rsidRDefault="00E971FF" w:rsidP="00E971FF">
          <w:pPr>
            <w:pStyle w:val="TOC1"/>
            <w:rPr>
              <w:noProof/>
            </w:rPr>
          </w:pPr>
        </w:p>
        <w:p w14:paraId="4DA7D732" w14:textId="6ED050F5" w:rsidR="00E971FF" w:rsidRDefault="00E971FF" w:rsidP="00E971FF">
          <w:r>
            <w:rPr>
              <w:b/>
              <w:bCs/>
              <w:noProof/>
            </w:rPr>
            <w:fldChar w:fldCharType="end"/>
          </w:r>
        </w:p>
      </w:sdtContent>
    </w:sdt>
    <w:p w14:paraId="0D9CE5C1" w14:textId="04FFC8FD" w:rsidR="00586A76" w:rsidRDefault="00586A76">
      <w:pPr>
        <w:bidi w:val="0"/>
        <w:rPr>
          <w:rFonts w:eastAsia="Times New Roman"/>
          <w:color w:val="2F5496" w:themeColor="accent1" w:themeShade="BF"/>
          <w:sz w:val="44"/>
          <w:szCs w:val="44"/>
          <w:rtl/>
          <w:lang w:bidi="ar-SY"/>
        </w:rPr>
      </w:pPr>
    </w:p>
    <w:p w14:paraId="5DDF8A0B" w14:textId="77777777" w:rsidR="00586A76" w:rsidRDefault="00586A76">
      <w:pPr>
        <w:bidi w:val="0"/>
        <w:rPr>
          <w:rFonts w:eastAsia="Times New Roman"/>
          <w:color w:val="2F5496" w:themeColor="accent1" w:themeShade="BF"/>
          <w:sz w:val="44"/>
          <w:szCs w:val="44"/>
          <w:rtl/>
          <w:lang w:bidi="ar-SY"/>
        </w:rPr>
      </w:pPr>
      <w:r>
        <w:rPr>
          <w:rFonts w:eastAsia="Times New Roman"/>
          <w:rtl/>
        </w:rPr>
        <w:br w:type="page"/>
      </w:r>
    </w:p>
    <w:p w14:paraId="66E257DF" w14:textId="1355CE7F" w:rsidR="00776813" w:rsidRDefault="00776813" w:rsidP="00776813">
      <w:pPr>
        <w:pStyle w:val="manara"/>
        <w:rPr>
          <w:rFonts w:eastAsia="Times New Roman"/>
          <w:rtl/>
        </w:rPr>
      </w:pPr>
      <w:bookmarkStart w:id="151" w:name="_Toc135038521"/>
      <w:bookmarkStart w:id="152" w:name="_Toc135038760"/>
      <w:bookmarkStart w:id="153" w:name="_Toc135039041"/>
      <w:bookmarkStart w:id="154" w:name="_Toc135039236"/>
      <w:bookmarkStart w:id="155" w:name="_Toc135039405"/>
      <w:bookmarkStart w:id="156" w:name="_Toc135039605"/>
      <w:bookmarkStart w:id="157" w:name="_Toc135039747"/>
      <w:bookmarkStart w:id="158" w:name="_Toc135039885"/>
      <w:bookmarkStart w:id="159" w:name="_Toc135040170"/>
      <w:r>
        <w:rPr>
          <w:rFonts w:eastAsia="Times New Roman" w:hint="cs"/>
          <w:rtl/>
        </w:rPr>
        <w:lastRenderedPageBreak/>
        <w:t xml:space="preserve">الجلسة 2: </w:t>
      </w:r>
      <w:r w:rsidRPr="004D7E55">
        <w:rPr>
          <w:rFonts w:eastAsia="Times New Roman"/>
          <w:rtl/>
        </w:rPr>
        <w:t>جمع العينات للفحص الجرثومي</w:t>
      </w:r>
      <w:bookmarkEnd w:id="103"/>
      <w:bookmarkEnd w:id="104"/>
      <w:bookmarkEnd w:id="105"/>
      <w:bookmarkEnd w:id="151"/>
      <w:bookmarkEnd w:id="152"/>
      <w:bookmarkEnd w:id="153"/>
      <w:bookmarkEnd w:id="154"/>
      <w:bookmarkEnd w:id="155"/>
      <w:bookmarkEnd w:id="156"/>
      <w:bookmarkEnd w:id="157"/>
      <w:bookmarkEnd w:id="158"/>
      <w:bookmarkEnd w:id="159"/>
    </w:p>
    <w:p w14:paraId="145204B8" w14:textId="77777777" w:rsidR="00776813" w:rsidRDefault="00776813" w:rsidP="00776813">
      <w:pPr>
        <w:pStyle w:val="manara"/>
        <w:rPr>
          <w:rFonts w:eastAsia="Times New Roman"/>
        </w:rPr>
      </w:pPr>
      <w:r>
        <w:rPr>
          <w:rFonts w:eastAsia="Times New Roman" w:hint="cs"/>
          <w:rtl/>
        </w:rPr>
        <w:t xml:space="preserve"> </w:t>
      </w:r>
      <w:bookmarkStart w:id="160" w:name="_Toc49205339"/>
      <w:bookmarkStart w:id="161" w:name="_Toc49522442"/>
      <w:bookmarkStart w:id="162" w:name="_Toc49671680"/>
      <w:bookmarkStart w:id="163" w:name="_Toc54732309"/>
      <w:bookmarkStart w:id="164" w:name="_Toc54732411"/>
      <w:bookmarkStart w:id="165" w:name="_Toc65913760"/>
      <w:bookmarkStart w:id="166" w:name="_Toc83202210"/>
      <w:bookmarkStart w:id="167" w:name="_Toc135037931"/>
      <w:bookmarkStart w:id="168" w:name="_Toc135038522"/>
      <w:bookmarkStart w:id="169" w:name="_Toc135038761"/>
      <w:bookmarkStart w:id="170" w:name="_Toc135039042"/>
      <w:bookmarkStart w:id="171" w:name="_Toc135039237"/>
      <w:bookmarkStart w:id="172" w:name="_Toc135039406"/>
      <w:bookmarkStart w:id="173" w:name="_Toc135039606"/>
      <w:bookmarkStart w:id="174" w:name="_Toc135039748"/>
      <w:bookmarkStart w:id="175" w:name="_Toc135039886"/>
      <w:bookmarkStart w:id="176" w:name="_Toc135040171"/>
      <w:r w:rsidRPr="004D7E55">
        <w:rPr>
          <w:rFonts w:eastAsia="Times New Roman"/>
        </w:rPr>
        <w:t>Specimen collection for bacterial exam</w:t>
      </w:r>
      <w:r>
        <w:rPr>
          <w:rFonts w:eastAsia="Times New Roman"/>
        </w:rPr>
        <w:t>ination</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298BC03E" w14:textId="77777777" w:rsidR="00776813" w:rsidRPr="004D7E55" w:rsidRDefault="00776813" w:rsidP="00776813">
      <w:pPr>
        <w:rPr>
          <w:rFonts w:eastAsia="Times New Roman"/>
        </w:rPr>
      </w:pPr>
    </w:p>
    <w:p w14:paraId="715AC33E" w14:textId="77777777" w:rsidR="00776813" w:rsidRPr="00824F6E" w:rsidRDefault="00776813" w:rsidP="00E971FF">
      <w:pPr>
        <w:pStyle w:val="manara2"/>
        <w:outlineLvl w:val="1"/>
        <w:rPr>
          <w:rtl/>
        </w:rPr>
      </w:pPr>
      <w:bookmarkStart w:id="177" w:name="_Toc135038523"/>
      <w:bookmarkStart w:id="178" w:name="_Toc135038762"/>
      <w:bookmarkStart w:id="179" w:name="_Toc135039043"/>
      <w:bookmarkStart w:id="180" w:name="_Toc135039238"/>
      <w:bookmarkStart w:id="181" w:name="_Toc135039407"/>
      <w:bookmarkStart w:id="182" w:name="_Toc135039607"/>
      <w:bookmarkStart w:id="183" w:name="_Toc135039749"/>
      <w:bookmarkStart w:id="184" w:name="_Toc135039887"/>
      <w:bookmarkStart w:id="185" w:name="_Toc135040172"/>
      <w:r w:rsidRPr="00824F6E">
        <w:rPr>
          <w:rtl/>
        </w:rPr>
        <w:t>الشروط الواجب تو</w:t>
      </w:r>
      <w:r>
        <w:rPr>
          <w:rFonts w:hint="cs"/>
          <w:rtl/>
        </w:rPr>
        <w:t>ا</w:t>
      </w:r>
      <w:r w:rsidRPr="00824F6E">
        <w:rPr>
          <w:rtl/>
        </w:rPr>
        <w:t>فرها في العينة لتكون صالحة للفحص الجرثومي</w:t>
      </w:r>
      <w:r w:rsidRPr="00824F6E">
        <w:t>:</w:t>
      </w:r>
      <w:bookmarkEnd w:id="177"/>
      <w:bookmarkEnd w:id="178"/>
      <w:bookmarkEnd w:id="179"/>
      <w:bookmarkEnd w:id="180"/>
      <w:bookmarkEnd w:id="181"/>
      <w:bookmarkEnd w:id="182"/>
      <w:bookmarkEnd w:id="183"/>
      <w:bookmarkEnd w:id="184"/>
      <w:bookmarkEnd w:id="185"/>
    </w:p>
    <w:p w14:paraId="42010E9F" w14:textId="77777777" w:rsidR="00776813" w:rsidRPr="00D776AA" w:rsidRDefault="00776813" w:rsidP="008A01AF">
      <w:pPr>
        <w:pStyle w:val="ListParagraph"/>
        <w:numPr>
          <w:ilvl w:val="0"/>
          <w:numId w:val="7"/>
        </w:numPr>
        <w:tabs>
          <w:tab w:val="right" w:pos="8793"/>
        </w:tabs>
        <w:spacing w:after="120" w:line="240" w:lineRule="auto"/>
        <w:ind w:right="-284"/>
        <w:jc w:val="both"/>
        <w:rPr>
          <w:rtl/>
        </w:rPr>
      </w:pPr>
      <w:r w:rsidRPr="00D776AA">
        <w:rPr>
          <w:rtl/>
        </w:rPr>
        <w:t>يجب أن تمثل العينة العنصر المرضي تمثيلاً جيداً</w:t>
      </w:r>
      <w:r>
        <w:rPr>
          <w:rFonts w:hint="cs"/>
          <w:rtl/>
        </w:rPr>
        <w:t>،</w:t>
      </w:r>
      <w:r w:rsidRPr="00D776AA">
        <w:rPr>
          <w:rtl/>
        </w:rPr>
        <w:t xml:space="preserve"> من الناحية الكمية</w:t>
      </w:r>
      <w:r>
        <w:rPr>
          <w:rFonts w:hint="cs"/>
          <w:rtl/>
        </w:rPr>
        <w:t>،</w:t>
      </w:r>
      <w:r w:rsidRPr="00D776AA">
        <w:rPr>
          <w:rtl/>
        </w:rPr>
        <w:t xml:space="preserve"> </w:t>
      </w:r>
      <w:r w:rsidRPr="00D776AA">
        <w:rPr>
          <w:rFonts w:hint="cs"/>
          <w:rtl/>
        </w:rPr>
        <w:t xml:space="preserve">أي </w:t>
      </w:r>
      <w:r w:rsidRPr="00D776AA">
        <w:rPr>
          <w:rtl/>
        </w:rPr>
        <w:t>يجب أن تكون كافية للفحص المباشر</w:t>
      </w:r>
      <w:r w:rsidRPr="00D776AA">
        <w:br/>
      </w:r>
      <w:r w:rsidRPr="00D776AA">
        <w:rPr>
          <w:rtl/>
        </w:rPr>
        <w:t>والزرع، ومن الناحية الكيفية</w:t>
      </w:r>
      <w:r>
        <w:rPr>
          <w:rFonts w:hint="cs"/>
          <w:rtl/>
        </w:rPr>
        <w:t>،</w:t>
      </w:r>
      <w:r w:rsidRPr="00D776AA">
        <w:rPr>
          <w:rFonts w:hint="cs"/>
          <w:rtl/>
        </w:rPr>
        <w:t xml:space="preserve"> </w:t>
      </w:r>
      <w:r w:rsidRPr="00D776AA">
        <w:rPr>
          <w:rtl/>
        </w:rPr>
        <w:t>فمثلاً يجب ألا يكون القشع مخلوطاً باللعاب</w:t>
      </w:r>
      <w:r w:rsidRPr="00D776AA">
        <w:rPr>
          <w:rFonts w:hint="cs"/>
          <w:rtl/>
        </w:rPr>
        <w:t>.</w:t>
      </w:r>
      <w:r w:rsidRPr="00D776AA">
        <w:rPr>
          <w:rtl/>
        </w:rPr>
        <w:t xml:space="preserve"> كما يجب أن نأخذ العينة من</w:t>
      </w:r>
      <w:r w:rsidRPr="00D776AA">
        <w:br/>
      </w:r>
      <w:r w:rsidRPr="00D776AA">
        <w:rPr>
          <w:rtl/>
        </w:rPr>
        <w:t>عمق الجرح لا من حوافه وأن نأخذ</w:t>
      </w:r>
      <w:r w:rsidRPr="00D776AA">
        <w:rPr>
          <w:rFonts w:hint="cs"/>
          <w:rtl/>
        </w:rPr>
        <w:t xml:space="preserve"> </w:t>
      </w:r>
      <w:r w:rsidRPr="00D776AA">
        <w:rPr>
          <w:rtl/>
        </w:rPr>
        <w:t>السائل القيحي لا السائل المدمى</w:t>
      </w:r>
      <w:r w:rsidRPr="00D776AA">
        <w:rPr>
          <w:rFonts w:hint="cs"/>
          <w:rtl/>
        </w:rPr>
        <w:t>.</w:t>
      </w:r>
    </w:p>
    <w:p w14:paraId="3D9AAF39" w14:textId="77777777" w:rsidR="00776813" w:rsidRPr="00D776AA" w:rsidRDefault="00776813" w:rsidP="008A01AF">
      <w:pPr>
        <w:pStyle w:val="ListParagraph"/>
        <w:numPr>
          <w:ilvl w:val="0"/>
          <w:numId w:val="7"/>
        </w:numPr>
        <w:tabs>
          <w:tab w:val="right" w:pos="8793"/>
        </w:tabs>
        <w:spacing w:after="120" w:line="240" w:lineRule="auto"/>
        <w:ind w:right="-284"/>
        <w:jc w:val="both"/>
        <w:rPr>
          <w:rtl/>
        </w:rPr>
      </w:pPr>
      <w:r w:rsidRPr="00D776AA">
        <w:rPr>
          <w:rtl/>
        </w:rPr>
        <w:t xml:space="preserve">يجب أن </w:t>
      </w:r>
      <w:r w:rsidRPr="00D776AA">
        <w:rPr>
          <w:rFonts w:hint="cs"/>
          <w:rtl/>
        </w:rPr>
        <w:t>يتم الجمع</w:t>
      </w:r>
      <w:r w:rsidRPr="00D776AA">
        <w:rPr>
          <w:rtl/>
        </w:rPr>
        <w:t xml:space="preserve"> باستخدام أدوات مناسبة وفي أوعية مناسبة</w:t>
      </w:r>
      <w:r w:rsidRPr="00D776AA">
        <w:rPr>
          <w:rFonts w:hint="cs"/>
          <w:rtl/>
        </w:rPr>
        <w:t>.</w:t>
      </w:r>
      <w:r w:rsidRPr="00D776AA">
        <w:rPr>
          <w:rtl/>
        </w:rPr>
        <w:t xml:space="preserve"> فيجب أن يكون حجم الوعاء مناسباً</w:t>
      </w:r>
      <w:r>
        <w:t xml:space="preserve"> </w:t>
      </w:r>
      <w:r w:rsidRPr="00D776AA">
        <w:rPr>
          <w:rtl/>
        </w:rPr>
        <w:t>لنوعية العينة، شفاف لتسهل رؤية العينة، غير قابل للكسر، قابل للإتلاف والعنونة</w:t>
      </w:r>
      <w:r w:rsidRPr="00D776AA">
        <w:rPr>
          <w:rFonts w:hint="cs"/>
          <w:rtl/>
        </w:rPr>
        <w:t xml:space="preserve">. </w:t>
      </w:r>
      <w:r w:rsidRPr="00D776AA">
        <w:rPr>
          <w:rtl/>
        </w:rPr>
        <w:t>توضع العينات في</w:t>
      </w:r>
      <w:r>
        <w:t xml:space="preserve"> </w:t>
      </w:r>
      <w:r w:rsidRPr="00D776AA">
        <w:rPr>
          <w:rtl/>
        </w:rPr>
        <w:t>عبوات نظيفة وجافة ومحكمة الإغلاق</w:t>
      </w:r>
      <w:r w:rsidRPr="00D776AA">
        <w:rPr>
          <w:rFonts w:hint="cs"/>
          <w:rtl/>
        </w:rPr>
        <w:t>. أما العينات المراد زرعها فيجب</w:t>
      </w:r>
      <w:r w:rsidRPr="00D776AA">
        <w:rPr>
          <w:rtl/>
        </w:rPr>
        <w:t xml:space="preserve"> وضع</w:t>
      </w:r>
      <w:r w:rsidRPr="00D776AA">
        <w:rPr>
          <w:rFonts w:hint="cs"/>
          <w:rtl/>
        </w:rPr>
        <w:t>ها</w:t>
      </w:r>
      <w:r w:rsidRPr="00D776AA">
        <w:rPr>
          <w:rtl/>
        </w:rPr>
        <w:t xml:space="preserve"> في عبو</w:t>
      </w:r>
      <w:r w:rsidRPr="00D776AA">
        <w:rPr>
          <w:rFonts w:hint="cs"/>
          <w:rtl/>
        </w:rPr>
        <w:t>ات</w:t>
      </w:r>
      <w:r w:rsidRPr="00D776AA">
        <w:rPr>
          <w:rtl/>
        </w:rPr>
        <w:t xml:space="preserve"> </w:t>
      </w:r>
      <w:r w:rsidRPr="00D776AA">
        <w:rPr>
          <w:rFonts w:hint="cs"/>
          <w:rtl/>
        </w:rPr>
        <w:t>عقيمة</w:t>
      </w:r>
      <w:r w:rsidRPr="00D776AA">
        <w:t>.</w:t>
      </w:r>
    </w:p>
    <w:p w14:paraId="7240DFCB" w14:textId="77777777" w:rsidR="00776813" w:rsidRPr="00D776AA" w:rsidRDefault="00776813" w:rsidP="008A01AF">
      <w:pPr>
        <w:pStyle w:val="ListParagraph"/>
        <w:numPr>
          <w:ilvl w:val="0"/>
          <w:numId w:val="7"/>
        </w:numPr>
        <w:tabs>
          <w:tab w:val="right" w:pos="8793"/>
        </w:tabs>
        <w:spacing w:after="120" w:line="240" w:lineRule="auto"/>
        <w:ind w:right="-284"/>
        <w:jc w:val="both"/>
        <w:rPr>
          <w:rtl/>
        </w:rPr>
      </w:pPr>
      <w:r w:rsidRPr="00D776AA">
        <w:rPr>
          <w:rFonts w:hint="cs"/>
          <w:rtl/>
        </w:rPr>
        <w:t>تجمع</w:t>
      </w:r>
      <w:r w:rsidRPr="00D776AA">
        <w:rPr>
          <w:rtl/>
        </w:rPr>
        <w:t xml:space="preserve"> العينة من قبل المخبري أو الطبيب المختص أو من قبل المريض بعد إعطائه التوجيهات</w:t>
      </w:r>
      <w:r>
        <w:t xml:space="preserve"> </w:t>
      </w:r>
      <w:r w:rsidRPr="00D776AA">
        <w:rPr>
          <w:rtl/>
        </w:rPr>
        <w:t>الضرورية</w:t>
      </w:r>
      <w:r w:rsidRPr="00D776AA">
        <w:rPr>
          <w:rFonts w:hint="cs"/>
          <w:rtl/>
        </w:rPr>
        <w:t>.</w:t>
      </w:r>
    </w:p>
    <w:p w14:paraId="3DD65087" w14:textId="77777777" w:rsidR="00776813" w:rsidRDefault="00776813" w:rsidP="008A01AF">
      <w:pPr>
        <w:pStyle w:val="ListParagraph"/>
        <w:numPr>
          <w:ilvl w:val="0"/>
          <w:numId w:val="7"/>
        </w:numPr>
        <w:tabs>
          <w:tab w:val="right" w:pos="8793"/>
        </w:tabs>
        <w:spacing w:after="120" w:line="240" w:lineRule="auto"/>
        <w:ind w:right="-284"/>
        <w:jc w:val="both"/>
      </w:pPr>
      <w:r w:rsidRPr="00D776AA">
        <w:rPr>
          <w:rtl/>
        </w:rPr>
        <w:t xml:space="preserve">يكتب على عبوة العينة البيانات </w:t>
      </w:r>
      <w:r w:rsidRPr="00D776AA">
        <w:rPr>
          <w:rFonts w:hint="cs"/>
          <w:rtl/>
        </w:rPr>
        <w:t>التالية:</w:t>
      </w:r>
      <w:r w:rsidRPr="00D776AA">
        <w:rPr>
          <w:rtl/>
        </w:rPr>
        <w:t xml:space="preserve"> </w:t>
      </w:r>
    </w:p>
    <w:p w14:paraId="61DC2687" w14:textId="77777777" w:rsidR="00776813" w:rsidRDefault="00776813" w:rsidP="008A01AF">
      <w:pPr>
        <w:pStyle w:val="ListParagraph"/>
        <w:numPr>
          <w:ilvl w:val="1"/>
          <w:numId w:val="7"/>
        </w:numPr>
        <w:tabs>
          <w:tab w:val="right" w:pos="8793"/>
        </w:tabs>
        <w:spacing w:after="120" w:line="240" w:lineRule="auto"/>
        <w:ind w:right="-284"/>
        <w:jc w:val="both"/>
      </w:pPr>
      <w:r w:rsidRPr="00D776AA">
        <w:rPr>
          <w:rFonts w:hint="cs"/>
          <w:rtl/>
        </w:rPr>
        <w:t>ا</w:t>
      </w:r>
      <w:r w:rsidRPr="00D776AA">
        <w:rPr>
          <w:rtl/>
        </w:rPr>
        <w:t>سم وجنس وعمر المريض</w:t>
      </w:r>
    </w:p>
    <w:p w14:paraId="55BF00ED" w14:textId="77777777" w:rsidR="00776813" w:rsidRDefault="00776813" w:rsidP="008A01AF">
      <w:pPr>
        <w:pStyle w:val="ListParagraph"/>
        <w:numPr>
          <w:ilvl w:val="1"/>
          <w:numId w:val="7"/>
        </w:numPr>
        <w:tabs>
          <w:tab w:val="right" w:pos="8793"/>
        </w:tabs>
        <w:spacing w:after="120" w:line="240" w:lineRule="auto"/>
        <w:ind w:right="-284"/>
        <w:jc w:val="both"/>
      </w:pPr>
      <w:r w:rsidRPr="00D776AA">
        <w:rPr>
          <w:rtl/>
        </w:rPr>
        <w:t xml:space="preserve"> نوع العينة</w:t>
      </w:r>
    </w:p>
    <w:p w14:paraId="1B9375EB" w14:textId="77777777" w:rsidR="00776813" w:rsidRDefault="00776813" w:rsidP="008A01AF">
      <w:pPr>
        <w:pStyle w:val="ListParagraph"/>
        <w:numPr>
          <w:ilvl w:val="1"/>
          <w:numId w:val="7"/>
        </w:numPr>
        <w:tabs>
          <w:tab w:val="right" w:pos="8793"/>
        </w:tabs>
        <w:spacing w:after="120" w:line="240" w:lineRule="auto"/>
        <w:ind w:right="-284"/>
        <w:jc w:val="both"/>
      </w:pPr>
      <w:r w:rsidRPr="00D776AA">
        <w:rPr>
          <w:rtl/>
        </w:rPr>
        <w:t>مكان</w:t>
      </w:r>
      <w:r w:rsidRPr="00D776AA">
        <w:rPr>
          <w:rFonts w:hint="cs"/>
          <w:rtl/>
        </w:rPr>
        <w:t xml:space="preserve"> </w:t>
      </w:r>
      <w:r w:rsidRPr="00D776AA">
        <w:rPr>
          <w:rtl/>
        </w:rPr>
        <w:t>وجود الآفة</w:t>
      </w:r>
    </w:p>
    <w:p w14:paraId="031F687B" w14:textId="77777777" w:rsidR="00776813" w:rsidRDefault="00776813" w:rsidP="008A01AF">
      <w:pPr>
        <w:pStyle w:val="ListParagraph"/>
        <w:numPr>
          <w:ilvl w:val="1"/>
          <w:numId w:val="7"/>
        </w:numPr>
        <w:tabs>
          <w:tab w:val="right" w:pos="8793"/>
        </w:tabs>
        <w:spacing w:after="120" w:line="240" w:lineRule="auto"/>
        <w:ind w:right="-284"/>
        <w:jc w:val="both"/>
      </w:pPr>
      <w:r w:rsidRPr="00D776AA">
        <w:rPr>
          <w:rtl/>
        </w:rPr>
        <w:t xml:space="preserve"> نوع الفحص المطلوب</w:t>
      </w:r>
    </w:p>
    <w:p w14:paraId="66F7DB52" w14:textId="77777777" w:rsidR="00776813" w:rsidRDefault="00776813" w:rsidP="008A01AF">
      <w:pPr>
        <w:pStyle w:val="ListParagraph"/>
        <w:numPr>
          <w:ilvl w:val="1"/>
          <w:numId w:val="7"/>
        </w:numPr>
        <w:tabs>
          <w:tab w:val="right" w:pos="8793"/>
        </w:tabs>
        <w:spacing w:after="120" w:line="240" w:lineRule="auto"/>
        <w:ind w:right="-284"/>
        <w:jc w:val="both"/>
      </w:pPr>
      <w:r w:rsidRPr="00D776AA">
        <w:rPr>
          <w:rtl/>
        </w:rPr>
        <w:t xml:space="preserve"> نوع الصاد الحيوي إذا كان المريض </w:t>
      </w:r>
      <w:r w:rsidRPr="00D776AA">
        <w:rPr>
          <w:rFonts w:hint="cs"/>
          <w:rtl/>
        </w:rPr>
        <w:t>يتناول الصادات</w:t>
      </w:r>
    </w:p>
    <w:p w14:paraId="4DA5D22D" w14:textId="77777777" w:rsidR="00776813" w:rsidRDefault="00776813" w:rsidP="008A01AF">
      <w:pPr>
        <w:pStyle w:val="ListParagraph"/>
        <w:numPr>
          <w:ilvl w:val="1"/>
          <w:numId w:val="7"/>
        </w:numPr>
        <w:tabs>
          <w:tab w:val="right" w:pos="8793"/>
        </w:tabs>
        <w:spacing w:after="120" w:line="240" w:lineRule="auto"/>
        <w:ind w:right="-284"/>
        <w:jc w:val="both"/>
      </w:pPr>
      <w:r w:rsidRPr="00D776AA">
        <w:rPr>
          <w:rtl/>
        </w:rPr>
        <w:t xml:space="preserve"> تاريخ وساعة جمع</w:t>
      </w:r>
      <w:r w:rsidRPr="00D776AA">
        <w:rPr>
          <w:rFonts w:hint="cs"/>
          <w:rtl/>
        </w:rPr>
        <w:t xml:space="preserve"> </w:t>
      </w:r>
      <w:r w:rsidRPr="00D776AA">
        <w:rPr>
          <w:rtl/>
        </w:rPr>
        <w:t>العينة</w:t>
      </w:r>
    </w:p>
    <w:p w14:paraId="6D7CDCB7" w14:textId="77777777" w:rsidR="00776813" w:rsidRPr="00D776AA" w:rsidRDefault="00776813" w:rsidP="008A01AF">
      <w:pPr>
        <w:pStyle w:val="ListParagraph"/>
        <w:numPr>
          <w:ilvl w:val="1"/>
          <w:numId w:val="7"/>
        </w:numPr>
        <w:tabs>
          <w:tab w:val="right" w:pos="8793"/>
        </w:tabs>
        <w:spacing w:after="120" w:line="240" w:lineRule="auto"/>
        <w:ind w:right="-284"/>
        <w:jc w:val="both"/>
        <w:rPr>
          <w:rtl/>
        </w:rPr>
      </w:pPr>
      <w:r w:rsidRPr="00D776AA">
        <w:rPr>
          <w:rtl/>
        </w:rPr>
        <w:t xml:space="preserve"> بالإضافة</w:t>
      </w:r>
      <w:r>
        <w:t xml:space="preserve"> </w:t>
      </w:r>
      <w:r w:rsidRPr="00D776AA">
        <w:rPr>
          <w:rtl/>
        </w:rPr>
        <w:t>لتحذير فيما لو كان يتوقع وجود جرثوم خطير في العينة لكي يتم التعامل معها بحيطة</w:t>
      </w:r>
      <w:r w:rsidRPr="00D776AA">
        <w:rPr>
          <w:rFonts w:hint="cs"/>
          <w:rtl/>
        </w:rPr>
        <w:t xml:space="preserve"> </w:t>
      </w:r>
      <w:r w:rsidRPr="00D776AA">
        <w:rPr>
          <w:rtl/>
        </w:rPr>
        <w:t>وحذر من قبل المخبر</w:t>
      </w:r>
      <w:r w:rsidRPr="00D776AA">
        <w:rPr>
          <w:rFonts w:hint="cs"/>
          <w:rtl/>
        </w:rPr>
        <w:t>ي.</w:t>
      </w:r>
    </w:p>
    <w:p w14:paraId="6A2C468C" w14:textId="77777777" w:rsidR="00776813" w:rsidRPr="00D776AA" w:rsidRDefault="00776813" w:rsidP="008A01AF">
      <w:pPr>
        <w:pStyle w:val="ListParagraph"/>
        <w:numPr>
          <w:ilvl w:val="0"/>
          <w:numId w:val="7"/>
        </w:numPr>
        <w:tabs>
          <w:tab w:val="right" w:pos="8793"/>
        </w:tabs>
        <w:spacing w:after="120" w:line="240" w:lineRule="auto"/>
        <w:ind w:right="-284"/>
        <w:jc w:val="both"/>
        <w:rPr>
          <w:rtl/>
        </w:rPr>
      </w:pPr>
      <w:r w:rsidRPr="00D776AA">
        <w:rPr>
          <w:rFonts w:hint="cs"/>
          <w:rtl/>
        </w:rPr>
        <w:t>يفضل</w:t>
      </w:r>
      <w:r w:rsidRPr="00D776AA">
        <w:rPr>
          <w:rtl/>
        </w:rPr>
        <w:t xml:space="preserve"> أن تؤخذ العينة قبل البدء بالمعالجة بالصادات الحيوية أو بعد </w:t>
      </w:r>
      <w:r w:rsidRPr="00D776AA">
        <w:t xml:space="preserve">48 </w:t>
      </w:r>
      <w:r>
        <w:t>–</w:t>
      </w:r>
      <w:r w:rsidRPr="00D776AA">
        <w:t xml:space="preserve"> </w:t>
      </w:r>
      <w:r>
        <w:t xml:space="preserve">72  </w:t>
      </w:r>
      <w:r>
        <w:rPr>
          <w:rFonts w:hint="cs"/>
          <w:rtl/>
        </w:rPr>
        <w:t xml:space="preserve"> </w:t>
      </w:r>
      <w:r w:rsidRPr="00D776AA">
        <w:rPr>
          <w:rtl/>
        </w:rPr>
        <w:t>ساعة من إيقاف المعالجة</w:t>
      </w:r>
      <w:r w:rsidRPr="00D776AA">
        <w:t>.</w:t>
      </w:r>
    </w:p>
    <w:p w14:paraId="3F9B629E" w14:textId="77777777" w:rsidR="00776813" w:rsidRDefault="00776813" w:rsidP="008A01AF">
      <w:pPr>
        <w:pStyle w:val="ListParagraph"/>
        <w:numPr>
          <w:ilvl w:val="0"/>
          <w:numId w:val="7"/>
        </w:numPr>
        <w:tabs>
          <w:tab w:val="right" w:pos="8793"/>
        </w:tabs>
        <w:spacing w:after="120" w:line="240" w:lineRule="auto"/>
        <w:ind w:right="-284"/>
        <w:jc w:val="both"/>
      </w:pPr>
      <w:r w:rsidRPr="00D776AA">
        <w:rPr>
          <w:rtl/>
        </w:rPr>
        <w:t>يجب أن تصل العينة إلى المخبر في وقت أقصاه سا</w:t>
      </w:r>
      <w:r>
        <w:rPr>
          <w:rFonts w:hint="cs"/>
          <w:rtl/>
        </w:rPr>
        <w:t>عة</w:t>
      </w:r>
      <w:r w:rsidRPr="00D776AA">
        <w:rPr>
          <w:rtl/>
        </w:rPr>
        <w:t xml:space="preserve"> من جمع العينة</w:t>
      </w:r>
      <w:r>
        <w:rPr>
          <w:rFonts w:hint="cs"/>
          <w:rtl/>
        </w:rPr>
        <w:t>، وإلا توضع في البراد</w:t>
      </w:r>
      <w:r w:rsidRPr="00D776AA">
        <w:rPr>
          <w:rFonts w:hint="cs"/>
          <w:rtl/>
        </w:rPr>
        <w:t xml:space="preserve">. </w:t>
      </w:r>
      <w:r w:rsidRPr="00D776AA">
        <w:rPr>
          <w:rtl/>
        </w:rPr>
        <w:t xml:space="preserve">لأن جراثيم </w:t>
      </w:r>
      <w:r>
        <w:rPr>
          <w:rFonts w:hint="cs"/>
          <w:rtl/>
        </w:rPr>
        <w:t xml:space="preserve">الفلورا </w:t>
      </w:r>
      <w:r w:rsidRPr="00D776AA">
        <w:rPr>
          <w:rtl/>
        </w:rPr>
        <w:t>الطبيعية</w:t>
      </w:r>
      <w:r w:rsidRPr="00D776AA">
        <w:rPr>
          <w:rFonts w:hint="cs"/>
          <w:rtl/>
        </w:rPr>
        <w:t xml:space="preserve"> قد</w:t>
      </w:r>
      <w:r w:rsidRPr="00D776AA">
        <w:rPr>
          <w:rtl/>
        </w:rPr>
        <w:t xml:space="preserve"> تتكاثر</w:t>
      </w:r>
      <w:r>
        <w:t xml:space="preserve"> </w:t>
      </w:r>
      <w:r w:rsidRPr="00D776AA">
        <w:rPr>
          <w:rtl/>
        </w:rPr>
        <w:t>وتطغى على الجراثيم الممرضة</w:t>
      </w:r>
      <w:r>
        <w:rPr>
          <w:rFonts w:hint="cs"/>
          <w:rtl/>
        </w:rPr>
        <w:t>،</w:t>
      </w:r>
      <w:r w:rsidRPr="00D776AA">
        <w:rPr>
          <w:rtl/>
        </w:rPr>
        <w:t xml:space="preserve"> </w:t>
      </w:r>
      <w:r w:rsidRPr="00D776AA">
        <w:rPr>
          <w:rFonts w:hint="cs"/>
          <w:rtl/>
        </w:rPr>
        <w:t>أو</w:t>
      </w:r>
      <w:r w:rsidRPr="00D776AA">
        <w:rPr>
          <w:rtl/>
        </w:rPr>
        <w:t xml:space="preserve"> قد تكون هذه الجراثيم قابلة للتخرب</w:t>
      </w:r>
      <w:r>
        <w:rPr>
          <w:rFonts w:hint="cs"/>
          <w:rtl/>
        </w:rPr>
        <w:t>.</w:t>
      </w:r>
      <w:r w:rsidRPr="00D776AA">
        <w:rPr>
          <w:rtl/>
        </w:rPr>
        <w:t xml:space="preserve"> كما أن هناك بعض العينات</w:t>
      </w:r>
      <w:r w:rsidRPr="00D776AA">
        <w:rPr>
          <w:rFonts w:hint="cs"/>
          <w:rtl/>
        </w:rPr>
        <w:t xml:space="preserve"> </w:t>
      </w:r>
      <w:r w:rsidRPr="00D776AA">
        <w:rPr>
          <w:rtl/>
        </w:rPr>
        <w:t>الجرثومية</w:t>
      </w:r>
      <w:r>
        <w:t xml:space="preserve"> </w:t>
      </w:r>
      <w:r w:rsidRPr="00D776AA">
        <w:rPr>
          <w:rtl/>
        </w:rPr>
        <w:t xml:space="preserve">تستوجب التعامل معها على سرير المريض أو اللجوء لاستعمال أوساط </w:t>
      </w:r>
      <w:r w:rsidRPr="00EE3A5E">
        <w:rPr>
          <w:rtl/>
        </w:rPr>
        <w:t>النقل</w:t>
      </w:r>
      <w:r w:rsidRPr="00EE3A5E">
        <w:rPr>
          <w:rFonts w:asciiTheme="majorBidi" w:hAnsiTheme="majorBidi" w:cstheme="majorBidi"/>
        </w:rPr>
        <w:t xml:space="preserve"> </w:t>
      </w:r>
      <w:r w:rsidRPr="0076411F">
        <w:t>Transport Media</w:t>
      </w:r>
      <w:r>
        <w:rPr>
          <w:rFonts w:hint="cs"/>
          <w:rtl/>
        </w:rPr>
        <w:t xml:space="preserve"> </w:t>
      </w:r>
      <w:r w:rsidRPr="00D776AA">
        <w:rPr>
          <w:rtl/>
        </w:rPr>
        <w:t>الملائمة</w:t>
      </w:r>
      <w:r w:rsidRPr="00D776AA">
        <w:t>.</w:t>
      </w:r>
    </w:p>
    <w:p w14:paraId="4723279B" w14:textId="77777777" w:rsidR="00776813" w:rsidRDefault="00776813" w:rsidP="00E971FF">
      <w:pPr>
        <w:pStyle w:val="manara2"/>
        <w:outlineLvl w:val="1"/>
        <w:rPr>
          <w:rtl/>
        </w:rPr>
      </w:pPr>
      <w:bookmarkStart w:id="186" w:name="_Toc135038524"/>
      <w:bookmarkStart w:id="187" w:name="_Toc135038763"/>
      <w:bookmarkStart w:id="188" w:name="_Toc135039044"/>
      <w:bookmarkStart w:id="189" w:name="_Toc135039239"/>
      <w:bookmarkStart w:id="190" w:name="_Toc135039408"/>
      <w:bookmarkStart w:id="191" w:name="_Toc135039608"/>
      <w:bookmarkStart w:id="192" w:name="_Toc135039750"/>
      <w:bookmarkStart w:id="193" w:name="_Toc135039888"/>
      <w:bookmarkStart w:id="194" w:name="_Toc135040173"/>
      <w:r w:rsidRPr="0035262F">
        <w:rPr>
          <w:rtl/>
        </w:rPr>
        <w:t>العينات التي يجب رفضها وعدم استقبالها</w:t>
      </w:r>
      <w:r w:rsidRPr="0035262F">
        <w:t>:</w:t>
      </w:r>
      <w:bookmarkEnd w:id="186"/>
      <w:bookmarkEnd w:id="187"/>
      <w:bookmarkEnd w:id="188"/>
      <w:bookmarkEnd w:id="189"/>
      <w:bookmarkEnd w:id="190"/>
      <w:bookmarkEnd w:id="191"/>
      <w:bookmarkEnd w:id="192"/>
      <w:bookmarkEnd w:id="193"/>
      <w:bookmarkEnd w:id="194"/>
    </w:p>
    <w:p w14:paraId="2AB347D7" w14:textId="77777777" w:rsidR="00776813" w:rsidRPr="001B10A7" w:rsidRDefault="00776813" w:rsidP="008A01AF">
      <w:pPr>
        <w:pStyle w:val="ListParagraph"/>
        <w:numPr>
          <w:ilvl w:val="0"/>
          <w:numId w:val="6"/>
        </w:numPr>
        <w:tabs>
          <w:tab w:val="right" w:pos="8793"/>
        </w:tabs>
        <w:spacing w:after="120" w:line="240" w:lineRule="auto"/>
        <w:ind w:right="-284"/>
        <w:jc w:val="both"/>
        <w:rPr>
          <w:rtl/>
        </w:rPr>
      </w:pPr>
      <w:r w:rsidRPr="001B10A7">
        <w:rPr>
          <w:rtl/>
        </w:rPr>
        <w:t>عينة ليس عليها البيانات الكافية</w:t>
      </w:r>
      <w:r>
        <w:rPr>
          <w:rFonts w:hint="cs"/>
          <w:rtl/>
        </w:rPr>
        <w:t>.</w:t>
      </w:r>
    </w:p>
    <w:p w14:paraId="3AD7D77A" w14:textId="77777777" w:rsidR="00776813" w:rsidRPr="001B10A7" w:rsidRDefault="00776813" w:rsidP="008A01AF">
      <w:pPr>
        <w:pStyle w:val="ListParagraph"/>
        <w:numPr>
          <w:ilvl w:val="0"/>
          <w:numId w:val="6"/>
        </w:numPr>
        <w:tabs>
          <w:tab w:val="right" w:pos="8793"/>
        </w:tabs>
        <w:spacing w:after="120" w:line="240" w:lineRule="auto"/>
        <w:ind w:right="-284"/>
        <w:jc w:val="both"/>
        <w:rPr>
          <w:rtl/>
        </w:rPr>
      </w:pPr>
      <w:r w:rsidRPr="001B10A7">
        <w:rPr>
          <w:rtl/>
        </w:rPr>
        <w:t xml:space="preserve">عينة </w:t>
      </w:r>
      <w:r>
        <w:rPr>
          <w:rFonts w:hint="cs"/>
          <w:rtl/>
        </w:rPr>
        <w:t>في</w:t>
      </w:r>
      <w:r w:rsidRPr="001B10A7">
        <w:rPr>
          <w:rtl/>
        </w:rPr>
        <w:t>ها تسر</w:t>
      </w:r>
      <w:r>
        <w:rPr>
          <w:rFonts w:hint="cs"/>
          <w:rtl/>
        </w:rPr>
        <w:t>ي</w:t>
      </w:r>
      <w:r w:rsidRPr="001B10A7">
        <w:rPr>
          <w:rtl/>
        </w:rPr>
        <w:t>ب</w:t>
      </w:r>
      <w:r w:rsidRPr="001B10A7">
        <w:t>.</w:t>
      </w:r>
    </w:p>
    <w:p w14:paraId="05722B08" w14:textId="77777777" w:rsidR="00776813" w:rsidRPr="001B10A7" w:rsidRDefault="00776813" w:rsidP="008A01AF">
      <w:pPr>
        <w:pStyle w:val="ListParagraph"/>
        <w:numPr>
          <w:ilvl w:val="0"/>
          <w:numId w:val="6"/>
        </w:numPr>
        <w:tabs>
          <w:tab w:val="right" w:pos="8793"/>
        </w:tabs>
        <w:spacing w:after="120" w:line="240" w:lineRule="auto"/>
        <w:ind w:right="-284"/>
        <w:jc w:val="both"/>
        <w:rPr>
          <w:rtl/>
        </w:rPr>
      </w:pPr>
      <w:r w:rsidRPr="001B10A7">
        <w:rPr>
          <w:rtl/>
        </w:rPr>
        <w:t xml:space="preserve">عينة تأخرت </w:t>
      </w:r>
      <w:r w:rsidRPr="001B10A7">
        <w:rPr>
          <w:rFonts w:hint="cs"/>
          <w:rtl/>
        </w:rPr>
        <w:t xml:space="preserve">في الوصول </w:t>
      </w:r>
      <w:r>
        <w:rPr>
          <w:rFonts w:hint="cs"/>
          <w:rtl/>
        </w:rPr>
        <w:t>إلى</w:t>
      </w:r>
      <w:r w:rsidRPr="001B10A7">
        <w:rPr>
          <w:rFonts w:hint="cs"/>
          <w:rtl/>
        </w:rPr>
        <w:t xml:space="preserve"> المخبر </w:t>
      </w:r>
      <w:r w:rsidRPr="001B10A7">
        <w:rPr>
          <w:rtl/>
        </w:rPr>
        <w:t xml:space="preserve">أكثر من </w:t>
      </w:r>
      <w:r w:rsidRPr="001B10A7">
        <w:t>12</w:t>
      </w:r>
      <w:r w:rsidRPr="001B10A7">
        <w:rPr>
          <w:rtl/>
        </w:rPr>
        <w:t>ساعة</w:t>
      </w:r>
      <w:r w:rsidRPr="001B10A7">
        <w:t>.</w:t>
      </w:r>
    </w:p>
    <w:p w14:paraId="07E97EDE" w14:textId="77777777" w:rsidR="00776813" w:rsidRPr="00A46EBB" w:rsidRDefault="00776813" w:rsidP="008A01AF">
      <w:pPr>
        <w:pStyle w:val="ListParagraph"/>
        <w:numPr>
          <w:ilvl w:val="0"/>
          <w:numId w:val="6"/>
        </w:numPr>
        <w:tabs>
          <w:tab w:val="right" w:pos="8793"/>
        </w:tabs>
        <w:spacing w:after="120" w:line="240" w:lineRule="auto"/>
        <w:ind w:right="-284"/>
        <w:jc w:val="both"/>
        <w:rPr>
          <w:rtl/>
        </w:rPr>
      </w:pPr>
      <w:r w:rsidRPr="001B10A7">
        <w:rPr>
          <w:rtl/>
        </w:rPr>
        <w:t>عينة في عبوة غير نظيفة أو ليست بالمواصفات المطلوبة</w:t>
      </w:r>
      <w:r w:rsidRPr="001B10A7">
        <w:t>.</w:t>
      </w:r>
    </w:p>
    <w:p w14:paraId="2121E4A8" w14:textId="77777777" w:rsidR="00E971FF" w:rsidRDefault="00E971FF">
      <w:pPr>
        <w:bidi w:val="0"/>
        <w:rPr>
          <w:rFonts w:eastAsiaTheme="minorEastAsia"/>
          <w:b/>
          <w:bCs/>
          <w:color w:val="1F3864" w:themeColor="accent1" w:themeShade="80"/>
          <w:sz w:val="32"/>
          <w:szCs w:val="32"/>
          <w:rtl/>
          <w:lang w:bidi="ar-SY"/>
        </w:rPr>
      </w:pPr>
      <w:r>
        <w:rPr>
          <w:rtl/>
        </w:rPr>
        <w:br w:type="page"/>
      </w:r>
    </w:p>
    <w:p w14:paraId="23B4BD87" w14:textId="2EE84EC0" w:rsidR="00776813" w:rsidRDefault="00776813" w:rsidP="00E971FF">
      <w:pPr>
        <w:pStyle w:val="manara2"/>
        <w:outlineLvl w:val="1"/>
        <w:rPr>
          <w:rtl/>
        </w:rPr>
      </w:pPr>
      <w:bookmarkStart w:id="195" w:name="_Toc135038525"/>
      <w:bookmarkStart w:id="196" w:name="_Toc135038764"/>
      <w:bookmarkStart w:id="197" w:name="_Toc135039045"/>
      <w:bookmarkStart w:id="198" w:name="_Toc135039240"/>
      <w:bookmarkStart w:id="199" w:name="_Toc135039409"/>
      <w:bookmarkStart w:id="200" w:name="_Toc135039609"/>
      <w:bookmarkStart w:id="201" w:name="_Toc135039751"/>
      <w:bookmarkStart w:id="202" w:name="_Toc135039889"/>
      <w:bookmarkStart w:id="203" w:name="_Toc135040174"/>
      <w:r w:rsidRPr="0035262F">
        <w:rPr>
          <w:rtl/>
        </w:rPr>
        <w:lastRenderedPageBreak/>
        <w:t>أدوات جمع عينات</w:t>
      </w:r>
      <w:r>
        <w:rPr>
          <w:rFonts w:hint="cs"/>
          <w:rtl/>
        </w:rPr>
        <w:t xml:space="preserve"> الفحص الجرثومي</w:t>
      </w:r>
      <w:r w:rsidRPr="0035262F">
        <w:t>:</w:t>
      </w:r>
      <w:bookmarkEnd w:id="195"/>
      <w:bookmarkEnd w:id="196"/>
      <w:bookmarkEnd w:id="197"/>
      <w:bookmarkEnd w:id="198"/>
      <w:bookmarkEnd w:id="199"/>
      <w:bookmarkEnd w:id="200"/>
      <w:bookmarkEnd w:id="201"/>
      <w:bookmarkEnd w:id="202"/>
      <w:bookmarkEnd w:id="203"/>
    </w:p>
    <w:p w14:paraId="67D7A454" w14:textId="77777777" w:rsidR="00776813" w:rsidRDefault="00776813" w:rsidP="00776813">
      <w:pPr>
        <w:rPr>
          <w:rtl/>
        </w:rPr>
      </w:pPr>
      <w:r w:rsidRPr="0035262F">
        <w:rPr>
          <w:rtl/>
        </w:rPr>
        <w:t xml:space="preserve">تختلف الأدوات المستعملة لجمع العينات حسب مكان توضع الآفة </w:t>
      </w:r>
      <w:r>
        <w:rPr>
          <w:rFonts w:hint="cs"/>
          <w:rtl/>
        </w:rPr>
        <w:t>و</w:t>
      </w:r>
      <w:r w:rsidRPr="0035262F">
        <w:rPr>
          <w:rtl/>
        </w:rPr>
        <w:t xml:space="preserve">يشترط </w:t>
      </w:r>
      <w:r>
        <w:rPr>
          <w:rFonts w:hint="cs"/>
          <w:rtl/>
        </w:rPr>
        <w:t>فيها</w:t>
      </w:r>
      <w:r w:rsidRPr="0035262F">
        <w:rPr>
          <w:rtl/>
        </w:rPr>
        <w:t xml:space="preserve"> </w:t>
      </w:r>
      <w:r w:rsidRPr="00D776AA">
        <w:rPr>
          <w:b/>
          <w:bCs/>
          <w:rtl/>
        </w:rPr>
        <w:t>العقامة</w:t>
      </w:r>
      <w:r>
        <w:rPr>
          <w:rFonts w:hint="cs"/>
          <w:rtl/>
        </w:rPr>
        <w:t xml:space="preserve">. </w:t>
      </w:r>
    </w:p>
    <w:p w14:paraId="56C824DF" w14:textId="77777777" w:rsidR="00776813" w:rsidRPr="005360A9" w:rsidRDefault="00776813" w:rsidP="008A01AF">
      <w:pPr>
        <w:pStyle w:val="ListParagraph"/>
        <w:numPr>
          <w:ilvl w:val="0"/>
          <w:numId w:val="8"/>
        </w:numPr>
        <w:tabs>
          <w:tab w:val="right" w:pos="8793"/>
        </w:tabs>
        <w:spacing w:after="120" w:line="240" w:lineRule="auto"/>
        <w:ind w:right="-284"/>
        <w:jc w:val="both"/>
        <w:rPr>
          <w:rtl/>
        </w:rPr>
      </w:pPr>
      <w:r w:rsidRPr="00A46EBB">
        <w:rPr>
          <w:rFonts w:hint="cs"/>
          <w:b/>
          <w:bCs/>
          <w:rtl/>
        </w:rPr>
        <w:t>ال</w:t>
      </w:r>
      <w:r w:rsidRPr="00A46EBB">
        <w:rPr>
          <w:b/>
          <w:bCs/>
          <w:rtl/>
        </w:rPr>
        <w:t>ماسح</w:t>
      </w:r>
      <w:r w:rsidRPr="00A46EBB">
        <w:rPr>
          <w:rFonts w:hint="cs"/>
          <w:b/>
          <w:bCs/>
          <w:rtl/>
        </w:rPr>
        <w:t>ة</w:t>
      </w:r>
      <w:r w:rsidRPr="00A46EBB">
        <w:rPr>
          <w:b/>
          <w:bCs/>
          <w:rtl/>
        </w:rPr>
        <w:t xml:space="preserve"> </w:t>
      </w:r>
      <w:r w:rsidRPr="0076411F">
        <w:rPr>
          <w:b/>
          <w:bCs/>
        </w:rPr>
        <w:t>swab</w:t>
      </w:r>
      <w:r w:rsidRPr="00A46EBB">
        <w:rPr>
          <w:rtl/>
        </w:rPr>
        <w:t xml:space="preserve"> عبارة عن عود خشبي أو بلاستيكي </w:t>
      </w:r>
      <w:r w:rsidRPr="00A46EBB">
        <w:rPr>
          <w:rFonts w:hint="cs"/>
          <w:rtl/>
        </w:rPr>
        <w:t xml:space="preserve">في </w:t>
      </w:r>
      <w:r w:rsidRPr="00A46EBB">
        <w:rPr>
          <w:rtl/>
        </w:rPr>
        <w:t>نهايته كتلة من القطن</w:t>
      </w:r>
      <w:r>
        <w:rPr>
          <w:rFonts w:hint="cs"/>
          <w:rtl/>
        </w:rPr>
        <w:t xml:space="preserve"> او الرايون </w:t>
      </w:r>
      <w:r w:rsidRPr="00EE3A5E">
        <w:rPr>
          <w:rFonts w:asciiTheme="majorBidi" w:hAnsiTheme="majorBidi" w:cstheme="majorBidi"/>
        </w:rPr>
        <w:t>rayon</w:t>
      </w:r>
      <w:r w:rsidRPr="00A46EBB">
        <w:rPr>
          <w:rtl/>
        </w:rPr>
        <w:t xml:space="preserve">، </w:t>
      </w:r>
      <w:r>
        <w:rPr>
          <w:rFonts w:hint="cs"/>
          <w:rtl/>
        </w:rPr>
        <w:t>ي</w:t>
      </w:r>
      <w:r w:rsidRPr="00A46EBB">
        <w:rPr>
          <w:rtl/>
        </w:rPr>
        <w:t>ختلف</w:t>
      </w:r>
      <w:r w:rsidRPr="00A46EBB">
        <w:rPr>
          <w:rFonts w:hint="cs"/>
          <w:rtl/>
        </w:rPr>
        <w:t xml:space="preserve"> </w:t>
      </w:r>
      <w:r>
        <w:rPr>
          <w:rFonts w:hint="cs"/>
          <w:rtl/>
        </w:rPr>
        <w:t>حجم</w:t>
      </w:r>
      <w:r w:rsidRPr="00A46EBB">
        <w:rPr>
          <w:rFonts w:hint="cs"/>
          <w:rtl/>
        </w:rPr>
        <w:t xml:space="preserve"> </w:t>
      </w:r>
      <w:r w:rsidRPr="00A46EBB">
        <w:rPr>
          <w:rtl/>
        </w:rPr>
        <w:t>الماسحة حسب العضو المراد أخذ العينة منه. تستعمل الماسحة في أخذ مسحات من الجروح ومن</w:t>
      </w:r>
      <w:r w:rsidRPr="00A46EBB">
        <w:rPr>
          <w:rFonts w:hint="cs"/>
          <w:rtl/>
        </w:rPr>
        <w:t xml:space="preserve"> </w:t>
      </w:r>
      <w:r w:rsidRPr="00A46EBB">
        <w:rPr>
          <w:rtl/>
        </w:rPr>
        <w:t>البلعوم والأنف</w:t>
      </w:r>
      <w:r w:rsidRPr="00A46EBB">
        <w:rPr>
          <w:rFonts w:hint="cs"/>
          <w:rtl/>
        </w:rPr>
        <w:t xml:space="preserve"> </w:t>
      </w:r>
      <w:r w:rsidRPr="00A46EBB">
        <w:rPr>
          <w:rtl/>
        </w:rPr>
        <w:t>والعين والمهبل</w:t>
      </w:r>
      <w:r>
        <w:rPr>
          <w:rFonts w:hint="cs"/>
          <w:rtl/>
        </w:rPr>
        <w:t xml:space="preserve"> </w:t>
      </w:r>
      <w:r w:rsidRPr="00A46EBB">
        <w:rPr>
          <w:rtl/>
        </w:rPr>
        <w:t xml:space="preserve">وعنق الرحم </w:t>
      </w:r>
      <w:r>
        <w:rPr>
          <w:rFonts w:hint="cs"/>
          <w:rtl/>
        </w:rPr>
        <w:t>والاحليل</w:t>
      </w:r>
      <w:r w:rsidRPr="00A46EBB">
        <w:rPr>
          <w:rtl/>
        </w:rPr>
        <w:t xml:space="preserve"> والشرج.</w:t>
      </w:r>
      <w:r>
        <w:rPr>
          <w:rFonts w:hint="cs"/>
          <w:rtl/>
        </w:rPr>
        <w:t xml:space="preserve"> تعتبر المسحات ملائمة لمعظم الحالات لكن قدرتها التشخيصية أقل من عينات النسج والسوائل.</w:t>
      </w:r>
      <w:r w:rsidRPr="00E43694">
        <w:rPr>
          <w:noProof/>
        </w:rPr>
        <w:t xml:space="preserve"> </w:t>
      </w:r>
    </w:p>
    <w:p w14:paraId="573B709A" w14:textId="77777777" w:rsidR="00776813" w:rsidRPr="00DE0314" w:rsidRDefault="00776813" w:rsidP="008A01AF">
      <w:pPr>
        <w:pStyle w:val="ListParagraph"/>
        <w:numPr>
          <w:ilvl w:val="0"/>
          <w:numId w:val="8"/>
        </w:numPr>
        <w:tabs>
          <w:tab w:val="right" w:pos="8793"/>
        </w:tabs>
        <w:spacing w:after="120" w:line="240" w:lineRule="auto"/>
        <w:ind w:right="-284"/>
        <w:jc w:val="both"/>
        <w:rPr>
          <w:rtl/>
        </w:rPr>
      </w:pPr>
      <w:r w:rsidRPr="00DE0314">
        <w:rPr>
          <w:rFonts w:hint="cs"/>
          <w:b/>
          <w:bCs/>
          <w:rtl/>
        </w:rPr>
        <w:t>السي</w:t>
      </w:r>
      <w:r w:rsidRPr="00DE0314">
        <w:rPr>
          <w:b/>
          <w:bCs/>
          <w:rtl/>
        </w:rPr>
        <w:t>رنغ</w:t>
      </w:r>
      <w:r>
        <w:rPr>
          <w:rFonts w:hint="cs"/>
          <w:b/>
          <w:bCs/>
          <w:rtl/>
        </w:rPr>
        <w:t xml:space="preserve"> </w:t>
      </w:r>
      <w:r w:rsidRPr="0076411F">
        <w:rPr>
          <w:b/>
          <w:bCs/>
        </w:rPr>
        <w:t>syringe</w:t>
      </w:r>
      <w:r w:rsidRPr="00DE0314">
        <w:rPr>
          <w:rtl/>
        </w:rPr>
        <w:t>: يستخدم لأخذ عينات من الخراجات</w:t>
      </w:r>
      <w:r>
        <w:rPr>
          <w:rFonts w:hint="cs"/>
          <w:rtl/>
        </w:rPr>
        <w:t xml:space="preserve"> (ال</w:t>
      </w:r>
      <w:r w:rsidRPr="00DE0314">
        <w:rPr>
          <w:rtl/>
        </w:rPr>
        <w:t>قيح</w:t>
      </w:r>
      <w:r>
        <w:rPr>
          <w:rFonts w:hint="cs"/>
          <w:rtl/>
        </w:rPr>
        <w:t>)،</w:t>
      </w:r>
      <w:r w:rsidRPr="00DE0314">
        <w:rPr>
          <w:rtl/>
        </w:rPr>
        <w:t xml:space="preserve"> سائل الجنب</w:t>
      </w:r>
      <w:r>
        <w:rPr>
          <w:rFonts w:hint="cs"/>
          <w:rtl/>
        </w:rPr>
        <w:t xml:space="preserve"> المحيط بالرئة</w:t>
      </w:r>
      <w:r w:rsidRPr="00DE0314">
        <w:rPr>
          <w:rtl/>
        </w:rPr>
        <w:t>، سائل الحبن</w:t>
      </w:r>
      <w:r>
        <w:rPr>
          <w:rFonts w:hint="cs"/>
          <w:rtl/>
        </w:rPr>
        <w:t xml:space="preserve"> المحيط بأحشاء البطن</w:t>
      </w:r>
      <w:r w:rsidRPr="00DE0314">
        <w:rPr>
          <w:rtl/>
        </w:rPr>
        <w:t>، السائل الدماغي الشوكي،</w:t>
      </w:r>
      <w:r>
        <w:rPr>
          <w:rFonts w:hint="cs"/>
          <w:rtl/>
        </w:rPr>
        <w:t xml:space="preserve"> </w:t>
      </w:r>
      <w:r w:rsidRPr="00DE0314">
        <w:rPr>
          <w:rtl/>
        </w:rPr>
        <w:t>الدم</w:t>
      </w:r>
      <w:r>
        <w:rPr>
          <w:rFonts w:hint="cs"/>
          <w:rtl/>
        </w:rPr>
        <w:t>.</w:t>
      </w:r>
    </w:p>
    <w:p w14:paraId="1E5BABE0" w14:textId="77777777" w:rsidR="00776813" w:rsidRDefault="00776813" w:rsidP="008A01AF">
      <w:pPr>
        <w:pStyle w:val="ListParagraph"/>
        <w:numPr>
          <w:ilvl w:val="0"/>
          <w:numId w:val="8"/>
        </w:numPr>
        <w:tabs>
          <w:tab w:val="right" w:pos="8793"/>
        </w:tabs>
        <w:spacing w:after="120" w:line="240" w:lineRule="auto"/>
        <w:ind w:right="-284"/>
        <w:jc w:val="both"/>
      </w:pPr>
      <w:r>
        <w:rPr>
          <w:noProof/>
        </w:rPr>
        <w:drawing>
          <wp:anchor distT="0" distB="0" distL="114300" distR="114300" simplePos="0" relativeHeight="251661312" behindDoc="0" locked="0" layoutInCell="1" allowOverlap="1" wp14:anchorId="2FB80D96" wp14:editId="42EE08D6">
            <wp:simplePos x="0" y="0"/>
            <wp:positionH relativeFrom="margin">
              <wp:align>center</wp:align>
            </wp:positionH>
            <wp:positionV relativeFrom="paragraph">
              <wp:posOffset>548640</wp:posOffset>
            </wp:positionV>
            <wp:extent cx="3778250" cy="1109345"/>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8250" cy="1109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6EBB">
        <w:rPr>
          <w:b/>
          <w:bCs/>
          <w:rtl/>
        </w:rPr>
        <w:t xml:space="preserve">المشرط المعقم </w:t>
      </w:r>
      <w:r w:rsidRPr="0076411F">
        <w:rPr>
          <w:b/>
          <w:bCs/>
        </w:rPr>
        <w:t>scalpel</w:t>
      </w:r>
      <w:r w:rsidRPr="00A46EBB">
        <w:rPr>
          <w:b/>
          <w:bCs/>
        </w:rPr>
        <w:t xml:space="preserve"> </w:t>
      </w:r>
      <w:r w:rsidRPr="0076411F">
        <w:rPr>
          <w:b/>
          <w:bCs/>
        </w:rPr>
        <w:t>blade</w:t>
      </w:r>
      <w:r w:rsidRPr="00A46EBB">
        <w:rPr>
          <w:b/>
          <w:bCs/>
          <w:rtl/>
        </w:rPr>
        <w:t xml:space="preserve"> </w:t>
      </w:r>
      <w:r w:rsidRPr="00A46EBB">
        <w:rPr>
          <w:rFonts w:hint="cs"/>
          <w:b/>
          <w:bCs/>
          <w:rtl/>
        </w:rPr>
        <w:t>و</w:t>
      </w:r>
      <w:r w:rsidRPr="00A46EBB">
        <w:rPr>
          <w:b/>
          <w:bCs/>
          <w:rtl/>
        </w:rPr>
        <w:t>الملقط</w:t>
      </w:r>
      <w:r w:rsidRPr="00A46EBB">
        <w:rPr>
          <w:b/>
          <w:bCs/>
        </w:rPr>
        <w:t xml:space="preserve"> </w:t>
      </w:r>
      <w:r w:rsidRPr="0076411F">
        <w:rPr>
          <w:b/>
          <w:bCs/>
        </w:rPr>
        <w:t>forceps</w:t>
      </w:r>
      <w:r w:rsidRPr="00A46EBB">
        <w:rPr>
          <w:b/>
          <w:bCs/>
        </w:rPr>
        <w:t xml:space="preserve"> </w:t>
      </w:r>
      <w:r w:rsidRPr="0076411F">
        <w:rPr>
          <w:rtl/>
        </w:rPr>
        <w:t>لأخذ</w:t>
      </w:r>
      <w:r w:rsidRPr="00A46EBB">
        <w:rPr>
          <w:rtl/>
        </w:rPr>
        <w:t xml:space="preserve"> عينات من الأنسجة</w:t>
      </w:r>
      <w:r>
        <w:rPr>
          <w:rFonts w:hint="cs"/>
          <w:rtl/>
        </w:rPr>
        <w:t xml:space="preserve"> كالخراجات</w:t>
      </w:r>
      <w:r w:rsidRPr="00A46EBB">
        <w:rPr>
          <w:rtl/>
        </w:rPr>
        <w:t xml:space="preserve"> وعينات ا</w:t>
      </w:r>
      <w:r w:rsidRPr="00A46EBB">
        <w:rPr>
          <w:rFonts w:hint="cs"/>
          <w:rtl/>
        </w:rPr>
        <w:t>لف</w:t>
      </w:r>
      <w:r w:rsidRPr="00A46EBB">
        <w:rPr>
          <w:rtl/>
        </w:rPr>
        <w:t>طور</w:t>
      </w:r>
      <w:r w:rsidRPr="00A46EBB">
        <w:rPr>
          <w:rFonts w:hint="cs"/>
          <w:rtl/>
        </w:rPr>
        <w:t xml:space="preserve"> من</w:t>
      </w:r>
      <w:r w:rsidRPr="00A46EBB">
        <w:rPr>
          <w:rtl/>
        </w:rPr>
        <w:t xml:space="preserve"> </w:t>
      </w:r>
      <w:r w:rsidRPr="00A46EBB">
        <w:rPr>
          <w:rFonts w:hint="cs"/>
          <w:rtl/>
        </w:rPr>
        <w:t>ال</w:t>
      </w:r>
      <w:r w:rsidRPr="00A46EBB">
        <w:rPr>
          <w:rtl/>
        </w:rPr>
        <w:t>جلد</w:t>
      </w:r>
      <w:r w:rsidRPr="00A46EBB">
        <w:t xml:space="preserve"> </w:t>
      </w:r>
      <w:r w:rsidRPr="00A46EBB">
        <w:rPr>
          <w:rFonts w:hint="cs"/>
          <w:rtl/>
        </w:rPr>
        <w:t>وال</w:t>
      </w:r>
      <w:r w:rsidRPr="00A46EBB">
        <w:rPr>
          <w:rtl/>
        </w:rPr>
        <w:t>أظاف</w:t>
      </w:r>
      <w:r w:rsidRPr="00A46EBB">
        <w:rPr>
          <w:rFonts w:hint="cs"/>
          <w:rtl/>
        </w:rPr>
        <w:t>ر.</w:t>
      </w:r>
    </w:p>
    <w:p w14:paraId="3DDD6161" w14:textId="77777777" w:rsidR="00776813" w:rsidRPr="00DE0314" w:rsidRDefault="00776813" w:rsidP="00776813">
      <w:pPr>
        <w:rPr>
          <w:rtl/>
        </w:rPr>
      </w:pPr>
    </w:p>
    <w:p w14:paraId="70ED9822" w14:textId="77777777" w:rsidR="00776813" w:rsidRDefault="00776813" w:rsidP="008A01AF">
      <w:pPr>
        <w:pStyle w:val="ListParagraph"/>
        <w:numPr>
          <w:ilvl w:val="0"/>
          <w:numId w:val="8"/>
        </w:numPr>
        <w:tabs>
          <w:tab w:val="right" w:pos="8793"/>
        </w:tabs>
        <w:spacing w:after="120" w:line="240" w:lineRule="auto"/>
        <w:ind w:right="-284"/>
        <w:jc w:val="both"/>
      </w:pPr>
      <w:r w:rsidRPr="00A46EBB">
        <w:rPr>
          <w:rtl/>
        </w:rPr>
        <w:t xml:space="preserve"> </w:t>
      </w:r>
      <w:r w:rsidRPr="0076411F">
        <w:rPr>
          <w:b/>
          <w:bCs/>
          <w:rtl/>
        </w:rPr>
        <w:t>أكياس</w:t>
      </w:r>
      <w:r w:rsidRPr="0076411F">
        <w:rPr>
          <w:rFonts w:hint="cs"/>
          <w:b/>
          <w:bCs/>
          <w:rtl/>
        </w:rPr>
        <w:t xml:space="preserve"> </w:t>
      </w:r>
      <w:r w:rsidRPr="0076411F">
        <w:rPr>
          <w:b/>
          <w:bCs/>
          <w:rtl/>
        </w:rPr>
        <w:t>جمع البول</w:t>
      </w:r>
      <w:r w:rsidRPr="0076411F">
        <w:rPr>
          <w:b/>
          <w:bCs/>
        </w:rPr>
        <w:t xml:space="preserve"> urine collection bag</w:t>
      </w:r>
      <w:r w:rsidRPr="00A46EBB">
        <w:t xml:space="preserve"> </w:t>
      </w:r>
      <w:r w:rsidRPr="00A46EBB">
        <w:rPr>
          <w:rtl/>
        </w:rPr>
        <w:t>لجمع البول عند الأطفال الرضع</w:t>
      </w:r>
      <w:r w:rsidRPr="00A46EBB">
        <w:rPr>
          <w:rFonts w:hint="cs"/>
          <w:rtl/>
        </w:rPr>
        <w:t>.</w:t>
      </w:r>
    </w:p>
    <w:p w14:paraId="65F23EA5" w14:textId="77777777" w:rsidR="00776813" w:rsidRDefault="00776813" w:rsidP="008A01AF">
      <w:pPr>
        <w:pStyle w:val="ListParagraph"/>
        <w:numPr>
          <w:ilvl w:val="0"/>
          <w:numId w:val="8"/>
        </w:numPr>
        <w:tabs>
          <w:tab w:val="right" w:pos="8793"/>
        </w:tabs>
        <w:spacing w:after="120" w:line="240" w:lineRule="auto"/>
        <w:ind w:right="-284"/>
        <w:jc w:val="both"/>
        <w:rPr>
          <w:rtl/>
        </w:rPr>
      </w:pPr>
      <w:r>
        <w:rPr>
          <w:rFonts w:hint="cs"/>
          <w:b/>
          <w:bCs/>
          <w:rtl/>
        </w:rPr>
        <w:t xml:space="preserve">العبوات البلاستيكية </w:t>
      </w:r>
      <w:r w:rsidRPr="0076411F">
        <w:rPr>
          <w:b/>
          <w:bCs/>
        </w:rPr>
        <w:t>containers</w:t>
      </w:r>
      <w:r>
        <w:rPr>
          <w:rFonts w:hint="cs"/>
          <w:b/>
          <w:bCs/>
          <w:rtl/>
        </w:rPr>
        <w:t xml:space="preserve"> </w:t>
      </w:r>
      <w:r>
        <w:rPr>
          <w:rFonts w:hint="cs"/>
          <w:rtl/>
        </w:rPr>
        <w:t>لجمع عينات القشع، البول، البراز.</w:t>
      </w:r>
      <w:r w:rsidRPr="0063100A">
        <w:t xml:space="preserve"> </w:t>
      </w:r>
    </w:p>
    <w:p w14:paraId="404E6025" w14:textId="77777777" w:rsidR="00E971FF" w:rsidRDefault="00E971FF" w:rsidP="00E971FF">
      <w:pPr>
        <w:pStyle w:val="manara2"/>
        <w:jc w:val="left"/>
        <w:outlineLvl w:val="1"/>
        <w:rPr>
          <w:rtl/>
        </w:rPr>
      </w:pPr>
    </w:p>
    <w:p w14:paraId="233F6E96" w14:textId="77777777" w:rsidR="00E971FF" w:rsidRDefault="00E971FF" w:rsidP="00E971FF">
      <w:pPr>
        <w:pStyle w:val="manara2"/>
        <w:jc w:val="left"/>
        <w:outlineLvl w:val="1"/>
        <w:rPr>
          <w:rtl/>
        </w:rPr>
      </w:pPr>
    </w:p>
    <w:p w14:paraId="195A282B" w14:textId="19CB31BA" w:rsidR="00776813" w:rsidRDefault="00776813" w:rsidP="00E971FF">
      <w:pPr>
        <w:pStyle w:val="manara2"/>
        <w:jc w:val="left"/>
        <w:outlineLvl w:val="1"/>
        <w:rPr>
          <w:rtl/>
        </w:rPr>
      </w:pPr>
      <w:bookmarkStart w:id="204" w:name="_Toc135038526"/>
      <w:bookmarkStart w:id="205" w:name="_Toc135038765"/>
      <w:bookmarkStart w:id="206" w:name="_Toc135039046"/>
      <w:bookmarkStart w:id="207" w:name="_Toc135039241"/>
      <w:bookmarkStart w:id="208" w:name="_Toc135039410"/>
      <w:bookmarkStart w:id="209" w:name="_Toc135039610"/>
      <w:bookmarkStart w:id="210" w:name="_Toc135039752"/>
      <w:bookmarkStart w:id="211" w:name="_Toc135039890"/>
      <w:bookmarkStart w:id="212" w:name="_Toc135040175"/>
      <w:r w:rsidRPr="0035262F">
        <w:rPr>
          <w:rtl/>
        </w:rPr>
        <w:t>الطرائ</w:t>
      </w:r>
      <w:r>
        <w:rPr>
          <w:rFonts w:hint="cs"/>
          <w:rtl/>
        </w:rPr>
        <w:t xml:space="preserve">ق </w:t>
      </w:r>
      <w:r w:rsidRPr="0035262F">
        <w:rPr>
          <w:rtl/>
        </w:rPr>
        <w:t xml:space="preserve">المتبعة في </w:t>
      </w:r>
      <w:r>
        <w:rPr>
          <w:rFonts w:hint="cs"/>
          <w:rtl/>
        </w:rPr>
        <w:t>جمع</w:t>
      </w:r>
      <w:r w:rsidRPr="0035262F">
        <w:rPr>
          <w:rtl/>
        </w:rPr>
        <w:t xml:space="preserve"> بعض العينا</w:t>
      </w:r>
      <w:r>
        <w:rPr>
          <w:rFonts w:hint="cs"/>
          <w:rtl/>
        </w:rPr>
        <w:t xml:space="preserve">ت الحيوية </w:t>
      </w:r>
      <w:r w:rsidRPr="00EE3A5E">
        <w:rPr>
          <w:rFonts w:asciiTheme="majorBidi" w:hAnsiTheme="majorBidi" w:cstheme="majorBidi"/>
        </w:rPr>
        <w:t>Specimen Collection Procedures</w:t>
      </w:r>
      <w:r>
        <w:rPr>
          <w:rFonts w:hint="cs"/>
          <w:rtl/>
        </w:rPr>
        <w:t>:</w:t>
      </w:r>
      <w:bookmarkEnd w:id="204"/>
      <w:bookmarkEnd w:id="205"/>
      <w:bookmarkEnd w:id="206"/>
      <w:bookmarkEnd w:id="207"/>
      <w:bookmarkEnd w:id="208"/>
      <w:bookmarkEnd w:id="209"/>
      <w:bookmarkEnd w:id="210"/>
      <w:bookmarkEnd w:id="211"/>
      <w:bookmarkEnd w:id="212"/>
      <w:r>
        <w:rPr>
          <w:rFonts w:hint="cs"/>
          <w:rtl/>
        </w:rPr>
        <w:t xml:space="preserve"> </w:t>
      </w:r>
    </w:p>
    <w:p w14:paraId="32C3C680" w14:textId="77777777" w:rsidR="00776813" w:rsidRDefault="00776813" w:rsidP="00776813">
      <w:pPr>
        <w:rPr>
          <w:rtl/>
        </w:rPr>
      </w:pPr>
      <w:r w:rsidRPr="00BE63F1">
        <w:rPr>
          <w:rFonts w:hint="cs"/>
          <w:rtl/>
        </w:rPr>
        <w:t>تعتمد جودة نتيجة التحليل</w:t>
      </w:r>
      <w:r>
        <w:rPr>
          <w:rFonts w:hint="cs"/>
          <w:rtl/>
        </w:rPr>
        <w:t xml:space="preserve"> والزرع الجرثومي</w:t>
      </w:r>
      <w:r w:rsidRPr="00BE63F1">
        <w:rPr>
          <w:rFonts w:hint="cs"/>
          <w:rtl/>
        </w:rPr>
        <w:t xml:space="preserve"> على جودة العينة</w:t>
      </w:r>
      <w:r>
        <w:rPr>
          <w:rFonts w:hint="cs"/>
          <w:rtl/>
        </w:rPr>
        <w:t xml:space="preserve"> المأخوذة، لذا من واجب الصيدلاني أو الطبيب تقديم إرشادات جمع العينات بوضوح للمريض.</w:t>
      </w:r>
    </w:p>
    <w:p w14:paraId="1BA2DDEA" w14:textId="77777777" w:rsidR="00776813" w:rsidRPr="004927CA" w:rsidRDefault="00776813" w:rsidP="008A01AF">
      <w:pPr>
        <w:pStyle w:val="ListParagraph"/>
        <w:numPr>
          <w:ilvl w:val="0"/>
          <w:numId w:val="9"/>
        </w:numPr>
        <w:tabs>
          <w:tab w:val="right" w:pos="8793"/>
        </w:tabs>
        <w:spacing w:after="120" w:line="240" w:lineRule="auto"/>
        <w:ind w:right="-284"/>
        <w:jc w:val="both"/>
        <w:rPr>
          <w:b/>
          <w:bCs/>
          <w:rtl/>
        </w:rPr>
      </w:pPr>
      <w:r w:rsidRPr="004927CA">
        <w:rPr>
          <w:rFonts w:hint="cs"/>
          <w:b/>
          <w:bCs/>
          <w:rtl/>
        </w:rPr>
        <w:t xml:space="preserve">الدم </w:t>
      </w:r>
      <w:r w:rsidRPr="004927CA">
        <w:rPr>
          <w:rFonts w:asciiTheme="majorBidi" w:hAnsiTheme="majorBidi" w:cstheme="majorBidi"/>
          <w:b/>
          <w:bCs/>
        </w:rPr>
        <w:t>Blood</w:t>
      </w:r>
    </w:p>
    <w:p w14:paraId="52282370" w14:textId="77777777" w:rsidR="00776813" w:rsidRPr="00BE63F1" w:rsidRDefault="00776813" w:rsidP="00776813">
      <w:r>
        <w:rPr>
          <w:rFonts w:hint="cs"/>
          <w:rtl/>
        </w:rPr>
        <w:t xml:space="preserve">يتم جمع عينتان من الدم بفاصل ساعة، لأن حالات تجرثم الدم قد تكون مستمرة أو متقطعة. الحالات التي تستدعي زرع الدم: انتان الدم </w:t>
      </w:r>
      <w:r w:rsidRPr="0076411F">
        <w:t>septicemia</w:t>
      </w:r>
      <w:r w:rsidRPr="0076411F">
        <w:rPr>
          <w:rFonts w:hint="cs"/>
          <w:rtl/>
        </w:rPr>
        <w:t xml:space="preserve"> حيث توجد الجراثيم في الدم بتركيز عال</w:t>
      </w:r>
      <w:r>
        <w:rPr>
          <w:rFonts w:hint="cs"/>
          <w:rtl/>
        </w:rPr>
        <w:t xml:space="preserve"> وتتكاثر ضمنه، تجرثم الدم </w:t>
      </w:r>
      <w:r w:rsidRPr="0076411F">
        <w:t>bacteremia</w:t>
      </w:r>
      <w:r>
        <w:rPr>
          <w:rFonts w:hint="cs"/>
          <w:rtl/>
        </w:rPr>
        <w:t xml:space="preserve"> حيث توجد الجراثيم في الدم لفترة عابرة ولا تتكاثر ضمنه كما في الحمى التيفية، التهاب شغاف القلب الحاد، الحرارة مجهولة المنشأ.</w:t>
      </w:r>
    </w:p>
    <w:p w14:paraId="68E459D3" w14:textId="77777777" w:rsidR="00776813" w:rsidRPr="004927CA" w:rsidRDefault="00776813" w:rsidP="008A01AF">
      <w:pPr>
        <w:pStyle w:val="ListParagraph"/>
        <w:numPr>
          <w:ilvl w:val="0"/>
          <w:numId w:val="9"/>
        </w:numPr>
        <w:tabs>
          <w:tab w:val="right" w:pos="8793"/>
        </w:tabs>
        <w:spacing w:after="120" w:line="240" w:lineRule="auto"/>
        <w:ind w:right="-284"/>
        <w:jc w:val="both"/>
        <w:rPr>
          <w:rFonts w:ascii="Simplified Arabic" w:hAnsi="Simplified Arabic" w:cs="Simplified Arabic"/>
          <w:b/>
          <w:bCs/>
        </w:rPr>
      </w:pPr>
      <w:r w:rsidRPr="004927CA">
        <w:rPr>
          <w:rFonts w:ascii="Simplified Arabic" w:hAnsi="Simplified Arabic" w:cs="Simplified Arabic"/>
          <w:b/>
          <w:bCs/>
          <w:rtl/>
        </w:rPr>
        <w:t>السائل الدماغي الشوكي</w:t>
      </w:r>
      <w:r w:rsidRPr="004927CA">
        <w:rPr>
          <w:rFonts w:ascii="Simplified Arabic" w:hAnsi="Simplified Arabic" w:cs="Simplified Arabic" w:hint="cs"/>
          <w:b/>
          <w:bCs/>
          <w:rtl/>
        </w:rPr>
        <w:t xml:space="preserve"> </w:t>
      </w:r>
      <w:r w:rsidRPr="004927CA">
        <w:rPr>
          <w:rFonts w:ascii="Simplified Arabic" w:hAnsi="Simplified Arabic" w:cs="Simplified Arabic"/>
          <w:b/>
          <w:bCs/>
        </w:rPr>
        <w:t xml:space="preserve"> </w:t>
      </w:r>
      <w:r w:rsidRPr="004927CA">
        <w:rPr>
          <w:b/>
          <w:bCs/>
        </w:rPr>
        <w:t>Cerebrospinal Fluid (CSF)</w:t>
      </w:r>
    </w:p>
    <w:p w14:paraId="1B56E133" w14:textId="77777777" w:rsidR="00776813" w:rsidRDefault="00776813" w:rsidP="00776813">
      <w:pPr>
        <w:rPr>
          <w:rtl/>
        </w:rPr>
      </w:pPr>
      <w:r w:rsidRPr="0035262F">
        <w:rPr>
          <w:rtl/>
        </w:rPr>
        <w:t xml:space="preserve">يجمع السائل الدماغي الشوكي من قبل الطبيب أو شخص </w:t>
      </w:r>
      <w:r>
        <w:rPr>
          <w:rFonts w:hint="cs"/>
          <w:rtl/>
        </w:rPr>
        <w:t>مختص. يتم بزل</w:t>
      </w:r>
      <w:r w:rsidRPr="0035262F">
        <w:rPr>
          <w:rtl/>
        </w:rPr>
        <w:t xml:space="preserve"> </w:t>
      </w:r>
      <w:r>
        <w:rPr>
          <w:rFonts w:hint="cs"/>
          <w:rtl/>
        </w:rPr>
        <w:t>2-5 مل</w:t>
      </w:r>
      <w:r w:rsidRPr="0035262F">
        <w:rPr>
          <w:rtl/>
        </w:rPr>
        <w:t xml:space="preserve"> بين الفقرتين القطنيتين الرابعة والخامسة، وفي شروط</w:t>
      </w:r>
      <w:r>
        <w:rPr>
          <w:rFonts w:hint="cs"/>
          <w:rtl/>
        </w:rPr>
        <w:t xml:space="preserve"> </w:t>
      </w:r>
      <w:r w:rsidRPr="0035262F">
        <w:rPr>
          <w:rtl/>
        </w:rPr>
        <w:t>عقيمة جداً خوفاً من إحداث التهابات سحائية</w:t>
      </w:r>
      <w:r w:rsidRPr="0035262F">
        <w:t>.</w:t>
      </w:r>
      <w:r>
        <w:rPr>
          <w:rFonts w:hint="cs"/>
          <w:rtl/>
        </w:rPr>
        <w:t xml:space="preserve"> </w:t>
      </w:r>
      <w:r w:rsidRPr="0035262F">
        <w:rPr>
          <w:rtl/>
        </w:rPr>
        <w:t>يجمع السائل في أنبوب عقيم دون إضافة مادة مضادة للتخثر، ويكون رائقاً في الحالة السوية</w:t>
      </w:r>
      <w:r>
        <w:rPr>
          <w:rFonts w:hint="cs"/>
          <w:rtl/>
        </w:rPr>
        <w:t>.</w:t>
      </w:r>
      <w:r w:rsidRPr="0035262F">
        <w:rPr>
          <w:rtl/>
        </w:rPr>
        <w:t xml:space="preserve"> وتؤخذ هذه العينة</w:t>
      </w:r>
      <w:r>
        <w:rPr>
          <w:rFonts w:hint="cs"/>
          <w:rtl/>
        </w:rPr>
        <w:t xml:space="preserve"> </w:t>
      </w:r>
      <w:r w:rsidRPr="0035262F">
        <w:rPr>
          <w:rtl/>
        </w:rPr>
        <w:t xml:space="preserve">للدراسة الخلوية والكيميائية </w:t>
      </w:r>
      <w:r>
        <w:rPr>
          <w:rFonts w:hint="cs"/>
          <w:rtl/>
        </w:rPr>
        <w:t>(</w:t>
      </w:r>
      <w:r w:rsidRPr="0035262F">
        <w:rPr>
          <w:rtl/>
        </w:rPr>
        <w:t>سكر وبروتين</w:t>
      </w:r>
      <w:r>
        <w:rPr>
          <w:rFonts w:hint="cs"/>
          <w:rtl/>
        </w:rPr>
        <w:t>)</w:t>
      </w:r>
      <w:r w:rsidRPr="0035262F">
        <w:rPr>
          <w:rtl/>
        </w:rPr>
        <w:t xml:space="preserve"> إضافة إلى التحري الجرثومي</w:t>
      </w:r>
      <w:r>
        <w:rPr>
          <w:rFonts w:hint="cs"/>
          <w:rtl/>
        </w:rPr>
        <w:t>.</w:t>
      </w:r>
    </w:p>
    <w:p w14:paraId="6F0A2A6E" w14:textId="77777777" w:rsidR="00776813" w:rsidRPr="004927CA" w:rsidRDefault="00776813" w:rsidP="008A01AF">
      <w:pPr>
        <w:pStyle w:val="ListParagraph"/>
        <w:numPr>
          <w:ilvl w:val="0"/>
          <w:numId w:val="9"/>
        </w:numPr>
        <w:tabs>
          <w:tab w:val="right" w:pos="8793"/>
        </w:tabs>
        <w:spacing w:after="120" w:line="240" w:lineRule="auto"/>
        <w:ind w:right="-284"/>
        <w:jc w:val="both"/>
        <w:rPr>
          <w:b/>
          <w:bCs/>
          <w:rtl/>
        </w:rPr>
      </w:pPr>
      <w:r w:rsidRPr="004927CA">
        <w:rPr>
          <w:b/>
          <w:bCs/>
          <w:rtl/>
        </w:rPr>
        <w:lastRenderedPageBreak/>
        <w:t>مسحة البلعوم</w:t>
      </w:r>
      <w:r w:rsidRPr="004927CA">
        <w:rPr>
          <w:rFonts w:hint="cs"/>
          <w:b/>
          <w:bCs/>
          <w:rtl/>
        </w:rPr>
        <w:t xml:space="preserve"> </w:t>
      </w:r>
      <w:r w:rsidRPr="004927CA">
        <w:rPr>
          <w:rFonts w:asciiTheme="majorBidi" w:hAnsiTheme="majorBidi" w:cstheme="majorBidi"/>
          <w:b/>
          <w:bCs/>
        </w:rPr>
        <w:t>Throat Swab</w:t>
      </w:r>
      <w:r w:rsidRPr="004927CA">
        <w:rPr>
          <w:b/>
          <w:bCs/>
          <w:rtl/>
        </w:rPr>
        <w:t xml:space="preserve"> </w:t>
      </w:r>
    </w:p>
    <w:p w14:paraId="740AB40C" w14:textId="77777777" w:rsidR="00776813" w:rsidRDefault="00776813" w:rsidP="00776813">
      <w:pPr>
        <w:rPr>
          <w:rtl/>
        </w:rPr>
      </w:pPr>
      <w:r>
        <w:rPr>
          <w:noProof/>
        </w:rPr>
        <w:drawing>
          <wp:anchor distT="0" distB="0" distL="114300" distR="114300" simplePos="0" relativeHeight="251660288" behindDoc="1" locked="0" layoutInCell="1" allowOverlap="1" wp14:anchorId="40D5CF50" wp14:editId="657EF42C">
            <wp:simplePos x="0" y="0"/>
            <wp:positionH relativeFrom="margin">
              <wp:posOffset>-705485</wp:posOffset>
            </wp:positionH>
            <wp:positionV relativeFrom="paragraph">
              <wp:posOffset>225425</wp:posOffset>
            </wp:positionV>
            <wp:extent cx="3276600" cy="215836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779" r="4753"/>
                    <a:stretch/>
                  </pic:blipFill>
                  <pic:spPr bwMode="auto">
                    <a:xfrm>
                      <a:off x="0" y="0"/>
                      <a:ext cx="3276600" cy="2158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cs"/>
          <w:rtl/>
        </w:rPr>
        <w:t xml:space="preserve">تجمع </w:t>
      </w:r>
      <w:r w:rsidRPr="0035262F">
        <w:rPr>
          <w:rtl/>
        </w:rPr>
        <w:t>بالاستعانة بخافض لسان حيث تدخل الماسحة وراءه في المنطقة بين اللوزتين مع الحذر من</w:t>
      </w:r>
      <w:r>
        <w:rPr>
          <w:rFonts w:hint="cs"/>
          <w:rtl/>
        </w:rPr>
        <w:t xml:space="preserve"> </w:t>
      </w:r>
      <w:r w:rsidRPr="0035262F">
        <w:rPr>
          <w:rtl/>
        </w:rPr>
        <w:t>تنبيه مركز القيء عند المريض</w:t>
      </w:r>
      <w:r>
        <w:rPr>
          <w:rFonts w:hint="cs"/>
          <w:rtl/>
        </w:rPr>
        <w:t xml:space="preserve"> او من لمس باطن الخد أو اللسان</w:t>
      </w:r>
      <w:r w:rsidRPr="0035262F">
        <w:rPr>
          <w:rtl/>
        </w:rPr>
        <w:t xml:space="preserve">، وتدور الماسحة </w:t>
      </w:r>
      <w:r>
        <w:rPr>
          <w:rFonts w:hint="cs"/>
          <w:rtl/>
        </w:rPr>
        <w:t>على</w:t>
      </w:r>
      <w:r w:rsidRPr="0035262F">
        <w:rPr>
          <w:rtl/>
        </w:rPr>
        <w:t xml:space="preserve"> البلعوم</w:t>
      </w:r>
      <w:r>
        <w:rPr>
          <w:rFonts w:hint="cs"/>
          <w:rtl/>
        </w:rPr>
        <w:t xml:space="preserve"> واللوزتان</w:t>
      </w:r>
      <w:r w:rsidRPr="0035262F">
        <w:rPr>
          <w:rtl/>
        </w:rPr>
        <w:t>، والمريض في وضعية الجلوس</w:t>
      </w:r>
      <w:r>
        <w:rPr>
          <w:rFonts w:hint="cs"/>
          <w:rtl/>
        </w:rPr>
        <w:t xml:space="preserve"> </w:t>
      </w:r>
      <w:r w:rsidRPr="0035262F">
        <w:rPr>
          <w:rtl/>
        </w:rPr>
        <w:t>مع رفع عنقه.</w:t>
      </w:r>
      <w:r>
        <w:rPr>
          <w:rFonts w:hint="cs"/>
          <w:rtl/>
        </w:rPr>
        <w:t xml:space="preserve"> الحالات التي تتطلب أخذ مسحة البلعوم: التهاب البلعوم </w:t>
      </w:r>
      <w:r w:rsidRPr="0076411F">
        <w:t>strep</w:t>
      </w:r>
      <w:r w:rsidRPr="004F60C7">
        <w:t xml:space="preserve"> </w:t>
      </w:r>
      <w:r w:rsidRPr="0076411F">
        <w:t>throat</w:t>
      </w:r>
      <w:r>
        <w:rPr>
          <w:rFonts w:hint="cs"/>
          <w:rtl/>
        </w:rPr>
        <w:t xml:space="preserve"> السعال الديكي </w:t>
      </w:r>
      <w:r w:rsidRPr="0076411F">
        <w:t>whooping cough/ pertussis</w:t>
      </w:r>
      <w:r>
        <w:rPr>
          <w:rFonts w:hint="cs"/>
          <w:rtl/>
        </w:rPr>
        <w:t xml:space="preserve"> التهاب اللوزتان </w:t>
      </w:r>
      <w:r w:rsidRPr="0076411F">
        <w:t>tonsillitis</w:t>
      </w:r>
      <w:r>
        <w:rPr>
          <w:rFonts w:hint="cs"/>
          <w:rtl/>
        </w:rPr>
        <w:t xml:space="preserve"> الحمى الرثوية </w:t>
      </w:r>
      <w:r w:rsidRPr="0076411F">
        <w:t>rheumatic fever</w:t>
      </w:r>
      <w:r>
        <w:rPr>
          <w:rFonts w:hint="cs"/>
          <w:rtl/>
        </w:rPr>
        <w:t xml:space="preserve">. لا تقم بأخذ مسحة البلعوم إذا كان لسان المزمار </w:t>
      </w:r>
      <w:r w:rsidRPr="0076411F">
        <w:t>epiglottis</w:t>
      </w:r>
      <w:r>
        <w:rPr>
          <w:rFonts w:hint="cs"/>
          <w:rtl/>
        </w:rPr>
        <w:t xml:space="preserve"> ملتهباً لأن ذلك قد يسبب انسداداً رئوياً. </w:t>
      </w:r>
    </w:p>
    <w:p w14:paraId="59AA1463" w14:textId="2D685CDC" w:rsidR="00776813" w:rsidRPr="004927CA" w:rsidRDefault="00776813" w:rsidP="008A01AF">
      <w:pPr>
        <w:pStyle w:val="ListParagraph"/>
        <w:numPr>
          <w:ilvl w:val="0"/>
          <w:numId w:val="9"/>
        </w:numPr>
        <w:tabs>
          <w:tab w:val="right" w:pos="8793"/>
        </w:tabs>
        <w:spacing w:after="120" w:line="240" w:lineRule="auto"/>
        <w:ind w:right="-284"/>
        <w:jc w:val="both"/>
        <w:rPr>
          <w:b/>
          <w:bCs/>
          <w:rtl/>
        </w:rPr>
      </w:pPr>
      <w:r w:rsidRPr="004927CA">
        <w:rPr>
          <w:b/>
          <w:bCs/>
          <w:rtl/>
        </w:rPr>
        <w:t xml:space="preserve">مسحة </w:t>
      </w:r>
      <w:r w:rsidRPr="004927CA">
        <w:rPr>
          <w:rFonts w:hint="cs"/>
          <w:b/>
          <w:bCs/>
          <w:rtl/>
        </w:rPr>
        <w:t xml:space="preserve">البلعوم الانفي </w:t>
      </w:r>
      <w:r w:rsidRPr="004927CA">
        <w:rPr>
          <w:rFonts w:asciiTheme="majorBidi" w:hAnsiTheme="majorBidi" w:cstheme="majorBidi"/>
          <w:b/>
          <w:bCs/>
        </w:rPr>
        <w:t>Nasopharyngeal</w:t>
      </w:r>
      <w:r w:rsidRPr="004927CA">
        <w:rPr>
          <w:b/>
          <w:bCs/>
          <w:rtl/>
        </w:rPr>
        <w:t xml:space="preserve"> </w:t>
      </w:r>
    </w:p>
    <w:p w14:paraId="6CDD06AF" w14:textId="17BF37B2" w:rsidR="00776813" w:rsidRDefault="00E971FF" w:rsidP="00776813">
      <w:pPr>
        <w:rPr>
          <w:rtl/>
        </w:rPr>
      </w:pPr>
      <w:r w:rsidRPr="004927CA">
        <w:rPr>
          <w:b/>
          <w:bCs/>
          <w:noProof/>
        </w:rPr>
        <w:drawing>
          <wp:anchor distT="0" distB="0" distL="114300" distR="114300" simplePos="0" relativeHeight="251686912" behindDoc="0" locked="0" layoutInCell="1" allowOverlap="1" wp14:anchorId="526A1A18" wp14:editId="5F409261">
            <wp:simplePos x="0" y="0"/>
            <wp:positionH relativeFrom="margin">
              <wp:posOffset>-364490</wp:posOffset>
            </wp:positionH>
            <wp:positionV relativeFrom="paragraph">
              <wp:posOffset>374616</wp:posOffset>
            </wp:positionV>
            <wp:extent cx="2085975" cy="1798320"/>
            <wp:effectExtent l="0" t="0" r="9525" b="0"/>
            <wp:wrapSquare wrapText="bothSides"/>
            <wp:docPr id="10" name="Picture 6">
              <a:extLst xmlns:a="http://schemas.openxmlformats.org/drawingml/2006/main">
                <a:ext uri="{FF2B5EF4-FFF2-40B4-BE49-F238E27FC236}">
                  <a16:creationId xmlns:a16="http://schemas.microsoft.com/office/drawing/2014/main" id="{CA817147-A19F-4406-B82B-9612A45DA7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A817147-A19F-4406-B82B-9612A45DA74D}"/>
                        </a:ext>
                      </a:extLst>
                    </pic:cNvPr>
                    <pic:cNvPicPr>
                      <a:picLocks noChangeAspect="1"/>
                    </pic:cNvPicPr>
                  </pic:nvPicPr>
                  <pic:blipFill rotWithShape="1">
                    <a:blip r:embed="rId15">
                      <a:extLst>
                        <a:ext uri="{28A0092B-C50C-407E-A947-70E740481C1C}">
                          <a14:useLocalDpi xmlns:a14="http://schemas.microsoft.com/office/drawing/2010/main" val="0"/>
                        </a:ext>
                      </a:extLst>
                    </a:blip>
                    <a:srcRect l="3589" r="11113"/>
                    <a:stretch/>
                  </pic:blipFill>
                  <pic:spPr>
                    <a:xfrm>
                      <a:off x="0" y="0"/>
                      <a:ext cx="2085975" cy="1798320"/>
                    </a:xfrm>
                    <a:prstGeom prst="rect">
                      <a:avLst/>
                    </a:prstGeom>
                  </pic:spPr>
                </pic:pic>
              </a:graphicData>
            </a:graphic>
            <wp14:sizeRelH relativeFrom="margin">
              <wp14:pctWidth>0</wp14:pctWidth>
            </wp14:sizeRelH>
            <wp14:sizeRelV relativeFrom="margin">
              <wp14:pctHeight>0</wp14:pctHeight>
            </wp14:sizeRelV>
          </wp:anchor>
        </w:drawing>
      </w:r>
      <w:r w:rsidR="00776813">
        <w:rPr>
          <w:rFonts w:hint="cs"/>
          <w:rtl/>
        </w:rPr>
        <w:t>تستخدم الماسحة ذات الذراع المرن ورأس النايلون، يتم ادخال</w:t>
      </w:r>
      <w:r w:rsidR="00776813" w:rsidRPr="0035262F">
        <w:rPr>
          <w:rtl/>
        </w:rPr>
        <w:t xml:space="preserve"> الماسحة في</w:t>
      </w:r>
      <w:r w:rsidR="00776813">
        <w:rPr>
          <w:rFonts w:hint="cs"/>
          <w:rtl/>
        </w:rPr>
        <w:t xml:space="preserve"> فتحة</w:t>
      </w:r>
      <w:r w:rsidR="00776813" w:rsidRPr="0035262F">
        <w:rPr>
          <w:rtl/>
        </w:rPr>
        <w:t xml:space="preserve"> الأنف</w:t>
      </w:r>
      <w:r w:rsidR="00776813">
        <w:rPr>
          <w:rFonts w:hint="cs"/>
          <w:rtl/>
        </w:rPr>
        <w:t xml:space="preserve"> بشكل أفقي إلى أن تصل إلى البلعوم الأنفي</w:t>
      </w:r>
      <w:r w:rsidR="00776813" w:rsidRPr="0035262F">
        <w:rPr>
          <w:rtl/>
        </w:rPr>
        <w:t xml:space="preserve"> </w:t>
      </w:r>
      <w:r w:rsidR="00776813">
        <w:rPr>
          <w:rFonts w:hint="cs"/>
          <w:rtl/>
        </w:rPr>
        <w:t xml:space="preserve">على </w:t>
      </w:r>
      <w:r w:rsidR="00776813" w:rsidRPr="0035262F">
        <w:rPr>
          <w:rtl/>
        </w:rPr>
        <w:t xml:space="preserve">عمق </w:t>
      </w:r>
      <w:r w:rsidR="00776813">
        <w:rPr>
          <w:rFonts w:hint="cs"/>
          <w:rtl/>
        </w:rPr>
        <w:t xml:space="preserve">5 </w:t>
      </w:r>
      <w:r w:rsidR="00776813" w:rsidRPr="0035262F">
        <w:rPr>
          <w:rtl/>
        </w:rPr>
        <w:t xml:space="preserve">سم وتحرك على </w:t>
      </w:r>
      <w:r w:rsidR="00776813">
        <w:rPr>
          <w:rFonts w:hint="cs"/>
          <w:rtl/>
        </w:rPr>
        <w:t>ال</w:t>
      </w:r>
      <w:r w:rsidR="00776813" w:rsidRPr="0035262F">
        <w:rPr>
          <w:rtl/>
        </w:rPr>
        <w:t>مخاطية</w:t>
      </w:r>
      <w:r w:rsidR="00776813">
        <w:rPr>
          <w:rFonts w:hint="cs"/>
          <w:rtl/>
        </w:rPr>
        <w:t xml:space="preserve"> قليلاً.</w:t>
      </w:r>
      <w:r w:rsidR="00776813" w:rsidRPr="0079023B">
        <w:t xml:space="preserve"> </w:t>
      </w:r>
      <w:r w:rsidR="00776813">
        <w:rPr>
          <w:rFonts w:hint="cs"/>
          <w:rtl/>
        </w:rPr>
        <w:t xml:space="preserve">تستخدم لتشخيص الفيروسات التنفسية، </w:t>
      </w:r>
      <w:r w:rsidR="00776813" w:rsidRPr="0035262F">
        <w:rPr>
          <w:rtl/>
        </w:rPr>
        <w:t>المكورات السحائية</w:t>
      </w:r>
      <w:r w:rsidR="00776813">
        <w:rPr>
          <w:rFonts w:hint="cs"/>
          <w:rtl/>
        </w:rPr>
        <w:t xml:space="preserve"> </w:t>
      </w:r>
      <w:r w:rsidR="00776813" w:rsidRPr="0076411F">
        <w:t>Meningococcus</w:t>
      </w:r>
      <w:r w:rsidR="00776813">
        <w:rPr>
          <w:rFonts w:hint="cs"/>
          <w:rtl/>
        </w:rPr>
        <w:t xml:space="preserve">، والبوردتيلا الشاهوقية </w:t>
      </w:r>
      <w:r w:rsidR="00776813" w:rsidRPr="0076411F">
        <w:t>Bordetella pertussis</w:t>
      </w:r>
      <w:r w:rsidR="00776813" w:rsidRPr="0076411F">
        <w:rPr>
          <w:rFonts w:hint="cs"/>
          <w:rtl/>
        </w:rPr>
        <w:t>.</w:t>
      </w:r>
      <w:r w:rsidR="00776813" w:rsidRPr="00BF4754">
        <w:rPr>
          <w:noProof/>
        </w:rPr>
        <w:t xml:space="preserve"> </w:t>
      </w:r>
    </w:p>
    <w:p w14:paraId="765656EA" w14:textId="39469A88" w:rsidR="00776813" w:rsidRPr="004927CA" w:rsidRDefault="00776813" w:rsidP="008A01AF">
      <w:pPr>
        <w:pStyle w:val="ListParagraph"/>
        <w:numPr>
          <w:ilvl w:val="0"/>
          <w:numId w:val="9"/>
        </w:numPr>
        <w:tabs>
          <w:tab w:val="right" w:pos="8793"/>
        </w:tabs>
        <w:spacing w:after="120" w:line="240" w:lineRule="auto"/>
        <w:ind w:right="-284"/>
        <w:jc w:val="both"/>
        <w:rPr>
          <w:b/>
          <w:bCs/>
          <w:rtl/>
        </w:rPr>
      </w:pPr>
      <w:r w:rsidRPr="004927CA">
        <w:rPr>
          <w:b/>
          <w:bCs/>
          <w:rtl/>
        </w:rPr>
        <w:t>المفرزات القصبية الرئوية</w:t>
      </w:r>
      <w:r w:rsidRPr="004927CA">
        <w:rPr>
          <w:rFonts w:hint="cs"/>
          <w:b/>
          <w:bCs/>
          <w:rtl/>
        </w:rPr>
        <w:t xml:space="preserve"> أو القشع </w:t>
      </w:r>
      <w:r w:rsidRPr="004927CA">
        <w:rPr>
          <w:rFonts w:asciiTheme="majorBidi" w:hAnsiTheme="majorBidi" w:cstheme="majorBidi"/>
          <w:b/>
          <w:bCs/>
        </w:rPr>
        <w:t>sputum</w:t>
      </w:r>
      <w:r w:rsidRPr="004927CA">
        <w:rPr>
          <w:rFonts w:hint="cs"/>
          <w:b/>
          <w:bCs/>
          <w:rtl/>
        </w:rPr>
        <w:t>:</w:t>
      </w:r>
    </w:p>
    <w:p w14:paraId="69514C36" w14:textId="77777777" w:rsidR="00776813" w:rsidRDefault="00776813" w:rsidP="00776813">
      <w:pPr>
        <w:rPr>
          <w:rtl/>
        </w:rPr>
      </w:pPr>
      <w:r>
        <w:rPr>
          <w:rFonts w:hint="cs"/>
          <w:rtl/>
        </w:rPr>
        <w:t>يجمع</w:t>
      </w:r>
      <w:r w:rsidRPr="0035262F">
        <w:rPr>
          <w:rtl/>
        </w:rPr>
        <w:t xml:space="preserve"> القشع المندفع بجهد تلقائي وأنسب وقت لذلك هو عند الاستيقاظ وقبل تناول أي طعام أو شراب، ويفضل أن</w:t>
      </w:r>
      <w:r>
        <w:rPr>
          <w:rFonts w:hint="cs"/>
          <w:rtl/>
        </w:rPr>
        <w:t xml:space="preserve"> </w:t>
      </w:r>
      <w:r w:rsidRPr="0035262F">
        <w:rPr>
          <w:rtl/>
        </w:rPr>
        <w:t>يكون بعد تنظيف الفم واللسان، ويجب ألا يعتمد البتة على القشع اللعابي الصرف</w:t>
      </w:r>
      <w:r>
        <w:rPr>
          <w:rFonts w:hint="cs"/>
          <w:rtl/>
        </w:rPr>
        <w:t xml:space="preserve">. </w:t>
      </w:r>
    </w:p>
    <w:p w14:paraId="6EE5A189" w14:textId="77777777" w:rsidR="00776813" w:rsidRDefault="00776813" w:rsidP="00776813">
      <w:pPr>
        <w:rPr>
          <w:rtl/>
        </w:rPr>
      </w:pPr>
      <w:r>
        <w:rPr>
          <w:rFonts w:hint="cs"/>
          <w:rtl/>
        </w:rPr>
        <w:t xml:space="preserve">يجمع القشع في حالات التهاب القصبات، التهاب الرئة، السل الرئوي أو الفطور الرئوية. في حال عدم قدرة المريض على التقشع يستخدم الطبيب </w:t>
      </w:r>
      <w:r w:rsidRPr="000F4AAA">
        <w:rPr>
          <w:rtl/>
        </w:rPr>
        <w:t>منظار القصبات</w:t>
      </w:r>
      <w:r w:rsidRPr="000F4AAA">
        <w:t xml:space="preserve"> </w:t>
      </w:r>
      <w:r w:rsidRPr="0076411F">
        <w:t>bronchoscope</w:t>
      </w:r>
      <w:r w:rsidRPr="0076411F">
        <w:rPr>
          <w:rtl/>
        </w:rPr>
        <w:t>لأخذ</w:t>
      </w:r>
      <w:r w:rsidRPr="00A46EBB">
        <w:rPr>
          <w:rtl/>
        </w:rPr>
        <w:t xml:space="preserve"> </w:t>
      </w:r>
      <w:r>
        <w:rPr>
          <w:rFonts w:hint="cs"/>
          <w:rtl/>
        </w:rPr>
        <w:t xml:space="preserve">عينة </w:t>
      </w:r>
      <w:r w:rsidRPr="00A46EBB">
        <w:rPr>
          <w:rtl/>
        </w:rPr>
        <w:t>من القصبات</w:t>
      </w:r>
      <w:r>
        <w:rPr>
          <w:rFonts w:hint="cs"/>
          <w:rtl/>
        </w:rPr>
        <w:t xml:space="preserve"> مباشرة.</w:t>
      </w:r>
    </w:p>
    <w:p w14:paraId="5E851D0B" w14:textId="77777777" w:rsidR="00776813" w:rsidRPr="004927CA" w:rsidRDefault="00776813" w:rsidP="008A01AF">
      <w:pPr>
        <w:pStyle w:val="ListParagraph"/>
        <w:numPr>
          <w:ilvl w:val="0"/>
          <w:numId w:val="9"/>
        </w:numPr>
        <w:tabs>
          <w:tab w:val="right" w:pos="8793"/>
        </w:tabs>
        <w:spacing w:after="120" w:line="240" w:lineRule="auto"/>
        <w:ind w:right="-284"/>
        <w:jc w:val="both"/>
        <w:rPr>
          <w:b/>
          <w:bCs/>
          <w:rtl/>
        </w:rPr>
      </w:pPr>
      <w:r w:rsidRPr="004927CA">
        <w:rPr>
          <w:b/>
          <w:bCs/>
          <w:rtl/>
        </w:rPr>
        <w:t>البرا</w:t>
      </w:r>
      <w:r w:rsidRPr="004927CA">
        <w:rPr>
          <w:rFonts w:hint="cs"/>
          <w:b/>
          <w:bCs/>
          <w:rtl/>
        </w:rPr>
        <w:t xml:space="preserve">ز </w:t>
      </w:r>
      <w:r w:rsidRPr="004927CA">
        <w:rPr>
          <w:rFonts w:asciiTheme="majorBidi" w:hAnsiTheme="majorBidi" w:cstheme="majorBidi"/>
          <w:b/>
          <w:bCs/>
        </w:rPr>
        <w:t>stool</w:t>
      </w:r>
      <w:r w:rsidRPr="004927CA">
        <w:rPr>
          <w:rFonts w:hint="cs"/>
          <w:b/>
          <w:bCs/>
          <w:rtl/>
        </w:rPr>
        <w:t xml:space="preserve"> </w:t>
      </w:r>
    </w:p>
    <w:p w14:paraId="33B808C3" w14:textId="77777777" w:rsidR="00776813" w:rsidRDefault="00776813" w:rsidP="00776813">
      <w:pPr>
        <w:rPr>
          <w:rtl/>
        </w:rPr>
      </w:pPr>
      <w:r w:rsidRPr="0035262F">
        <w:rPr>
          <w:rtl/>
        </w:rPr>
        <w:t>توضع عينة البراز</w:t>
      </w:r>
      <w:r>
        <w:rPr>
          <w:rFonts w:hint="cs"/>
          <w:rtl/>
        </w:rPr>
        <w:t xml:space="preserve"> الطازجة</w:t>
      </w:r>
      <w:r w:rsidRPr="0035262F">
        <w:rPr>
          <w:rtl/>
        </w:rPr>
        <w:t xml:space="preserve"> في وعاء عقيم، ويتم اختيار الجزء المخاطي أو المدمى </w:t>
      </w:r>
      <w:r>
        <w:rPr>
          <w:rFonts w:hint="cs"/>
          <w:rtl/>
        </w:rPr>
        <w:t>للفحص إن وجد</w:t>
      </w:r>
      <w:r w:rsidRPr="0035262F">
        <w:rPr>
          <w:rtl/>
        </w:rPr>
        <w:t>، وإذا تعذر</w:t>
      </w:r>
      <w:r>
        <w:rPr>
          <w:rFonts w:hint="cs"/>
          <w:rtl/>
        </w:rPr>
        <w:t xml:space="preserve"> </w:t>
      </w:r>
      <w:r w:rsidRPr="0035262F">
        <w:rPr>
          <w:rtl/>
        </w:rPr>
        <w:t>إجراء الفحص المخبري مباشرة توضع العينة</w:t>
      </w:r>
      <w:r>
        <w:rPr>
          <w:rFonts w:hint="cs"/>
          <w:rtl/>
        </w:rPr>
        <w:t xml:space="preserve"> في البراد </w:t>
      </w:r>
      <w:r w:rsidRPr="0035262F">
        <w:rPr>
          <w:rtl/>
        </w:rPr>
        <w:t>لمنع تكاثر الجراثيم</w:t>
      </w:r>
      <w:r w:rsidRPr="0035262F">
        <w:t>.</w:t>
      </w:r>
      <w:r>
        <w:rPr>
          <w:rFonts w:hint="cs"/>
          <w:rtl/>
        </w:rPr>
        <w:t xml:space="preserve"> </w:t>
      </w:r>
      <w:r w:rsidRPr="0035262F">
        <w:rPr>
          <w:rtl/>
        </w:rPr>
        <w:t>لا تصلح العينات التي سبقها تناول مركبات الباريوم والبزموث أو الملينات الزيتية لتحري الطفيليات وبيوضها، ولا</w:t>
      </w:r>
      <w:r>
        <w:rPr>
          <w:rFonts w:hint="cs"/>
          <w:rtl/>
        </w:rPr>
        <w:t xml:space="preserve"> </w:t>
      </w:r>
      <w:r w:rsidRPr="0035262F">
        <w:rPr>
          <w:rtl/>
        </w:rPr>
        <w:t>تصلح عينة البراز التي جمعت لغرض الزرع جرثومي إذا كان المريض يتناول صادات حيوية، ويجب التنبيه إلى</w:t>
      </w:r>
      <w:r>
        <w:rPr>
          <w:rFonts w:hint="cs"/>
          <w:rtl/>
        </w:rPr>
        <w:t xml:space="preserve"> </w:t>
      </w:r>
      <w:r w:rsidRPr="0035262F">
        <w:rPr>
          <w:rtl/>
        </w:rPr>
        <w:t>عدم اختلاط البراز بالبول أو بدم الحيض أو بالإفرازات المهبلية أو بأي شيء آخر. يجب تحليل العينات ذات القوام</w:t>
      </w:r>
      <w:r>
        <w:rPr>
          <w:rFonts w:hint="cs"/>
          <w:rtl/>
        </w:rPr>
        <w:t xml:space="preserve"> </w:t>
      </w:r>
      <w:r w:rsidRPr="0035262F">
        <w:rPr>
          <w:rtl/>
        </w:rPr>
        <w:t xml:space="preserve">الإسهالي خلال فترة لا تزيد عن ساعة، وإذا تعذر ذلك يجب </w:t>
      </w:r>
      <w:r>
        <w:rPr>
          <w:rFonts w:hint="cs"/>
          <w:rtl/>
        </w:rPr>
        <w:t>تثبيت</w:t>
      </w:r>
      <w:r w:rsidRPr="0035262F">
        <w:rPr>
          <w:rtl/>
        </w:rPr>
        <w:t xml:space="preserve"> العينة ب</w:t>
      </w:r>
      <w:r>
        <w:rPr>
          <w:rFonts w:hint="cs"/>
          <w:rtl/>
        </w:rPr>
        <w:t>ا</w:t>
      </w:r>
      <w:r w:rsidRPr="0035262F">
        <w:rPr>
          <w:rtl/>
        </w:rPr>
        <w:t xml:space="preserve">حدى طرق </w:t>
      </w:r>
      <w:r>
        <w:rPr>
          <w:rFonts w:hint="cs"/>
          <w:rtl/>
        </w:rPr>
        <w:t xml:space="preserve">التثبيت </w:t>
      </w:r>
      <w:r w:rsidRPr="0035262F">
        <w:rPr>
          <w:rtl/>
        </w:rPr>
        <w:t>المناسبة</w:t>
      </w:r>
      <w:r w:rsidRPr="0035262F">
        <w:t>.</w:t>
      </w:r>
    </w:p>
    <w:p w14:paraId="3634EB8B" w14:textId="77777777" w:rsidR="00776813" w:rsidRPr="004927CA" w:rsidRDefault="00776813" w:rsidP="008A01AF">
      <w:pPr>
        <w:pStyle w:val="ListParagraph"/>
        <w:numPr>
          <w:ilvl w:val="0"/>
          <w:numId w:val="9"/>
        </w:numPr>
        <w:tabs>
          <w:tab w:val="right" w:pos="8793"/>
        </w:tabs>
        <w:spacing w:after="120" w:line="240" w:lineRule="auto"/>
        <w:ind w:right="-284"/>
        <w:jc w:val="both"/>
        <w:rPr>
          <w:b/>
          <w:bCs/>
          <w:rtl/>
        </w:rPr>
      </w:pPr>
      <w:r w:rsidRPr="004927CA">
        <w:rPr>
          <w:b/>
          <w:bCs/>
          <w:rtl/>
        </w:rPr>
        <w:t>البول</w:t>
      </w:r>
      <w:r w:rsidRPr="004927CA">
        <w:rPr>
          <w:rFonts w:hint="cs"/>
          <w:b/>
          <w:bCs/>
          <w:rtl/>
        </w:rPr>
        <w:t xml:space="preserve"> </w:t>
      </w:r>
      <w:r w:rsidRPr="004927CA">
        <w:rPr>
          <w:rFonts w:asciiTheme="majorBidi" w:hAnsiTheme="majorBidi" w:cstheme="majorBidi"/>
          <w:b/>
          <w:bCs/>
        </w:rPr>
        <w:t>Urine</w:t>
      </w:r>
    </w:p>
    <w:p w14:paraId="273D1102" w14:textId="77777777" w:rsidR="00776813" w:rsidRDefault="00776813" w:rsidP="00776813">
      <w:pPr>
        <w:rPr>
          <w:rFonts w:ascii="Simplified Arabic" w:hAnsi="Simplified Arabic" w:cs="Simplified Arabic"/>
          <w:color w:val="1F3864" w:themeColor="accent1" w:themeShade="80"/>
          <w:sz w:val="32"/>
          <w:szCs w:val="32"/>
          <w:rtl/>
        </w:rPr>
      </w:pPr>
      <w:r>
        <w:rPr>
          <w:rFonts w:hint="cs"/>
          <w:rtl/>
        </w:rPr>
        <w:t>يتم</w:t>
      </w:r>
      <w:r w:rsidRPr="0035262F">
        <w:rPr>
          <w:rtl/>
        </w:rPr>
        <w:t xml:space="preserve"> جمع</w:t>
      </w:r>
      <w:r>
        <w:rPr>
          <w:rFonts w:hint="cs"/>
          <w:rtl/>
        </w:rPr>
        <w:t xml:space="preserve"> عينة</w:t>
      </w:r>
      <w:r w:rsidRPr="0035262F">
        <w:rPr>
          <w:rtl/>
        </w:rPr>
        <w:t xml:space="preserve"> البول</w:t>
      </w:r>
      <w:r>
        <w:rPr>
          <w:rFonts w:hint="cs"/>
          <w:rtl/>
        </w:rPr>
        <w:t xml:space="preserve"> الخاصة بالزرع الجرثومي</w:t>
      </w:r>
      <w:r w:rsidRPr="0035262F">
        <w:rPr>
          <w:rtl/>
        </w:rPr>
        <w:t xml:space="preserve"> من منتصف</w:t>
      </w:r>
      <w:r>
        <w:rPr>
          <w:rFonts w:hint="cs"/>
          <w:rtl/>
        </w:rPr>
        <w:t xml:space="preserve"> جريان</w:t>
      </w:r>
      <w:r w:rsidRPr="0035262F">
        <w:rPr>
          <w:rtl/>
        </w:rPr>
        <w:t xml:space="preserve"> البيلة الصباحية الأولى،</w:t>
      </w:r>
      <w:r>
        <w:rPr>
          <w:rFonts w:hint="cs"/>
          <w:rtl/>
        </w:rPr>
        <w:t xml:space="preserve"> في عبوة عقيمة.</w:t>
      </w:r>
      <w:r w:rsidRPr="0035262F">
        <w:rPr>
          <w:rtl/>
        </w:rPr>
        <w:t xml:space="preserve"> مع تنبيه المريض </w:t>
      </w:r>
      <w:r>
        <w:rPr>
          <w:rFonts w:hint="cs"/>
          <w:rtl/>
        </w:rPr>
        <w:t>إلى</w:t>
      </w:r>
      <w:r w:rsidRPr="0035262F">
        <w:rPr>
          <w:rtl/>
        </w:rPr>
        <w:t xml:space="preserve"> غسل الأعضاء</w:t>
      </w:r>
      <w:r>
        <w:rPr>
          <w:rFonts w:hint="cs"/>
          <w:rtl/>
        </w:rPr>
        <w:t xml:space="preserve"> </w:t>
      </w:r>
      <w:r w:rsidRPr="0035262F">
        <w:rPr>
          <w:rtl/>
        </w:rPr>
        <w:t>التناسلية الخارجية جيداً بالماء والصابون قبل أخذ العينة</w:t>
      </w:r>
      <w:r>
        <w:rPr>
          <w:rFonts w:hint="cs"/>
          <w:rtl/>
        </w:rPr>
        <w:t xml:space="preserve">. </w:t>
      </w:r>
      <w:r w:rsidRPr="0035262F">
        <w:rPr>
          <w:rtl/>
        </w:rPr>
        <w:t xml:space="preserve">ويجب أن تفحص العينة خلال </w:t>
      </w:r>
      <w:r>
        <w:rPr>
          <w:rFonts w:hint="cs"/>
          <w:rtl/>
        </w:rPr>
        <w:t>ساعة</w:t>
      </w:r>
      <w:r w:rsidRPr="0035262F">
        <w:rPr>
          <w:rtl/>
        </w:rPr>
        <w:t xml:space="preserve"> من جمعها</w:t>
      </w:r>
      <w:r>
        <w:rPr>
          <w:rFonts w:hint="cs"/>
          <w:rtl/>
        </w:rPr>
        <w:t xml:space="preserve"> وإلا تحفظ في البراد لمدة أقصاها 12 ساعة.</w:t>
      </w:r>
    </w:p>
    <w:p w14:paraId="6D530ED5" w14:textId="77777777" w:rsidR="00E971FF" w:rsidRDefault="00E971FF">
      <w:pPr>
        <w:bidi w:val="0"/>
        <w:rPr>
          <w:rFonts w:eastAsiaTheme="minorEastAsia"/>
          <w:b/>
          <w:bCs/>
          <w:color w:val="1F3864" w:themeColor="accent1" w:themeShade="80"/>
          <w:sz w:val="32"/>
          <w:szCs w:val="32"/>
          <w:rtl/>
          <w:lang w:bidi="ar-SY"/>
        </w:rPr>
      </w:pPr>
      <w:r>
        <w:rPr>
          <w:rtl/>
        </w:rPr>
        <w:br w:type="page"/>
      </w:r>
    </w:p>
    <w:p w14:paraId="6CC24793" w14:textId="4B3C8F52" w:rsidR="00776813" w:rsidRDefault="00776813" w:rsidP="00E971FF">
      <w:pPr>
        <w:pStyle w:val="manara2"/>
        <w:outlineLvl w:val="1"/>
        <w:rPr>
          <w:rtl/>
        </w:rPr>
      </w:pPr>
      <w:bookmarkStart w:id="213" w:name="_Toc135038527"/>
      <w:bookmarkStart w:id="214" w:name="_Toc135038766"/>
      <w:bookmarkStart w:id="215" w:name="_Toc135039047"/>
      <w:bookmarkStart w:id="216" w:name="_Toc135039242"/>
      <w:bookmarkStart w:id="217" w:name="_Toc135039411"/>
      <w:bookmarkStart w:id="218" w:name="_Toc135039611"/>
      <w:bookmarkStart w:id="219" w:name="_Toc135039753"/>
      <w:bookmarkStart w:id="220" w:name="_Toc135039891"/>
      <w:bookmarkStart w:id="221" w:name="_Toc135040176"/>
      <w:r>
        <w:rPr>
          <w:rFonts w:hint="cs"/>
          <w:rtl/>
        </w:rPr>
        <w:lastRenderedPageBreak/>
        <w:t>ال</w:t>
      </w:r>
      <w:r w:rsidRPr="0035262F">
        <w:rPr>
          <w:rtl/>
        </w:rPr>
        <w:t xml:space="preserve">زمرة </w:t>
      </w:r>
      <w:r>
        <w:rPr>
          <w:rtl/>
        </w:rPr>
        <w:t>الطب</w:t>
      </w:r>
      <w:r>
        <w:rPr>
          <w:rFonts w:hint="cs"/>
          <w:rtl/>
        </w:rPr>
        <w:t xml:space="preserve">يعية (الفلورا) </w:t>
      </w:r>
      <w:r w:rsidRPr="00AF6942">
        <w:rPr>
          <w:rFonts w:asciiTheme="majorBidi" w:hAnsiTheme="majorBidi" w:cstheme="majorBidi"/>
        </w:rPr>
        <w:t>Normal Flora</w:t>
      </w:r>
      <w:bookmarkEnd w:id="213"/>
      <w:bookmarkEnd w:id="214"/>
      <w:bookmarkEnd w:id="215"/>
      <w:bookmarkEnd w:id="216"/>
      <w:bookmarkEnd w:id="217"/>
      <w:bookmarkEnd w:id="218"/>
      <w:bookmarkEnd w:id="219"/>
      <w:bookmarkEnd w:id="220"/>
      <w:bookmarkEnd w:id="221"/>
    </w:p>
    <w:p w14:paraId="7440C809" w14:textId="77777777" w:rsidR="00776813" w:rsidRDefault="00776813" w:rsidP="00776813">
      <w:pPr>
        <w:rPr>
          <w:rtl/>
        </w:rPr>
      </w:pPr>
      <w:r w:rsidRPr="0034703D">
        <w:rPr>
          <w:rFonts w:hint="cs"/>
          <w:rtl/>
        </w:rPr>
        <w:t>هي الجراثيم</w:t>
      </w:r>
      <w:r>
        <w:rPr>
          <w:rFonts w:hint="cs"/>
          <w:rtl/>
        </w:rPr>
        <w:t xml:space="preserve"> (والفطور بكمية قليلة) المتعايشة</w:t>
      </w:r>
      <w:r w:rsidRPr="0034703D">
        <w:rPr>
          <w:rFonts w:hint="cs"/>
          <w:rtl/>
        </w:rPr>
        <w:t xml:space="preserve"> الموجودة على </w:t>
      </w:r>
      <w:r>
        <w:rPr>
          <w:rFonts w:hint="cs"/>
          <w:rtl/>
        </w:rPr>
        <w:t xml:space="preserve">الجلد والأغشية المخاطية. في الحالة الطبيعية لا تسبب أمراضاً للإنسان، بل لها دور في مناعة الجسم ضد الجراثيم الممرضة. لكنها قد تصبح ممرضة في بعض الحالات كنقص المناعة حيث تسبب أمراضاً انتهازية. تدعى الفلورا أيضاً المكروبيوم </w:t>
      </w:r>
      <w:r w:rsidRPr="0076411F">
        <w:t>Microbiome</w:t>
      </w:r>
      <w:r>
        <w:rPr>
          <w:rFonts w:hint="cs"/>
          <w:rtl/>
        </w:rPr>
        <w:t>. وقد ثبت مؤخراً علاقتها بالكثير من الأمراض.</w:t>
      </w:r>
    </w:p>
    <w:p w14:paraId="7447085D" w14:textId="77777777" w:rsidR="00776813" w:rsidRDefault="00776813" w:rsidP="00776813">
      <w:pPr>
        <w:rPr>
          <w:rtl/>
        </w:rPr>
      </w:pPr>
      <w:r>
        <w:rPr>
          <w:rFonts w:hint="cs"/>
          <w:rtl/>
        </w:rPr>
        <w:t>يكون الجنين في الرحم عقيماً، وتبدأ الجراثيم بالتوضع على سطح جسمه من لحظة الولادة. خلال 48 ساعة من الولادة تكون الفلورا قد تمركزت في الفم، الأمعاء وعلى الجلد.</w:t>
      </w:r>
    </w:p>
    <w:p w14:paraId="6418C4CE" w14:textId="77777777" w:rsidR="00776813" w:rsidRDefault="00776813" w:rsidP="00776813">
      <w:pPr>
        <w:pStyle w:val="manara2"/>
        <w:rPr>
          <w:rtl/>
        </w:rPr>
      </w:pPr>
      <w:r>
        <w:rPr>
          <w:rFonts w:hint="cs"/>
          <w:rtl/>
        </w:rPr>
        <w:t>القسم العملي:</w:t>
      </w:r>
    </w:p>
    <w:p w14:paraId="2542F7C4" w14:textId="77777777" w:rsidR="00776813" w:rsidRDefault="00776813" w:rsidP="008A01AF">
      <w:pPr>
        <w:pStyle w:val="ListParagraph"/>
        <w:numPr>
          <w:ilvl w:val="0"/>
          <w:numId w:val="54"/>
        </w:numPr>
        <w:tabs>
          <w:tab w:val="right" w:pos="8793"/>
        </w:tabs>
        <w:spacing w:after="120" w:line="240" w:lineRule="auto"/>
        <w:ind w:right="-284"/>
        <w:jc w:val="both"/>
      </w:pPr>
      <w:r w:rsidRPr="001C1C76">
        <w:rPr>
          <w:rFonts w:hint="cs"/>
          <w:rtl/>
        </w:rPr>
        <w:t xml:space="preserve">أخذ مسحة من البلعوم وتلوينها (ليس لتلوين مسحة البلعوم أهمية سريرية لأننا لا نستطيع التمييز بين الجراثيم الممرضة كالعقديات المقيحة </w:t>
      </w:r>
      <w:r>
        <w:rPr>
          <w:rFonts w:hint="cs"/>
          <w:rtl/>
        </w:rPr>
        <w:t>وغير الممرضة</w:t>
      </w:r>
      <w:r w:rsidRPr="001C1C76">
        <w:rPr>
          <w:rFonts w:hint="cs"/>
          <w:rtl/>
        </w:rPr>
        <w:t xml:space="preserve"> كالعقديات المخضرة</w:t>
      </w:r>
      <w:r>
        <w:rPr>
          <w:rFonts w:hint="cs"/>
          <w:rtl/>
        </w:rPr>
        <w:t xml:space="preserve"> تحت المجهر</w:t>
      </w:r>
      <w:r w:rsidRPr="001C1C76">
        <w:rPr>
          <w:rFonts w:hint="cs"/>
          <w:rtl/>
        </w:rPr>
        <w:t>، بل يجب الزرع</w:t>
      </w:r>
      <w:r>
        <w:rPr>
          <w:rFonts w:hint="cs"/>
          <w:rtl/>
        </w:rPr>
        <w:t xml:space="preserve"> واجراء الاختبارات</w:t>
      </w:r>
      <w:r w:rsidRPr="001C1C76">
        <w:rPr>
          <w:rFonts w:hint="cs"/>
          <w:rtl/>
        </w:rPr>
        <w:t>)</w:t>
      </w:r>
      <w:r>
        <w:rPr>
          <w:rFonts w:hint="cs"/>
          <w:rtl/>
        </w:rPr>
        <w:t>.</w:t>
      </w:r>
    </w:p>
    <w:p w14:paraId="1527E762" w14:textId="77777777" w:rsidR="00776813" w:rsidRPr="001C1C76" w:rsidRDefault="00776813" w:rsidP="008A01AF">
      <w:pPr>
        <w:pStyle w:val="ListParagraph"/>
        <w:numPr>
          <w:ilvl w:val="0"/>
          <w:numId w:val="54"/>
        </w:numPr>
        <w:tabs>
          <w:tab w:val="right" w:pos="8793"/>
        </w:tabs>
        <w:spacing w:after="120" w:line="240" w:lineRule="auto"/>
        <w:ind w:right="-284"/>
        <w:jc w:val="both"/>
        <w:rPr>
          <w:rtl/>
        </w:rPr>
      </w:pPr>
      <w:r>
        <w:rPr>
          <w:rFonts w:hint="cs"/>
          <w:rtl/>
        </w:rPr>
        <w:t>أخذ مسحة</w:t>
      </w:r>
      <w:r w:rsidRPr="001C1C76">
        <w:rPr>
          <w:rFonts w:hint="cs"/>
          <w:rtl/>
        </w:rPr>
        <w:t xml:space="preserve"> من الخلايا الشدقية </w:t>
      </w:r>
      <w:r w:rsidRPr="00494FD7">
        <w:t>buccal cell</w:t>
      </w:r>
      <w:r w:rsidRPr="001C1C76">
        <w:rPr>
          <w:rFonts w:hint="cs"/>
          <w:rtl/>
        </w:rPr>
        <w:t xml:space="preserve"> في باطن الخد وتلوينها</w:t>
      </w:r>
      <w:r>
        <w:rPr>
          <w:rFonts w:hint="cs"/>
          <w:rtl/>
        </w:rPr>
        <w:t xml:space="preserve"> (أيضاً ليس لهذا التلوين أي أهمية سريرية، تستخدم مسحة باطن الخد في تحليل </w:t>
      </w:r>
      <w:r>
        <w:t>DNA</w:t>
      </w:r>
      <w:r>
        <w:rPr>
          <w:rFonts w:hint="cs"/>
          <w:rtl/>
        </w:rPr>
        <w:t xml:space="preserve">). </w:t>
      </w:r>
    </w:p>
    <w:p w14:paraId="36E45186" w14:textId="77777777" w:rsidR="00776813" w:rsidRPr="00795AEE" w:rsidRDefault="00776813" w:rsidP="00776813">
      <w:r w:rsidRPr="00795AEE">
        <w:rPr>
          <w:rFonts w:hint="cs"/>
          <w:rtl/>
        </w:rPr>
        <w:t>طريقة العمل:</w:t>
      </w:r>
    </w:p>
    <w:p w14:paraId="701860FC" w14:textId="77777777" w:rsidR="00776813" w:rsidRPr="001C1C76" w:rsidRDefault="00776813" w:rsidP="008A01AF">
      <w:pPr>
        <w:pStyle w:val="ListParagraph"/>
        <w:numPr>
          <w:ilvl w:val="0"/>
          <w:numId w:val="53"/>
        </w:numPr>
        <w:tabs>
          <w:tab w:val="right" w:pos="8793"/>
        </w:tabs>
        <w:spacing w:after="120" w:line="240" w:lineRule="auto"/>
        <w:ind w:right="-284"/>
        <w:jc w:val="both"/>
      </w:pPr>
      <w:r>
        <w:rPr>
          <w:rFonts w:hint="cs"/>
          <w:rtl/>
        </w:rPr>
        <w:t xml:space="preserve">مسحة البلعوم: اطلب من زميلك فتح فمه، استعمل خافض اللسان ثم ادخل الماسحة وحك جدار البلعوم واللوزتان. مسحة باطن الخد: حك باطن الخد جيداً. </w:t>
      </w:r>
    </w:p>
    <w:p w14:paraId="724DA58B" w14:textId="77777777" w:rsidR="00776813" w:rsidRDefault="00776813" w:rsidP="008A01AF">
      <w:pPr>
        <w:pStyle w:val="ListParagraph"/>
        <w:numPr>
          <w:ilvl w:val="0"/>
          <w:numId w:val="53"/>
        </w:numPr>
        <w:tabs>
          <w:tab w:val="right" w:pos="8793"/>
        </w:tabs>
        <w:spacing w:after="120" w:line="240" w:lineRule="auto"/>
        <w:ind w:right="-284"/>
        <w:jc w:val="both"/>
      </w:pPr>
      <w:r>
        <w:rPr>
          <w:rFonts w:hint="cs"/>
          <w:rtl/>
        </w:rPr>
        <w:t>افرش الماسحة على شريحة زجاجية.</w:t>
      </w:r>
    </w:p>
    <w:p w14:paraId="27D4CB65" w14:textId="77777777" w:rsidR="00776813" w:rsidRDefault="00776813" w:rsidP="008A01AF">
      <w:pPr>
        <w:pStyle w:val="ListParagraph"/>
        <w:numPr>
          <w:ilvl w:val="0"/>
          <w:numId w:val="54"/>
        </w:numPr>
        <w:tabs>
          <w:tab w:val="right" w:pos="8793"/>
        </w:tabs>
        <w:spacing w:after="120" w:line="240" w:lineRule="auto"/>
        <w:ind w:right="-284"/>
        <w:jc w:val="both"/>
      </w:pPr>
      <w:r>
        <w:rPr>
          <w:rFonts w:hint="cs"/>
          <w:rtl/>
        </w:rPr>
        <w:t xml:space="preserve">ضع قطرة من أزرق الميثيلين، وضع فوقها ساترة </w:t>
      </w:r>
      <w:r w:rsidRPr="00494FD7">
        <w:t>coverslip</w:t>
      </w:r>
      <w:r>
        <w:rPr>
          <w:rFonts w:ascii="Arial" w:hAnsi="Arial" w:cs="Arial" w:hint="cs"/>
          <w:color w:val="222222"/>
          <w:shd w:val="clear" w:color="auto" w:fill="FFFFFF"/>
          <w:rtl/>
        </w:rPr>
        <w:t>.</w:t>
      </w:r>
    </w:p>
    <w:p w14:paraId="298BABF2" w14:textId="77777777" w:rsidR="00776813" w:rsidRDefault="00776813" w:rsidP="008A01AF">
      <w:pPr>
        <w:pStyle w:val="ListParagraph"/>
        <w:numPr>
          <w:ilvl w:val="0"/>
          <w:numId w:val="53"/>
        </w:numPr>
        <w:tabs>
          <w:tab w:val="right" w:pos="8793"/>
        </w:tabs>
        <w:spacing w:after="120" w:line="240" w:lineRule="auto"/>
        <w:ind w:right="-284"/>
        <w:jc w:val="both"/>
      </w:pPr>
      <w:r>
        <w:rPr>
          <w:rFonts w:hint="cs"/>
          <w:rtl/>
        </w:rPr>
        <w:t>أزل الفائض من الملون بورق نشاف.</w:t>
      </w:r>
    </w:p>
    <w:p w14:paraId="6E503CFA" w14:textId="77777777" w:rsidR="00776813" w:rsidRPr="00AF6942" w:rsidRDefault="00776813" w:rsidP="008A01AF">
      <w:pPr>
        <w:pStyle w:val="ListParagraph"/>
        <w:numPr>
          <w:ilvl w:val="0"/>
          <w:numId w:val="53"/>
        </w:numPr>
        <w:tabs>
          <w:tab w:val="right" w:pos="8793"/>
        </w:tabs>
        <w:spacing w:after="120" w:line="240" w:lineRule="auto"/>
        <w:ind w:right="-284"/>
        <w:jc w:val="both"/>
        <w:rPr>
          <w:rtl/>
        </w:rPr>
      </w:pPr>
      <w:r>
        <w:rPr>
          <w:rFonts w:hint="cs"/>
          <w:rtl/>
        </w:rPr>
        <w:t>افحص الشريحة تحت المجهر، باستخدام العدسات ذات التكبير الضعيف أولاً. لاحظ الخلايا ونواتها وجراثيم الفلورا.</w:t>
      </w:r>
    </w:p>
    <w:p w14:paraId="3E4A29CE" w14:textId="77777777" w:rsidR="00E971FF" w:rsidRDefault="00E971FF">
      <w:pPr>
        <w:bidi w:val="0"/>
      </w:pPr>
      <w:r>
        <w:br w:type="page"/>
      </w:r>
    </w:p>
    <w:p w14:paraId="17402966" w14:textId="266CFD9D" w:rsidR="00776813" w:rsidRDefault="00776813" w:rsidP="00776813">
      <w:pPr>
        <w:bidi w:val="0"/>
        <w:rPr>
          <w:rtl/>
        </w:rPr>
      </w:pPr>
      <w:r>
        <w:lastRenderedPageBreak/>
        <w:t>This table demonstrate p</w:t>
      </w:r>
      <w:r w:rsidRPr="006A4409">
        <w:t>redominant bacteria at various anatomical locations in adults</w:t>
      </w:r>
      <w:r w:rsidRPr="006A4409">
        <w:rPr>
          <w:rtl/>
        </w:rPr>
        <w:t>.</w:t>
      </w:r>
    </w:p>
    <w:tbl>
      <w:tblPr>
        <w:tblStyle w:val="TableGridLight"/>
        <w:tblW w:w="9924" w:type="dxa"/>
        <w:tblInd w:w="-714" w:type="dxa"/>
        <w:tblLook w:val="04A0" w:firstRow="1" w:lastRow="0" w:firstColumn="1" w:lastColumn="0" w:noHBand="0" w:noVBand="1"/>
      </w:tblPr>
      <w:tblGrid>
        <w:gridCol w:w="2960"/>
        <w:gridCol w:w="6964"/>
      </w:tblGrid>
      <w:tr w:rsidR="00776813" w:rsidRPr="00553E57" w14:paraId="0B107F44" w14:textId="77777777" w:rsidTr="004A3D10">
        <w:tc>
          <w:tcPr>
            <w:tcW w:w="2960" w:type="dxa"/>
            <w:shd w:val="clear" w:color="auto" w:fill="E7E6E6" w:themeFill="background2"/>
            <w:hideMark/>
          </w:tcPr>
          <w:p w14:paraId="1380FB29" w14:textId="77777777" w:rsidR="00776813" w:rsidRPr="00553E57" w:rsidRDefault="00776813" w:rsidP="004A3D10">
            <w:pPr>
              <w:bidi w:val="0"/>
              <w:ind w:left="354"/>
              <w:rPr>
                <w:rFonts w:eastAsia="Times New Roman"/>
              </w:rPr>
            </w:pPr>
            <w:r w:rsidRPr="00553E57">
              <w:rPr>
                <w:rFonts w:eastAsia="Times New Roman"/>
              </w:rPr>
              <w:t>Anatomical Location</w:t>
            </w:r>
          </w:p>
        </w:tc>
        <w:tc>
          <w:tcPr>
            <w:tcW w:w="6964" w:type="dxa"/>
            <w:shd w:val="clear" w:color="auto" w:fill="E7E6E6" w:themeFill="background2"/>
            <w:hideMark/>
          </w:tcPr>
          <w:p w14:paraId="563003D9" w14:textId="77777777" w:rsidR="00776813" w:rsidRPr="00553E57" w:rsidRDefault="00776813" w:rsidP="004A3D10">
            <w:pPr>
              <w:bidi w:val="0"/>
              <w:rPr>
                <w:rFonts w:eastAsia="Times New Roman"/>
              </w:rPr>
            </w:pPr>
            <w:r w:rsidRPr="00553E57">
              <w:rPr>
                <w:rFonts w:eastAsia="Times New Roman"/>
              </w:rPr>
              <w:t>Predominant bacteria</w:t>
            </w:r>
          </w:p>
        </w:tc>
      </w:tr>
      <w:tr w:rsidR="00776813" w:rsidRPr="00553E57" w14:paraId="1C5A01EB" w14:textId="77777777" w:rsidTr="004A3D10">
        <w:tc>
          <w:tcPr>
            <w:tcW w:w="2960" w:type="dxa"/>
            <w:tcBorders>
              <w:bottom w:val="single" w:sz="4" w:space="0" w:color="auto"/>
            </w:tcBorders>
            <w:hideMark/>
          </w:tcPr>
          <w:p w14:paraId="12EF089B" w14:textId="77777777" w:rsidR="00776813" w:rsidRPr="00553E57" w:rsidRDefault="00776813" w:rsidP="004A3D10">
            <w:pPr>
              <w:bidi w:val="0"/>
              <w:ind w:left="354"/>
              <w:rPr>
                <w:rFonts w:eastAsia="Times New Roman"/>
              </w:rPr>
            </w:pPr>
            <w:r w:rsidRPr="00553E57">
              <w:rPr>
                <w:rFonts w:eastAsia="Times New Roman"/>
              </w:rPr>
              <w:t>Skin</w:t>
            </w:r>
          </w:p>
        </w:tc>
        <w:tc>
          <w:tcPr>
            <w:tcW w:w="6964" w:type="dxa"/>
            <w:tcBorders>
              <w:bottom w:val="single" w:sz="4" w:space="0" w:color="auto"/>
            </w:tcBorders>
            <w:hideMark/>
          </w:tcPr>
          <w:p w14:paraId="7729DEEC" w14:textId="77777777" w:rsidR="00776813" w:rsidRPr="00553E57" w:rsidRDefault="00776813" w:rsidP="004A3D10">
            <w:pPr>
              <w:bidi w:val="0"/>
              <w:rPr>
                <w:rFonts w:eastAsia="Times New Roman"/>
              </w:rPr>
            </w:pPr>
            <w:r w:rsidRPr="00553E57">
              <w:rPr>
                <w:rFonts w:eastAsia="Times New Roman"/>
              </w:rPr>
              <w:t xml:space="preserve">Staphylococcus epidermidis and corynebacteria </w:t>
            </w:r>
          </w:p>
        </w:tc>
      </w:tr>
      <w:tr w:rsidR="00776813" w:rsidRPr="00553E57" w14:paraId="5CC659D0" w14:textId="77777777" w:rsidTr="004A3D10">
        <w:tc>
          <w:tcPr>
            <w:tcW w:w="2960" w:type="dxa"/>
            <w:tcBorders>
              <w:top w:val="single" w:sz="4" w:space="0" w:color="auto"/>
              <w:bottom w:val="single" w:sz="4" w:space="0" w:color="auto"/>
            </w:tcBorders>
            <w:hideMark/>
          </w:tcPr>
          <w:p w14:paraId="4408435A" w14:textId="77777777" w:rsidR="00776813" w:rsidRPr="00553E57" w:rsidRDefault="00776813" w:rsidP="004A3D10">
            <w:pPr>
              <w:bidi w:val="0"/>
              <w:ind w:left="354"/>
              <w:rPr>
                <w:rFonts w:eastAsia="Times New Roman"/>
              </w:rPr>
            </w:pPr>
            <w:r w:rsidRPr="00553E57">
              <w:rPr>
                <w:rFonts w:eastAsia="Times New Roman"/>
              </w:rPr>
              <w:t>Conjunctiva</w:t>
            </w:r>
          </w:p>
        </w:tc>
        <w:tc>
          <w:tcPr>
            <w:tcW w:w="6964" w:type="dxa"/>
            <w:tcBorders>
              <w:top w:val="single" w:sz="4" w:space="0" w:color="auto"/>
              <w:bottom w:val="single" w:sz="4" w:space="0" w:color="auto"/>
            </w:tcBorders>
            <w:hideMark/>
          </w:tcPr>
          <w:p w14:paraId="0C0CA944" w14:textId="77777777" w:rsidR="00776813" w:rsidRPr="00553E57" w:rsidRDefault="00776813" w:rsidP="004A3D10">
            <w:pPr>
              <w:bidi w:val="0"/>
              <w:rPr>
                <w:rFonts w:eastAsia="Times New Roman"/>
              </w:rPr>
            </w:pPr>
            <w:r w:rsidRPr="00553E57">
              <w:rPr>
                <w:rFonts w:eastAsia="Times New Roman"/>
              </w:rPr>
              <w:t>sparse, Gram-positive cocci and Gram-negative rods</w:t>
            </w:r>
          </w:p>
        </w:tc>
      </w:tr>
      <w:tr w:rsidR="00776813" w:rsidRPr="00553E57" w14:paraId="64502683" w14:textId="77777777" w:rsidTr="004A3D10">
        <w:tc>
          <w:tcPr>
            <w:tcW w:w="2960" w:type="dxa"/>
            <w:tcBorders>
              <w:top w:val="single" w:sz="4" w:space="0" w:color="auto"/>
            </w:tcBorders>
            <w:hideMark/>
          </w:tcPr>
          <w:p w14:paraId="40705EAC" w14:textId="77777777" w:rsidR="00776813" w:rsidRPr="00553E57" w:rsidRDefault="00776813" w:rsidP="004A3D10">
            <w:pPr>
              <w:bidi w:val="0"/>
              <w:ind w:left="354"/>
              <w:rPr>
                <w:rFonts w:eastAsia="Times New Roman"/>
              </w:rPr>
            </w:pPr>
            <w:r w:rsidRPr="00553E57">
              <w:rPr>
                <w:rFonts w:eastAsia="Times New Roman"/>
              </w:rPr>
              <w:t>Oral cavity</w:t>
            </w:r>
          </w:p>
        </w:tc>
        <w:tc>
          <w:tcPr>
            <w:tcW w:w="6964" w:type="dxa"/>
            <w:tcBorders>
              <w:top w:val="single" w:sz="4" w:space="0" w:color="auto"/>
            </w:tcBorders>
            <w:hideMark/>
          </w:tcPr>
          <w:p w14:paraId="31ECCBB8" w14:textId="77777777" w:rsidR="00776813" w:rsidRPr="00553E57" w:rsidRDefault="00776813" w:rsidP="004A3D10">
            <w:pPr>
              <w:bidi w:val="0"/>
              <w:rPr>
                <w:rFonts w:eastAsia="Times New Roman"/>
              </w:rPr>
            </w:pPr>
          </w:p>
        </w:tc>
      </w:tr>
      <w:tr w:rsidR="00776813" w:rsidRPr="00553E57" w14:paraId="3F8A3007" w14:textId="77777777" w:rsidTr="004A3D10">
        <w:tc>
          <w:tcPr>
            <w:tcW w:w="2960" w:type="dxa"/>
            <w:hideMark/>
          </w:tcPr>
          <w:p w14:paraId="71E2532B" w14:textId="77777777" w:rsidR="00776813" w:rsidRPr="00553E57" w:rsidRDefault="00776813" w:rsidP="004A3D10">
            <w:pPr>
              <w:bidi w:val="0"/>
              <w:ind w:left="354"/>
              <w:rPr>
                <w:rFonts w:eastAsia="Times New Roman"/>
              </w:rPr>
            </w:pPr>
            <w:r w:rsidRPr="00553E57">
              <w:rPr>
                <w:rFonts w:eastAsia="Times New Roman"/>
              </w:rPr>
              <w:t>      teeth</w:t>
            </w:r>
          </w:p>
        </w:tc>
        <w:tc>
          <w:tcPr>
            <w:tcW w:w="6964" w:type="dxa"/>
            <w:hideMark/>
          </w:tcPr>
          <w:p w14:paraId="129D81D3" w14:textId="77777777" w:rsidR="00776813" w:rsidRPr="00553E57" w:rsidRDefault="00776813" w:rsidP="004A3D10">
            <w:pPr>
              <w:bidi w:val="0"/>
              <w:rPr>
                <w:rFonts w:eastAsia="Times New Roman"/>
              </w:rPr>
            </w:pPr>
            <w:r w:rsidRPr="00553E57">
              <w:rPr>
                <w:rFonts w:eastAsia="Times New Roman"/>
              </w:rPr>
              <w:t>streptococci, lactobacilli</w:t>
            </w:r>
          </w:p>
        </w:tc>
      </w:tr>
      <w:tr w:rsidR="00776813" w:rsidRPr="00553E57" w14:paraId="1478B1AE" w14:textId="77777777" w:rsidTr="004A3D10">
        <w:tc>
          <w:tcPr>
            <w:tcW w:w="2960" w:type="dxa"/>
            <w:tcBorders>
              <w:bottom w:val="single" w:sz="4" w:space="0" w:color="auto"/>
            </w:tcBorders>
            <w:hideMark/>
          </w:tcPr>
          <w:p w14:paraId="3361551C" w14:textId="77777777" w:rsidR="00776813" w:rsidRPr="00553E57" w:rsidRDefault="00776813" w:rsidP="004A3D10">
            <w:pPr>
              <w:bidi w:val="0"/>
              <w:ind w:left="354"/>
              <w:rPr>
                <w:rFonts w:eastAsia="Times New Roman"/>
              </w:rPr>
            </w:pPr>
            <w:r w:rsidRPr="00553E57">
              <w:rPr>
                <w:rFonts w:eastAsia="Times New Roman"/>
              </w:rPr>
              <w:t>      mucous membranes</w:t>
            </w:r>
          </w:p>
        </w:tc>
        <w:tc>
          <w:tcPr>
            <w:tcW w:w="6964" w:type="dxa"/>
            <w:tcBorders>
              <w:bottom w:val="single" w:sz="4" w:space="0" w:color="auto"/>
            </w:tcBorders>
            <w:hideMark/>
          </w:tcPr>
          <w:p w14:paraId="380AE179" w14:textId="77777777" w:rsidR="00776813" w:rsidRPr="00553E57" w:rsidRDefault="00776813" w:rsidP="004A3D10">
            <w:pPr>
              <w:bidi w:val="0"/>
              <w:rPr>
                <w:rFonts w:eastAsia="Times New Roman"/>
              </w:rPr>
            </w:pPr>
            <w:r w:rsidRPr="00553E57">
              <w:rPr>
                <w:rFonts w:eastAsia="Times New Roman"/>
              </w:rPr>
              <w:t>streptococci and lactic acid bacteria</w:t>
            </w:r>
          </w:p>
        </w:tc>
      </w:tr>
      <w:tr w:rsidR="00776813" w:rsidRPr="00553E57" w14:paraId="33BA7479" w14:textId="77777777" w:rsidTr="004A3D10">
        <w:tc>
          <w:tcPr>
            <w:tcW w:w="2960" w:type="dxa"/>
            <w:tcBorders>
              <w:top w:val="single" w:sz="4" w:space="0" w:color="auto"/>
            </w:tcBorders>
            <w:hideMark/>
          </w:tcPr>
          <w:p w14:paraId="75452810" w14:textId="77777777" w:rsidR="00776813" w:rsidRPr="00553E57" w:rsidRDefault="00776813" w:rsidP="004A3D10">
            <w:pPr>
              <w:bidi w:val="0"/>
              <w:ind w:left="354"/>
              <w:rPr>
                <w:rFonts w:eastAsia="Times New Roman"/>
              </w:rPr>
            </w:pPr>
            <w:r w:rsidRPr="00553E57">
              <w:rPr>
                <w:rFonts w:eastAsia="Times New Roman"/>
              </w:rPr>
              <w:t>Upper respiratory tract</w:t>
            </w:r>
          </w:p>
        </w:tc>
        <w:tc>
          <w:tcPr>
            <w:tcW w:w="6964" w:type="dxa"/>
            <w:tcBorders>
              <w:top w:val="single" w:sz="4" w:space="0" w:color="auto"/>
            </w:tcBorders>
            <w:hideMark/>
          </w:tcPr>
          <w:p w14:paraId="791EF56E" w14:textId="77777777" w:rsidR="00776813" w:rsidRPr="00553E57" w:rsidRDefault="00776813" w:rsidP="004A3D10">
            <w:pPr>
              <w:bidi w:val="0"/>
              <w:rPr>
                <w:rFonts w:eastAsia="Times New Roman"/>
              </w:rPr>
            </w:pPr>
          </w:p>
        </w:tc>
      </w:tr>
      <w:tr w:rsidR="00776813" w:rsidRPr="00553E57" w14:paraId="1BEA8FCB" w14:textId="77777777" w:rsidTr="004A3D10">
        <w:tc>
          <w:tcPr>
            <w:tcW w:w="2960" w:type="dxa"/>
            <w:hideMark/>
          </w:tcPr>
          <w:p w14:paraId="13131502" w14:textId="77777777" w:rsidR="00776813" w:rsidRPr="00553E57" w:rsidRDefault="00776813" w:rsidP="004A3D10">
            <w:pPr>
              <w:bidi w:val="0"/>
              <w:ind w:left="354"/>
              <w:rPr>
                <w:rFonts w:eastAsia="Times New Roman"/>
              </w:rPr>
            </w:pPr>
            <w:r w:rsidRPr="00553E57">
              <w:rPr>
                <w:rFonts w:eastAsia="Times New Roman"/>
              </w:rPr>
              <w:t>           nasal membranes</w:t>
            </w:r>
          </w:p>
        </w:tc>
        <w:tc>
          <w:tcPr>
            <w:tcW w:w="6964" w:type="dxa"/>
            <w:hideMark/>
          </w:tcPr>
          <w:p w14:paraId="5E19B967" w14:textId="77777777" w:rsidR="00776813" w:rsidRPr="00553E57" w:rsidRDefault="00776813" w:rsidP="004A3D10">
            <w:pPr>
              <w:bidi w:val="0"/>
              <w:rPr>
                <w:rFonts w:eastAsia="Times New Roman"/>
              </w:rPr>
            </w:pPr>
            <w:r w:rsidRPr="00553E57">
              <w:rPr>
                <w:rFonts w:eastAsia="Times New Roman"/>
              </w:rPr>
              <w:t>Staphylococcus epidermidis Staphylococcus aureus</w:t>
            </w:r>
            <w:r w:rsidRPr="00553E57">
              <w:rPr>
                <w:rFonts w:eastAsia="Times New Roman"/>
                <w:rtl/>
              </w:rPr>
              <w:t xml:space="preserve"> </w:t>
            </w:r>
            <w:r w:rsidRPr="00553E57">
              <w:rPr>
                <w:rFonts w:eastAsia="Times New Roman"/>
              </w:rPr>
              <w:t>(in 20%) and corynebacterial</w:t>
            </w:r>
          </w:p>
        </w:tc>
      </w:tr>
      <w:tr w:rsidR="00776813" w:rsidRPr="00553E57" w14:paraId="408C9256" w14:textId="77777777" w:rsidTr="004A3D10">
        <w:tc>
          <w:tcPr>
            <w:tcW w:w="2960" w:type="dxa"/>
          </w:tcPr>
          <w:p w14:paraId="109B1D64" w14:textId="77777777" w:rsidR="00776813" w:rsidRPr="00553E57" w:rsidRDefault="00776813" w:rsidP="004A3D10">
            <w:pPr>
              <w:bidi w:val="0"/>
              <w:ind w:left="354"/>
              <w:rPr>
                <w:rFonts w:eastAsia="Times New Roman"/>
              </w:rPr>
            </w:pPr>
            <w:r w:rsidRPr="00553E57">
              <w:rPr>
                <w:rFonts w:eastAsia="Times New Roman"/>
              </w:rPr>
              <w:t xml:space="preserve">           sinuses</w:t>
            </w:r>
          </w:p>
        </w:tc>
        <w:tc>
          <w:tcPr>
            <w:tcW w:w="6964" w:type="dxa"/>
          </w:tcPr>
          <w:p w14:paraId="29C3331C" w14:textId="77777777" w:rsidR="00776813" w:rsidRPr="00553E57" w:rsidRDefault="00776813" w:rsidP="004A3D10">
            <w:pPr>
              <w:bidi w:val="0"/>
              <w:rPr>
                <w:rFonts w:eastAsia="Times New Roman"/>
              </w:rPr>
            </w:pPr>
            <w:r w:rsidRPr="00675DAA">
              <w:rPr>
                <w:rFonts w:eastAsia="Times New Roman"/>
              </w:rPr>
              <w:t xml:space="preserve">Staphylococcus aureus, Staphylococcus epidermidis, </w:t>
            </w:r>
            <w:r w:rsidRPr="00675DAA">
              <w:rPr>
                <w:rFonts w:ascii="Cambria" w:eastAsia="Times New Roman" w:hAnsi="Cambria" w:cs="Cambria"/>
              </w:rPr>
              <w:t>α</w:t>
            </w:r>
            <w:r w:rsidRPr="00675DAA">
              <w:rPr>
                <w:rFonts w:eastAsia="Times New Roman"/>
              </w:rPr>
              <w:t xml:space="preserve">- and </w:t>
            </w:r>
            <w:r w:rsidRPr="00675DAA">
              <w:rPr>
                <w:rFonts w:ascii="Cambria" w:eastAsia="Times New Roman" w:hAnsi="Cambria" w:cs="Cambria"/>
              </w:rPr>
              <w:t>γ</w:t>
            </w:r>
            <w:r w:rsidRPr="00675DAA">
              <w:rPr>
                <w:rFonts w:eastAsia="Times New Roman"/>
              </w:rPr>
              <w:t>-streptococci</w:t>
            </w:r>
          </w:p>
        </w:tc>
      </w:tr>
      <w:tr w:rsidR="00776813" w:rsidRPr="00553E57" w14:paraId="5076F6D3" w14:textId="77777777" w:rsidTr="004A3D10">
        <w:tc>
          <w:tcPr>
            <w:tcW w:w="2960" w:type="dxa"/>
            <w:tcBorders>
              <w:bottom w:val="single" w:sz="4" w:space="0" w:color="auto"/>
            </w:tcBorders>
            <w:hideMark/>
          </w:tcPr>
          <w:p w14:paraId="6BD6CCEC" w14:textId="77777777" w:rsidR="00776813" w:rsidRPr="00553E57" w:rsidRDefault="00776813" w:rsidP="004A3D10">
            <w:pPr>
              <w:bidi w:val="0"/>
              <w:ind w:left="354"/>
              <w:rPr>
                <w:rFonts w:eastAsia="Times New Roman"/>
              </w:rPr>
            </w:pPr>
            <w:r w:rsidRPr="00553E57">
              <w:rPr>
                <w:rFonts w:eastAsia="Times New Roman"/>
              </w:rPr>
              <w:t>           pharynx (throat)</w:t>
            </w:r>
          </w:p>
        </w:tc>
        <w:tc>
          <w:tcPr>
            <w:tcW w:w="6964" w:type="dxa"/>
            <w:tcBorders>
              <w:bottom w:val="single" w:sz="4" w:space="0" w:color="auto"/>
            </w:tcBorders>
            <w:hideMark/>
          </w:tcPr>
          <w:p w14:paraId="2A807837" w14:textId="77777777" w:rsidR="00776813" w:rsidRPr="00553E57" w:rsidRDefault="00776813" w:rsidP="004A3D10">
            <w:pPr>
              <w:bidi w:val="0"/>
              <w:rPr>
                <w:rFonts w:eastAsia="Times New Roman"/>
              </w:rPr>
            </w:pPr>
            <w:r w:rsidRPr="00553E57">
              <w:rPr>
                <w:rFonts w:eastAsia="Times New Roman"/>
              </w:rPr>
              <w:t>streptococci, neisseria, Gram-negative rods and cocci</w:t>
            </w:r>
          </w:p>
          <w:p w14:paraId="1D90A0D6" w14:textId="77777777" w:rsidR="00776813" w:rsidRPr="00553E57" w:rsidRDefault="00776813" w:rsidP="004A3D10">
            <w:pPr>
              <w:bidi w:val="0"/>
              <w:rPr>
                <w:rFonts w:eastAsia="Times New Roman"/>
              </w:rPr>
            </w:pPr>
            <w:r w:rsidRPr="00553E57">
              <w:rPr>
                <w:rFonts w:eastAsia="Times New Roman"/>
              </w:rPr>
              <w:t xml:space="preserve">pathogens (Streptococcus pneumoniae, Streptococcus pyogenes, Haemophilus influenzae, Neisseria meningitidis) </w:t>
            </w:r>
          </w:p>
        </w:tc>
      </w:tr>
      <w:tr w:rsidR="00776813" w:rsidRPr="00553E57" w14:paraId="5FC91558" w14:textId="77777777" w:rsidTr="004A3D10">
        <w:tc>
          <w:tcPr>
            <w:tcW w:w="2960" w:type="dxa"/>
            <w:tcBorders>
              <w:top w:val="single" w:sz="4" w:space="0" w:color="auto"/>
              <w:bottom w:val="single" w:sz="4" w:space="0" w:color="auto"/>
            </w:tcBorders>
            <w:hideMark/>
          </w:tcPr>
          <w:p w14:paraId="7EE7E89F" w14:textId="77777777" w:rsidR="00776813" w:rsidRPr="00553E57" w:rsidRDefault="00776813" w:rsidP="004A3D10">
            <w:pPr>
              <w:bidi w:val="0"/>
              <w:ind w:left="354"/>
              <w:rPr>
                <w:rFonts w:eastAsia="Times New Roman"/>
              </w:rPr>
            </w:pPr>
            <w:r w:rsidRPr="00553E57">
              <w:rPr>
                <w:rFonts w:eastAsia="Times New Roman"/>
              </w:rPr>
              <w:t>Lower respiratory tract</w:t>
            </w:r>
          </w:p>
        </w:tc>
        <w:tc>
          <w:tcPr>
            <w:tcW w:w="6964" w:type="dxa"/>
            <w:tcBorders>
              <w:top w:val="single" w:sz="4" w:space="0" w:color="auto"/>
              <w:bottom w:val="single" w:sz="4" w:space="0" w:color="auto"/>
            </w:tcBorders>
            <w:hideMark/>
          </w:tcPr>
          <w:p w14:paraId="21D41227" w14:textId="77777777" w:rsidR="00776813" w:rsidRPr="00553E57" w:rsidRDefault="00776813" w:rsidP="004A3D10">
            <w:pPr>
              <w:bidi w:val="0"/>
              <w:rPr>
                <w:rFonts w:eastAsia="Times New Roman"/>
              </w:rPr>
            </w:pPr>
            <w:r w:rsidRPr="00553E57">
              <w:rPr>
                <w:rFonts w:eastAsia="Times New Roman"/>
              </w:rPr>
              <w:t>None</w:t>
            </w:r>
          </w:p>
        </w:tc>
      </w:tr>
      <w:tr w:rsidR="00776813" w:rsidRPr="00553E57" w14:paraId="53D14F03" w14:textId="77777777" w:rsidTr="004A3D10">
        <w:tc>
          <w:tcPr>
            <w:tcW w:w="2960" w:type="dxa"/>
            <w:tcBorders>
              <w:top w:val="single" w:sz="4" w:space="0" w:color="auto"/>
            </w:tcBorders>
            <w:hideMark/>
          </w:tcPr>
          <w:p w14:paraId="4044AD21" w14:textId="77777777" w:rsidR="00776813" w:rsidRPr="00553E57" w:rsidRDefault="00776813" w:rsidP="004A3D10">
            <w:pPr>
              <w:bidi w:val="0"/>
              <w:ind w:left="354"/>
              <w:rPr>
                <w:rFonts w:eastAsia="Times New Roman"/>
              </w:rPr>
            </w:pPr>
            <w:r w:rsidRPr="00553E57">
              <w:rPr>
                <w:rFonts w:eastAsia="Times New Roman"/>
              </w:rPr>
              <w:t>Gastrointestinal tract</w:t>
            </w:r>
          </w:p>
        </w:tc>
        <w:tc>
          <w:tcPr>
            <w:tcW w:w="6964" w:type="dxa"/>
            <w:tcBorders>
              <w:top w:val="single" w:sz="4" w:space="0" w:color="auto"/>
            </w:tcBorders>
            <w:hideMark/>
          </w:tcPr>
          <w:p w14:paraId="25B2B4DD" w14:textId="77777777" w:rsidR="00776813" w:rsidRPr="00553E57" w:rsidRDefault="00776813" w:rsidP="004A3D10">
            <w:pPr>
              <w:bidi w:val="0"/>
              <w:rPr>
                <w:rFonts w:eastAsia="Times New Roman"/>
              </w:rPr>
            </w:pPr>
          </w:p>
        </w:tc>
      </w:tr>
      <w:tr w:rsidR="00776813" w:rsidRPr="00553E57" w14:paraId="367234BE" w14:textId="77777777" w:rsidTr="004A3D10">
        <w:tc>
          <w:tcPr>
            <w:tcW w:w="2960" w:type="dxa"/>
            <w:hideMark/>
          </w:tcPr>
          <w:p w14:paraId="1FD0FFEE" w14:textId="77777777" w:rsidR="00776813" w:rsidRPr="00553E57" w:rsidRDefault="00776813" w:rsidP="004A3D10">
            <w:pPr>
              <w:bidi w:val="0"/>
              <w:ind w:left="354"/>
              <w:rPr>
                <w:rFonts w:eastAsia="Times New Roman"/>
              </w:rPr>
            </w:pPr>
            <w:r w:rsidRPr="00553E57">
              <w:rPr>
                <w:rFonts w:eastAsia="Times New Roman"/>
              </w:rPr>
              <w:t>            stomach</w:t>
            </w:r>
          </w:p>
        </w:tc>
        <w:tc>
          <w:tcPr>
            <w:tcW w:w="6964" w:type="dxa"/>
            <w:hideMark/>
          </w:tcPr>
          <w:p w14:paraId="2FF71F22" w14:textId="77777777" w:rsidR="00776813" w:rsidRPr="00553E57" w:rsidRDefault="00776813" w:rsidP="004A3D10">
            <w:pPr>
              <w:bidi w:val="0"/>
              <w:rPr>
                <w:rFonts w:eastAsia="Times New Roman"/>
              </w:rPr>
            </w:pPr>
            <w:r w:rsidRPr="00553E57">
              <w:rPr>
                <w:rFonts w:eastAsia="Times New Roman"/>
              </w:rPr>
              <w:t>Helicobacter pylori (up to 50%)</w:t>
            </w:r>
          </w:p>
        </w:tc>
      </w:tr>
      <w:tr w:rsidR="00776813" w:rsidRPr="00553E57" w14:paraId="2F8FAC58" w14:textId="77777777" w:rsidTr="004A3D10">
        <w:tc>
          <w:tcPr>
            <w:tcW w:w="2960" w:type="dxa"/>
            <w:hideMark/>
          </w:tcPr>
          <w:p w14:paraId="565E2B3F" w14:textId="77777777" w:rsidR="00776813" w:rsidRPr="00553E57" w:rsidRDefault="00776813" w:rsidP="004A3D10">
            <w:pPr>
              <w:bidi w:val="0"/>
              <w:ind w:left="354"/>
              <w:rPr>
                <w:rFonts w:eastAsia="Times New Roman"/>
              </w:rPr>
            </w:pPr>
            <w:r w:rsidRPr="00553E57">
              <w:rPr>
                <w:rFonts w:eastAsia="Times New Roman"/>
              </w:rPr>
              <w:t>            small intestine</w:t>
            </w:r>
          </w:p>
        </w:tc>
        <w:tc>
          <w:tcPr>
            <w:tcW w:w="6964" w:type="dxa"/>
            <w:hideMark/>
          </w:tcPr>
          <w:p w14:paraId="75AE0200" w14:textId="77777777" w:rsidR="00776813" w:rsidRPr="00553E57" w:rsidRDefault="00776813" w:rsidP="004A3D10">
            <w:pPr>
              <w:bidi w:val="0"/>
              <w:rPr>
                <w:rFonts w:eastAsia="Times New Roman"/>
              </w:rPr>
            </w:pPr>
            <w:r w:rsidRPr="00553E57">
              <w:rPr>
                <w:rFonts w:eastAsia="Times New Roman"/>
              </w:rPr>
              <w:t>lactics, enterics, enterococci, bifidobacterial</w:t>
            </w:r>
          </w:p>
        </w:tc>
      </w:tr>
      <w:tr w:rsidR="00776813" w:rsidRPr="00553E57" w14:paraId="70B75CE2" w14:textId="77777777" w:rsidTr="004A3D10">
        <w:tc>
          <w:tcPr>
            <w:tcW w:w="2960" w:type="dxa"/>
            <w:tcBorders>
              <w:bottom w:val="single" w:sz="4" w:space="0" w:color="auto"/>
            </w:tcBorders>
            <w:hideMark/>
          </w:tcPr>
          <w:p w14:paraId="35D366A3" w14:textId="77777777" w:rsidR="00776813" w:rsidRPr="00553E57" w:rsidRDefault="00776813" w:rsidP="004A3D10">
            <w:pPr>
              <w:bidi w:val="0"/>
              <w:ind w:left="354"/>
              <w:rPr>
                <w:rFonts w:eastAsia="Times New Roman"/>
              </w:rPr>
            </w:pPr>
            <w:r w:rsidRPr="00553E57">
              <w:rPr>
                <w:rFonts w:eastAsia="Times New Roman"/>
              </w:rPr>
              <w:t>            colon</w:t>
            </w:r>
          </w:p>
        </w:tc>
        <w:tc>
          <w:tcPr>
            <w:tcW w:w="6964" w:type="dxa"/>
            <w:tcBorders>
              <w:bottom w:val="single" w:sz="4" w:space="0" w:color="auto"/>
            </w:tcBorders>
            <w:hideMark/>
          </w:tcPr>
          <w:p w14:paraId="0A155DAD" w14:textId="77777777" w:rsidR="00776813" w:rsidRPr="00553E57" w:rsidRDefault="00776813" w:rsidP="004A3D10">
            <w:pPr>
              <w:bidi w:val="0"/>
              <w:rPr>
                <w:rFonts w:eastAsia="Times New Roman"/>
              </w:rPr>
            </w:pPr>
            <w:r w:rsidRPr="00553E57">
              <w:rPr>
                <w:rFonts w:eastAsia="Times New Roman"/>
              </w:rPr>
              <w:t>bacteroides, lactics, enterics, enterococci, clostridia, methanogens</w:t>
            </w:r>
          </w:p>
        </w:tc>
      </w:tr>
      <w:tr w:rsidR="00776813" w:rsidRPr="00553E57" w14:paraId="63F8208F" w14:textId="77777777" w:rsidTr="004A3D10">
        <w:tc>
          <w:tcPr>
            <w:tcW w:w="2960" w:type="dxa"/>
            <w:tcBorders>
              <w:top w:val="single" w:sz="4" w:space="0" w:color="auto"/>
            </w:tcBorders>
            <w:hideMark/>
          </w:tcPr>
          <w:p w14:paraId="45733C4B" w14:textId="77777777" w:rsidR="00776813" w:rsidRPr="00553E57" w:rsidRDefault="00776813" w:rsidP="004A3D10">
            <w:pPr>
              <w:bidi w:val="0"/>
              <w:ind w:left="354"/>
              <w:rPr>
                <w:rFonts w:eastAsia="Times New Roman"/>
              </w:rPr>
            </w:pPr>
            <w:r w:rsidRPr="00553E57">
              <w:rPr>
                <w:rFonts w:eastAsia="Times New Roman"/>
              </w:rPr>
              <w:t>Urogenital tract</w:t>
            </w:r>
          </w:p>
        </w:tc>
        <w:tc>
          <w:tcPr>
            <w:tcW w:w="6964" w:type="dxa"/>
            <w:tcBorders>
              <w:top w:val="single" w:sz="4" w:space="0" w:color="auto"/>
            </w:tcBorders>
            <w:hideMark/>
          </w:tcPr>
          <w:p w14:paraId="70DCDC30" w14:textId="77777777" w:rsidR="00776813" w:rsidRPr="00553E57" w:rsidRDefault="00776813" w:rsidP="004A3D10">
            <w:pPr>
              <w:bidi w:val="0"/>
              <w:rPr>
                <w:rFonts w:eastAsia="Times New Roman"/>
              </w:rPr>
            </w:pPr>
          </w:p>
        </w:tc>
      </w:tr>
      <w:tr w:rsidR="00776813" w:rsidRPr="00553E57" w14:paraId="1C86FB7F" w14:textId="77777777" w:rsidTr="004A3D10">
        <w:tc>
          <w:tcPr>
            <w:tcW w:w="2960" w:type="dxa"/>
          </w:tcPr>
          <w:p w14:paraId="4106095B" w14:textId="77777777" w:rsidR="00776813" w:rsidRPr="00553E57" w:rsidRDefault="00776813" w:rsidP="004A3D10">
            <w:pPr>
              <w:bidi w:val="0"/>
              <w:ind w:left="354"/>
              <w:rPr>
                <w:rFonts w:eastAsia="Times New Roman"/>
              </w:rPr>
            </w:pPr>
            <w:r w:rsidRPr="00553E57">
              <w:rPr>
                <w:rFonts w:eastAsia="Times New Roman"/>
              </w:rPr>
              <w:t xml:space="preserve">            Kidney, bladder</w:t>
            </w:r>
          </w:p>
        </w:tc>
        <w:tc>
          <w:tcPr>
            <w:tcW w:w="6964" w:type="dxa"/>
          </w:tcPr>
          <w:p w14:paraId="1FA1C81E" w14:textId="77777777" w:rsidR="00776813" w:rsidRPr="00553E57" w:rsidRDefault="00776813" w:rsidP="004A3D10">
            <w:pPr>
              <w:bidi w:val="0"/>
              <w:rPr>
                <w:rFonts w:eastAsia="Times New Roman"/>
              </w:rPr>
            </w:pPr>
            <w:r w:rsidRPr="00553E57">
              <w:rPr>
                <w:rFonts w:eastAsia="Times New Roman"/>
              </w:rPr>
              <w:t>None</w:t>
            </w:r>
          </w:p>
        </w:tc>
      </w:tr>
      <w:tr w:rsidR="00776813" w:rsidRPr="00553E57" w14:paraId="6E4CF919" w14:textId="77777777" w:rsidTr="004A3D10">
        <w:tc>
          <w:tcPr>
            <w:tcW w:w="2960" w:type="dxa"/>
            <w:hideMark/>
          </w:tcPr>
          <w:p w14:paraId="016AED64" w14:textId="77777777" w:rsidR="00776813" w:rsidRPr="00553E57" w:rsidRDefault="00776813" w:rsidP="004A3D10">
            <w:pPr>
              <w:bidi w:val="0"/>
              <w:ind w:left="354"/>
              <w:rPr>
                <w:rFonts w:eastAsia="Times New Roman"/>
              </w:rPr>
            </w:pPr>
            <w:r w:rsidRPr="00553E57">
              <w:rPr>
                <w:rFonts w:eastAsia="Times New Roman"/>
              </w:rPr>
              <w:t>            anterior urethra</w:t>
            </w:r>
          </w:p>
        </w:tc>
        <w:tc>
          <w:tcPr>
            <w:tcW w:w="6964" w:type="dxa"/>
            <w:hideMark/>
          </w:tcPr>
          <w:p w14:paraId="7E21B5EB" w14:textId="77777777" w:rsidR="00776813" w:rsidRPr="00553E57" w:rsidRDefault="00776813" w:rsidP="004A3D10">
            <w:pPr>
              <w:bidi w:val="0"/>
              <w:rPr>
                <w:rFonts w:eastAsia="Times New Roman"/>
              </w:rPr>
            </w:pPr>
            <w:r w:rsidRPr="00553E57">
              <w:rPr>
                <w:rFonts w:eastAsia="Times New Roman"/>
              </w:rPr>
              <w:t>Staphylococcus epidermidis, Enterococcus faecalis, alpha-hemolytic streptococci, corynebacteria, E. coli, Proteus</w:t>
            </w:r>
          </w:p>
        </w:tc>
      </w:tr>
      <w:tr w:rsidR="00776813" w:rsidRPr="00553E57" w14:paraId="527EB2EC" w14:textId="77777777" w:rsidTr="004A3D10">
        <w:tc>
          <w:tcPr>
            <w:tcW w:w="2960" w:type="dxa"/>
            <w:tcBorders>
              <w:bottom w:val="single" w:sz="4" w:space="0" w:color="auto"/>
            </w:tcBorders>
            <w:hideMark/>
          </w:tcPr>
          <w:p w14:paraId="19FD1BB6" w14:textId="77777777" w:rsidR="00776813" w:rsidRPr="00553E57" w:rsidRDefault="00776813" w:rsidP="004A3D10">
            <w:pPr>
              <w:bidi w:val="0"/>
              <w:ind w:left="354"/>
              <w:rPr>
                <w:rFonts w:eastAsia="Times New Roman"/>
              </w:rPr>
            </w:pPr>
            <w:r w:rsidRPr="00553E57">
              <w:rPr>
                <w:rFonts w:eastAsia="Times New Roman"/>
              </w:rPr>
              <w:t>            vagina</w:t>
            </w:r>
          </w:p>
        </w:tc>
        <w:tc>
          <w:tcPr>
            <w:tcW w:w="6964" w:type="dxa"/>
            <w:tcBorders>
              <w:bottom w:val="single" w:sz="4" w:space="0" w:color="auto"/>
            </w:tcBorders>
            <w:hideMark/>
          </w:tcPr>
          <w:p w14:paraId="1E1CD0B0" w14:textId="77777777" w:rsidR="00776813" w:rsidRPr="00553E57" w:rsidRDefault="00776813" w:rsidP="004A3D10">
            <w:pPr>
              <w:bidi w:val="0"/>
              <w:rPr>
                <w:rFonts w:eastAsia="Times New Roman"/>
              </w:rPr>
            </w:pPr>
            <w:r w:rsidRPr="00553E57">
              <w:rPr>
                <w:rFonts w:eastAsia="Times New Roman"/>
              </w:rPr>
              <w:t>lactic acid bacteria during child-bearing years; otherwise corynebacteria, staphylococci, streptococci, E. coli.</w:t>
            </w:r>
          </w:p>
        </w:tc>
      </w:tr>
    </w:tbl>
    <w:p w14:paraId="61A2F068" w14:textId="77777777" w:rsidR="00776813" w:rsidRPr="006A4409" w:rsidRDefault="00776813" w:rsidP="00776813">
      <w:pPr>
        <w:rPr>
          <w:rtl/>
        </w:rPr>
      </w:pPr>
    </w:p>
    <w:p w14:paraId="42EDBC78" w14:textId="77777777" w:rsidR="00776813" w:rsidRDefault="00776813" w:rsidP="00776813">
      <w:pPr>
        <w:rPr>
          <w:rtl/>
        </w:rPr>
      </w:pPr>
    </w:p>
    <w:p w14:paraId="4B8A8AB9" w14:textId="77777777" w:rsidR="00586A76" w:rsidRDefault="00586A76">
      <w:pPr>
        <w:bidi w:val="0"/>
        <w:rPr>
          <w:rFonts w:eastAsia="Times New Roman"/>
          <w:color w:val="2F5496" w:themeColor="accent1" w:themeShade="BF"/>
          <w:sz w:val="44"/>
          <w:szCs w:val="44"/>
          <w:rtl/>
          <w:lang w:bidi="ar-SY"/>
        </w:rPr>
      </w:pPr>
      <w:bookmarkStart w:id="222" w:name="_Toc54732412"/>
      <w:bookmarkStart w:id="223" w:name="_Toc83202211"/>
      <w:bookmarkStart w:id="224" w:name="_Toc135037932"/>
      <w:r>
        <w:rPr>
          <w:rFonts w:eastAsia="Times New Roman"/>
          <w:rtl/>
        </w:rPr>
        <w:br w:type="page"/>
      </w:r>
    </w:p>
    <w:p w14:paraId="58D6083E" w14:textId="77777777" w:rsidR="00586A76" w:rsidRPr="00446A4B" w:rsidRDefault="00586A76" w:rsidP="00586A76">
      <w:pPr>
        <w:pStyle w:val="Heading1"/>
        <w:rPr>
          <w:rFonts w:ascii="Sakkal Majalla" w:hAnsi="Sakkal Majalla" w:cs="Sakkal Majalla"/>
          <w:rtl/>
        </w:rPr>
      </w:pPr>
      <w:bookmarkStart w:id="225" w:name="_Toc135038528"/>
      <w:bookmarkStart w:id="226" w:name="_Toc135038767"/>
      <w:bookmarkStart w:id="227" w:name="_Toc135039048"/>
      <w:bookmarkStart w:id="228" w:name="_Toc135039243"/>
      <w:bookmarkStart w:id="229" w:name="_Toc135039412"/>
      <w:bookmarkStart w:id="230" w:name="_Toc135039612"/>
      <w:bookmarkStart w:id="231" w:name="_Toc135039754"/>
      <w:bookmarkStart w:id="232" w:name="_Toc135039892"/>
      <w:bookmarkStart w:id="233" w:name="_Toc135040177"/>
      <w:r w:rsidRPr="00446A4B">
        <w:rPr>
          <w:rFonts w:ascii="Sakkal Majalla" w:hAnsi="Sakkal Majalla" w:cs="Sakkal Majalla"/>
          <w:rtl/>
        </w:rPr>
        <w:lastRenderedPageBreak/>
        <w:t>جامعة المنارة</w:t>
      </w:r>
      <w:bookmarkEnd w:id="225"/>
      <w:bookmarkEnd w:id="226"/>
      <w:bookmarkEnd w:id="227"/>
      <w:bookmarkEnd w:id="228"/>
      <w:bookmarkEnd w:id="229"/>
      <w:bookmarkEnd w:id="230"/>
      <w:bookmarkEnd w:id="231"/>
      <w:bookmarkEnd w:id="232"/>
      <w:bookmarkEnd w:id="233"/>
    </w:p>
    <w:p w14:paraId="26071E6C" w14:textId="77777777" w:rsidR="00586A76" w:rsidRPr="00446A4B" w:rsidRDefault="00586A76" w:rsidP="00586A76">
      <w:pPr>
        <w:pStyle w:val="Heading1"/>
        <w:rPr>
          <w:rFonts w:ascii="Sakkal Majalla" w:hAnsi="Sakkal Majalla" w:cs="Sakkal Majalla"/>
          <w:rtl/>
          <w:lang w:bidi="ar-SA"/>
        </w:rPr>
      </w:pPr>
      <w:bookmarkStart w:id="234" w:name="_Toc135038529"/>
      <w:bookmarkStart w:id="235" w:name="_Toc135038768"/>
      <w:bookmarkStart w:id="236" w:name="_Toc135039049"/>
      <w:bookmarkStart w:id="237" w:name="_Toc135039244"/>
      <w:bookmarkStart w:id="238" w:name="_Toc135039413"/>
      <w:bookmarkStart w:id="239" w:name="_Toc135039613"/>
      <w:bookmarkStart w:id="240" w:name="_Toc135039755"/>
      <w:bookmarkStart w:id="241" w:name="_Toc135039893"/>
      <w:bookmarkStart w:id="242" w:name="_Toc135040178"/>
      <w:r w:rsidRPr="00446A4B">
        <w:rPr>
          <w:rFonts w:ascii="Sakkal Majalla" w:hAnsi="Sakkal Majalla" w:cs="Sakkal Majalla"/>
          <w:rtl/>
        </w:rPr>
        <w:t>كلية</w:t>
      </w:r>
      <w:r>
        <w:rPr>
          <w:rFonts w:ascii="Sakkal Majalla" w:hAnsi="Sakkal Majalla" w:cs="Sakkal Majalla"/>
        </w:rPr>
        <w:t xml:space="preserve"> </w:t>
      </w:r>
      <w:r>
        <w:rPr>
          <w:rFonts w:ascii="Sakkal Majalla" w:hAnsi="Sakkal Majalla" w:cs="Sakkal Majalla" w:hint="cs"/>
          <w:rtl/>
          <w:lang w:bidi="ar-SA"/>
        </w:rPr>
        <w:t>الصيدلة</w:t>
      </w:r>
      <w:bookmarkEnd w:id="234"/>
      <w:bookmarkEnd w:id="235"/>
      <w:bookmarkEnd w:id="236"/>
      <w:bookmarkEnd w:id="237"/>
      <w:bookmarkEnd w:id="238"/>
      <w:bookmarkEnd w:id="239"/>
      <w:bookmarkEnd w:id="240"/>
      <w:bookmarkEnd w:id="241"/>
      <w:bookmarkEnd w:id="242"/>
    </w:p>
    <w:p w14:paraId="7A26DE49" w14:textId="77777777" w:rsidR="00586A76" w:rsidRPr="00446A4B" w:rsidRDefault="00586A76" w:rsidP="00586A76">
      <w:pPr>
        <w:pStyle w:val="Heading1"/>
        <w:rPr>
          <w:rFonts w:ascii="Sakkal Majalla" w:hAnsi="Sakkal Majalla" w:cs="Sakkal Majalla"/>
        </w:rPr>
      </w:pPr>
      <w:bookmarkStart w:id="243" w:name="_Toc135038530"/>
      <w:bookmarkStart w:id="244" w:name="_Toc135038769"/>
      <w:bookmarkStart w:id="245" w:name="_Toc135039050"/>
      <w:bookmarkStart w:id="246" w:name="_Toc135039245"/>
      <w:bookmarkStart w:id="247" w:name="_Toc135039414"/>
      <w:bookmarkStart w:id="248" w:name="_Toc135039614"/>
      <w:bookmarkStart w:id="249" w:name="_Toc135039756"/>
      <w:bookmarkStart w:id="250" w:name="_Toc135039894"/>
      <w:bookmarkStart w:id="251" w:name="_Toc135040179"/>
      <w:r w:rsidRPr="00446A4B">
        <w:rPr>
          <w:rFonts w:ascii="Sakkal Majalla" w:hAnsi="Sakkal Majalla" w:cs="Sakkal Majalla"/>
          <w:rtl/>
        </w:rPr>
        <w:t>اسم المقرر</w:t>
      </w:r>
      <w:r>
        <w:rPr>
          <w:rFonts w:ascii="Sakkal Majalla" w:hAnsi="Sakkal Majalla" w:cs="Sakkal Majalla" w:hint="cs"/>
          <w:rtl/>
        </w:rPr>
        <w:t xml:space="preserve"> الجراثيم والفيروسات</w:t>
      </w:r>
      <w:bookmarkEnd w:id="243"/>
      <w:bookmarkEnd w:id="244"/>
      <w:bookmarkEnd w:id="245"/>
      <w:bookmarkEnd w:id="246"/>
      <w:bookmarkEnd w:id="247"/>
      <w:bookmarkEnd w:id="248"/>
      <w:bookmarkEnd w:id="249"/>
      <w:bookmarkEnd w:id="250"/>
      <w:bookmarkEnd w:id="251"/>
    </w:p>
    <w:p w14:paraId="402A9A8B" w14:textId="3A139C32" w:rsidR="00586A76" w:rsidRPr="00446A4B" w:rsidRDefault="00586A76" w:rsidP="00586A76">
      <w:pPr>
        <w:pStyle w:val="Heading1"/>
        <w:rPr>
          <w:rFonts w:ascii="Sakkal Majalla" w:hAnsi="Sakkal Majalla" w:cs="Sakkal Majalla"/>
        </w:rPr>
      </w:pPr>
      <w:bookmarkStart w:id="252" w:name="_Toc135038531"/>
      <w:bookmarkStart w:id="253" w:name="_Toc135038770"/>
      <w:bookmarkStart w:id="254" w:name="_Toc135039051"/>
      <w:bookmarkStart w:id="255" w:name="_Toc135039246"/>
      <w:bookmarkStart w:id="256" w:name="_Toc135039415"/>
      <w:bookmarkStart w:id="257" w:name="_Toc135039615"/>
      <w:bookmarkStart w:id="258" w:name="_Toc135039757"/>
      <w:bookmarkStart w:id="259" w:name="_Toc135039895"/>
      <w:bookmarkStart w:id="260" w:name="_Toc135040180"/>
      <w:r w:rsidRPr="00446A4B">
        <w:rPr>
          <w:rFonts w:ascii="Sakkal Majalla" w:hAnsi="Sakkal Majalla" w:cs="Sakkal Majalla"/>
          <w:rtl/>
        </w:rPr>
        <w:t>رقم الجلسة (</w:t>
      </w:r>
      <w:r w:rsidR="00E971FF">
        <w:rPr>
          <w:rFonts w:ascii="Sakkal Majalla" w:hAnsi="Sakkal Majalla" w:cs="Sakkal Majalla" w:hint="cs"/>
          <w:rtl/>
        </w:rPr>
        <w:t>3</w:t>
      </w:r>
      <w:r w:rsidRPr="00446A4B">
        <w:rPr>
          <w:rFonts w:ascii="Sakkal Majalla" w:hAnsi="Sakkal Majalla" w:cs="Sakkal Majalla"/>
          <w:rtl/>
        </w:rPr>
        <w:t>)</w:t>
      </w:r>
      <w:bookmarkEnd w:id="252"/>
      <w:bookmarkEnd w:id="253"/>
      <w:bookmarkEnd w:id="254"/>
      <w:bookmarkEnd w:id="255"/>
      <w:bookmarkEnd w:id="256"/>
      <w:bookmarkEnd w:id="257"/>
      <w:bookmarkEnd w:id="258"/>
      <w:bookmarkEnd w:id="259"/>
      <w:bookmarkEnd w:id="260"/>
    </w:p>
    <w:p w14:paraId="3D77A26F" w14:textId="77777777" w:rsidR="00586A76" w:rsidRPr="00446A4B" w:rsidRDefault="00586A76" w:rsidP="00586A76">
      <w:pPr>
        <w:pStyle w:val="Heading1"/>
        <w:rPr>
          <w:rFonts w:ascii="Sakkal Majalla" w:hAnsi="Sakkal Majalla" w:cs="Sakkal Majalla"/>
        </w:rPr>
      </w:pPr>
      <w:bookmarkStart w:id="261" w:name="_Toc135038532"/>
      <w:bookmarkStart w:id="262" w:name="_Toc135038771"/>
      <w:bookmarkStart w:id="263" w:name="_Toc135039052"/>
      <w:bookmarkStart w:id="264" w:name="_Toc135039247"/>
      <w:bookmarkStart w:id="265" w:name="_Toc135039416"/>
      <w:bookmarkStart w:id="266" w:name="_Toc135039616"/>
      <w:bookmarkStart w:id="267" w:name="_Toc135039758"/>
      <w:bookmarkStart w:id="268" w:name="_Toc135039896"/>
      <w:bookmarkStart w:id="269" w:name="_Toc135040181"/>
      <w:r w:rsidRPr="00446A4B">
        <w:rPr>
          <w:rFonts w:ascii="Sakkal Majalla" w:hAnsi="Sakkal Majalla" w:cs="Sakkal Majalla"/>
          <w:rtl/>
        </w:rPr>
        <w:t>عنوان الجلسة</w:t>
      </w:r>
      <w:bookmarkEnd w:id="261"/>
      <w:bookmarkEnd w:id="262"/>
      <w:bookmarkEnd w:id="263"/>
      <w:bookmarkEnd w:id="264"/>
      <w:bookmarkEnd w:id="265"/>
      <w:bookmarkEnd w:id="266"/>
      <w:bookmarkEnd w:id="267"/>
      <w:bookmarkEnd w:id="268"/>
      <w:bookmarkEnd w:id="269"/>
    </w:p>
    <w:p w14:paraId="0A0152F6" w14:textId="270867D1" w:rsidR="00586A76" w:rsidRPr="00446A4B" w:rsidRDefault="00E971FF" w:rsidP="00E971FF">
      <w:pPr>
        <w:jc w:val="center"/>
        <w:rPr>
          <w:rtl/>
          <w:lang w:bidi="ar-SY"/>
        </w:rPr>
      </w:pPr>
      <w:r w:rsidRPr="00E971FF">
        <w:rPr>
          <w:rFonts w:eastAsiaTheme="majorEastAsia"/>
          <w:b/>
          <w:bCs/>
          <w:color w:val="2F5496" w:themeColor="accent1" w:themeShade="BF"/>
          <w:kern w:val="2"/>
          <w:sz w:val="44"/>
          <w:szCs w:val="44"/>
          <w:rtl/>
          <w:lang w:bidi="ar-SY"/>
          <w14:ligatures w14:val="standardContextual"/>
        </w:rPr>
        <w:t xml:space="preserve">تقنيات تلوين الجراثيم </w:t>
      </w:r>
      <w:r w:rsidR="00586A76" w:rsidRPr="00446A4B">
        <w:rPr>
          <w:noProof/>
        </w:rPr>
        <w:drawing>
          <wp:inline distT="0" distB="0" distL="0" distR="0" wp14:anchorId="7A34B092" wp14:editId="5266C421">
            <wp:extent cx="5866765" cy="2838450"/>
            <wp:effectExtent l="0" t="0" r="635"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5910" name="Picture 1124605910"/>
                    <pic:cNvPicPr/>
                  </pic:nvPicPr>
                  <pic:blipFill>
                    <a:blip r:embed="rId9">
                      <a:extLst>
                        <a:ext uri="{28A0092B-C50C-407E-A947-70E740481C1C}">
                          <a14:useLocalDpi xmlns:a14="http://schemas.microsoft.com/office/drawing/2010/main" val="0"/>
                        </a:ext>
                      </a:extLst>
                    </a:blip>
                    <a:stretch>
                      <a:fillRect/>
                    </a:stretch>
                  </pic:blipFill>
                  <pic:spPr>
                    <a:xfrm>
                      <a:off x="0" y="0"/>
                      <a:ext cx="5991764" cy="2898927"/>
                    </a:xfrm>
                    <a:prstGeom prst="rect">
                      <a:avLst/>
                    </a:prstGeom>
                  </pic:spPr>
                </pic:pic>
              </a:graphicData>
            </a:graphic>
          </wp:inline>
        </w:drawing>
      </w:r>
    </w:p>
    <w:p w14:paraId="6FD85D3D" w14:textId="77777777" w:rsidR="00586A76" w:rsidRPr="00EE29E3" w:rsidRDefault="00586A76" w:rsidP="00586A76">
      <w:pPr>
        <w:rPr>
          <w:b/>
          <w:bCs/>
        </w:rPr>
      </w:pPr>
      <w:r w:rsidRPr="00EE29E3">
        <w:rPr>
          <w:rFonts w:hint="cs"/>
          <w:b/>
          <w:bCs/>
          <w:rtl/>
        </w:rPr>
        <w:t xml:space="preserve">الفصل الدراسي </w:t>
      </w:r>
      <w:r>
        <w:rPr>
          <w:b/>
          <w:bCs/>
          <w:rtl/>
        </w:rPr>
        <w:tab/>
      </w:r>
      <w:r>
        <w:rPr>
          <w:b/>
          <w:bCs/>
          <w:rtl/>
        </w:rPr>
        <w:tab/>
      </w:r>
      <w:r>
        <w:rPr>
          <w:b/>
          <w:bCs/>
          <w:rtl/>
        </w:rPr>
        <w:tab/>
      </w:r>
      <w:r>
        <w:rPr>
          <w:b/>
          <w:bCs/>
          <w:rtl/>
        </w:rPr>
        <w:tab/>
      </w:r>
      <w:r>
        <w:rPr>
          <w:b/>
          <w:bCs/>
          <w:rtl/>
        </w:rPr>
        <w:tab/>
      </w:r>
      <w:r>
        <w:rPr>
          <w:b/>
          <w:bCs/>
          <w:rtl/>
        </w:rPr>
        <w:tab/>
      </w:r>
      <w:r>
        <w:rPr>
          <w:b/>
          <w:bCs/>
          <w:rtl/>
        </w:rPr>
        <w:tab/>
      </w:r>
      <w:r>
        <w:rPr>
          <w:b/>
          <w:bCs/>
          <w:rtl/>
        </w:rPr>
        <w:tab/>
      </w:r>
      <w:r>
        <w:rPr>
          <w:b/>
          <w:bCs/>
          <w:rtl/>
        </w:rPr>
        <w:tab/>
      </w:r>
      <w:r w:rsidRPr="00EE29E3">
        <w:rPr>
          <w:rFonts w:hint="cs"/>
          <w:b/>
          <w:bCs/>
          <w:rtl/>
        </w:rPr>
        <w:t>العام الدراسي</w:t>
      </w:r>
    </w:p>
    <w:p w14:paraId="5A7DDE00" w14:textId="77777777" w:rsidR="00586A76" w:rsidRDefault="00586A76" w:rsidP="00586A76">
      <w:pPr>
        <w:bidi w:val="0"/>
        <w:rPr>
          <w:rFonts w:eastAsiaTheme="majorEastAsia"/>
          <w:b/>
          <w:bCs/>
          <w:color w:val="44546A" w:themeColor="text2"/>
          <w:sz w:val="72"/>
          <w:szCs w:val="52"/>
          <w:rtl/>
          <w:lang w:bidi="ar-SY"/>
          <w14:ligatures w14:val="standardContextual"/>
        </w:rPr>
      </w:pPr>
      <w:r>
        <w:rPr>
          <w:rtl/>
        </w:rPr>
        <w:br w:type="page"/>
      </w:r>
    </w:p>
    <w:p w14:paraId="29BA951F" w14:textId="77777777" w:rsidR="00586A76" w:rsidRPr="00446A4B" w:rsidRDefault="00586A76" w:rsidP="00586A76">
      <w:pPr>
        <w:pStyle w:val="Title"/>
        <w:rPr>
          <w:rFonts w:ascii="Sakkal Majalla" w:hAnsi="Sakkal Majalla" w:cs="Sakkal Majalla"/>
          <w:rtl/>
        </w:rPr>
      </w:pPr>
      <w:r w:rsidRPr="00446A4B">
        <w:rPr>
          <w:rFonts w:ascii="Sakkal Majalla" w:hAnsi="Sakkal Majalla" w:cs="Sakkal Majalla"/>
          <w:rtl/>
        </w:rPr>
        <w:lastRenderedPageBreak/>
        <w:t>جدول المحتويات</w:t>
      </w:r>
    </w:p>
    <w:sdt>
      <w:sdtPr>
        <w:rPr>
          <w:rtl/>
        </w:rPr>
        <w:id w:val="-1807382318"/>
        <w:docPartObj>
          <w:docPartGallery w:val="Table of Contents"/>
          <w:docPartUnique/>
        </w:docPartObj>
      </w:sdtPr>
      <w:sdtEndPr>
        <w:rPr>
          <w:rFonts w:ascii="Sakkal Majalla" w:eastAsiaTheme="minorHAnsi" w:hAnsi="Sakkal Majalla" w:cs="Sakkal Majalla"/>
          <w:b/>
          <w:bCs/>
          <w:noProof/>
          <w:color w:val="auto"/>
          <w:sz w:val="24"/>
          <w:szCs w:val="24"/>
        </w:rPr>
      </w:sdtEndPr>
      <w:sdtContent>
        <w:p w14:paraId="43EF253B" w14:textId="5E49A3F1" w:rsidR="00E971FF" w:rsidRDefault="00E971FF" w:rsidP="00E971FF">
          <w:pPr>
            <w:pStyle w:val="TOCHeading"/>
            <w:bidi/>
            <w:jc w:val="left"/>
          </w:pPr>
          <w:r>
            <w:t>Contents</w:t>
          </w:r>
        </w:p>
        <w:p w14:paraId="7FE909BC" w14:textId="20D842E2" w:rsidR="00E971FF" w:rsidRDefault="00E971FF" w:rsidP="00E971FF">
          <w:pPr>
            <w:pStyle w:val="TOC1"/>
            <w:rPr>
              <w:rFonts w:asciiTheme="minorHAnsi" w:eastAsiaTheme="minorEastAsia" w:hAnsiTheme="minorHAnsi" w:cstheme="minorBidi"/>
              <w:noProof/>
              <w:kern w:val="0"/>
              <w:sz w:val="22"/>
              <w:szCs w:val="22"/>
              <w:lang w:bidi="ar-SA"/>
              <w14:ligatures w14:val="none"/>
            </w:rPr>
          </w:pPr>
          <w:r>
            <w:fldChar w:fldCharType="begin"/>
          </w:r>
          <w:r>
            <w:instrText xml:space="preserve"> TOC \o "1-3" \h \z \u </w:instrText>
          </w:r>
          <w:r>
            <w:fldChar w:fldCharType="separate"/>
          </w:r>
        </w:p>
        <w:p w14:paraId="2A277579" w14:textId="72592076" w:rsidR="00E971FF" w:rsidRDefault="00E971FF" w:rsidP="00E971FF">
          <w:pPr>
            <w:pStyle w:val="TOC2"/>
            <w:tabs>
              <w:tab w:val="left" w:pos="2890"/>
              <w:tab w:val="right" w:leader="dot" w:pos="9016"/>
            </w:tabs>
            <w:rPr>
              <w:rFonts w:asciiTheme="minorHAnsi" w:hAnsiTheme="minorHAnsi" w:cstheme="minorBidi"/>
              <w:noProof/>
              <w:sz w:val="22"/>
              <w:szCs w:val="22"/>
            </w:rPr>
          </w:pPr>
          <w:hyperlink w:anchor="_Toc135038773" w:history="1">
            <w:r w:rsidRPr="00236E7B">
              <w:rPr>
                <w:rStyle w:val="Hyperlink"/>
                <w:b/>
                <w:bCs/>
                <w:noProof/>
              </w:rPr>
              <w:t>1-</w:t>
            </w:r>
            <w:r w:rsidRPr="00236E7B">
              <w:rPr>
                <w:rStyle w:val="Hyperlink"/>
                <w:b/>
                <w:bCs/>
                <w:noProof/>
                <w:rtl/>
              </w:rPr>
              <w:t>الفحص المباشر (بدون تلوين)</w:t>
            </w:r>
            <w:r>
              <w:rPr>
                <w:noProof/>
                <w:webHidden/>
              </w:rPr>
              <w:tab/>
            </w:r>
            <w:r>
              <w:rPr>
                <w:noProof/>
                <w:webHidden/>
              </w:rPr>
              <w:fldChar w:fldCharType="begin"/>
            </w:r>
            <w:r>
              <w:rPr>
                <w:noProof/>
                <w:webHidden/>
              </w:rPr>
              <w:instrText xml:space="preserve"> PAGEREF _Toc135038773 \h </w:instrText>
            </w:r>
            <w:r>
              <w:rPr>
                <w:noProof/>
                <w:webHidden/>
              </w:rPr>
            </w:r>
            <w:r>
              <w:rPr>
                <w:noProof/>
                <w:webHidden/>
              </w:rPr>
              <w:fldChar w:fldCharType="separate"/>
            </w:r>
            <w:r>
              <w:rPr>
                <w:noProof/>
                <w:webHidden/>
              </w:rPr>
              <w:t>17</w:t>
            </w:r>
            <w:r>
              <w:rPr>
                <w:noProof/>
                <w:webHidden/>
              </w:rPr>
              <w:fldChar w:fldCharType="end"/>
            </w:r>
          </w:hyperlink>
        </w:p>
        <w:p w14:paraId="46D26651" w14:textId="2A1590EE" w:rsidR="00E971FF" w:rsidRDefault="00E971FF" w:rsidP="00E971FF">
          <w:pPr>
            <w:pStyle w:val="TOC2"/>
            <w:tabs>
              <w:tab w:val="right" w:leader="dot" w:pos="9016"/>
            </w:tabs>
            <w:rPr>
              <w:rFonts w:asciiTheme="minorHAnsi" w:hAnsiTheme="minorHAnsi" w:cstheme="minorBidi"/>
              <w:noProof/>
              <w:sz w:val="22"/>
              <w:szCs w:val="22"/>
            </w:rPr>
          </w:pPr>
          <w:hyperlink w:anchor="_Toc135038774" w:history="1">
            <w:r w:rsidRPr="00236E7B">
              <w:rPr>
                <w:rStyle w:val="Hyperlink"/>
                <w:noProof/>
                <w:lang w:bidi="ar-SY"/>
              </w:rPr>
              <w:t>-2</w:t>
            </w:r>
            <w:r w:rsidRPr="00236E7B">
              <w:rPr>
                <w:rStyle w:val="Hyperlink"/>
                <w:noProof/>
                <w:rtl/>
                <w:lang w:bidi="ar-SY"/>
              </w:rPr>
              <w:t>الفحص بعد التلوين</w:t>
            </w:r>
            <w:r>
              <w:rPr>
                <w:noProof/>
                <w:webHidden/>
              </w:rPr>
              <w:tab/>
            </w:r>
            <w:r>
              <w:rPr>
                <w:noProof/>
                <w:webHidden/>
              </w:rPr>
              <w:fldChar w:fldCharType="begin"/>
            </w:r>
            <w:r>
              <w:rPr>
                <w:noProof/>
                <w:webHidden/>
              </w:rPr>
              <w:instrText xml:space="preserve"> PAGEREF _Toc135038774 \h </w:instrText>
            </w:r>
            <w:r>
              <w:rPr>
                <w:noProof/>
                <w:webHidden/>
              </w:rPr>
            </w:r>
            <w:r>
              <w:rPr>
                <w:noProof/>
                <w:webHidden/>
              </w:rPr>
              <w:fldChar w:fldCharType="separate"/>
            </w:r>
            <w:r>
              <w:rPr>
                <w:noProof/>
                <w:webHidden/>
              </w:rPr>
              <w:t>17</w:t>
            </w:r>
            <w:r>
              <w:rPr>
                <w:noProof/>
                <w:webHidden/>
              </w:rPr>
              <w:fldChar w:fldCharType="end"/>
            </w:r>
          </w:hyperlink>
        </w:p>
        <w:p w14:paraId="10AC1695" w14:textId="64EFF9CA" w:rsidR="00E971FF" w:rsidRDefault="00E971FF" w:rsidP="00E971FF">
          <w:pPr>
            <w:pStyle w:val="TOC2"/>
            <w:tabs>
              <w:tab w:val="right" w:leader="dot" w:pos="9016"/>
            </w:tabs>
            <w:rPr>
              <w:rFonts w:asciiTheme="minorHAnsi" w:hAnsiTheme="minorHAnsi" w:cstheme="minorBidi"/>
              <w:noProof/>
              <w:sz w:val="22"/>
              <w:szCs w:val="22"/>
            </w:rPr>
          </w:pPr>
          <w:hyperlink w:anchor="_Toc135038775" w:history="1">
            <w:r w:rsidRPr="00236E7B">
              <w:rPr>
                <w:rStyle w:val="Hyperlink"/>
                <w:noProof/>
                <w:rtl/>
                <w:lang w:bidi="ar-SY"/>
              </w:rPr>
              <w:t xml:space="preserve">التلوين البسيط </w:t>
            </w:r>
            <w:r w:rsidRPr="00236E7B">
              <w:rPr>
                <w:rStyle w:val="Hyperlink"/>
                <w:noProof/>
                <w:lang w:bidi="ar-SY"/>
              </w:rPr>
              <w:t>simple stain</w:t>
            </w:r>
            <w:r w:rsidRPr="00236E7B">
              <w:rPr>
                <w:rStyle w:val="Hyperlink"/>
                <w:noProof/>
                <w:rtl/>
                <w:lang w:bidi="ar-SY"/>
              </w:rPr>
              <w:t>:</w:t>
            </w:r>
            <w:r>
              <w:rPr>
                <w:noProof/>
                <w:webHidden/>
              </w:rPr>
              <w:tab/>
            </w:r>
            <w:r>
              <w:rPr>
                <w:noProof/>
                <w:webHidden/>
              </w:rPr>
              <w:fldChar w:fldCharType="begin"/>
            </w:r>
            <w:r>
              <w:rPr>
                <w:noProof/>
                <w:webHidden/>
              </w:rPr>
              <w:instrText xml:space="preserve"> PAGEREF _Toc135038775 \h </w:instrText>
            </w:r>
            <w:r>
              <w:rPr>
                <w:noProof/>
                <w:webHidden/>
              </w:rPr>
            </w:r>
            <w:r>
              <w:rPr>
                <w:noProof/>
                <w:webHidden/>
              </w:rPr>
              <w:fldChar w:fldCharType="separate"/>
            </w:r>
            <w:r>
              <w:rPr>
                <w:noProof/>
                <w:webHidden/>
              </w:rPr>
              <w:t>17</w:t>
            </w:r>
            <w:r>
              <w:rPr>
                <w:noProof/>
                <w:webHidden/>
              </w:rPr>
              <w:fldChar w:fldCharType="end"/>
            </w:r>
          </w:hyperlink>
        </w:p>
        <w:p w14:paraId="34EB0DD9" w14:textId="484B9639" w:rsidR="00E971FF" w:rsidRDefault="00E971FF" w:rsidP="00E971FF">
          <w:pPr>
            <w:pStyle w:val="TOC2"/>
            <w:tabs>
              <w:tab w:val="right" w:leader="dot" w:pos="9016"/>
            </w:tabs>
            <w:rPr>
              <w:rFonts w:asciiTheme="minorHAnsi" w:hAnsiTheme="minorHAnsi" w:cstheme="minorBidi"/>
              <w:noProof/>
              <w:sz w:val="22"/>
              <w:szCs w:val="22"/>
            </w:rPr>
          </w:pPr>
          <w:hyperlink w:anchor="_Toc135038776" w:history="1">
            <w:r w:rsidRPr="00236E7B">
              <w:rPr>
                <w:rStyle w:val="Hyperlink"/>
                <w:noProof/>
                <w:rtl/>
                <w:lang w:bidi="ar-SY"/>
              </w:rPr>
              <w:t xml:space="preserve">التلوين السلبي </w:t>
            </w:r>
            <w:r w:rsidRPr="00236E7B">
              <w:rPr>
                <w:rStyle w:val="Hyperlink"/>
                <w:noProof/>
                <w:lang w:bidi="ar-SY"/>
              </w:rPr>
              <w:t>negative stain</w:t>
            </w:r>
            <w:r w:rsidRPr="00236E7B">
              <w:rPr>
                <w:rStyle w:val="Hyperlink"/>
                <w:noProof/>
                <w:rtl/>
                <w:lang w:bidi="ar-SY"/>
              </w:rPr>
              <w:t>:</w:t>
            </w:r>
            <w:r>
              <w:rPr>
                <w:noProof/>
                <w:webHidden/>
              </w:rPr>
              <w:tab/>
            </w:r>
            <w:r>
              <w:rPr>
                <w:noProof/>
                <w:webHidden/>
              </w:rPr>
              <w:fldChar w:fldCharType="begin"/>
            </w:r>
            <w:r>
              <w:rPr>
                <w:noProof/>
                <w:webHidden/>
              </w:rPr>
              <w:instrText xml:space="preserve"> PAGEREF _Toc135038776 \h </w:instrText>
            </w:r>
            <w:r>
              <w:rPr>
                <w:noProof/>
                <w:webHidden/>
              </w:rPr>
            </w:r>
            <w:r>
              <w:rPr>
                <w:noProof/>
                <w:webHidden/>
              </w:rPr>
              <w:fldChar w:fldCharType="separate"/>
            </w:r>
            <w:r>
              <w:rPr>
                <w:noProof/>
                <w:webHidden/>
              </w:rPr>
              <w:t>17</w:t>
            </w:r>
            <w:r>
              <w:rPr>
                <w:noProof/>
                <w:webHidden/>
              </w:rPr>
              <w:fldChar w:fldCharType="end"/>
            </w:r>
          </w:hyperlink>
        </w:p>
        <w:p w14:paraId="387F0EC1" w14:textId="0FEFBC61" w:rsidR="00E971FF" w:rsidRDefault="00E971FF" w:rsidP="00E971FF">
          <w:pPr>
            <w:pStyle w:val="TOC2"/>
            <w:tabs>
              <w:tab w:val="right" w:leader="dot" w:pos="9016"/>
            </w:tabs>
            <w:rPr>
              <w:rFonts w:asciiTheme="minorHAnsi" w:hAnsiTheme="minorHAnsi" w:cstheme="minorBidi"/>
              <w:noProof/>
              <w:sz w:val="22"/>
              <w:szCs w:val="22"/>
            </w:rPr>
          </w:pPr>
          <w:hyperlink w:anchor="_Toc135038777" w:history="1">
            <w:r w:rsidRPr="00236E7B">
              <w:rPr>
                <w:rStyle w:val="Hyperlink"/>
                <w:noProof/>
                <w:rtl/>
                <w:lang w:bidi="ar-SY"/>
              </w:rPr>
              <w:t>تقنيات التلوين التفريقي:</w:t>
            </w:r>
            <w:r>
              <w:rPr>
                <w:noProof/>
                <w:webHidden/>
              </w:rPr>
              <w:tab/>
            </w:r>
            <w:r>
              <w:rPr>
                <w:noProof/>
                <w:webHidden/>
              </w:rPr>
              <w:fldChar w:fldCharType="begin"/>
            </w:r>
            <w:r>
              <w:rPr>
                <w:noProof/>
                <w:webHidden/>
              </w:rPr>
              <w:instrText xml:space="preserve"> PAGEREF _Toc135038777 \h </w:instrText>
            </w:r>
            <w:r>
              <w:rPr>
                <w:noProof/>
                <w:webHidden/>
              </w:rPr>
            </w:r>
            <w:r>
              <w:rPr>
                <w:noProof/>
                <w:webHidden/>
              </w:rPr>
              <w:fldChar w:fldCharType="separate"/>
            </w:r>
            <w:r>
              <w:rPr>
                <w:noProof/>
                <w:webHidden/>
              </w:rPr>
              <w:t>18</w:t>
            </w:r>
            <w:r>
              <w:rPr>
                <w:noProof/>
                <w:webHidden/>
              </w:rPr>
              <w:fldChar w:fldCharType="end"/>
            </w:r>
          </w:hyperlink>
        </w:p>
        <w:p w14:paraId="7D65E28B" w14:textId="77646998" w:rsidR="00E971FF" w:rsidRDefault="00E971FF" w:rsidP="00E971FF">
          <w:pPr>
            <w:pStyle w:val="TOC2"/>
            <w:tabs>
              <w:tab w:val="right" w:leader="dot" w:pos="9016"/>
            </w:tabs>
            <w:rPr>
              <w:rFonts w:asciiTheme="minorHAnsi" w:hAnsiTheme="minorHAnsi" w:cstheme="minorBidi"/>
              <w:noProof/>
              <w:sz w:val="22"/>
              <w:szCs w:val="22"/>
            </w:rPr>
          </w:pPr>
          <w:hyperlink w:anchor="_Toc135038778" w:history="1">
            <w:r w:rsidRPr="00236E7B">
              <w:rPr>
                <w:rStyle w:val="Hyperlink"/>
                <w:noProof/>
                <w:rtl/>
                <w:lang w:bidi="ar-SY"/>
              </w:rPr>
              <w:t xml:space="preserve">تحضير اللطاخة </w:t>
            </w:r>
            <w:r w:rsidRPr="00236E7B">
              <w:rPr>
                <w:rStyle w:val="Hyperlink"/>
                <w:rFonts w:asciiTheme="majorBidi" w:hAnsiTheme="majorBidi" w:cstheme="majorBidi"/>
                <w:noProof/>
                <w:lang w:bidi="ar-SY"/>
              </w:rPr>
              <w:t>smear</w:t>
            </w:r>
            <w:r w:rsidRPr="00236E7B">
              <w:rPr>
                <w:rStyle w:val="Hyperlink"/>
                <w:noProof/>
                <w:lang w:bidi="ar-SY"/>
              </w:rPr>
              <w:t xml:space="preserve"> </w:t>
            </w:r>
            <w:r w:rsidRPr="00236E7B">
              <w:rPr>
                <w:rStyle w:val="Hyperlink"/>
                <w:rFonts w:asciiTheme="majorBidi" w:hAnsiTheme="majorBidi" w:cstheme="majorBidi"/>
                <w:noProof/>
                <w:lang w:bidi="ar-SY"/>
              </w:rPr>
              <w:t>preparation</w:t>
            </w:r>
            <w:r>
              <w:rPr>
                <w:noProof/>
                <w:webHidden/>
              </w:rPr>
              <w:tab/>
            </w:r>
            <w:r>
              <w:rPr>
                <w:noProof/>
                <w:webHidden/>
              </w:rPr>
              <w:fldChar w:fldCharType="begin"/>
            </w:r>
            <w:r>
              <w:rPr>
                <w:noProof/>
                <w:webHidden/>
              </w:rPr>
              <w:instrText xml:space="preserve"> PAGEREF _Toc135038778 \h </w:instrText>
            </w:r>
            <w:r>
              <w:rPr>
                <w:noProof/>
                <w:webHidden/>
              </w:rPr>
            </w:r>
            <w:r>
              <w:rPr>
                <w:noProof/>
                <w:webHidden/>
              </w:rPr>
              <w:fldChar w:fldCharType="separate"/>
            </w:r>
            <w:r>
              <w:rPr>
                <w:noProof/>
                <w:webHidden/>
              </w:rPr>
              <w:t>19</w:t>
            </w:r>
            <w:r>
              <w:rPr>
                <w:noProof/>
                <w:webHidden/>
              </w:rPr>
              <w:fldChar w:fldCharType="end"/>
            </w:r>
          </w:hyperlink>
        </w:p>
        <w:p w14:paraId="48B0E5EE" w14:textId="11B08B51" w:rsidR="00E971FF" w:rsidRDefault="00E971FF" w:rsidP="00E971FF">
          <w:pPr>
            <w:pStyle w:val="TOC2"/>
            <w:tabs>
              <w:tab w:val="right" w:leader="dot" w:pos="9016"/>
            </w:tabs>
            <w:rPr>
              <w:rFonts w:asciiTheme="minorHAnsi" w:hAnsiTheme="minorHAnsi" w:cstheme="minorBidi"/>
              <w:noProof/>
              <w:sz w:val="22"/>
              <w:szCs w:val="22"/>
            </w:rPr>
          </w:pPr>
          <w:hyperlink w:anchor="_Toc135038779" w:history="1">
            <w:r w:rsidRPr="00236E7B">
              <w:rPr>
                <w:rStyle w:val="Hyperlink"/>
                <w:noProof/>
                <w:rtl/>
                <w:lang w:bidi="ar-SY"/>
              </w:rPr>
              <w:t>القسم العملي:</w:t>
            </w:r>
            <w:r>
              <w:rPr>
                <w:noProof/>
                <w:webHidden/>
              </w:rPr>
              <w:tab/>
            </w:r>
            <w:r>
              <w:rPr>
                <w:noProof/>
                <w:webHidden/>
              </w:rPr>
              <w:fldChar w:fldCharType="begin"/>
            </w:r>
            <w:r>
              <w:rPr>
                <w:noProof/>
                <w:webHidden/>
              </w:rPr>
              <w:instrText xml:space="preserve"> PAGEREF _Toc135038779 \h </w:instrText>
            </w:r>
            <w:r>
              <w:rPr>
                <w:noProof/>
                <w:webHidden/>
              </w:rPr>
            </w:r>
            <w:r>
              <w:rPr>
                <w:noProof/>
                <w:webHidden/>
              </w:rPr>
              <w:fldChar w:fldCharType="separate"/>
            </w:r>
            <w:r>
              <w:rPr>
                <w:noProof/>
                <w:webHidden/>
              </w:rPr>
              <w:t>19</w:t>
            </w:r>
            <w:r>
              <w:rPr>
                <w:noProof/>
                <w:webHidden/>
              </w:rPr>
              <w:fldChar w:fldCharType="end"/>
            </w:r>
          </w:hyperlink>
        </w:p>
        <w:p w14:paraId="48741D67" w14:textId="19188F99" w:rsidR="00E971FF" w:rsidRDefault="00E971FF" w:rsidP="00E971FF">
          <w:r>
            <w:rPr>
              <w:b/>
              <w:bCs/>
              <w:noProof/>
            </w:rPr>
            <w:fldChar w:fldCharType="end"/>
          </w:r>
        </w:p>
      </w:sdtContent>
    </w:sdt>
    <w:p w14:paraId="733251AA" w14:textId="77777777" w:rsidR="00586A76" w:rsidRDefault="00586A76">
      <w:pPr>
        <w:bidi w:val="0"/>
        <w:rPr>
          <w:rFonts w:eastAsia="Times New Roman"/>
          <w:color w:val="2F5496" w:themeColor="accent1" w:themeShade="BF"/>
          <w:sz w:val="44"/>
          <w:szCs w:val="44"/>
          <w:rtl/>
          <w:lang w:bidi="ar-SY"/>
        </w:rPr>
      </w:pPr>
      <w:r>
        <w:rPr>
          <w:rFonts w:eastAsia="Times New Roman"/>
          <w:rtl/>
        </w:rPr>
        <w:br w:type="page"/>
      </w:r>
    </w:p>
    <w:p w14:paraId="356416A5" w14:textId="23E3BF65" w:rsidR="00776813" w:rsidRDefault="00776813" w:rsidP="00776813">
      <w:pPr>
        <w:pStyle w:val="manara"/>
        <w:rPr>
          <w:rFonts w:eastAsia="Times New Roman"/>
          <w:rtl/>
        </w:rPr>
      </w:pPr>
      <w:bookmarkStart w:id="270" w:name="_Toc135038533"/>
      <w:bookmarkStart w:id="271" w:name="_Toc135038772"/>
      <w:bookmarkStart w:id="272" w:name="_Toc135039053"/>
      <w:bookmarkStart w:id="273" w:name="_Toc135039248"/>
      <w:bookmarkStart w:id="274" w:name="_Toc135039417"/>
      <w:bookmarkStart w:id="275" w:name="_Toc135039617"/>
      <w:bookmarkStart w:id="276" w:name="_Toc135039759"/>
      <w:bookmarkStart w:id="277" w:name="_Toc135039897"/>
      <w:bookmarkStart w:id="278" w:name="_Toc135040182"/>
      <w:r>
        <w:rPr>
          <w:rFonts w:eastAsia="Times New Roman" w:hint="cs"/>
          <w:rtl/>
        </w:rPr>
        <w:lastRenderedPageBreak/>
        <w:t xml:space="preserve">الجلسة 3: </w:t>
      </w:r>
      <w:r w:rsidRPr="000B5959">
        <w:rPr>
          <w:rFonts w:eastAsia="Times New Roman" w:hint="eastAsia"/>
          <w:rtl/>
        </w:rPr>
        <w:t>تقنيات</w:t>
      </w:r>
      <w:r w:rsidRPr="000B5959">
        <w:rPr>
          <w:rFonts w:eastAsia="Times New Roman"/>
          <w:rtl/>
        </w:rPr>
        <w:t xml:space="preserve"> </w:t>
      </w:r>
      <w:r w:rsidRPr="000B5959">
        <w:rPr>
          <w:rFonts w:eastAsia="Times New Roman" w:hint="eastAsia"/>
          <w:rtl/>
        </w:rPr>
        <w:t>تلوين</w:t>
      </w:r>
      <w:r w:rsidRPr="000B5959">
        <w:rPr>
          <w:rFonts w:eastAsia="Times New Roman"/>
          <w:rtl/>
        </w:rPr>
        <w:t xml:space="preserve"> </w:t>
      </w:r>
      <w:r w:rsidRPr="000B5959">
        <w:rPr>
          <w:rFonts w:eastAsia="Times New Roman" w:hint="eastAsia"/>
          <w:rtl/>
        </w:rPr>
        <w:t>الجراثيم</w:t>
      </w:r>
      <w:r>
        <w:rPr>
          <w:rFonts w:eastAsia="Times New Roman" w:hint="cs"/>
          <w:rtl/>
        </w:rPr>
        <w:t xml:space="preserve"> </w:t>
      </w:r>
      <w:r>
        <w:rPr>
          <w:rFonts w:eastAsia="Times New Roman"/>
        </w:rPr>
        <w:t>Bacterial Staining Techniques</w:t>
      </w:r>
      <w:bookmarkEnd w:id="222"/>
      <w:bookmarkEnd w:id="223"/>
      <w:bookmarkEnd w:id="224"/>
      <w:bookmarkEnd w:id="270"/>
      <w:bookmarkEnd w:id="271"/>
      <w:bookmarkEnd w:id="272"/>
      <w:bookmarkEnd w:id="273"/>
      <w:bookmarkEnd w:id="274"/>
      <w:bookmarkEnd w:id="275"/>
      <w:bookmarkEnd w:id="276"/>
      <w:bookmarkEnd w:id="277"/>
      <w:bookmarkEnd w:id="278"/>
    </w:p>
    <w:p w14:paraId="5BC5839E" w14:textId="77777777" w:rsidR="00776813" w:rsidRDefault="00776813" w:rsidP="00776813">
      <w:pPr>
        <w:rPr>
          <w:rtl/>
        </w:rPr>
      </w:pPr>
      <w:r>
        <w:rPr>
          <w:rFonts w:hint="cs"/>
          <w:rtl/>
        </w:rPr>
        <w:t>عند فحص الجراثيم تحت المجهر الضوئي نجد أنه من الصعب تمييزها بسبب ضعف التباين ولأنها غير ملونة. لذا نلجأ لإضافة الصبغات التي تسمح لنا برؤية الجراثيم بسهولة وتمييز شكلها وخصائصها، لكن هذا لا ينفي امكانية الفحص المباشر دون تلوين.</w:t>
      </w:r>
    </w:p>
    <w:p w14:paraId="43572FC5" w14:textId="77777777" w:rsidR="00776813" w:rsidRPr="00553E57" w:rsidRDefault="00776813" w:rsidP="00E971FF">
      <w:pPr>
        <w:pStyle w:val="ListParagraph"/>
        <w:numPr>
          <w:ilvl w:val="0"/>
          <w:numId w:val="12"/>
        </w:numPr>
        <w:tabs>
          <w:tab w:val="right" w:pos="8793"/>
        </w:tabs>
        <w:spacing w:after="120" w:line="240" w:lineRule="auto"/>
        <w:ind w:left="227" w:right="-284" w:hanging="218"/>
        <w:jc w:val="both"/>
        <w:outlineLvl w:val="1"/>
        <w:rPr>
          <w:b/>
          <w:bCs/>
        </w:rPr>
      </w:pPr>
      <w:bookmarkStart w:id="279" w:name="_Toc135038773"/>
      <w:bookmarkStart w:id="280" w:name="_Toc135039054"/>
      <w:bookmarkStart w:id="281" w:name="_Toc135039249"/>
      <w:bookmarkStart w:id="282" w:name="_Toc135039418"/>
      <w:bookmarkStart w:id="283" w:name="_Toc135039618"/>
      <w:bookmarkStart w:id="284" w:name="_Toc135039760"/>
      <w:bookmarkStart w:id="285" w:name="_Toc135039898"/>
      <w:bookmarkStart w:id="286" w:name="_Toc135040183"/>
      <w:r w:rsidRPr="00553E57">
        <w:rPr>
          <w:b/>
          <w:bCs/>
          <w:rtl/>
        </w:rPr>
        <w:t xml:space="preserve">الفحص المباشر </w:t>
      </w:r>
      <w:r w:rsidRPr="00553E57">
        <w:rPr>
          <w:rFonts w:hint="cs"/>
          <w:b/>
          <w:bCs/>
          <w:rtl/>
        </w:rPr>
        <w:t>(</w:t>
      </w:r>
      <w:r w:rsidRPr="00553E57">
        <w:rPr>
          <w:b/>
          <w:bCs/>
          <w:rtl/>
        </w:rPr>
        <w:t>بدون تلوين</w:t>
      </w:r>
      <w:r w:rsidRPr="00553E57">
        <w:rPr>
          <w:rFonts w:hint="cs"/>
          <w:b/>
          <w:bCs/>
          <w:rtl/>
        </w:rPr>
        <w:t>)</w:t>
      </w:r>
      <w:bookmarkEnd w:id="279"/>
      <w:bookmarkEnd w:id="280"/>
      <w:bookmarkEnd w:id="281"/>
      <w:bookmarkEnd w:id="282"/>
      <w:bookmarkEnd w:id="283"/>
      <w:bookmarkEnd w:id="284"/>
      <w:bookmarkEnd w:id="285"/>
      <w:bookmarkEnd w:id="286"/>
      <w:r w:rsidRPr="00553E57">
        <w:rPr>
          <w:b/>
          <w:bCs/>
        </w:rPr>
        <w:t xml:space="preserve"> </w:t>
      </w:r>
    </w:p>
    <w:p w14:paraId="02D07D93" w14:textId="77777777" w:rsidR="00776813" w:rsidRDefault="00776813" w:rsidP="00776813">
      <w:r>
        <w:rPr>
          <w:rFonts w:hint="cs"/>
          <w:rtl/>
        </w:rPr>
        <w:t xml:space="preserve">نضع </w:t>
      </w:r>
      <w:r w:rsidRPr="00AE4027">
        <w:rPr>
          <w:rtl/>
        </w:rPr>
        <w:t>قطرة صغيرة من المستحلب الجرثومي</w:t>
      </w:r>
      <w:r>
        <w:rPr>
          <w:rFonts w:hint="cs"/>
          <w:rtl/>
        </w:rPr>
        <w:t xml:space="preserve"> (إما عينة مرضية أو جراثيم مزروعة مع قطرة من الماء) في وسط شريحة زجاجية </w:t>
      </w:r>
      <w:r w:rsidRPr="00675DAA">
        <w:t>slide</w:t>
      </w:r>
      <w:r w:rsidRPr="00AE4027">
        <w:rPr>
          <w:rtl/>
        </w:rPr>
        <w:t xml:space="preserve">، ثم يوضع فوقها ساترة </w:t>
      </w:r>
      <w:r w:rsidRPr="00675DAA">
        <w:t>coverslip</w:t>
      </w:r>
      <w:r w:rsidRPr="00ED363F">
        <w:rPr>
          <w:rtl/>
        </w:rPr>
        <w:t xml:space="preserve"> </w:t>
      </w:r>
      <w:r w:rsidRPr="00AE4027">
        <w:rPr>
          <w:rtl/>
        </w:rPr>
        <w:t xml:space="preserve">وتفحص بالعدسة ذات التكبير </w:t>
      </w:r>
      <w:r w:rsidRPr="00AE4027">
        <w:t>40</w:t>
      </w:r>
      <w:r>
        <w:rPr>
          <w:rFonts w:hint="cs"/>
          <w:rtl/>
        </w:rPr>
        <w:t xml:space="preserve"> </w:t>
      </w:r>
      <w:r w:rsidRPr="00AE4027">
        <w:rPr>
          <w:rtl/>
        </w:rPr>
        <w:t xml:space="preserve">على أن تكون المكثفة في </w:t>
      </w:r>
      <w:r>
        <w:rPr>
          <w:rFonts w:hint="cs"/>
          <w:rtl/>
        </w:rPr>
        <w:t xml:space="preserve">وضع منخفض. </w:t>
      </w:r>
      <w:r w:rsidRPr="00AE4027">
        <w:rPr>
          <w:rtl/>
        </w:rPr>
        <w:t>الغاية من هذا الفحص السريع هو رؤية الجراثيم وعددها وخاصة المتحركة منها ونوع حركتها (حركة براونية أي</w:t>
      </w:r>
      <w:r>
        <w:t xml:space="preserve"> </w:t>
      </w:r>
      <w:r w:rsidRPr="00AE4027">
        <w:rPr>
          <w:rtl/>
        </w:rPr>
        <w:t>حركة في المكان، أو حركة حقيقية سريعة</w:t>
      </w:r>
      <w:r>
        <w:t xml:space="preserve"> </w:t>
      </w:r>
      <w:r w:rsidRPr="00AE4027">
        <w:rPr>
          <w:rtl/>
        </w:rPr>
        <w:t>تجتاز فيها الخلية الجرثومية الساحة المجهرية</w:t>
      </w:r>
      <w:r>
        <w:rPr>
          <w:rFonts w:hint="cs"/>
          <w:rtl/>
        </w:rPr>
        <w:t>)</w:t>
      </w:r>
      <w:r w:rsidRPr="00AE4027">
        <w:rPr>
          <w:rtl/>
        </w:rPr>
        <w:t xml:space="preserve"> ولكن من الصعب تشكيل</w:t>
      </w:r>
      <w:r>
        <w:t xml:space="preserve"> </w:t>
      </w:r>
      <w:r w:rsidRPr="00AE4027">
        <w:rPr>
          <w:rtl/>
        </w:rPr>
        <w:t>فكرة كاملة عن أشكال الجراثيم</w:t>
      </w:r>
      <w:r>
        <w:rPr>
          <w:rFonts w:hint="cs"/>
          <w:rtl/>
        </w:rPr>
        <w:t xml:space="preserve"> </w:t>
      </w:r>
      <w:r w:rsidRPr="00675DAA">
        <w:t>morphology</w:t>
      </w:r>
      <w:r>
        <w:rPr>
          <w:rFonts w:hint="cs"/>
          <w:rtl/>
        </w:rPr>
        <w:t>.</w:t>
      </w:r>
    </w:p>
    <w:p w14:paraId="136E1E30" w14:textId="77777777" w:rsidR="00776813" w:rsidRPr="00553E57" w:rsidRDefault="00776813" w:rsidP="00E971FF">
      <w:pPr>
        <w:pStyle w:val="Heading2"/>
        <w:rPr>
          <w:b w:val="0"/>
          <w:bCs w:val="0"/>
          <w:rtl/>
        </w:rPr>
      </w:pPr>
      <w:bookmarkStart w:id="287" w:name="_Toc135038774"/>
      <w:bookmarkStart w:id="288" w:name="_Toc135039055"/>
      <w:bookmarkStart w:id="289" w:name="_Toc135039250"/>
      <w:bookmarkStart w:id="290" w:name="_Toc135039419"/>
      <w:bookmarkStart w:id="291" w:name="_Toc135039619"/>
      <w:bookmarkStart w:id="292" w:name="_Toc135039761"/>
      <w:bookmarkStart w:id="293" w:name="_Toc135039899"/>
      <w:bookmarkStart w:id="294" w:name="_Toc135040184"/>
      <w:r w:rsidRPr="00553E57">
        <w:t>-2</w:t>
      </w:r>
      <w:r w:rsidRPr="00553E57">
        <w:rPr>
          <w:rtl/>
        </w:rPr>
        <w:t>الفحص بعد التلوي</w:t>
      </w:r>
      <w:r w:rsidRPr="00553E57">
        <w:rPr>
          <w:rFonts w:hint="cs"/>
          <w:rtl/>
        </w:rPr>
        <w:t>ن</w:t>
      </w:r>
      <w:bookmarkEnd w:id="287"/>
      <w:bookmarkEnd w:id="288"/>
      <w:bookmarkEnd w:id="289"/>
      <w:bookmarkEnd w:id="290"/>
      <w:bookmarkEnd w:id="291"/>
      <w:bookmarkEnd w:id="292"/>
      <w:bookmarkEnd w:id="293"/>
      <w:bookmarkEnd w:id="294"/>
      <w:r w:rsidRPr="00553E57">
        <w:rPr>
          <w:rFonts w:hint="cs"/>
          <w:rtl/>
        </w:rPr>
        <w:t xml:space="preserve"> </w:t>
      </w:r>
    </w:p>
    <w:p w14:paraId="0288CA3F" w14:textId="77777777" w:rsidR="00776813" w:rsidRDefault="00776813" w:rsidP="00776813">
      <w:r w:rsidRPr="00AE4027">
        <w:rPr>
          <w:rtl/>
        </w:rPr>
        <w:t>الهدف من فحص الجراثيم بعد تلوينها هو تسهيل رؤيتها ودراسة الصفات الخلوية الخارجية وأشكالها</w:t>
      </w:r>
      <w:r>
        <w:rPr>
          <w:rFonts w:hint="cs"/>
          <w:rtl/>
        </w:rPr>
        <w:t xml:space="preserve"> (مكورة </w:t>
      </w:r>
      <w:r w:rsidRPr="00675DAA">
        <w:t>cocci</w:t>
      </w:r>
      <w:r>
        <w:rPr>
          <w:rFonts w:hint="cs"/>
          <w:rtl/>
        </w:rPr>
        <w:t xml:space="preserve">، عصوية </w:t>
      </w:r>
      <w:r w:rsidRPr="00675DAA">
        <w:t>bacilli</w:t>
      </w:r>
      <w:r>
        <w:rPr>
          <w:rFonts w:hint="cs"/>
          <w:rtl/>
        </w:rPr>
        <w:t xml:space="preserve">، </w:t>
      </w:r>
      <w:r w:rsidRPr="00AE4027">
        <w:rPr>
          <w:rtl/>
        </w:rPr>
        <w:t>طويلة،</w:t>
      </w:r>
      <w:r>
        <w:rPr>
          <w:rFonts w:hint="cs"/>
          <w:rtl/>
        </w:rPr>
        <w:t xml:space="preserve"> </w:t>
      </w:r>
      <w:r w:rsidRPr="00AE4027">
        <w:rPr>
          <w:rtl/>
        </w:rPr>
        <w:t>قصيرة</w:t>
      </w:r>
      <w:r>
        <w:rPr>
          <w:rFonts w:hint="cs"/>
          <w:rtl/>
        </w:rPr>
        <w:t>)</w:t>
      </w:r>
      <w:r w:rsidRPr="00AE4027">
        <w:rPr>
          <w:rtl/>
        </w:rPr>
        <w:t xml:space="preserve"> والتي لا يمكن تمييزها عادة بالفحص العبيط</w:t>
      </w:r>
      <w:r>
        <w:rPr>
          <w:rFonts w:hint="cs"/>
          <w:rtl/>
        </w:rPr>
        <w:t>.</w:t>
      </w:r>
      <w:r w:rsidRPr="00AE4027">
        <w:rPr>
          <w:rtl/>
        </w:rPr>
        <w:t xml:space="preserve"> أو لرؤية الأهداب أو المحفظة</w:t>
      </w:r>
      <w:r>
        <w:rPr>
          <w:rFonts w:hint="cs"/>
          <w:rtl/>
        </w:rPr>
        <w:t xml:space="preserve"> أو الابواغ</w:t>
      </w:r>
      <w:r w:rsidRPr="00AE4027">
        <w:rPr>
          <w:rtl/>
        </w:rPr>
        <w:t>، ورؤية</w:t>
      </w:r>
      <w:r>
        <w:t xml:space="preserve"> </w:t>
      </w:r>
      <w:r w:rsidRPr="00AE4027">
        <w:rPr>
          <w:rtl/>
        </w:rPr>
        <w:t>الجراثيم بتوضعها الطبيعي داخل العينة المرضية ومعرفة التنوع الجرثومي ونسبة كل نوع من الأنواع الموجودة</w:t>
      </w:r>
      <w:r>
        <w:rPr>
          <w:rFonts w:hint="cs"/>
          <w:rtl/>
        </w:rPr>
        <w:t>.</w:t>
      </w:r>
    </w:p>
    <w:p w14:paraId="54C37CD8" w14:textId="77777777" w:rsidR="00776813" w:rsidRDefault="00776813" w:rsidP="00776813">
      <w:pPr>
        <w:rPr>
          <w:b/>
          <w:bCs/>
          <w:color w:val="1F3864" w:themeColor="accent1" w:themeShade="80"/>
          <w:sz w:val="32"/>
          <w:szCs w:val="32"/>
        </w:rPr>
      </w:pPr>
      <w:r w:rsidRPr="0008077F">
        <w:rPr>
          <w:rFonts w:hint="cs"/>
          <w:rtl/>
        </w:rPr>
        <w:t>يمكن تقسيم طرق التلوين إلى التلوين البسيط والتلوين التفريقي. في التلوين البسيط</w:t>
      </w:r>
      <w:r w:rsidRPr="0008077F">
        <w:rPr>
          <w:rtl/>
        </w:rPr>
        <w:t xml:space="preserve"> </w:t>
      </w:r>
      <w:r w:rsidRPr="00675DAA">
        <w:t>simple</w:t>
      </w:r>
      <w:r w:rsidRPr="0008077F">
        <w:t xml:space="preserve"> </w:t>
      </w:r>
      <w:r w:rsidRPr="00675DAA">
        <w:t>staining</w:t>
      </w:r>
      <w:r w:rsidRPr="0008077F">
        <w:rPr>
          <w:rFonts w:hint="cs"/>
          <w:rtl/>
        </w:rPr>
        <w:t xml:space="preserve"> نستخدم ملوناً واحداً وتظهر كل أنواع الجراثيم الموجودة في العينة بلون واحد. أما في التلوين التفريقي </w:t>
      </w:r>
      <w:r w:rsidRPr="00675DAA">
        <w:t>differential</w:t>
      </w:r>
      <w:r w:rsidRPr="0008077F">
        <w:t xml:space="preserve"> </w:t>
      </w:r>
      <w:r w:rsidRPr="00675DAA">
        <w:t>staining</w:t>
      </w:r>
      <w:r w:rsidRPr="0008077F">
        <w:rPr>
          <w:rFonts w:hint="cs"/>
          <w:rtl/>
        </w:rPr>
        <w:t xml:space="preserve"> نستخدم أكثر من ملون ونستطيع تمييز</w:t>
      </w:r>
      <w:r>
        <w:rPr>
          <w:rFonts w:hint="cs"/>
          <w:rtl/>
        </w:rPr>
        <w:t xml:space="preserve"> نوع</w:t>
      </w:r>
      <w:r w:rsidRPr="0008077F">
        <w:rPr>
          <w:rFonts w:hint="cs"/>
          <w:rtl/>
        </w:rPr>
        <w:t xml:space="preserve"> الجراثيم الموجودة حسب اللون الذي تأخذه.</w:t>
      </w:r>
      <w:r>
        <w:rPr>
          <w:rFonts w:hint="cs"/>
          <w:rtl/>
        </w:rPr>
        <w:t xml:space="preserve"> </w:t>
      </w:r>
    </w:p>
    <w:p w14:paraId="6A995FE2" w14:textId="77777777" w:rsidR="00776813" w:rsidRDefault="00776813" w:rsidP="00E971FF">
      <w:pPr>
        <w:pStyle w:val="manara2"/>
        <w:outlineLvl w:val="1"/>
        <w:rPr>
          <w:rtl/>
        </w:rPr>
      </w:pPr>
      <w:bookmarkStart w:id="295" w:name="_Toc135038775"/>
      <w:bookmarkStart w:id="296" w:name="_Toc135039056"/>
      <w:bookmarkStart w:id="297" w:name="_Toc135039251"/>
      <w:bookmarkStart w:id="298" w:name="_Toc135039420"/>
      <w:bookmarkStart w:id="299" w:name="_Toc135039620"/>
      <w:bookmarkStart w:id="300" w:name="_Toc135039762"/>
      <w:bookmarkStart w:id="301" w:name="_Toc135039900"/>
      <w:bookmarkStart w:id="302" w:name="_Toc135040185"/>
      <w:r w:rsidRPr="00AE4027">
        <w:rPr>
          <w:rtl/>
        </w:rPr>
        <w:t>التلوين البس</w:t>
      </w:r>
      <w:r>
        <w:rPr>
          <w:rFonts w:hint="cs"/>
          <w:rtl/>
        </w:rPr>
        <w:t xml:space="preserve">يط </w:t>
      </w:r>
      <w:r>
        <w:t>simple stain</w:t>
      </w:r>
      <w:r>
        <w:rPr>
          <w:rFonts w:hint="cs"/>
          <w:rtl/>
        </w:rPr>
        <w:t>:</w:t>
      </w:r>
      <w:bookmarkEnd w:id="295"/>
      <w:bookmarkEnd w:id="296"/>
      <w:bookmarkEnd w:id="297"/>
      <w:bookmarkEnd w:id="298"/>
      <w:bookmarkEnd w:id="299"/>
      <w:bookmarkEnd w:id="300"/>
      <w:bookmarkEnd w:id="301"/>
      <w:bookmarkEnd w:id="302"/>
    </w:p>
    <w:p w14:paraId="190043C9" w14:textId="77777777" w:rsidR="00776813" w:rsidRDefault="00776813" w:rsidP="00776813">
      <w:pPr>
        <w:rPr>
          <w:rtl/>
        </w:rPr>
      </w:pPr>
      <w:r>
        <w:rPr>
          <w:rFonts w:hint="cs"/>
          <w:rtl/>
        </w:rPr>
        <w:t>ي</w:t>
      </w:r>
      <w:r w:rsidRPr="00AE4027">
        <w:rPr>
          <w:rtl/>
        </w:rPr>
        <w:t xml:space="preserve">ستخدام ملون </w:t>
      </w:r>
      <w:r>
        <w:rPr>
          <w:rFonts w:hint="cs"/>
          <w:rtl/>
        </w:rPr>
        <w:t>واحد</w:t>
      </w:r>
      <w:r w:rsidRPr="00AE4027">
        <w:rPr>
          <w:rtl/>
        </w:rPr>
        <w:t xml:space="preserve"> لتلوين الخلايا الجرثومي</w:t>
      </w:r>
      <w:r>
        <w:rPr>
          <w:rFonts w:hint="cs"/>
          <w:rtl/>
        </w:rPr>
        <w:t xml:space="preserve"> (يكون ذو شحنة موجبة ليرتبط مع الخلية الجرثومية ذات الشحنة السالبة) مثل: الفوكسين </w:t>
      </w:r>
      <w:r w:rsidRPr="00673C8B">
        <w:t>fuchsin</w:t>
      </w:r>
      <w:r>
        <w:rPr>
          <w:rFonts w:hint="cs"/>
          <w:rtl/>
        </w:rPr>
        <w:t xml:space="preserve"> ، </w:t>
      </w:r>
      <w:r w:rsidRPr="00AE4027">
        <w:rPr>
          <w:rtl/>
        </w:rPr>
        <w:t xml:space="preserve">بنفسجية </w:t>
      </w:r>
      <w:r>
        <w:rPr>
          <w:rFonts w:hint="cs"/>
          <w:rtl/>
        </w:rPr>
        <w:t xml:space="preserve">الجانسيان </w:t>
      </w:r>
      <w:r w:rsidRPr="00673C8B">
        <w:t>crystal violet</w:t>
      </w:r>
      <w:r>
        <w:rPr>
          <w:rFonts w:hint="cs"/>
          <w:rtl/>
        </w:rPr>
        <w:t xml:space="preserve"> و</w:t>
      </w:r>
      <w:r w:rsidRPr="00AE4027">
        <w:rPr>
          <w:rtl/>
        </w:rPr>
        <w:t>زرقة الميتيلين</w:t>
      </w:r>
      <w:r w:rsidRPr="00AE4027">
        <w:t>.</w:t>
      </w:r>
      <w:r>
        <w:rPr>
          <w:rFonts w:hint="cs"/>
          <w:rtl/>
        </w:rPr>
        <w:t xml:space="preserve"> ا</w:t>
      </w:r>
      <w:r w:rsidRPr="00AE4027">
        <w:rPr>
          <w:rtl/>
        </w:rPr>
        <w:t xml:space="preserve">لهدف من التلوين البسيط رؤية الخلايا الجرثومية بوضوح </w:t>
      </w:r>
      <w:r>
        <w:rPr>
          <w:rFonts w:hint="cs"/>
          <w:rtl/>
        </w:rPr>
        <w:t>تحت</w:t>
      </w:r>
      <w:r w:rsidRPr="00AE4027">
        <w:rPr>
          <w:rtl/>
        </w:rPr>
        <w:t xml:space="preserve"> المجهر، ودراسة </w:t>
      </w:r>
      <w:r>
        <w:rPr>
          <w:rFonts w:hint="cs"/>
          <w:rtl/>
        </w:rPr>
        <w:t>شكل، حجم وتوضع الجراثيم.</w:t>
      </w:r>
    </w:p>
    <w:p w14:paraId="3A3531F6" w14:textId="77777777" w:rsidR="00776813" w:rsidRDefault="00776813" w:rsidP="00E971FF">
      <w:pPr>
        <w:pStyle w:val="manara2"/>
        <w:outlineLvl w:val="1"/>
        <w:rPr>
          <w:rtl/>
        </w:rPr>
      </w:pPr>
      <w:bookmarkStart w:id="303" w:name="_Toc135038776"/>
      <w:bookmarkStart w:id="304" w:name="_Toc135039057"/>
      <w:bookmarkStart w:id="305" w:name="_Toc135039252"/>
      <w:bookmarkStart w:id="306" w:name="_Toc135039421"/>
      <w:bookmarkStart w:id="307" w:name="_Toc135039621"/>
      <w:bookmarkStart w:id="308" w:name="_Toc135039763"/>
      <w:bookmarkStart w:id="309" w:name="_Toc135039901"/>
      <w:bookmarkStart w:id="310" w:name="_Toc135040186"/>
      <w:r>
        <w:rPr>
          <w:rFonts w:hint="cs"/>
          <w:rtl/>
        </w:rPr>
        <w:t xml:space="preserve">التلوين السلبي </w:t>
      </w:r>
      <w:r>
        <w:t>negative stain</w:t>
      </w:r>
      <w:r>
        <w:rPr>
          <w:rFonts w:hint="cs"/>
          <w:rtl/>
        </w:rPr>
        <w:t>:</w:t>
      </w:r>
      <w:bookmarkEnd w:id="303"/>
      <w:bookmarkEnd w:id="304"/>
      <w:bookmarkEnd w:id="305"/>
      <w:bookmarkEnd w:id="306"/>
      <w:bookmarkEnd w:id="307"/>
      <w:bookmarkEnd w:id="308"/>
      <w:bookmarkEnd w:id="309"/>
      <w:bookmarkEnd w:id="310"/>
    </w:p>
    <w:p w14:paraId="25CA9032" w14:textId="77777777" w:rsidR="00776813" w:rsidRDefault="00776813" w:rsidP="00776813">
      <w:pPr>
        <w:rPr>
          <w:rFonts w:ascii="Simplified Arabic" w:hAnsi="Simplified Arabic" w:cs="Simplified Arabic"/>
          <w:color w:val="1F3864" w:themeColor="accent1" w:themeShade="80"/>
          <w:sz w:val="32"/>
          <w:szCs w:val="32"/>
          <w:rtl/>
        </w:rPr>
      </w:pPr>
      <w:r>
        <w:rPr>
          <w:rFonts w:hint="cs"/>
          <w:rtl/>
        </w:rPr>
        <w:t xml:space="preserve">يستخدم الحبر الهندي </w:t>
      </w:r>
      <w:r w:rsidRPr="001D6C1F">
        <w:t>India ink</w:t>
      </w:r>
      <w:r w:rsidRPr="001D6C1F">
        <w:rPr>
          <w:rtl/>
        </w:rPr>
        <w:t xml:space="preserve"> </w:t>
      </w:r>
      <w:r>
        <w:rPr>
          <w:rFonts w:hint="cs"/>
          <w:rtl/>
        </w:rPr>
        <w:t>(الحامضي وسلبي الشحنة لا يخترق الخلية الجرثومية سلبية الشحنة) لاظهار الجراثيم التي يصعب تلوينها بالطرق الأخرى كاللولبيات. هنا لا نقوم بتثبيت وقتل الجراثيم فتحافظ على شكلها وحجمها الطبيعي. نرى الجراثيم شفافة على الخلفية الملونة بالحبر الهندي.</w:t>
      </w:r>
      <w:r>
        <w:rPr>
          <w:rtl/>
        </w:rPr>
        <w:br w:type="page"/>
      </w:r>
    </w:p>
    <w:p w14:paraId="670AA23B" w14:textId="77777777" w:rsidR="00776813" w:rsidRDefault="00776813" w:rsidP="00E971FF">
      <w:pPr>
        <w:pStyle w:val="manara2"/>
        <w:outlineLvl w:val="1"/>
        <w:rPr>
          <w:rtl/>
        </w:rPr>
      </w:pPr>
      <w:bookmarkStart w:id="311" w:name="_Toc135038777"/>
      <w:bookmarkStart w:id="312" w:name="_Toc135039058"/>
      <w:bookmarkStart w:id="313" w:name="_Toc135039253"/>
      <w:bookmarkStart w:id="314" w:name="_Toc135039422"/>
      <w:bookmarkStart w:id="315" w:name="_Toc135039622"/>
      <w:bookmarkStart w:id="316" w:name="_Toc135039764"/>
      <w:bookmarkStart w:id="317" w:name="_Toc135039902"/>
      <w:bookmarkStart w:id="318" w:name="_Toc135040187"/>
      <w:r>
        <w:rPr>
          <w:rFonts w:hint="cs"/>
          <w:rtl/>
        </w:rPr>
        <w:lastRenderedPageBreak/>
        <w:t>تقنيات التلوين التفريقي:</w:t>
      </w:r>
      <w:bookmarkEnd w:id="311"/>
      <w:bookmarkEnd w:id="312"/>
      <w:bookmarkEnd w:id="313"/>
      <w:bookmarkEnd w:id="314"/>
      <w:bookmarkEnd w:id="315"/>
      <w:bookmarkEnd w:id="316"/>
      <w:bookmarkEnd w:id="317"/>
      <w:bookmarkEnd w:id="318"/>
    </w:p>
    <w:p w14:paraId="1DFEA9FF" w14:textId="77777777" w:rsidR="00776813" w:rsidRPr="00553E57" w:rsidRDefault="00776813" w:rsidP="008A01AF">
      <w:pPr>
        <w:pStyle w:val="ListParagraph"/>
        <w:numPr>
          <w:ilvl w:val="0"/>
          <w:numId w:val="13"/>
        </w:numPr>
        <w:tabs>
          <w:tab w:val="right" w:pos="8793"/>
        </w:tabs>
        <w:spacing w:after="120" w:line="240" w:lineRule="auto"/>
        <w:ind w:right="-284"/>
        <w:jc w:val="both"/>
        <w:rPr>
          <w:b/>
          <w:bCs/>
          <w:rtl/>
        </w:rPr>
      </w:pPr>
      <w:r w:rsidRPr="00553E57">
        <w:rPr>
          <w:rFonts w:hint="cs"/>
          <w:b/>
          <w:bCs/>
          <w:rtl/>
        </w:rPr>
        <w:t xml:space="preserve">تلوين غرام </w:t>
      </w:r>
      <w:r w:rsidRPr="006F3921">
        <w:rPr>
          <w:b/>
          <w:bCs/>
        </w:rPr>
        <w:t>Gram stain</w:t>
      </w:r>
    </w:p>
    <w:p w14:paraId="4DCC5914" w14:textId="77777777" w:rsidR="00776813" w:rsidRPr="00673C8B" w:rsidRDefault="00776813" w:rsidP="00776813">
      <w:pPr>
        <w:rPr>
          <w:rFonts w:ascii="Simplified Arabic" w:hAnsi="Simplified Arabic" w:cs="Simplified Arabic"/>
          <w:rtl/>
        </w:rPr>
      </w:pPr>
      <w:r>
        <w:rPr>
          <w:rFonts w:hint="cs"/>
          <w:rtl/>
        </w:rPr>
        <w:t>يستخدم للتفريق بين الجراثيم حسب تركيب الجدار الخلوي، ويظهر لدينا جراثيم إيجابية الغرام باللون البنفسجي وجراثيم سلبية الغرام باللون الأحمر.</w:t>
      </w:r>
    </w:p>
    <w:p w14:paraId="33822C02" w14:textId="77777777" w:rsidR="00776813" w:rsidRPr="00553E57" w:rsidRDefault="00776813" w:rsidP="008A01AF">
      <w:pPr>
        <w:pStyle w:val="ListParagraph"/>
        <w:numPr>
          <w:ilvl w:val="0"/>
          <w:numId w:val="13"/>
        </w:numPr>
        <w:tabs>
          <w:tab w:val="right" w:pos="8793"/>
        </w:tabs>
        <w:spacing w:after="120" w:line="240" w:lineRule="auto"/>
        <w:ind w:right="-284"/>
        <w:jc w:val="both"/>
        <w:rPr>
          <w:b/>
          <w:bCs/>
          <w:rtl/>
        </w:rPr>
      </w:pPr>
      <w:r w:rsidRPr="00553E57">
        <w:rPr>
          <w:rFonts w:hint="cs"/>
          <w:b/>
          <w:bCs/>
          <w:rtl/>
        </w:rPr>
        <w:t xml:space="preserve">التلوين المقاوم للحمض </w:t>
      </w:r>
      <w:r w:rsidRPr="006F3921">
        <w:rPr>
          <w:b/>
          <w:bCs/>
        </w:rPr>
        <w:t>Acid-fast stain</w:t>
      </w:r>
    </w:p>
    <w:p w14:paraId="23DF171B" w14:textId="77777777" w:rsidR="00776813" w:rsidRDefault="00776813" w:rsidP="00776813">
      <w:pPr>
        <w:rPr>
          <w:rtl/>
        </w:rPr>
      </w:pPr>
      <w:r>
        <w:rPr>
          <w:rFonts w:hint="cs"/>
          <w:rtl/>
        </w:rPr>
        <w:t xml:space="preserve">ويدعى أيضاً بتلوين زيل نيلسون </w:t>
      </w:r>
      <w:r w:rsidRPr="00675DAA">
        <w:t>Ziehl Neelsen</w:t>
      </w:r>
      <w:r>
        <w:rPr>
          <w:rFonts w:hint="cs"/>
          <w:rtl/>
        </w:rPr>
        <w:t xml:space="preserve"> يستخدم لتمييز المتفطرات </w:t>
      </w:r>
      <w:r w:rsidRPr="00675DAA">
        <w:t>Mycobacteria</w:t>
      </w:r>
      <w:r>
        <w:rPr>
          <w:rFonts w:hint="cs"/>
          <w:rtl/>
        </w:rPr>
        <w:t xml:space="preserve"> أو </w:t>
      </w:r>
      <w:r w:rsidRPr="00673C8B">
        <w:rPr>
          <w:rFonts w:hint="cs"/>
          <w:rtl/>
        </w:rPr>
        <w:t xml:space="preserve">الجراثيم المقاومة للحمض </w:t>
      </w:r>
      <w:r w:rsidRPr="00675DAA">
        <w:t>acid-fast bacteria</w:t>
      </w:r>
      <w:r w:rsidRPr="00673C8B">
        <w:rPr>
          <w:rFonts w:hint="cs"/>
          <w:rtl/>
        </w:rPr>
        <w:t xml:space="preserve"> (</w:t>
      </w:r>
      <w:r>
        <w:rPr>
          <w:rFonts w:hint="cs"/>
          <w:rtl/>
        </w:rPr>
        <w:t>المتفطرة</w:t>
      </w:r>
      <w:r w:rsidRPr="00673C8B">
        <w:rPr>
          <w:rFonts w:hint="cs"/>
          <w:rtl/>
        </w:rPr>
        <w:t xml:space="preserve"> السل</w:t>
      </w:r>
      <w:r>
        <w:rPr>
          <w:rFonts w:hint="cs"/>
          <w:rtl/>
        </w:rPr>
        <w:t xml:space="preserve">ية </w:t>
      </w:r>
      <w:r w:rsidRPr="00675DAA">
        <w:t>Mycobacterium</w:t>
      </w:r>
      <w:r w:rsidRPr="00673C8B">
        <w:t xml:space="preserve"> </w:t>
      </w:r>
      <w:r w:rsidRPr="00675DAA">
        <w:t>tuberculosis</w:t>
      </w:r>
      <w:r>
        <w:rPr>
          <w:rFonts w:hint="cs"/>
          <w:rtl/>
        </w:rPr>
        <w:t xml:space="preserve">، المتفطرة الجذامية </w:t>
      </w:r>
      <w:r w:rsidRPr="00675DAA">
        <w:t>Mycobacterium lepra</w:t>
      </w:r>
      <w:r w:rsidRPr="00673C8B">
        <w:rPr>
          <w:rFonts w:hint="cs"/>
          <w:rtl/>
        </w:rPr>
        <w:t xml:space="preserve">). </w:t>
      </w:r>
      <w:r>
        <w:rPr>
          <w:rFonts w:hint="cs"/>
          <w:rtl/>
        </w:rPr>
        <w:t>هذه الجراثيم تملك جدار خلوي شمعي كاره للماء، تتلون بصعوبة بالفوكسين حيث يجب تطبيق الحرارة العالية مع الفينول. لكن المعقد المتشكل عندها لا يمكن ازالته بالحموض. تظهر</w:t>
      </w:r>
      <w:r w:rsidRPr="00673C8B">
        <w:rPr>
          <w:rFonts w:hint="cs"/>
          <w:rtl/>
        </w:rPr>
        <w:t xml:space="preserve"> </w:t>
      </w:r>
      <w:r>
        <w:rPr>
          <w:rFonts w:hint="cs"/>
          <w:rtl/>
        </w:rPr>
        <w:t>الجراثيم كعصيات حمراء</w:t>
      </w:r>
      <w:r w:rsidRPr="00673C8B">
        <w:rPr>
          <w:rFonts w:hint="cs"/>
          <w:rtl/>
        </w:rPr>
        <w:t xml:space="preserve"> على خلفية زرقاء</w:t>
      </w:r>
      <w:r>
        <w:rPr>
          <w:rFonts w:hint="cs"/>
          <w:rtl/>
        </w:rPr>
        <w:t>.</w:t>
      </w:r>
    </w:p>
    <w:p w14:paraId="40861A23" w14:textId="77777777" w:rsidR="00776813" w:rsidRPr="00553E57" w:rsidRDefault="00776813" w:rsidP="008A01AF">
      <w:pPr>
        <w:pStyle w:val="ListParagraph"/>
        <w:numPr>
          <w:ilvl w:val="0"/>
          <w:numId w:val="13"/>
        </w:numPr>
        <w:tabs>
          <w:tab w:val="right" w:pos="8793"/>
        </w:tabs>
        <w:spacing w:after="120" w:line="240" w:lineRule="auto"/>
        <w:ind w:right="-284"/>
        <w:jc w:val="both"/>
        <w:rPr>
          <w:b/>
          <w:bCs/>
        </w:rPr>
      </w:pPr>
      <w:r w:rsidRPr="00553E57">
        <w:rPr>
          <w:rFonts w:hint="cs"/>
          <w:b/>
          <w:bCs/>
          <w:rtl/>
        </w:rPr>
        <w:t xml:space="preserve">تلوين الأبواغ </w:t>
      </w:r>
      <w:r w:rsidRPr="006F3921">
        <w:t>Endospore stain</w:t>
      </w:r>
    </w:p>
    <w:p w14:paraId="73A57472" w14:textId="77777777" w:rsidR="00776813" w:rsidRPr="00673C8B" w:rsidRDefault="00776813" w:rsidP="00776813">
      <w:pPr>
        <w:rPr>
          <w:rtl/>
        </w:rPr>
      </w:pPr>
      <w:r>
        <w:rPr>
          <w:rFonts w:hint="cs"/>
          <w:rtl/>
        </w:rPr>
        <w:t xml:space="preserve">الأبواغ هي بنى مقاومة </w:t>
      </w:r>
      <w:r w:rsidRPr="00673C8B">
        <w:rPr>
          <w:rFonts w:hint="cs"/>
          <w:rtl/>
        </w:rPr>
        <w:t>تنتجها الخلية الجرثومية لتتمكن من النجاة في الظروف القاسية.</w:t>
      </w:r>
      <w:r>
        <w:rPr>
          <w:rFonts w:hint="cs"/>
          <w:rtl/>
        </w:rPr>
        <w:t xml:space="preserve"> عندما تتحسن الظروف المحيطة ينتش البوغ لبعطي خلية جرثومية من جديد بشكلها الاعاشي.</w:t>
      </w:r>
    </w:p>
    <w:p w14:paraId="2D714169" w14:textId="77777777" w:rsidR="00776813" w:rsidRDefault="00776813" w:rsidP="00776813">
      <w:pPr>
        <w:rPr>
          <w:rtl/>
        </w:rPr>
      </w:pPr>
      <w:r>
        <w:rPr>
          <w:rFonts w:hint="cs"/>
          <w:rtl/>
        </w:rPr>
        <w:t>بهذا التلوين نميز</w:t>
      </w:r>
      <w:r w:rsidRPr="00673C8B">
        <w:rPr>
          <w:rFonts w:hint="cs"/>
          <w:rtl/>
        </w:rPr>
        <w:t xml:space="preserve"> الجراثيم المتبوغة (مثل الجمرة الخبيثة </w:t>
      </w:r>
      <w:r w:rsidRPr="00675DAA">
        <w:rPr>
          <w:i/>
          <w:iCs/>
        </w:rPr>
        <w:t>Bacillus</w:t>
      </w:r>
      <w:r w:rsidRPr="00675DAA">
        <w:t xml:space="preserve"> </w:t>
      </w:r>
      <w:r w:rsidRPr="00675DAA">
        <w:rPr>
          <w:i/>
          <w:iCs/>
        </w:rPr>
        <w:t>anthracis</w:t>
      </w:r>
      <w:r w:rsidRPr="00673C8B">
        <w:rPr>
          <w:rFonts w:hint="cs"/>
          <w:rtl/>
        </w:rPr>
        <w:t xml:space="preserve"> والمطثيات </w:t>
      </w:r>
      <w:r w:rsidRPr="00675DAA">
        <w:rPr>
          <w:i/>
          <w:iCs/>
        </w:rPr>
        <w:t>Clostridium</w:t>
      </w:r>
      <w:r w:rsidRPr="00675DAA">
        <w:rPr>
          <w:rFonts w:hint="cs"/>
          <w:i/>
          <w:iCs/>
          <w:rtl/>
        </w:rPr>
        <w:t>)</w:t>
      </w:r>
      <w:r w:rsidRPr="00673C8B">
        <w:rPr>
          <w:rFonts w:hint="cs"/>
          <w:rtl/>
        </w:rPr>
        <w:t xml:space="preserve"> عن غير المتبوغة</w:t>
      </w:r>
      <w:r>
        <w:rPr>
          <w:rFonts w:hint="cs"/>
          <w:rtl/>
        </w:rPr>
        <w:t>، حيث تظهر الابواغ بلون أخضر مزرق والمكونات الأخرى للخلية بلون زهري إلى أحمر.</w:t>
      </w:r>
    </w:p>
    <w:p w14:paraId="6CE726B1" w14:textId="77777777" w:rsidR="00776813" w:rsidRPr="00553E57" w:rsidRDefault="00776813" w:rsidP="008A01AF">
      <w:pPr>
        <w:pStyle w:val="ListParagraph"/>
        <w:numPr>
          <w:ilvl w:val="0"/>
          <w:numId w:val="13"/>
        </w:numPr>
        <w:tabs>
          <w:tab w:val="right" w:pos="8793"/>
        </w:tabs>
        <w:spacing w:after="120" w:line="240" w:lineRule="auto"/>
        <w:ind w:right="-284"/>
        <w:jc w:val="both"/>
        <w:rPr>
          <w:b/>
          <w:bCs/>
          <w:rtl/>
        </w:rPr>
      </w:pPr>
      <w:r w:rsidRPr="00553E57">
        <w:rPr>
          <w:rFonts w:hint="cs"/>
          <w:b/>
          <w:bCs/>
          <w:rtl/>
        </w:rPr>
        <w:t xml:space="preserve">تلوين السياط </w:t>
      </w:r>
      <w:r w:rsidRPr="006F3921">
        <w:t>Flagella stain</w:t>
      </w:r>
    </w:p>
    <w:p w14:paraId="7AC4546D" w14:textId="77777777" w:rsidR="00776813" w:rsidRDefault="00776813" w:rsidP="00776813">
      <w:pPr>
        <w:rPr>
          <w:rtl/>
        </w:rPr>
      </w:pPr>
      <w:r>
        <w:rPr>
          <w:rFonts w:hint="cs"/>
          <w:rtl/>
        </w:rPr>
        <w:t xml:space="preserve">السياط هي أعضاء الحركة. لا يمكن رؤيتها </w:t>
      </w:r>
      <w:r w:rsidRPr="00673C8B">
        <w:rPr>
          <w:rFonts w:hint="cs"/>
          <w:rtl/>
        </w:rPr>
        <w:t xml:space="preserve">بالمجهر الضوئي لأنها رفيعة جداً، لذا يستخدم حمض العفص </w:t>
      </w:r>
      <w:r w:rsidRPr="00675DAA">
        <w:t>tannic acid</w:t>
      </w:r>
      <w:r w:rsidRPr="00673C8B">
        <w:rPr>
          <w:rFonts w:hint="cs"/>
          <w:rtl/>
        </w:rPr>
        <w:t xml:space="preserve"> لتسميكها ثم يضاف ملون </w:t>
      </w:r>
      <w:r w:rsidRPr="00675DAA">
        <w:t>fuchsin</w:t>
      </w:r>
      <w:r w:rsidRPr="00675DAA">
        <w:rPr>
          <w:rtl/>
        </w:rPr>
        <w:t xml:space="preserve"> </w:t>
      </w:r>
      <w:r w:rsidRPr="00673C8B">
        <w:rPr>
          <w:rFonts w:hint="cs"/>
          <w:rtl/>
        </w:rPr>
        <w:t>لتظهر بلون أحمر</w:t>
      </w:r>
      <w:r>
        <w:rPr>
          <w:rFonts w:hint="cs"/>
          <w:rtl/>
        </w:rPr>
        <w:t>.</w:t>
      </w:r>
    </w:p>
    <w:p w14:paraId="58E7CAD0" w14:textId="77777777" w:rsidR="00776813" w:rsidRPr="00553E57" w:rsidRDefault="00776813" w:rsidP="008A01AF">
      <w:pPr>
        <w:pStyle w:val="ListParagraph"/>
        <w:numPr>
          <w:ilvl w:val="0"/>
          <w:numId w:val="13"/>
        </w:numPr>
        <w:tabs>
          <w:tab w:val="right" w:pos="8793"/>
        </w:tabs>
        <w:spacing w:after="120" w:line="240" w:lineRule="auto"/>
        <w:ind w:right="-284"/>
        <w:jc w:val="both"/>
        <w:rPr>
          <w:b/>
          <w:bCs/>
        </w:rPr>
      </w:pPr>
      <w:r w:rsidRPr="00553E57">
        <w:rPr>
          <w:rFonts w:hint="cs"/>
          <w:b/>
          <w:bCs/>
          <w:rtl/>
        </w:rPr>
        <w:t xml:space="preserve">تلوين المحفظة </w:t>
      </w:r>
      <w:r w:rsidRPr="006F3921">
        <w:rPr>
          <w:b/>
          <w:bCs/>
        </w:rPr>
        <w:t>Capsule stain</w:t>
      </w:r>
    </w:p>
    <w:p w14:paraId="4F5C7916" w14:textId="77777777" w:rsidR="00776813" w:rsidRDefault="00776813" w:rsidP="00776813">
      <w:pPr>
        <w:rPr>
          <w:rtl/>
        </w:rPr>
      </w:pPr>
      <w:r>
        <w:rPr>
          <w:rFonts w:hint="cs"/>
          <w:rtl/>
        </w:rPr>
        <w:t xml:space="preserve">بعض الجراثيم تملك بنية خارجية جيلاتينية تدعى المحفظة، مهمتها الحماية. من الصعب تلوين المحفظة بالطرق السابقة لأنها قد تذوب وتنفصل خلال مراحل الغسل. نستخدم طريقة تلوين انتوني </w:t>
      </w:r>
      <w:r w:rsidRPr="00214CAE">
        <w:t>Anthony capsule stain</w:t>
      </w:r>
      <w:r>
        <w:rPr>
          <w:rFonts w:hint="cs"/>
          <w:rtl/>
        </w:rPr>
        <w:t xml:space="preserve"> حيث نطبق بنفسجية الجانسيان فتتلون الخلية والمحفظة، ثم يطبق كبريتات النحاس الذي يزيل الملون عن المحفظة لتظهر كهالة فاتحة حول الخلية الجرثومية.</w:t>
      </w:r>
    </w:p>
    <w:p w14:paraId="299E0D92" w14:textId="77777777" w:rsidR="00776813" w:rsidRDefault="00776813" w:rsidP="00776813">
      <w:pPr>
        <w:rPr>
          <w:b/>
          <w:bCs/>
          <w:color w:val="1F3864" w:themeColor="accent1" w:themeShade="80"/>
          <w:sz w:val="32"/>
          <w:szCs w:val="32"/>
          <w:rtl/>
        </w:rPr>
      </w:pPr>
      <w:r>
        <w:rPr>
          <w:rFonts w:hint="cs"/>
          <w:rtl/>
        </w:rPr>
        <w:t xml:space="preserve">أمثلة عن الجراثيم ذات المحفظة: </w:t>
      </w:r>
      <w:r w:rsidRPr="00B03521">
        <w:t>Bacillus anthracis, Klebsiella pneumoniae, Streptococcus pneumonia, Neisseria meningitidis</w:t>
      </w:r>
      <w:r>
        <w:rPr>
          <w:rtl/>
        </w:rPr>
        <w:br w:type="page"/>
      </w:r>
    </w:p>
    <w:p w14:paraId="2F7B65F1" w14:textId="77777777" w:rsidR="00776813" w:rsidRDefault="00776813" w:rsidP="00E971FF">
      <w:pPr>
        <w:pStyle w:val="manara2"/>
        <w:outlineLvl w:val="1"/>
      </w:pPr>
      <w:bookmarkStart w:id="319" w:name="_Toc135038778"/>
      <w:bookmarkStart w:id="320" w:name="_Toc135039059"/>
      <w:bookmarkStart w:id="321" w:name="_Toc135039254"/>
      <w:bookmarkStart w:id="322" w:name="_Toc135039423"/>
      <w:bookmarkStart w:id="323" w:name="_Toc135039623"/>
      <w:bookmarkStart w:id="324" w:name="_Toc135039765"/>
      <w:bookmarkStart w:id="325" w:name="_Toc135039903"/>
      <w:bookmarkStart w:id="326" w:name="_Toc135040188"/>
      <w:r w:rsidRPr="00AE4027">
        <w:rPr>
          <w:rtl/>
        </w:rPr>
        <w:lastRenderedPageBreak/>
        <w:t>تحضير اللطاخة</w:t>
      </w:r>
      <w:r>
        <w:rPr>
          <w:rFonts w:hint="cs"/>
          <w:rtl/>
        </w:rPr>
        <w:t xml:space="preserve"> </w:t>
      </w:r>
      <w:r w:rsidRPr="00673C8B">
        <w:rPr>
          <w:rFonts w:asciiTheme="majorBidi" w:hAnsiTheme="majorBidi" w:cstheme="majorBidi"/>
        </w:rPr>
        <w:t>smear</w:t>
      </w:r>
      <w:r w:rsidRPr="00673C8B">
        <w:t xml:space="preserve"> </w:t>
      </w:r>
      <w:r w:rsidRPr="00673C8B">
        <w:rPr>
          <w:rFonts w:asciiTheme="majorBidi" w:hAnsiTheme="majorBidi" w:cstheme="majorBidi"/>
        </w:rPr>
        <w:t>preparation</w:t>
      </w:r>
      <w:bookmarkEnd w:id="319"/>
      <w:bookmarkEnd w:id="320"/>
      <w:bookmarkEnd w:id="321"/>
      <w:bookmarkEnd w:id="322"/>
      <w:bookmarkEnd w:id="323"/>
      <w:bookmarkEnd w:id="324"/>
      <w:bookmarkEnd w:id="325"/>
      <w:bookmarkEnd w:id="326"/>
    </w:p>
    <w:p w14:paraId="2C02A877" w14:textId="77777777" w:rsidR="00776813" w:rsidRDefault="00776813" w:rsidP="00776813">
      <w:pPr>
        <w:rPr>
          <w:rtl/>
        </w:rPr>
      </w:pPr>
      <w:r w:rsidRPr="00AE4027">
        <w:rPr>
          <w:rtl/>
        </w:rPr>
        <w:t>قبل إجراء التلوين وبغض النظر عن طريقة التلوين، يجب تحضير اللطاخة</w:t>
      </w:r>
      <w:r>
        <w:t xml:space="preserve"> </w:t>
      </w:r>
      <w:r w:rsidRPr="00AE4027">
        <w:rPr>
          <w:rtl/>
        </w:rPr>
        <w:t>عبر المراحل التالية</w:t>
      </w:r>
      <w:r w:rsidRPr="00AE4027">
        <w:t>:</w:t>
      </w:r>
    </w:p>
    <w:p w14:paraId="7D05B5DE" w14:textId="77777777" w:rsidR="00776813" w:rsidRPr="00101995" w:rsidRDefault="00776813" w:rsidP="008A01AF">
      <w:pPr>
        <w:pStyle w:val="ListParagraph"/>
        <w:numPr>
          <w:ilvl w:val="0"/>
          <w:numId w:val="10"/>
        </w:numPr>
        <w:tabs>
          <w:tab w:val="right" w:pos="8793"/>
        </w:tabs>
        <w:spacing w:after="120" w:line="240" w:lineRule="auto"/>
        <w:ind w:right="-284"/>
        <w:jc w:val="both"/>
        <w:rPr>
          <w:rtl/>
        </w:rPr>
      </w:pPr>
      <w:r w:rsidRPr="00673C8B">
        <w:rPr>
          <w:b/>
          <w:bCs/>
          <w:rtl/>
        </w:rPr>
        <w:t xml:space="preserve">الفرش </w:t>
      </w:r>
      <w:r w:rsidRPr="006F3921">
        <w:rPr>
          <w:b/>
          <w:bCs/>
        </w:rPr>
        <w:t>spreading</w:t>
      </w:r>
      <w:r w:rsidRPr="00101995">
        <w:rPr>
          <w:rFonts w:hint="cs"/>
          <w:rtl/>
        </w:rPr>
        <w:t>:</w:t>
      </w:r>
      <w:r>
        <w:rPr>
          <w:rFonts w:hint="cs"/>
          <w:rtl/>
        </w:rPr>
        <w:t xml:space="preserve"> </w:t>
      </w:r>
      <w:r w:rsidRPr="00101995">
        <w:rPr>
          <w:rtl/>
        </w:rPr>
        <w:t xml:space="preserve">نأخذ جزء من العينة أو من المستعمرة </w:t>
      </w:r>
      <w:r>
        <w:rPr>
          <w:rFonts w:hint="cs"/>
          <w:rtl/>
        </w:rPr>
        <w:t>ونمزجها</w:t>
      </w:r>
      <w:r w:rsidRPr="00101995">
        <w:rPr>
          <w:rtl/>
        </w:rPr>
        <w:t xml:space="preserve"> بقطرة ماء </w:t>
      </w:r>
      <w:r>
        <w:rPr>
          <w:rFonts w:hint="cs"/>
          <w:rtl/>
        </w:rPr>
        <w:t>مقطر</w:t>
      </w:r>
      <w:r w:rsidRPr="00101995">
        <w:rPr>
          <w:rtl/>
        </w:rPr>
        <w:t xml:space="preserve"> أو مصل فيزيولوجي على صفيحة زجاجية</w:t>
      </w:r>
      <w:r w:rsidRPr="00101995">
        <w:rPr>
          <w:rFonts w:hint="cs"/>
          <w:rtl/>
        </w:rPr>
        <w:t xml:space="preserve"> </w:t>
      </w:r>
      <w:r w:rsidRPr="00101995">
        <w:rPr>
          <w:rtl/>
        </w:rPr>
        <w:t>ونفرشها بشكل دائري بواسطة عروة البلاتين</w:t>
      </w:r>
      <w:r w:rsidRPr="00101995">
        <w:t>.</w:t>
      </w:r>
    </w:p>
    <w:p w14:paraId="5F1F0147" w14:textId="77777777" w:rsidR="00776813" w:rsidRPr="00101995" w:rsidRDefault="00776813" w:rsidP="008A01AF">
      <w:pPr>
        <w:pStyle w:val="ListParagraph"/>
        <w:numPr>
          <w:ilvl w:val="0"/>
          <w:numId w:val="10"/>
        </w:numPr>
        <w:tabs>
          <w:tab w:val="right" w:pos="8793"/>
        </w:tabs>
        <w:spacing w:after="120" w:line="240" w:lineRule="auto"/>
        <w:ind w:right="-284"/>
        <w:jc w:val="both"/>
      </w:pPr>
      <w:r w:rsidRPr="00673C8B">
        <w:rPr>
          <w:b/>
          <w:bCs/>
          <w:rtl/>
        </w:rPr>
        <w:t>التجفيف</w:t>
      </w:r>
      <w:r>
        <w:rPr>
          <w:rFonts w:hint="cs"/>
          <w:rtl/>
        </w:rPr>
        <w:t xml:space="preserve"> </w:t>
      </w:r>
      <w:r w:rsidRPr="006F3921">
        <w:rPr>
          <w:b/>
          <w:bCs/>
        </w:rPr>
        <w:t>drying</w:t>
      </w:r>
      <w:r>
        <w:rPr>
          <w:rFonts w:hint="cs"/>
          <w:rtl/>
        </w:rPr>
        <w:t xml:space="preserve">: </w:t>
      </w:r>
      <w:r w:rsidRPr="00101995">
        <w:rPr>
          <w:rtl/>
        </w:rPr>
        <w:t>للتخلص من ماء اللطاخة</w:t>
      </w:r>
      <w:r>
        <w:rPr>
          <w:rFonts w:hint="cs"/>
          <w:rtl/>
        </w:rPr>
        <w:t>،</w:t>
      </w:r>
      <w:r w:rsidRPr="00101995">
        <w:rPr>
          <w:rtl/>
        </w:rPr>
        <w:t xml:space="preserve"> ويتم ذلك إما بتركها في الهواء أو </w:t>
      </w:r>
      <w:r>
        <w:rPr>
          <w:rFonts w:hint="cs"/>
          <w:rtl/>
        </w:rPr>
        <w:t>بوضعها</w:t>
      </w:r>
      <w:r w:rsidRPr="00101995">
        <w:rPr>
          <w:rtl/>
        </w:rPr>
        <w:t xml:space="preserve"> على </w:t>
      </w:r>
      <w:r>
        <w:rPr>
          <w:rFonts w:hint="cs"/>
          <w:rtl/>
        </w:rPr>
        <w:t>مصدر حراري ضعيف.</w:t>
      </w:r>
    </w:p>
    <w:p w14:paraId="4380F5E8" w14:textId="12BCB01D" w:rsidR="00776813" w:rsidRPr="00FA138F" w:rsidRDefault="00E971FF" w:rsidP="008A01AF">
      <w:pPr>
        <w:pStyle w:val="ListParagraph"/>
        <w:numPr>
          <w:ilvl w:val="0"/>
          <w:numId w:val="10"/>
        </w:numPr>
        <w:tabs>
          <w:tab w:val="right" w:pos="8793"/>
        </w:tabs>
        <w:spacing w:after="120" w:line="240" w:lineRule="auto"/>
        <w:ind w:right="-284"/>
        <w:jc w:val="both"/>
        <w:rPr>
          <w:rtl/>
        </w:rPr>
      </w:pPr>
      <w:r w:rsidRPr="00D5314B">
        <w:rPr>
          <w:noProof/>
        </w:rPr>
        <w:drawing>
          <wp:anchor distT="0" distB="0" distL="114300" distR="114300" simplePos="0" relativeHeight="251684864" behindDoc="0" locked="0" layoutInCell="1" allowOverlap="1" wp14:anchorId="52570A4F" wp14:editId="5767E0DF">
            <wp:simplePos x="0" y="0"/>
            <wp:positionH relativeFrom="margin">
              <wp:posOffset>-106045</wp:posOffset>
            </wp:positionH>
            <wp:positionV relativeFrom="paragraph">
              <wp:posOffset>808990</wp:posOffset>
            </wp:positionV>
            <wp:extent cx="5943600" cy="2276475"/>
            <wp:effectExtent l="0" t="0" r="0" b="9525"/>
            <wp:wrapTopAndBottom/>
            <wp:docPr id="28" name="Content Placeholder 4">
              <a:extLst xmlns:a="http://schemas.openxmlformats.org/drawingml/2006/main">
                <a:ext uri="{FF2B5EF4-FFF2-40B4-BE49-F238E27FC236}">
                  <a16:creationId xmlns:a16="http://schemas.microsoft.com/office/drawing/2014/main" id="{1FDC22EF-617B-4E61-8B9E-D2632C0A312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1FDC22EF-617B-4E61-8B9E-D2632C0A3128}"/>
                        </a:ext>
                      </a:extLst>
                    </pic:cNvPr>
                    <pic:cNvPicPr>
                      <a:picLocks noGrp="1" noChangeAspect="1"/>
                    </pic:cNvPicPr>
                  </pic:nvPicPr>
                  <pic:blipFill rotWithShape="1">
                    <a:blip r:embed="rId16">
                      <a:extLst>
                        <a:ext uri="{28A0092B-C50C-407E-A947-70E740481C1C}">
                          <a14:useLocalDpi xmlns:a14="http://schemas.microsoft.com/office/drawing/2010/main" val="0"/>
                        </a:ext>
                      </a:extLst>
                    </a:blip>
                    <a:srcRect l="16589" b="38649"/>
                    <a:stretch/>
                  </pic:blipFill>
                  <pic:spPr bwMode="auto">
                    <a:xfrm>
                      <a:off x="0" y="0"/>
                      <a:ext cx="5943600" cy="2276475"/>
                    </a:xfrm>
                    <a:prstGeom prst="rect">
                      <a:avLst/>
                    </a:prstGeom>
                    <a:ln>
                      <a:noFill/>
                    </a:ln>
                    <a:extLst>
                      <a:ext uri="{53640926-AAD7-44D8-BBD7-CCE9431645EC}">
                        <a14:shadowObscured xmlns:a14="http://schemas.microsoft.com/office/drawing/2010/main"/>
                      </a:ext>
                    </a:extLst>
                  </pic:spPr>
                </pic:pic>
              </a:graphicData>
            </a:graphic>
          </wp:anchor>
        </w:drawing>
      </w:r>
      <w:r w:rsidR="00776813" w:rsidRPr="00101995">
        <w:rPr>
          <w:rFonts w:hint="cs"/>
          <w:b/>
          <w:bCs/>
          <w:rtl/>
        </w:rPr>
        <w:t>ال</w:t>
      </w:r>
      <w:r w:rsidR="00776813" w:rsidRPr="00101995">
        <w:rPr>
          <w:b/>
          <w:bCs/>
          <w:rtl/>
        </w:rPr>
        <w:t>تثبيت</w:t>
      </w:r>
      <w:r w:rsidR="00776813">
        <w:rPr>
          <w:rFonts w:hint="cs"/>
          <w:b/>
          <w:bCs/>
          <w:rtl/>
        </w:rPr>
        <w:t xml:space="preserve"> </w:t>
      </w:r>
      <w:r w:rsidR="00776813" w:rsidRPr="006F3921">
        <w:rPr>
          <w:b/>
          <w:bCs/>
        </w:rPr>
        <w:t>fixation</w:t>
      </w:r>
      <w:r w:rsidR="00776813">
        <w:rPr>
          <w:rFonts w:hint="cs"/>
          <w:b/>
          <w:bCs/>
          <w:rtl/>
        </w:rPr>
        <w:t xml:space="preserve">: </w:t>
      </w:r>
      <w:r w:rsidR="00776813">
        <w:rPr>
          <w:rFonts w:hint="cs"/>
          <w:rtl/>
        </w:rPr>
        <w:t xml:space="preserve">يهدف إلى </w:t>
      </w:r>
      <w:r w:rsidR="00776813" w:rsidRPr="00101995">
        <w:rPr>
          <w:rtl/>
        </w:rPr>
        <w:t xml:space="preserve">تخثير المواد البروتينية والمخاطية الموجودة </w:t>
      </w:r>
      <w:r w:rsidR="00776813">
        <w:rPr>
          <w:rFonts w:hint="cs"/>
          <w:rtl/>
        </w:rPr>
        <w:t>في اللطاخة</w:t>
      </w:r>
      <w:r w:rsidR="00776813" w:rsidRPr="00101995">
        <w:rPr>
          <w:rtl/>
        </w:rPr>
        <w:t xml:space="preserve"> وقتل الجراثيم</w:t>
      </w:r>
      <w:r w:rsidR="00776813">
        <w:rPr>
          <w:rFonts w:hint="cs"/>
          <w:rtl/>
        </w:rPr>
        <w:t xml:space="preserve"> مع الحفاظ على شكلها.</w:t>
      </w:r>
      <w:r w:rsidR="00776813" w:rsidRPr="00101995">
        <w:rPr>
          <w:rtl/>
        </w:rPr>
        <w:t xml:space="preserve"> </w:t>
      </w:r>
      <w:r w:rsidR="00776813">
        <w:rPr>
          <w:rFonts w:hint="cs"/>
          <w:rtl/>
        </w:rPr>
        <w:t>بالتالي تلتصق</w:t>
      </w:r>
      <w:r w:rsidR="00776813" w:rsidRPr="00101995">
        <w:rPr>
          <w:rtl/>
        </w:rPr>
        <w:t xml:space="preserve"> اللطاخة على الصفيحة</w:t>
      </w:r>
      <w:r w:rsidR="00776813">
        <w:rPr>
          <w:rFonts w:hint="cs"/>
          <w:rtl/>
        </w:rPr>
        <w:t xml:space="preserve"> ولا تزول أثناء الغسل والتلوين.</w:t>
      </w:r>
      <w:r w:rsidR="00776813" w:rsidRPr="00101995">
        <w:rPr>
          <w:rtl/>
        </w:rPr>
        <w:t xml:space="preserve"> </w:t>
      </w:r>
      <w:r w:rsidR="00776813">
        <w:rPr>
          <w:rFonts w:hint="cs"/>
          <w:rtl/>
        </w:rPr>
        <w:t>يتم التثبيت</w:t>
      </w:r>
      <w:r w:rsidR="00776813" w:rsidRPr="00101995">
        <w:rPr>
          <w:rtl/>
        </w:rPr>
        <w:t xml:space="preserve"> بإمرار اللطاخة</w:t>
      </w:r>
      <w:r w:rsidR="00776813" w:rsidRPr="00101995">
        <w:rPr>
          <w:rFonts w:hint="cs"/>
          <w:rtl/>
        </w:rPr>
        <w:t xml:space="preserve"> </w:t>
      </w:r>
      <w:r w:rsidR="00776813">
        <w:rPr>
          <w:rFonts w:hint="cs"/>
          <w:rtl/>
        </w:rPr>
        <w:t>عبر اللهب</w:t>
      </w:r>
      <w:r w:rsidR="00776813" w:rsidRPr="00101995">
        <w:rPr>
          <w:rtl/>
        </w:rPr>
        <w:t xml:space="preserve"> </w:t>
      </w:r>
      <w:r w:rsidR="00776813">
        <w:rPr>
          <w:rFonts w:hint="cs"/>
          <w:rtl/>
        </w:rPr>
        <w:t>ثلاث</w:t>
      </w:r>
      <w:r w:rsidR="00776813" w:rsidRPr="00101995">
        <w:rPr>
          <w:rtl/>
        </w:rPr>
        <w:t xml:space="preserve"> مرات بسرعة معتدلة</w:t>
      </w:r>
      <w:r w:rsidR="00776813">
        <w:rPr>
          <w:rFonts w:hint="cs"/>
          <w:rtl/>
        </w:rPr>
        <w:t xml:space="preserve">، الحرارة الزائدة قد تسبب تمزق الجدار الخلوي. </w:t>
      </w:r>
      <w:r w:rsidR="00776813" w:rsidRPr="0021501E">
        <w:rPr>
          <w:rFonts w:hint="cs"/>
          <w:rtl/>
        </w:rPr>
        <w:t>بعد</w:t>
      </w:r>
      <w:r w:rsidR="00776813" w:rsidRPr="0021501E">
        <w:rPr>
          <w:rFonts w:hint="cs"/>
          <w:b/>
          <w:bCs/>
          <w:rtl/>
        </w:rPr>
        <w:t xml:space="preserve"> </w:t>
      </w:r>
      <w:r w:rsidR="00776813" w:rsidRPr="0021501E">
        <w:rPr>
          <w:rtl/>
        </w:rPr>
        <w:t xml:space="preserve">أن يبرد المحضر </w:t>
      </w:r>
      <w:r w:rsidR="00776813">
        <w:rPr>
          <w:rFonts w:hint="cs"/>
          <w:rtl/>
        </w:rPr>
        <w:t xml:space="preserve">يمكن </w:t>
      </w:r>
      <w:r w:rsidR="00776813" w:rsidRPr="0021501E">
        <w:rPr>
          <w:rtl/>
        </w:rPr>
        <w:t>تطبيق طريقة التلوين المطلوبة</w:t>
      </w:r>
      <w:r w:rsidR="00776813" w:rsidRPr="0021501E">
        <w:t>.</w:t>
      </w:r>
    </w:p>
    <w:p w14:paraId="45669B73" w14:textId="5A4135E0" w:rsidR="00776813" w:rsidRDefault="00776813" w:rsidP="00E971FF">
      <w:pPr>
        <w:pStyle w:val="manara2"/>
        <w:outlineLvl w:val="1"/>
        <w:rPr>
          <w:rtl/>
        </w:rPr>
      </w:pPr>
      <w:bookmarkStart w:id="327" w:name="_Toc135038779"/>
      <w:bookmarkStart w:id="328" w:name="_Toc135039060"/>
      <w:bookmarkStart w:id="329" w:name="_Toc135039255"/>
      <w:bookmarkStart w:id="330" w:name="_Toc135039424"/>
      <w:bookmarkStart w:id="331" w:name="_Toc135039624"/>
      <w:bookmarkStart w:id="332" w:name="_Toc135039766"/>
      <w:bookmarkStart w:id="333" w:name="_Toc135039904"/>
      <w:bookmarkStart w:id="334" w:name="_Toc135040189"/>
      <w:r>
        <w:rPr>
          <w:rFonts w:hint="cs"/>
          <w:rtl/>
        </w:rPr>
        <w:t>القسم العملي:</w:t>
      </w:r>
      <w:bookmarkEnd w:id="327"/>
      <w:bookmarkEnd w:id="328"/>
      <w:bookmarkEnd w:id="329"/>
      <w:bookmarkEnd w:id="330"/>
      <w:bookmarkEnd w:id="331"/>
      <w:bookmarkEnd w:id="332"/>
      <w:bookmarkEnd w:id="333"/>
      <w:bookmarkEnd w:id="334"/>
    </w:p>
    <w:p w14:paraId="0C666046" w14:textId="77777777" w:rsidR="00776813" w:rsidRDefault="00776813" w:rsidP="00776813">
      <w:pPr>
        <w:rPr>
          <w:b/>
          <w:bCs/>
          <w:color w:val="1F3864" w:themeColor="accent1" w:themeShade="80"/>
          <w:sz w:val="32"/>
          <w:szCs w:val="32"/>
          <w:rtl/>
        </w:rPr>
      </w:pPr>
      <w:r>
        <w:rPr>
          <w:rFonts w:hint="cs"/>
          <w:rtl/>
        </w:rPr>
        <w:t>تحضير لطاخات جرثومية من مزارع جاهزة وتلوينها بتقنية التلوين البسيط.</w:t>
      </w:r>
    </w:p>
    <w:p w14:paraId="4E881A92" w14:textId="77777777" w:rsidR="00776813" w:rsidRDefault="00776813" w:rsidP="00776813">
      <w:pPr>
        <w:pStyle w:val="manara2"/>
        <w:rPr>
          <w:rtl/>
        </w:rPr>
      </w:pPr>
      <w:r>
        <w:rPr>
          <w:rFonts w:hint="cs"/>
          <w:rtl/>
        </w:rPr>
        <w:t>طريقة العمل:</w:t>
      </w:r>
    </w:p>
    <w:p w14:paraId="56703545" w14:textId="77777777" w:rsidR="00776813" w:rsidRPr="00FA138F" w:rsidRDefault="00776813" w:rsidP="00776813">
      <w:pPr>
        <w:rPr>
          <w:rtl/>
        </w:rPr>
      </w:pPr>
      <w:r w:rsidRPr="00FA138F">
        <w:rPr>
          <w:rFonts w:hint="cs"/>
          <w:rtl/>
        </w:rPr>
        <w:t>أولاً: تحضير الشريحة:</w:t>
      </w:r>
    </w:p>
    <w:p w14:paraId="29B876ED" w14:textId="77777777" w:rsidR="00776813" w:rsidRDefault="00776813" w:rsidP="008A01AF">
      <w:pPr>
        <w:pStyle w:val="ListParagraph"/>
        <w:numPr>
          <w:ilvl w:val="0"/>
          <w:numId w:val="11"/>
        </w:numPr>
        <w:tabs>
          <w:tab w:val="right" w:pos="8793"/>
        </w:tabs>
        <w:spacing w:after="120" w:line="240" w:lineRule="auto"/>
        <w:ind w:right="-284"/>
        <w:jc w:val="both"/>
      </w:pPr>
      <w:r>
        <w:rPr>
          <w:rFonts w:hint="cs"/>
          <w:rtl/>
        </w:rPr>
        <w:t>عقم عروة الزرع بامرارها على لهب بنسن حتى الاحمرار، ثم دعها تبرد.</w:t>
      </w:r>
    </w:p>
    <w:p w14:paraId="24B73A4A" w14:textId="77777777" w:rsidR="00776813" w:rsidRPr="006E695F" w:rsidRDefault="00776813" w:rsidP="008A01AF">
      <w:pPr>
        <w:pStyle w:val="ListParagraph"/>
        <w:numPr>
          <w:ilvl w:val="0"/>
          <w:numId w:val="11"/>
        </w:numPr>
        <w:tabs>
          <w:tab w:val="right" w:pos="8793"/>
        </w:tabs>
        <w:spacing w:after="120" w:line="240" w:lineRule="auto"/>
        <w:ind w:right="-284"/>
        <w:jc w:val="both"/>
        <w:rPr>
          <w:rtl/>
        </w:rPr>
      </w:pPr>
      <w:r w:rsidRPr="006E695F">
        <w:rPr>
          <w:rtl/>
        </w:rPr>
        <w:t>املأ العروة من</w:t>
      </w:r>
      <w:r>
        <w:rPr>
          <w:rFonts w:hint="cs"/>
          <w:rtl/>
        </w:rPr>
        <w:t xml:space="preserve"> المرق إذا كان </w:t>
      </w:r>
      <w:r w:rsidRPr="006E695F">
        <w:rPr>
          <w:rtl/>
        </w:rPr>
        <w:t>المزروع الجرثومي في المرق</w:t>
      </w:r>
      <w:r w:rsidRPr="006E695F">
        <w:rPr>
          <w:rFonts w:hint="cs"/>
          <w:rtl/>
        </w:rPr>
        <w:t>،</w:t>
      </w:r>
      <w:r>
        <w:rPr>
          <w:rFonts w:hint="cs"/>
          <w:rtl/>
        </w:rPr>
        <w:t xml:space="preserve"> و</w:t>
      </w:r>
      <w:r w:rsidRPr="006E695F">
        <w:rPr>
          <w:rtl/>
        </w:rPr>
        <w:t xml:space="preserve">إذا كان المستنبت على الآغار </w:t>
      </w:r>
      <w:r>
        <w:rPr>
          <w:rFonts w:hint="cs"/>
          <w:rtl/>
        </w:rPr>
        <w:t>فخذ مسحة من مستعمرة واحدة.</w:t>
      </w:r>
    </w:p>
    <w:p w14:paraId="2443FAB5" w14:textId="77777777" w:rsidR="00776813" w:rsidRPr="006E695F" w:rsidRDefault="00776813" w:rsidP="008A01AF">
      <w:pPr>
        <w:pStyle w:val="ListParagraph"/>
        <w:numPr>
          <w:ilvl w:val="0"/>
          <w:numId w:val="11"/>
        </w:numPr>
        <w:tabs>
          <w:tab w:val="right" w:pos="8793"/>
        </w:tabs>
        <w:spacing w:after="120" w:line="240" w:lineRule="auto"/>
        <w:ind w:right="-284"/>
        <w:jc w:val="both"/>
        <w:rPr>
          <w:rtl/>
        </w:rPr>
      </w:pPr>
      <w:r w:rsidRPr="006E695F">
        <w:rPr>
          <w:rtl/>
        </w:rPr>
        <w:t>انقل العروة المليئة بالمرق إلى شريحة زجاجية وقم بتوزيعها بشكل دائرة</w:t>
      </w:r>
      <w:r w:rsidRPr="006E695F">
        <w:rPr>
          <w:rFonts w:hint="cs"/>
          <w:rtl/>
        </w:rPr>
        <w:t xml:space="preserve">. </w:t>
      </w:r>
      <w:r w:rsidRPr="006E695F">
        <w:rPr>
          <w:rtl/>
        </w:rPr>
        <w:t>وإذا كان المستخدم مستعمرة الآغار</w:t>
      </w:r>
      <w:r w:rsidRPr="006E695F">
        <w:rPr>
          <w:rFonts w:hint="cs"/>
          <w:rtl/>
        </w:rPr>
        <w:t xml:space="preserve"> ا</w:t>
      </w:r>
      <w:r w:rsidRPr="006E695F">
        <w:rPr>
          <w:rtl/>
        </w:rPr>
        <w:t>مزج</w:t>
      </w:r>
      <w:r>
        <w:rPr>
          <w:rFonts w:hint="cs"/>
          <w:rtl/>
        </w:rPr>
        <w:t>ها</w:t>
      </w:r>
      <w:r w:rsidRPr="006E695F">
        <w:rPr>
          <w:rtl/>
        </w:rPr>
        <w:t xml:space="preserve"> مع </w:t>
      </w:r>
      <w:r>
        <w:rPr>
          <w:rFonts w:hint="cs"/>
          <w:rtl/>
        </w:rPr>
        <w:t>قطرة من</w:t>
      </w:r>
      <w:r w:rsidRPr="006E695F">
        <w:rPr>
          <w:rtl/>
        </w:rPr>
        <w:t xml:space="preserve"> </w:t>
      </w:r>
      <w:r>
        <w:rPr>
          <w:rFonts w:hint="cs"/>
          <w:rtl/>
        </w:rPr>
        <w:t>ال</w:t>
      </w:r>
      <w:r w:rsidRPr="006E695F">
        <w:rPr>
          <w:rtl/>
        </w:rPr>
        <w:t>ماء على شريحة زجاجية</w:t>
      </w:r>
      <w:r w:rsidRPr="006E695F">
        <w:t>.</w:t>
      </w:r>
      <w:r>
        <w:rPr>
          <w:rFonts w:hint="cs"/>
          <w:rtl/>
        </w:rPr>
        <w:t xml:space="preserve"> </w:t>
      </w:r>
      <w:r w:rsidRPr="006E695F">
        <w:rPr>
          <w:rtl/>
        </w:rPr>
        <w:t>حضر مزيجاً يكون خفيف اللون، لا تقم بتحضير معلق سميك</w:t>
      </w:r>
      <w:r>
        <w:rPr>
          <w:rFonts w:hint="cs"/>
          <w:rtl/>
        </w:rPr>
        <w:t>.</w:t>
      </w:r>
    </w:p>
    <w:p w14:paraId="5EF5B2B7" w14:textId="77777777" w:rsidR="00776813" w:rsidRDefault="00776813" w:rsidP="008A01AF">
      <w:pPr>
        <w:pStyle w:val="ListParagraph"/>
        <w:numPr>
          <w:ilvl w:val="0"/>
          <w:numId w:val="11"/>
        </w:numPr>
        <w:tabs>
          <w:tab w:val="right" w:pos="8793"/>
        </w:tabs>
        <w:spacing w:after="120" w:line="240" w:lineRule="auto"/>
        <w:ind w:right="-284"/>
        <w:jc w:val="both"/>
      </w:pPr>
      <w:r>
        <w:rPr>
          <w:rFonts w:hint="cs"/>
          <w:rtl/>
        </w:rPr>
        <w:t>عقم العروة.</w:t>
      </w:r>
    </w:p>
    <w:p w14:paraId="12D602D4" w14:textId="77777777" w:rsidR="00776813" w:rsidRDefault="00776813" w:rsidP="008A01AF">
      <w:pPr>
        <w:pStyle w:val="ListParagraph"/>
        <w:numPr>
          <w:ilvl w:val="0"/>
          <w:numId w:val="11"/>
        </w:numPr>
        <w:tabs>
          <w:tab w:val="right" w:pos="8793"/>
        </w:tabs>
        <w:spacing w:after="120" w:line="240" w:lineRule="auto"/>
        <w:ind w:right="-284"/>
        <w:jc w:val="both"/>
      </w:pPr>
      <w:r w:rsidRPr="003E54DA">
        <w:rPr>
          <w:rtl/>
        </w:rPr>
        <w:t>جفف اللطاخة بالهواء</w:t>
      </w:r>
      <w:r w:rsidRPr="003E54DA">
        <w:rPr>
          <w:rFonts w:hint="cs"/>
          <w:rtl/>
        </w:rPr>
        <w:t>،</w:t>
      </w:r>
      <w:r w:rsidRPr="003E54DA">
        <w:rPr>
          <w:rtl/>
        </w:rPr>
        <w:t xml:space="preserve"> يجب أن تتمكن من رؤية فلم رقيق أبيض على كل شريحة</w:t>
      </w:r>
      <w:r>
        <w:rPr>
          <w:rFonts w:hint="cs"/>
          <w:rtl/>
        </w:rPr>
        <w:t>.</w:t>
      </w:r>
    </w:p>
    <w:p w14:paraId="37374B85" w14:textId="77777777" w:rsidR="00776813" w:rsidRDefault="00776813" w:rsidP="008A01AF">
      <w:pPr>
        <w:pStyle w:val="ListParagraph"/>
        <w:numPr>
          <w:ilvl w:val="0"/>
          <w:numId w:val="11"/>
        </w:numPr>
        <w:tabs>
          <w:tab w:val="right" w:pos="8793"/>
        </w:tabs>
        <w:spacing w:after="120" w:line="240" w:lineRule="auto"/>
        <w:ind w:right="-284"/>
        <w:jc w:val="both"/>
      </w:pPr>
      <w:r w:rsidRPr="003E54DA">
        <w:rPr>
          <w:rtl/>
        </w:rPr>
        <w:t>ثبت اللطاخة بالحرارة من خلال تمريرها بسرعة معتدلة ع</w:t>
      </w:r>
      <w:r>
        <w:rPr>
          <w:rFonts w:hint="cs"/>
          <w:rtl/>
        </w:rPr>
        <w:t>بر</w:t>
      </w:r>
      <w:r w:rsidRPr="003E54DA">
        <w:rPr>
          <w:rtl/>
        </w:rPr>
        <w:t xml:space="preserve"> </w:t>
      </w:r>
      <w:r w:rsidRPr="003E54DA">
        <w:rPr>
          <w:rFonts w:hint="cs"/>
          <w:rtl/>
        </w:rPr>
        <w:t>ال</w:t>
      </w:r>
      <w:r w:rsidRPr="003E54DA">
        <w:rPr>
          <w:rtl/>
        </w:rPr>
        <w:t xml:space="preserve">لهب </w:t>
      </w:r>
      <w:r w:rsidRPr="003E54DA">
        <w:t>3</w:t>
      </w:r>
      <w:r w:rsidRPr="003E54DA">
        <w:rPr>
          <w:rFonts w:hint="cs"/>
          <w:rtl/>
        </w:rPr>
        <w:t xml:space="preserve"> </w:t>
      </w:r>
      <w:r w:rsidRPr="003E54DA">
        <w:rPr>
          <w:rtl/>
        </w:rPr>
        <w:t>مرات</w:t>
      </w:r>
      <w:r w:rsidRPr="003E54DA">
        <w:rPr>
          <w:rFonts w:hint="cs"/>
          <w:rtl/>
        </w:rPr>
        <w:t xml:space="preserve">. ليصبح المحضر </w:t>
      </w:r>
      <w:r w:rsidRPr="003E54DA">
        <w:rPr>
          <w:rtl/>
        </w:rPr>
        <w:t>جاهزاً للتلوين</w:t>
      </w:r>
      <w:r>
        <w:rPr>
          <w:rFonts w:hint="cs"/>
          <w:rtl/>
        </w:rPr>
        <w:t>.</w:t>
      </w:r>
    </w:p>
    <w:p w14:paraId="5F58F240" w14:textId="77777777" w:rsidR="00776813" w:rsidRPr="00FA138F" w:rsidRDefault="00776813" w:rsidP="00776813">
      <w:r>
        <w:rPr>
          <w:rFonts w:hint="cs"/>
          <w:rtl/>
        </w:rPr>
        <w:t>ثانياً: التلوين البسيط:</w:t>
      </w:r>
    </w:p>
    <w:p w14:paraId="72525F48" w14:textId="77777777" w:rsidR="00776813" w:rsidRPr="003E54DA" w:rsidRDefault="00776813" w:rsidP="008A01AF">
      <w:pPr>
        <w:pStyle w:val="ListParagraph"/>
        <w:numPr>
          <w:ilvl w:val="0"/>
          <w:numId w:val="52"/>
        </w:numPr>
        <w:tabs>
          <w:tab w:val="right" w:pos="8793"/>
        </w:tabs>
        <w:spacing w:after="120" w:line="240" w:lineRule="auto"/>
        <w:ind w:right="-284"/>
        <w:jc w:val="both"/>
        <w:rPr>
          <w:rtl/>
        </w:rPr>
      </w:pPr>
      <w:r w:rsidRPr="003E54DA">
        <w:rPr>
          <w:rFonts w:hint="cs"/>
          <w:rtl/>
        </w:rPr>
        <w:lastRenderedPageBreak/>
        <w:t>ضع الشريحة على حوض التلوين.</w:t>
      </w:r>
    </w:p>
    <w:p w14:paraId="5D1E4BC9" w14:textId="77777777" w:rsidR="00776813" w:rsidRPr="003E54DA" w:rsidRDefault="00776813" w:rsidP="008A01AF">
      <w:pPr>
        <w:pStyle w:val="ListParagraph"/>
        <w:numPr>
          <w:ilvl w:val="0"/>
          <w:numId w:val="52"/>
        </w:numPr>
        <w:tabs>
          <w:tab w:val="right" w:pos="8793"/>
        </w:tabs>
        <w:spacing w:after="120" w:line="240" w:lineRule="auto"/>
        <w:ind w:right="-284"/>
        <w:jc w:val="both"/>
        <w:rPr>
          <w:rtl/>
        </w:rPr>
      </w:pPr>
      <w:r w:rsidRPr="003E54DA">
        <w:rPr>
          <w:rtl/>
        </w:rPr>
        <w:t xml:space="preserve">اغمر الشريحة </w:t>
      </w:r>
      <w:r>
        <w:rPr>
          <w:rFonts w:hint="cs"/>
          <w:rtl/>
        </w:rPr>
        <w:t>بزرقة الميثيلين او بنفسجية الجانسيان او الفوكسين</w:t>
      </w:r>
      <w:r w:rsidRPr="003E54DA">
        <w:rPr>
          <w:rtl/>
        </w:rPr>
        <w:t xml:space="preserve"> لمدة </w:t>
      </w:r>
      <w:r>
        <w:rPr>
          <w:rFonts w:hint="cs"/>
          <w:rtl/>
        </w:rPr>
        <w:t>دقيقة.</w:t>
      </w:r>
    </w:p>
    <w:p w14:paraId="6E4E36F5" w14:textId="77777777" w:rsidR="00776813" w:rsidRPr="003E54DA" w:rsidRDefault="00776813" w:rsidP="008A01AF">
      <w:pPr>
        <w:pStyle w:val="ListParagraph"/>
        <w:numPr>
          <w:ilvl w:val="0"/>
          <w:numId w:val="52"/>
        </w:numPr>
        <w:tabs>
          <w:tab w:val="right" w:pos="8793"/>
        </w:tabs>
        <w:spacing w:after="120" w:line="240" w:lineRule="auto"/>
        <w:ind w:right="-284"/>
        <w:jc w:val="both"/>
      </w:pPr>
      <w:r w:rsidRPr="003E54DA">
        <w:rPr>
          <w:rtl/>
        </w:rPr>
        <w:t>اغسل بالماء</w:t>
      </w:r>
      <w:r w:rsidRPr="003E54DA">
        <w:rPr>
          <w:rFonts w:hint="cs"/>
          <w:rtl/>
        </w:rPr>
        <w:t>.</w:t>
      </w:r>
    </w:p>
    <w:p w14:paraId="499F4625" w14:textId="77777777" w:rsidR="00776813" w:rsidRPr="003E54DA" w:rsidRDefault="00776813" w:rsidP="008A01AF">
      <w:pPr>
        <w:pStyle w:val="ListParagraph"/>
        <w:numPr>
          <w:ilvl w:val="0"/>
          <w:numId w:val="52"/>
        </w:numPr>
        <w:tabs>
          <w:tab w:val="right" w:pos="8793"/>
        </w:tabs>
        <w:spacing w:after="120" w:line="240" w:lineRule="auto"/>
        <w:ind w:right="-284"/>
        <w:jc w:val="both"/>
      </w:pPr>
      <w:r w:rsidRPr="003E54DA">
        <w:rPr>
          <w:rFonts w:hint="cs"/>
          <w:rtl/>
        </w:rPr>
        <w:t>أ</w:t>
      </w:r>
      <w:r w:rsidRPr="003E54DA">
        <w:rPr>
          <w:rtl/>
        </w:rPr>
        <w:t>زل الماء، وجفف</w:t>
      </w:r>
      <w:r w:rsidRPr="003E54DA">
        <w:rPr>
          <w:rFonts w:hint="cs"/>
          <w:rtl/>
        </w:rPr>
        <w:t xml:space="preserve"> الفائض</w:t>
      </w:r>
      <w:r w:rsidRPr="003E54DA">
        <w:rPr>
          <w:rtl/>
        </w:rPr>
        <w:t xml:space="preserve"> بلطف بورق نشاف</w:t>
      </w:r>
      <w:r w:rsidRPr="003E54DA">
        <w:rPr>
          <w:rFonts w:hint="cs"/>
          <w:rtl/>
        </w:rPr>
        <w:t xml:space="preserve"> دون فرك</w:t>
      </w:r>
      <w:r w:rsidRPr="003E54DA">
        <w:rPr>
          <w:rtl/>
        </w:rPr>
        <w:t xml:space="preserve">، </w:t>
      </w:r>
      <w:r w:rsidRPr="003E54DA">
        <w:rPr>
          <w:rFonts w:hint="cs"/>
          <w:rtl/>
        </w:rPr>
        <w:t>ثم دع</w:t>
      </w:r>
      <w:r w:rsidRPr="003E54DA">
        <w:rPr>
          <w:rtl/>
        </w:rPr>
        <w:t xml:space="preserve"> الشريحة </w:t>
      </w:r>
      <w:r w:rsidRPr="003E54DA">
        <w:rPr>
          <w:rFonts w:hint="cs"/>
          <w:rtl/>
        </w:rPr>
        <w:t xml:space="preserve">تجف في </w:t>
      </w:r>
      <w:r w:rsidRPr="003E54DA">
        <w:rPr>
          <w:rtl/>
        </w:rPr>
        <w:t>الهواء بشكل كامل</w:t>
      </w:r>
      <w:r w:rsidRPr="003E54DA">
        <w:rPr>
          <w:rFonts w:hint="cs"/>
          <w:rtl/>
        </w:rPr>
        <w:t>.</w:t>
      </w:r>
    </w:p>
    <w:p w14:paraId="7E52DE11" w14:textId="77777777" w:rsidR="00776813" w:rsidRPr="003E54DA" w:rsidRDefault="00776813" w:rsidP="008A01AF">
      <w:pPr>
        <w:pStyle w:val="ListParagraph"/>
        <w:numPr>
          <w:ilvl w:val="0"/>
          <w:numId w:val="52"/>
        </w:numPr>
        <w:tabs>
          <w:tab w:val="right" w:pos="8793"/>
        </w:tabs>
        <w:spacing w:after="120" w:line="240" w:lineRule="auto"/>
        <w:ind w:right="-284"/>
        <w:jc w:val="both"/>
        <w:rPr>
          <w:rtl/>
        </w:rPr>
      </w:pPr>
      <w:r w:rsidRPr="003E54DA">
        <w:rPr>
          <w:rFonts w:hint="cs"/>
          <w:rtl/>
        </w:rPr>
        <w:t>ضع قطرة من زيت الأرز و</w:t>
      </w:r>
      <w:r w:rsidRPr="003E54DA">
        <w:rPr>
          <w:rtl/>
        </w:rPr>
        <w:t xml:space="preserve">افحص </w:t>
      </w:r>
      <w:r w:rsidRPr="003E54DA">
        <w:rPr>
          <w:rFonts w:hint="cs"/>
          <w:rtl/>
        </w:rPr>
        <w:t>الشريحة</w:t>
      </w:r>
      <w:r w:rsidRPr="003E54DA">
        <w:rPr>
          <w:rtl/>
        </w:rPr>
        <w:t xml:space="preserve"> </w:t>
      </w:r>
      <w:r w:rsidRPr="003E54DA">
        <w:rPr>
          <w:rFonts w:hint="cs"/>
          <w:rtl/>
        </w:rPr>
        <w:t>تحت</w:t>
      </w:r>
      <w:r w:rsidRPr="003E54DA">
        <w:rPr>
          <w:rtl/>
        </w:rPr>
        <w:t xml:space="preserve"> العدسة </w:t>
      </w:r>
      <w:r w:rsidRPr="003E54DA">
        <w:rPr>
          <w:rFonts w:hint="cs"/>
          <w:rtl/>
        </w:rPr>
        <w:t xml:space="preserve">الغاطسة </w:t>
      </w:r>
      <w:r w:rsidRPr="00675DAA">
        <w:t>oil immersion lens</w:t>
      </w:r>
      <w:r w:rsidRPr="003E54DA">
        <w:rPr>
          <w:rFonts w:hint="cs"/>
          <w:rtl/>
        </w:rPr>
        <w:t xml:space="preserve"> مع مراعاة فتح الحظار </w:t>
      </w:r>
      <w:r w:rsidRPr="00675DAA">
        <w:t>diaphragm</w:t>
      </w:r>
      <w:r w:rsidRPr="003E54DA">
        <w:rPr>
          <w:rFonts w:hint="cs"/>
          <w:rtl/>
        </w:rPr>
        <w:t xml:space="preserve"> ورفع المكثفة </w:t>
      </w:r>
      <w:r w:rsidRPr="00675DAA">
        <w:t>condenser</w:t>
      </w:r>
      <w:r w:rsidRPr="003E54DA">
        <w:rPr>
          <w:rFonts w:hint="cs"/>
          <w:rtl/>
        </w:rPr>
        <w:t xml:space="preserve"> لتمرير أكبر قدر من الإضاءة.</w:t>
      </w:r>
      <w:r w:rsidRPr="003E54DA">
        <w:rPr>
          <w:rtl/>
        </w:rPr>
        <w:t xml:space="preserve"> </w:t>
      </w:r>
      <w:r w:rsidRPr="003E54DA">
        <w:rPr>
          <w:rFonts w:hint="cs"/>
          <w:rtl/>
        </w:rPr>
        <w:t>لاحظ أشكال وألوان الجراثيم.</w:t>
      </w:r>
    </w:p>
    <w:p w14:paraId="4C1E3034" w14:textId="77777777" w:rsidR="00776813" w:rsidRDefault="00776813" w:rsidP="00776813">
      <w:pPr>
        <w:rPr>
          <w:rtl/>
        </w:rPr>
      </w:pPr>
      <w:r>
        <w:rPr>
          <w:rtl/>
        </w:rPr>
        <w:br w:type="page"/>
      </w:r>
    </w:p>
    <w:p w14:paraId="6899172F" w14:textId="77777777" w:rsidR="00586A76" w:rsidRPr="00446A4B" w:rsidRDefault="00586A76" w:rsidP="00586A76">
      <w:pPr>
        <w:pStyle w:val="Heading1"/>
        <w:rPr>
          <w:rFonts w:ascii="Sakkal Majalla" w:hAnsi="Sakkal Majalla" w:cs="Sakkal Majalla"/>
          <w:rtl/>
        </w:rPr>
      </w:pPr>
      <w:bookmarkStart w:id="335" w:name="_Toc54732413"/>
      <w:bookmarkStart w:id="336" w:name="_Toc83202212"/>
      <w:bookmarkStart w:id="337" w:name="_Toc135037933"/>
      <w:bookmarkStart w:id="338" w:name="_Toc135038534"/>
      <w:bookmarkStart w:id="339" w:name="_Toc135038780"/>
      <w:bookmarkStart w:id="340" w:name="_Toc135039061"/>
      <w:bookmarkStart w:id="341" w:name="_Toc135039256"/>
      <w:bookmarkStart w:id="342" w:name="_Toc135039425"/>
      <w:bookmarkStart w:id="343" w:name="_Toc135039625"/>
      <w:bookmarkStart w:id="344" w:name="_Toc135039767"/>
      <w:bookmarkStart w:id="345" w:name="_Toc135039905"/>
      <w:bookmarkStart w:id="346" w:name="_Toc135040190"/>
      <w:r w:rsidRPr="00446A4B">
        <w:rPr>
          <w:rFonts w:ascii="Sakkal Majalla" w:hAnsi="Sakkal Majalla" w:cs="Sakkal Majalla"/>
          <w:rtl/>
        </w:rPr>
        <w:lastRenderedPageBreak/>
        <w:t>جامعة المنارة</w:t>
      </w:r>
      <w:bookmarkEnd w:id="338"/>
      <w:bookmarkEnd w:id="339"/>
      <w:bookmarkEnd w:id="340"/>
      <w:bookmarkEnd w:id="341"/>
      <w:bookmarkEnd w:id="342"/>
      <w:bookmarkEnd w:id="343"/>
      <w:bookmarkEnd w:id="344"/>
      <w:bookmarkEnd w:id="345"/>
      <w:bookmarkEnd w:id="346"/>
    </w:p>
    <w:p w14:paraId="541B629B" w14:textId="77777777" w:rsidR="00586A76" w:rsidRPr="00446A4B" w:rsidRDefault="00586A76" w:rsidP="00586A76">
      <w:pPr>
        <w:pStyle w:val="Heading1"/>
        <w:rPr>
          <w:rFonts w:ascii="Sakkal Majalla" w:hAnsi="Sakkal Majalla" w:cs="Sakkal Majalla"/>
          <w:rtl/>
          <w:lang w:bidi="ar-SA"/>
        </w:rPr>
      </w:pPr>
      <w:bookmarkStart w:id="347" w:name="_Toc135038535"/>
      <w:bookmarkStart w:id="348" w:name="_Toc135038781"/>
      <w:bookmarkStart w:id="349" w:name="_Toc135039062"/>
      <w:bookmarkStart w:id="350" w:name="_Toc135039257"/>
      <w:bookmarkStart w:id="351" w:name="_Toc135039426"/>
      <w:bookmarkStart w:id="352" w:name="_Toc135039626"/>
      <w:bookmarkStart w:id="353" w:name="_Toc135039768"/>
      <w:bookmarkStart w:id="354" w:name="_Toc135039906"/>
      <w:bookmarkStart w:id="355" w:name="_Toc135040191"/>
      <w:r w:rsidRPr="00446A4B">
        <w:rPr>
          <w:rFonts w:ascii="Sakkal Majalla" w:hAnsi="Sakkal Majalla" w:cs="Sakkal Majalla"/>
          <w:rtl/>
        </w:rPr>
        <w:t>كلية</w:t>
      </w:r>
      <w:r>
        <w:rPr>
          <w:rFonts w:ascii="Sakkal Majalla" w:hAnsi="Sakkal Majalla" w:cs="Sakkal Majalla"/>
        </w:rPr>
        <w:t xml:space="preserve"> </w:t>
      </w:r>
      <w:r>
        <w:rPr>
          <w:rFonts w:ascii="Sakkal Majalla" w:hAnsi="Sakkal Majalla" w:cs="Sakkal Majalla" w:hint="cs"/>
          <w:rtl/>
          <w:lang w:bidi="ar-SA"/>
        </w:rPr>
        <w:t>الصيدلة</w:t>
      </w:r>
      <w:bookmarkEnd w:id="347"/>
      <w:bookmarkEnd w:id="348"/>
      <w:bookmarkEnd w:id="349"/>
      <w:bookmarkEnd w:id="350"/>
      <w:bookmarkEnd w:id="351"/>
      <w:bookmarkEnd w:id="352"/>
      <w:bookmarkEnd w:id="353"/>
      <w:bookmarkEnd w:id="354"/>
      <w:bookmarkEnd w:id="355"/>
    </w:p>
    <w:p w14:paraId="39A2A9CD" w14:textId="77777777" w:rsidR="00586A76" w:rsidRPr="00446A4B" w:rsidRDefault="00586A76" w:rsidP="00586A76">
      <w:pPr>
        <w:pStyle w:val="Heading1"/>
        <w:rPr>
          <w:rFonts w:ascii="Sakkal Majalla" w:hAnsi="Sakkal Majalla" w:cs="Sakkal Majalla"/>
        </w:rPr>
      </w:pPr>
      <w:bookmarkStart w:id="356" w:name="_Toc135038536"/>
      <w:bookmarkStart w:id="357" w:name="_Toc135038782"/>
      <w:bookmarkStart w:id="358" w:name="_Toc135039063"/>
      <w:bookmarkStart w:id="359" w:name="_Toc135039258"/>
      <w:bookmarkStart w:id="360" w:name="_Toc135039427"/>
      <w:bookmarkStart w:id="361" w:name="_Toc135039627"/>
      <w:bookmarkStart w:id="362" w:name="_Toc135039769"/>
      <w:bookmarkStart w:id="363" w:name="_Toc135039907"/>
      <w:bookmarkStart w:id="364" w:name="_Toc135040192"/>
      <w:r w:rsidRPr="00446A4B">
        <w:rPr>
          <w:rFonts w:ascii="Sakkal Majalla" w:hAnsi="Sakkal Majalla" w:cs="Sakkal Majalla"/>
          <w:rtl/>
        </w:rPr>
        <w:t>اسم المقرر</w:t>
      </w:r>
      <w:r>
        <w:rPr>
          <w:rFonts w:ascii="Sakkal Majalla" w:hAnsi="Sakkal Majalla" w:cs="Sakkal Majalla" w:hint="cs"/>
          <w:rtl/>
        </w:rPr>
        <w:t xml:space="preserve"> الجراثيم والفيروسات</w:t>
      </w:r>
      <w:bookmarkEnd w:id="356"/>
      <w:bookmarkEnd w:id="357"/>
      <w:bookmarkEnd w:id="358"/>
      <w:bookmarkEnd w:id="359"/>
      <w:bookmarkEnd w:id="360"/>
      <w:bookmarkEnd w:id="361"/>
      <w:bookmarkEnd w:id="362"/>
      <w:bookmarkEnd w:id="363"/>
      <w:bookmarkEnd w:id="364"/>
    </w:p>
    <w:p w14:paraId="305900FB" w14:textId="74F4D7DF" w:rsidR="00586A76" w:rsidRPr="00446A4B" w:rsidRDefault="00586A76" w:rsidP="00586A76">
      <w:pPr>
        <w:pStyle w:val="Heading1"/>
        <w:rPr>
          <w:rFonts w:ascii="Sakkal Majalla" w:hAnsi="Sakkal Majalla" w:cs="Sakkal Majalla"/>
        </w:rPr>
      </w:pPr>
      <w:bookmarkStart w:id="365" w:name="_Toc135038537"/>
      <w:bookmarkStart w:id="366" w:name="_Toc135038783"/>
      <w:bookmarkStart w:id="367" w:name="_Toc135039064"/>
      <w:bookmarkStart w:id="368" w:name="_Toc135039259"/>
      <w:bookmarkStart w:id="369" w:name="_Toc135039428"/>
      <w:bookmarkStart w:id="370" w:name="_Toc135039628"/>
      <w:bookmarkStart w:id="371" w:name="_Toc135039770"/>
      <w:bookmarkStart w:id="372" w:name="_Toc135039908"/>
      <w:bookmarkStart w:id="373" w:name="_Toc135040193"/>
      <w:r w:rsidRPr="00446A4B">
        <w:rPr>
          <w:rFonts w:ascii="Sakkal Majalla" w:hAnsi="Sakkal Majalla" w:cs="Sakkal Majalla"/>
          <w:rtl/>
        </w:rPr>
        <w:t>رقم الجلسة (</w:t>
      </w:r>
      <w:r w:rsidR="00E971FF">
        <w:rPr>
          <w:rFonts w:ascii="Sakkal Majalla" w:hAnsi="Sakkal Majalla" w:cs="Sakkal Majalla" w:hint="cs"/>
          <w:rtl/>
        </w:rPr>
        <w:t>4</w:t>
      </w:r>
      <w:r w:rsidRPr="00446A4B">
        <w:rPr>
          <w:rFonts w:ascii="Sakkal Majalla" w:hAnsi="Sakkal Majalla" w:cs="Sakkal Majalla"/>
          <w:rtl/>
        </w:rPr>
        <w:t>)</w:t>
      </w:r>
      <w:bookmarkEnd w:id="365"/>
      <w:bookmarkEnd w:id="366"/>
      <w:bookmarkEnd w:id="367"/>
      <w:bookmarkEnd w:id="368"/>
      <w:bookmarkEnd w:id="369"/>
      <w:bookmarkEnd w:id="370"/>
      <w:bookmarkEnd w:id="371"/>
      <w:bookmarkEnd w:id="372"/>
      <w:bookmarkEnd w:id="373"/>
    </w:p>
    <w:p w14:paraId="6187590D" w14:textId="77777777" w:rsidR="00586A76" w:rsidRPr="00446A4B" w:rsidRDefault="00586A76" w:rsidP="00586A76">
      <w:pPr>
        <w:pStyle w:val="Heading1"/>
        <w:rPr>
          <w:rFonts w:ascii="Sakkal Majalla" w:hAnsi="Sakkal Majalla" w:cs="Sakkal Majalla"/>
        </w:rPr>
      </w:pPr>
      <w:bookmarkStart w:id="374" w:name="_Toc135038538"/>
      <w:bookmarkStart w:id="375" w:name="_Toc135038784"/>
      <w:bookmarkStart w:id="376" w:name="_Toc135039065"/>
      <w:bookmarkStart w:id="377" w:name="_Toc135039260"/>
      <w:bookmarkStart w:id="378" w:name="_Toc135039429"/>
      <w:bookmarkStart w:id="379" w:name="_Toc135039629"/>
      <w:bookmarkStart w:id="380" w:name="_Toc135039771"/>
      <w:bookmarkStart w:id="381" w:name="_Toc135039909"/>
      <w:bookmarkStart w:id="382" w:name="_Toc135040194"/>
      <w:r w:rsidRPr="00446A4B">
        <w:rPr>
          <w:rFonts w:ascii="Sakkal Majalla" w:hAnsi="Sakkal Majalla" w:cs="Sakkal Majalla"/>
          <w:rtl/>
        </w:rPr>
        <w:t>عنوان الجلسة</w:t>
      </w:r>
      <w:bookmarkEnd w:id="374"/>
      <w:bookmarkEnd w:id="375"/>
      <w:bookmarkEnd w:id="376"/>
      <w:bookmarkEnd w:id="377"/>
      <w:bookmarkEnd w:id="378"/>
      <w:bookmarkEnd w:id="379"/>
      <w:bookmarkEnd w:id="380"/>
      <w:bookmarkEnd w:id="381"/>
      <w:bookmarkEnd w:id="382"/>
    </w:p>
    <w:p w14:paraId="4D83ED9C" w14:textId="13A8831A" w:rsidR="00586A76" w:rsidRPr="00446A4B" w:rsidRDefault="00E971FF" w:rsidP="00E971FF">
      <w:pPr>
        <w:jc w:val="center"/>
        <w:rPr>
          <w:rtl/>
          <w:lang w:bidi="ar-SY"/>
        </w:rPr>
      </w:pPr>
      <w:r w:rsidRPr="00E971FF">
        <w:rPr>
          <w:rFonts w:eastAsiaTheme="majorEastAsia"/>
          <w:b/>
          <w:bCs/>
          <w:color w:val="2F5496" w:themeColor="accent1" w:themeShade="BF"/>
          <w:kern w:val="2"/>
          <w:sz w:val="44"/>
          <w:szCs w:val="44"/>
          <w:rtl/>
          <w:lang w:bidi="ar-SY"/>
          <w14:ligatures w14:val="standardContextual"/>
        </w:rPr>
        <w:t xml:space="preserve">تلوين غرام </w:t>
      </w:r>
      <w:r w:rsidR="00586A76" w:rsidRPr="00446A4B">
        <w:rPr>
          <w:noProof/>
        </w:rPr>
        <w:drawing>
          <wp:inline distT="0" distB="0" distL="0" distR="0" wp14:anchorId="7121695E" wp14:editId="29D42699">
            <wp:extent cx="5866765" cy="2838450"/>
            <wp:effectExtent l="0" t="0" r="63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5910" name="Picture 1124605910"/>
                    <pic:cNvPicPr/>
                  </pic:nvPicPr>
                  <pic:blipFill>
                    <a:blip r:embed="rId9">
                      <a:extLst>
                        <a:ext uri="{28A0092B-C50C-407E-A947-70E740481C1C}">
                          <a14:useLocalDpi xmlns:a14="http://schemas.microsoft.com/office/drawing/2010/main" val="0"/>
                        </a:ext>
                      </a:extLst>
                    </a:blip>
                    <a:stretch>
                      <a:fillRect/>
                    </a:stretch>
                  </pic:blipFill>
                  <pic:spPr>
                    <a:xfrm>
                      <a:off x="0" y="0"/>
                      <a:ext cx="5991764" cy="2898927"/>
                    </a:xfrm>
                    <a:prstGeom prst="rect">
                      <a:avLst/>
                    </a:prstGeom>
                  </pic:spPr>
                </pic:pic>
              </a:graphicData>
            </a:graphic>
          </wp:inline>
        </w:drawing>
      </w:r>
    </w:p>
    <w:p w14:paraId="593F60FF" w14:textId="77777777" w:rsidR="00586A76" w:rsidRPr="00EE29E3" w:rsidRDefault="00586A76" w:rsidP="00586A76">
      <w:pPr>
        <w:rPr>
          <w:b/>
          <w:bCs/>
        </w:rPr>
      </w:pPr>
      <w:r w:rsidRPr="00EE29E3">
        <w:rPr>
          <w:rFonts w:hint="cs"/>
          <w:b/>
          <w:bCs/>
          <w:rtl/>
        </w:rPr>
        <w:t xml:space="preserve">الفصل الدراسي </w:t>
      </w:r>
      <w:r>
        <w:rPr>
          <w:b/>
          <w:bCs/>
          <w:rtl/>
        </w:rPr>
        <w:tab/>
      </w:r>
      <w:r>
        <w:rPr>
          <w:b/>
          <w:bCs/>
          <w:rtl/>
        </w:rPr>
        <w:tab/>
      </w:r>
      <w:r>
        <w:rPr>
          <w:b/>
          <w:bCs/>
          <w:rtl/>
        </w:rPr>
        <w:tab/>
      </w:r>
      <w:r>
        <w:rPr>
          <w:b/>
          <w:bCs/>
          <w:rtl/>
        </w:rPr>
        <w:tab/>
      </w:r>
      <w:r>
        <w:rPr>
          <w:b/>
          <w:bCs/>
          <w:rtl/>
        </w:rPr>
        <w:tab/>
      </w:r>
      <w:r>
        <w:rPr>
          <w:b/>
          <w:bCs/>
          <w:rtl/>
        </w:rPr>
        <w:tab/>
      </w:r>
      <w:r>
        <w:rPr>
          <w:b/>
          <w:bCs/>
          <w:rtl/>
        </w:rPr>
        <w:tab/>
      </w:r>
      <w:r>
        <w:rPr>
          <w:b/>
          <w:bCs/>
          <w:rtl/>
        </w:rPr>
        <w:tab/>
      </w:r>
      <w:r>
        <w:rPr>
          <w:b/>
          <w:bCs/>
          <w:rtl/>
        </w:rPr>
        <w:tab/>
      </w:r>
      <w:r w:rsidRPr="00EE29E3">
        <w:rPr>
          <w:rFonts w:hint="cs"/>
          <w:b/>
          <w:bCs/>
          <w:rtl/>
        </w:rPr>
        <w:t>العام الدراسي</w:t>
      </w:r>
    </w:p>
    <w:p w14:paraId="6F7902FB" w14:textId="77777777" w:rsidR="00586A76" w:rsidRDefault="00586A76" w:rsidP="00586A76">
      <w:pPr>
        <w:bidi w:val="0"/>
        <w:rPr>
          <w:rFonts w:eastAsiaTheme="majorEastAsia"/>
          <w:b/>
          <w:bCs/>
          <w:color w:val="44546A" w:themeColor="text2"/>
          <w:sz w:val="72"/>
          <w:szCs w:val="52"/>
          <w:rtl/>
          <w:lang w:bidi="ar-SY"/>
          <w14:ligatures w14:val="standardContextual"/>
        </w:rPr>
      </w:pPr>
      <w:r>
        <w:rPr>
          <w:rtl/>
        </w:rPr>
        <w:br w:type="page"/>
      </w:r>
    </w:p>
    <w:p w14:paraId="10744A0D" w14:textId="77777777" w:rsidR="00586A76" w:rsidRPr="00446A4B" w:rsidRDefault="00586A76" w:rsidP="00586A76">
      <w:pPr>
        <w:pStyle w:val="Title"/>
        <w:rPr>
          <w:rFonts w:ascii="Sakkal Majalla" w:hAnsi="Sakkal Majalla" w:cs="Sakkal Majalla"/>
          <w:rtl/>
        </w:rPr>
      </w:pPr>
      <w:r w:rsidRPr="00446A4B">
        <w:rPr>
          <w:rFonts w:ascii="Sakkal Majalla" w:hAnsi="Sakkal Majalla" w:cs="Sakkal Majalla"/>
          <w:rtl/>
        </w:rPr>
        <w:lastRenderedPageBreak/>
        <w:t>جدول المحتويات</w:t>
      </w:r>
    </w:p>
    <w:sdt>
      <w:sdtPr>
        <w:rPr>
          <w:rtl/>
        </w:rPr>
        <w:id w:val="-107278787"/>
        <w:docPartObj>
          <w:docPartGallery w:val="Table of Contents"/>
          <w:docPartUnique/>
        </w:docPartObj>
      </w:sdtPr>
      <w:sdtEndPr>
        <w:rPr>
          <w:rFonts w:ascii="Sakkal Majalla" w:eastAsiaTheme="minorHAnsi" w:hAnsi="Sakkal Majalla" w:cs="Sakkal Majalla"/>
          <w:b/>
          <w:bCs/>
          <w:noProof/>
          <w:color w:val="auto"/>
          <w:sz w:val="24"/>
          <w:szCs w:val="24"/>
        </w:rPr>
      </w:sdtEndPr>
      <w:sdtContent>
        <w:p w14:paraId="04EB6587" w14:textId="193E0EE4" w:rsidR="00E761B1" w:rsidRDefault="00E761B1" w:rsidP="00E761B1">
          <w:pPr>
            <w:pStyle w:val="TOCHeading"/>
            <w:bidi/>
            <w:jc w:val="left"/>
          </w:pPr>
          <w:r>
            <w:t>Contents</w:t>
          </w:r>
        </w:p>
        <w:p w14:paraId="795BC271" w14:textId="6357FFB3" w:rsidR="00E761B1" w:rsidRDefault="00E761B1" w:rsidP="00E761B1">
          <w:pPr>
            <w:pStyle w:val="TOC1"/>
            <w:rPr>
              <w:rFonts w:asciiTheme="minorHAnsi" w:hAnsiTheme="minorHAnsi" w:cstheme="minorBidi"/>
              <w:noProof/>
              <w:sz w:val="22"/>
              <w:szCs w:val="22"/>
            </w:rPr>
          </w:pPr>
          <w:r>
            <w:fldChar w:fldCharType="begin"/>
          </w:r>
          <w:r>
            <w:instrText xml:space="preserve"> TOC \o "1-3" \h \z \u </w:instrText>
          </w:r>
          <w:r>
            <w:fldChar w:fldCharType="separate"/>
          </w:r>
          <w:hyperlink w:anchor="_Toc135039067" w:history="1">
            <w:r w:rsidRPr="00042874">
              <w:rPr>
                <w:rStyle w:val="Hyperlink"/>
                <w:noProof/>
                <w:rtl/>
              </w:rPr>
              <w:t>مقدمة:</w:t>
            </w:r>
            <w:r>
              <w:rPr>
                <w:noProof/>
                <w:webHidden/>
              </w:rPr>
              <w:tab/>
            </w:r>
            <w:r>
              <w:rPr>
                <w:noProof/>
                <w:webHidden/>
              </w:rPr>
              <w:fldChar w:fldCharType="begin"/>
            </w:r>
            <w:r>
              <w:rPr>
                <w:noProof/>
                <w:webHidden/>
              </w:rPr>
              <w:instrText xml:space="preserve"> PAGEREF _Toc135039067 \h </w:instrText>
            </w:r>
            <w:r>
              <w:rPr>
                <w:noProof/>
                <w:webHidden/>
              </w:rPr>
            </w:r>
            <w:r>
              <w:rPr>
                <w:noProof/>
                <w:webHidden/>
              </w:rPr>
              <w:fldChar w:fldCharType="separate"/>
            </w:r>
            <w:r>
              <w:rPr>
                <w:noProof/>
                <w:webHidden/>
              </w:rPr>
              <w:t>23</w:t>
            </w:r>
            <w:r>
              <w:rPr>
                <w:noProof/>
                <w:webHidden/>
              </w:rPr>
              <w:fldChar w:fldCharType="end"/>
            </w:r>
          </w:hyperlink>
        </w:p>
        <w:p w14:paraId="503F4F54" w14:textId="0CF3D93F" w:rsidR="00E761B1" w:rsidRDefault="00E761B1" w:rsidP="00E761B1">
          <w:pPr>
            <w:pStyle w:val="TOC2"/>
            <w:tabs>
              <w:tab w:val="right" w:leader="dot" w:pos="9016"/>
            </w:tabs>
            <w:rPr>
              <w:rFonts w:asciiTheme="minorHAnsi" w:hAnsiTheme="minorHAnsi" w:cstheme="minorBidi"/>
              <w:noProof/>
              <w:sz w:val="22"/>
              <w:szCs w:val="22"/>
            </w:rPr>
          </w:pPr>
          <w:hyperlink w:anchor="_Toc135039068" w:history="1">
            <w:r w:rsidRPr="00042874">
              <w:rPr>
                <w:rStyle w:val="Hyperlink"/>
                <w:noProof/>
                <w:rtl/>
                <w:lang w:bidi="ar-SY"/>
              </w:rPr>
              <w:t>مبدأ تلوين غرام</w:t>
            </w:r>
            <w:r w:rsidRPr="00042874">
              <w:rPr>
                <w:rStyle w:val="Hyperlink"/>
                <w:noProof/>
                <w:lang w:bidi="ar-SY"/>
              </w:rPr>
              <w:t>:</w:t>
            </w:r>
            <w:r>
              <w:rPr>
                <w:noProof/>
                <w:webHidden/>
              </w:rPr>
              <w:tab/>
            </w:r>
            <w:r>
              <w:rPr>
                <w:noProof/>
                <w:webHidden/>
              </w:rPr>
              <w:fldChar w:fldCharType="begin"/>
            </w:r>
            <w:r>
              <w:rPr>
                <w:noProof/>
                <w:webHidden/>
              </w:rPr>
              <w:instrText xml:space="preserve"> PAGEREF _Toc135039068 \h </w:instrText>
            </w:r>
            <w:r>
              <w:rPr>
                <w:noProof/>
                <w:webHidden/>
              </w:rPr>
            </w:r>
            <w:r>
              <w:rPr>
                <w:noProof/>
                <w:webHidden/>
              </w:rPr>
              <w:fldChar w:fldCharType="separate"/>
            </w:r>
            <w:r>
              <w:rPr>
                <w:noProof/>
                <w:webHidden/>
              </w:rPr>
              <w:t>23</w:t>
            </w:r>
            <w:r>
              <w:rPr>
                <w:noProof/>
                <w:webHidden/>
              </w:rPr>
              <w:fldChar w:fldCharType="end"/>
            </w:r>
          </w:hyperlink>
        </w:p>
        <w:p w14:paraId="27D3211C" w14:textId="5A4C17B0" w:rsidR="00E761B1" w:rsidRDefault="00E761B1" w:rsidP="00E761B1">
          <w:pPr>
            <w:pStyle w:val="TOC2"/>
            <w:tabs>
              <w:tab w:val="right" w:leader="dot" w:pos="9016"/>
            </w:tabs>
            <w:rPr>
              <w:rFonts w:asciiTheme="minorHAnsi" w:hAnsiTheme="minorHAnsi" w:cstheme="minorBidi"/>
              <w:noProof/>
              <w:sz w:val="22"/>
              <w:szCs w:val="22"/>
            </w:rPr>
          </w:pPr>
          <w:hyperlink w:anchor="_Toc135039069" w:history="1">
            <w:r w:rsidRPr="00042874">
              <w:rPr>
                <w:rStyle w:val="Hyperlink"/>
                <w:noProof/>
                <w:rtl/>
                <w:lang w:bidi="ar-SY"/>
              </w:rPr>
              <w:t>مراحل تلوين غرام:</w:t>
            </w:r>
            <w:r>
              <w:rPr>
                <w:noProof/>
                <w:webHidden/>
              </w:rPr>
              <w:tab/>
            </w:r>
            <w:r>
              <w:rPr>
                <w:noProof/>
                <w:webHidden/>
              </w:rPr>
              <w:fldChar w:fldCharType="begin"/>
            </w:r>
            <w:r>
              <w:rPr>
                <w:noProof/>
                <w:webHidden/>
              </w:rPr>
              <w:instrText xml:space="preserve"> PAGEREF _Toc135039069 \h </w:instrText>
            </w:r>
            <w:r>
              <w:rPr>
                <w:noProof/>
                <w:webHidden/>
              </w:rPr>
            </w:r>
            <w:r>
              <w:rPr>
                <w:noProof/>
                <w:webHidden/>
              </w:rPr>
              <w:fldChar w:fldCharType="separate"/>
            </w:r>
            <w:r>
              <w:rPr>
                <w:noProof/>
                <w:webHidden/>
              </w:rPr>
              <w:t>24</w:t>
            </w:r>
            <w:r>
              <w:rPr>
                <w:noProof/>
                <w:webHidden/>
              </w:rPr>
              <w:fldChar w:fldCharType="end"/>
            </w:r>
          </w:hyperlink>
        </w:p>
        <w:p w14:paraId="69A9EF9C" w14:textId="633F81A6" w:rsidR="00E761B1" w:rsidRDefault="00E761B1" w:rsidP="00E761B1">
          <w:pPr>
            <w:pStyle w:val="TOC2"/>
            <w:tabs>
              <w:tab w:val="right" w:leader="dot" w:pos="9016"/>
            </w:tabs>
            <w:rPr>
              <w:rFonts w:asciiTheme="minorHAnsi" w:hAnsiTheme="minorHAnsi" w:cstheme="minorBidi"/>
              <w:noProof/>
              <w:sz w:val="22"/>
              <w:szCs w:val="22"/>
            </w:rPr>
          </w:pPr>
          <w:hyperlink w:anchor="_Toc135039070" w:history="1">
            <w:r w:rsidRPr="00042874">
              <w:rPr>
                <w:rStyle w:val="Hyperlink"/>
                <w:noProof/>
                <w:rtl/>
                <w:lang w:bidi="ar-SY"/>
              </w:rPr>
              <w:t>القسم العملي:</w:t>
            </w:r>
            <w:r>
              <w:rPr>
                <w:noProof/>
                <w:webHidden/>
              </w:rPr>
              <w:tab/>
            </w:r>
            <w:r>
              <w:rPr>
                <w:noProof/>
                <w:webHidden/>
              </w:rPr>
              <w:fldChar w:fldCharType="begin"/>
            </w:r>
            <w:r>
              <w:rPr>
                <w:noProof/>
                <w:webHidden/>
              </w:rPr>
              <w:instrText xml:space="preserve"> PAGEREF _Toc135039070 \h </w:instrText>
            </w:r>
            <w:r>
              <w:rPr>
                <w:noProof/>
                <w:webHidden/>
              </w:rPr>
            </w:r>
            <w:r>
              <w:rPr>
                <w:noProof/>
                <w:webHidden/>
              </w:rPr>
              <w:fldChar w:fldCharType="separate"/>
            </w:r>
            <w:r>
              <w:rPr>
                <w:noProof/>
                <w:webHidden/>
              </w:rPr>
              <w:t>24</w:t>
            </w:r>
            <w:r>
              <w:rPr>
                <w:noProof/>
                <w:webHidden/>
              </w:rPr>
              <w:fldChar w:fldCharType="end"/>
            </w:r>
          </w:hyperlink>
        </w:p>
        <w:p w14:paraId="375A159B" w14:textId="2FB8DDAF" w:rsidR="00E761B1" w:rsidRDefault="00E761B1" w:rsidP="00E761B1">
          <w:pPr>
            <w:pStyle w:val="TOC2"/>
            <w:tabs>
              <w:tab w:val="right" w:leader="dot" w:pos="9016"/>
            </w:tabs>
            <w:rPr>
              <w:rFonts w:asciiTheme="minorHAnsi" w:hAnsiTheme="minorHAnsi" w:cstheme="minorBidi"/>
              <w:noProof/>
              <w:sz w:val="22"/>
              <w:szCs w:val="22"/>
            </w:rPr>
          </w:pPr>
          <w:hyperlink w:anchor="_Toc135039071" w:history="1">
            <w:r w:rsidRPr="00042874">
              <w:rPr>
                <w:rStyle w:val="Hyperlink"/>
                <w:noProof/>
                <w:rtl/>
                <w:lang w:bidi="ar-SY"/>
              </w:rPr>
              <w:t>أخطاء التلوين</w:t>
            </w:r>
            <w:r w:rsidRPr="00042874">
              <w:rPr>
                <w:rStyle w:val="Hyperlink"/>
                <w:noProof/>
                <w:lang w:bidi="ar-SY"/>
              </w:rPr>
              <w:t>:</w:t>
            </w:r>
            <w:r>
              <w:rPr>
                <w:noProof/>
                <w:webHidden/>
              </w:rPr>
              <w:tab/>
            </w:r>
            <w:r>
              <w:rPr>
                <w:noProof/>
                <w:webHidden/>
              </w:rPr>
              <w:fldChar w:fldCharType="begin"/>
            </w:r>
            <w:r>
              <w:rPr>
                <w:noProof/>
                <w:webHidden/>
              </w:rPr>
              <w:instrText xml:space="preserve"> PAGEREF _Toc135039071 \h </w:instrText>
            </w:r>
            <w:r>
              <w:rPr>
                <w:noProof/>
                <w:webHidden/>
              </w:rPr>
            </w:r>
            <w:r>
              <w:rPr>
                <w:noProof/>
                <w:webHidden/>
              </w:rPr>
              <w:fldChar w:fldCharType="separate"/>
            </w:r>
            <w:r>
              <w:rPr>
                <w:noProof/>
                <w:webHidden/>
              </w:rPr>
              <w:t>25</w:t>
            </w:r>
            <w:r>
              <w:rPr>
                <w:noProof/>
                <w:webHidden/>
              </w:rPr>
              <w:fldChar w:fldCharType="end"/>
            </w:r>
          </w:hyperlink>
        </w:p>
        <w:p w14:paraId="107CDEC0" w14:textId="67D0991A" w:rsidR="00E761B1" w:rsidRDefault="00E761B1" w:rsidP="00E761B1">
          <w:pPr>
            <w:pStyle w:val="TOC1"/>
            <w:rPr>
              <w:rFonts w:asciiTheme="minorHAnsi" w:eastAsiaTheme="minorEastAsia" w:hAnsiTheme="minorHAnsi" w:cstheme="minorBidi"/>
              <w:noProof/>
              <w:kern w:val="0"/>
              <w:sz w:val="22"/>
              <w:szCs w:val="22"/>
              <w:lang w:bidi="ar-SA"/>
              <w14:ligatures w14:val="none"/>
            </w:rPr>
          </w:pPr>
        </w:p>
        <w:p w14:paraId="55A2B193" w14:textId="45DF0E8D" w:rsidR="00E761B1" w:rsidRDefault="00E761B1" w:rsidP="00E761B1">
          <w:r>
            <w:rPr>
              <w:b/>
              <w:bCs/>
              <w:noProof/>
            </w:rPr>
            <w:fldChar w:fldCharType="end"/>
          </w:r>
        </w:p>
      </w:sdtContent>
    </w:sdt>
    <w:p w14:paraId="1A670FDD" w14:textId="77777777" w:rsidR="00586A76" w:rsidRDefault="00586A76">
      <w:pPr>
        <w:bidi w:val="0"/>
        <w:rPr>
          <w:rFonts w:eastAsiaTheme="majorEastAsia"/>
          <w:color w:val="2F5496" w:themeColor="accent1" w:themeShade="BF"/>
          <w:sz w:val="44"/>
          <w:szCs w:val="44"/>
          <w:rtl/>
          <w:lang w:bidi="ar-SY"/>
        </w:rPr>
      </w:pPr>
      <w:r>
        <w:rPr>
          <w:rtl/>
        </w:rPr>
        <w:br w:type="page"/>
      </w:r>
    </w:p>
    <w:p w14:paraId="3D2C28D0" w14:textId="5849985D" w:rsidR="00776813" w:rsidRPr="00BE6B66" w:rsidRDefault="00776813" w:rsidP="00776813">
      <w:pPr>
        <w:pStyle w:val="manara"/>
        <w:rPr>
          <w:rtl/>
        </w:rPr>
      </w:pPr>
      <w:bookmarkStart w:id="383" w:name="_Toc135038539"/>
      <w:bookmarkStart w:id="384" w:name="_Toc135038785"/>
      <w:bookmarkStart w:id="385" w:name="_Toc135039066"/>
      <w:bookmarkStart w:id="386" w:name="_Toc135039261"/>
      <w:bookmarkStart w:id="387" w:name="_Toc135039430"/>
      <w:bookmarkStart w:id="388" w:name="_Toc135039630"/>
      <w:bookmarkStart w:id="389" w:name="_Toc135039772"/>
      <w:bookmarkStart w:id="390" w:name="_Toc135039910"/>
      <w:bookmarkStart w:id="391" w:name="_Toc135040195"/>
      <w:r>
        <w:rPr>
          <w:rFonts w:hint="cs"/>
          <w:rtl/>
        </w:rPr>
        <w:lastRenderedPageBreak/>
        <w:t xml:space="preserve">الجلسة 4: </w:t>
      </w:r>
      <w:r w:rsidRPr="00BE6B66">
        <w:rPr>
          <w:rtl/>
        </w:rPr>
        <w:t>تلوين غرام</w:t>
      </w:r>
      <w:r w:rsidRPr="00BE6B66">
        <w:rPr>
          <w:rFonts w:hint="cs"/>
          <w:rtl/>
        </w:rPr>
        <w:t xml:space="preserve"> </w:t>
      </w:r>
      <w:r w:rsidRPr="00BE6B66">
        <w:t>Gram Stain</w:t>
      </w:r>
      <w:bookmarkEnd w:id="335"/>
      <w:bookmarkEnd w:id="336"/>
      <w:bookmarkEnd w:id="337"/>
      <w:bookmarkEnd w:id="383"/>
      <w:bookmarkEnd w:id="384"/>
      <w:bookmarkEnd w:id="385"/>
      <w:bookmarkEnd w:id="386"/>
      <w:bookmarkEnd w:id="387"/>
      <w:bookmarkEnd w:id="388"/>
      <w:bookmarkEnd w:id="389"/>
      <w:bookmarkEnd w:id="390"/>
      <w:bookmarkEnd w:id="391"/>
    </w:p>
    <w:p w14:paraId="408983B1" w14:textId="0D5F7D8E" w:rsidR="00E971FF" w:rsidRDefault="00E971FF" w:rsidP="00E971FF">
      <w:pPr>
        <w:pStyle w:val="Heading2"/>
        <w:rPr>
          <w:rtl/>
        </w:rPr>
      </w:pPr>
      <w:bookmarkStart w:id="392" w:name="_Toc135039067"/>
      <w:bookmarkStart w:id="393" w:name="_Toc135039262"/>
      <w:bookmarkStart w:id="394" w:name="_Toc135039431"/>
      <w:bookmarkStart w:id="395" w:name="_Toc135039631"/>
      <w:bookmarkStart w:id="396" w:name="_Toc135039773"/>
      <w:bookmarkStart w:id="397" w:name="_Toc135039911"/>
      <w:bookmarkStart w:id="398" w:name="_Toc135040196"/>
      <w:r>
        <w:rPr>
          <w:rFonts w:hint="cs"/>
          <w:rtl/>
        </w:rPr>
        <w:t>مقدمة:</w:t>
      </w:r>
      <w:bookmarkEnd w:id="392"/>
      <w:bookmarkEnd w:id="393"/>
      <w:bookmarkEnd w:id="394"/>
      <w:bookmarkEnd w:id="395"/>
      <w:bookmarkEnd w:id="396"/>
      <w:bookmarkEnd w:id="397"/>
      <w:bookmarkEnd w:id="398"/>
    </w:p>
    <w:p w14:paraId="622678F2" w14:textId="483F5415" w:rsidR="00776813" w:rsidRPr="006715AF" w:rsidRDefault="00776813" w:rsidP="00776813">
      <w:pPr>
        <w:rPr>
          <w:rtl/>
        </w:rPr>
      </w:pPr>
      <w:r w:rsidRPr="002E63BA">
        <w:rPr>
          <w:rtl/>
        </w:rPr>
        <w:t xml:space="preserve">اكتشف الدنماركي </w:t>
      </w:r>
      <w:r w:rsidRPr="00675DAA">
        <w:t>Hans Christian Gram</w:t>
      </w:r>
      <w:r>
        <w:rPr>
          <w:rFonts w:hint="cs"/>
          <w:rtl/>
        </w:rPr>
        <w:t xml:space="preserve"> </w:t>
      </w:r>
      <w:r w:rsidRPr="002E63BA">
        <w:rPr>
          <w:rtl/>
        </w:rPr>
        <w:t xml:space="preserve">عام </w:t>
      </w:r>
      <w:r w:rsidRPr="002E63BA">
        <w:t>1884</w:t>
      </w:r>
      <w:r>
        <w:rPr>
          <w:rFonts w:hint="cs"/>
          <w:rtl/>
        </w:rPr>
        <w:t xml:space="preserve"> </w:t>
      </w:r>
      <w:r w:rsidRPr="002E63BA">
        <w:rPr>
          <w:rtl/>
        </w:rPr>
        <w:t>طريقة لتلوين الجراثيم بصبغات</w:t>
      </w:r>
      <w:r>
        <w:rPr>
          <w:rFonts w:hint="cs"/>
          <w:rtl/>
        </w:rPr>
        <w:t xml:space="preserve"> </w:t>
      </w:r>
      <w:r w:rsidRPr="00675DAA">
        <w:t>aniline</w:t>
      </w:r>
      <w:r>
        <w:rPr>
          <w:rFonts w:hint="cs"/>
          <w:rtl/>
        </w:rPr>
        <w:t xml:space="preserve"> </w:t>
      </w:r>
      <w:r w:rsidRPr="002E63BA">
        <w:rPr>
          <w:rtl/>
        </w:rPr>
        <w:t>حيث يستعمل</w:t>
      </w:r>
      <w:r>
        <w:rPr>
          <w:rFonts w:hint="cs"/>
          <w:rtl/>
        </w:rPr>
        <w:t xml:space="preserve"> </w:t>
      </w:r>
      <w:r w:rsidRPr="002E63BA">
        <w:rPr>
          <w:rtl/>
        </w:rPr>
        <w:t xml:space="preserve">صبغتين بلونين مختلفين </w:t>
      </w:r>
      <w:r>
        <w:rPr>
          <w:rFonts w:hint="cs"/>
          <w:rtl/>
        </w:rPr>
        <w:t>على التوالي</w:t>
      </w:r>
      <w:r w:rsidRPr="002E63BA">
        <w:rPr>
          <w:rtl/>
        </w:rPr>
        <w:t>، وسميت الطريقة باسمه</w:t>
      </w:r>
      <w:r w:rsidRPr="002E63BA">
        <w:t>.</w:t>
      </w:r>
      <w:r>
        <w:rPr>
          <w:rFonts w:hint="cs"/>
          <w:rtl/>
        </w:rPr>
        <w:t xml:space="preserve"> </w:t>
      </w:r>
      <w:r w:rsidRPr="002E63BA">
        <w:rPr>
          <w:rtl/>
        </w:rPr>
        <w:t xml:space="preserve">وجد </w:t>
      </w:r>
      <w:r>
        <w:rPr>
          <w:rFonts w:hint="cs"/>
          <w:rtl/>
        </w:rPr>
        <w:t>غرام أن</w:t>
      </w:r>
      <w:r w:rsidRPr="002E63BA">
        <w:rPr>
          <w:rtl/>
        </w:rPr>
        <w:t xml:space="preserve"> الجراثيم </w:t>
      </w:r>
      <w:r>
        <w:rPr>
          <w:rFonts w:hint="cs"/>
          <w:rtl/>
        </w:rPr>
        <w:t xml:space="preserve">تنقسم لمجموعتين، الأولى تأخذ </w:t>
      </w:r>
      <w:r w:rsidRPr="006715AF">
        <w:rPr>
          <w:rtl/>
        </w:rPr>
        <w:t>لون الصباغ الأول</w:t>
      </w:r>
      <w:r w:rsidRPr="006715AF">
        <w:rPr>
          <w:rFonts w:hint="cs"/>
          <w:rtl/>
        </w:rPr>
        <w:t xml:space="preserve"> (</w:t>
      </w:r>
      <w:r w:rsidRPr="006715AF">
        <w:rPr>
          <w:rtl/>
        </w:rPr>
        <w:t xml:space="preserve">بنفسجية </w:t>
      </w:r>
      <w:r>
        <w:rPr>
          <w:rFonts w:hint="cs"/>
          <w:rtl/>
        </w:rPr>
        <w:t>الجانسيان</w:t>
      </w:r>
      <w:r w:rsidRPr="006715AF">
        <w:rPr>
          <w:rFonts w:hint="cs"/>
          <w:rtl/>
        </w:rPr>
        <w:t xml:space="preserve">) </w:t>
      </w:r>
      <w:r w:rsidRPr="006715AF">
        <w:rPr>
          <w:rtl/>
        </w:rPr>
        <w:t>وتدعى إيجابيات الغرام</w:t>
      </w:r>
      <w:r>
        <w:rPr>
          <w:rFonts w:hint="cs"/>
          <w:rtl/>
        </w:rPr>
        <w:t xml:space="preserve"> </w:t>
      </w:r>
      <w:r>
        <w:t>G+</w:t>
      </w:r>
      <w:r>
        <w:rPr>
          <w:rFonts w:hint="cs"/>
          <w:rtl/>
        </w:rPr>
        <w:t>، و</w:t>
      </w:r>
      <w:r w:rsidRPr="006715AF">
        <w:rPr>
          <w:rtl/>
        </w:rPr>
        <w:t xml:space="preserve">المجموعة الثانية تفقد الصباغ الأول عندما تغسل بالمحلول المزيل للون </w:t>
      </w:r>
      <w:r w:rsidRPr="006715AF">
        <w:rPr>
          <w:rFonts w:hint="cs"/>
          <w:rtl/>
        </w:rPr>
        <w:t>و</w:t>
      </w:r>
      <w:r w:rsidRPr="006715AF">
        <w:rPr>
          <w:rtl/>
        </w:rPr>
        <w:t>تأخذ لون الصباغ</w:t>
      </w:r>
      <w:r w:rsidRPr="006715AF">
        <w:rPr>
          <w:rFonts w:hint="cs"/>
          <w:rtl/>
        </w:rPr>
        <w:t xml:space="preserve"> </w:t>
      </w:r>
      <w:r w:rsidRPr="006715AF">
        <w:rPr>
          <w:rtl/>
        </w:rPr>
        <w:t>الثاني السافرانين أو كار</w:t>
      </w:r>
      <w:r>
        <w:rPr>
          <w:rFonts w:hint="cs"/>
          <w:rtl/>
        </w:rPr>
        <w:t>ب</w:t>
      </w:r>
      <w:r w:rsidRPr="006715AF">
        <w:rPr>
          <w:rtl/>
        </w:rPr>
        <w:t>ول فوكسين وتدعى سلبيات</w:t>
      </w:r>
      <w:r w:rsidRPr="006715AF">
        <w:rPr>
          <w:rFonts w:hint="cs"/>
          <w:rtl/>
        </w:rPr>
        <w:t xml:space="preserve"> </w:t>
      </w:r>
      <w:r w:rsidRPr="006715AF">
        <w:rPr>
          <w:rtl/>
        </w:rPr>
        <w:t>الغرام</w:t>
      </w:r>
      <w:r w:rsidRPr="006715AF">
        <w:t xml:space="preserve"> </w:t>
      </w:r>
      <w:r>
        <w:t>G-</w:t>
      </w:r>
      <w:r>
        <w:rPr>
          <w:rFonts w:hint="cs"/>
          <w:rtl/>
        </w:rPr>
        <w:t>.</w:t>
      </w:r>
    </w:p>
    <w:p w14:paraId="78FABD65" w14:textId="77777777" w:rsidR="00776813" w:rsidRPr="00BE6B66" w:rsidRDefault="00776813" w:rsidP="00E971FF">
      <w:pPr>
        <w:pStyle w:val="manara2"/>
        <w:outlineLvl w:val="1"/>
        <w:rPr>
          <w:rtl/>
        </w:rPr>
      </w:pPr>
      <w:bookmarkStart w:id="399" w:name="_Toc135039068"/>
      <w:bookmarkStart w:id="400" w:name="_Toc135039263"/>
      <w:bookmarkStart w:id="401" w:name="_Toc135039432"/>
      <w:bookmarkStart w:id="402" w:name="_Toc135039632"/>
      <w:bookmarkStart w:id="403" w:name="_Toc135039774"/>
      <w:bookmarkStart w:id="404" w:name="_Toc135039912"/>
      <w:bookmarkStart w:id="405" w:name="_Toc135040197"/>
      <w:r w:rsidRPr="00BE6B66">
        <w:rPr>
          <w:rtl/>
        </w:rPr>
        <w:t>مبدأ تلوين غرام</w:t>
      </w:r>
      <w:r w:rsidRPr="00BE6B66">
        <w:t>:</w:t>
      </w:r>
      <w:bookmarkEnd w:id="399"/>
      <w:bookmarkEnd w:id="400"/>
      <w:bookmarkEnd w:id="401"/>
      <w:bookmarkEnd w:id="402"/>
      <w:bookmarkEnd w:id="403"/>
      <w:bookmarkEnd w:id="404"/>
      <w:bookmarkEnd w:id="405"/>
    </w:p>
    <w:p w14:paraId="4640B198" w14:textId="77777777" w:rsidR="00776813" w:rsidRPr="004F511C" w:rsidRDefault="00776813" w:rsidP="00776813">
      <w:pPr>
        <w:rPr>
          <w:rtl/>
        </w:rPr>
      </w:pPr>
      <w:r w:rsidRPr="00A03184">
        <w:rPr>
          <w:noProof/>
        </w:rPr>
        <w:drawing>
          <wp:anchor distT="0" distB="0" distL="114300" distR="114300" simplePos="0" relativeHeight="251663360" behindDoc="0" locked="0" layoutInCell="1" allowOverlap="1" wp14:anchorId="7D67F8FD" wp14:editId="18C80304">
            <wp:simplePos x="0" y="0"/>
            <wp:positionH relativeFrom="margin">
              <wp:align>center</wp:align>
            </wp:positionH>
            <wp:positionV relativeFrom="paragraph">
              <wp:posOffset>1622425</wp:posOffset>
            </wp:positionV>
            <wp:extent cx="5943600" cy="3033395"/>
            <wp:effectExtent l="0" t="0" r="0" b="0"/>
            <wp:wrapTopAndBottom/>
            <wp:docPr id="15" name="Content Placeholder 10">
              <a:extLst xmlns:a="http://schemas.openxmlformats.org/drawingml/2006/main">
                <a:ext uri="{FF2B5EF4-FFF2-40B4-BE49-F238E27FC236}">
                  <a16:creationId xmlns:a16="http://schemas.microsoft.com/office/drawing/2014/main" id="{0BD69029-BD1B-4D4A-B4F8-46839A5259B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a:extLst>
                        <a:ext uri="{FF2B5EF4-FFF2-40B4-BE49-F238E27FC236}">
                          <a16:creationId xmlns:a16="http://schemas.microsoft.com/office/drawing/2014/main" id="{0BD69029-BD1B-4D4A-B4F8-46839A5259B0}"/>
                        </a:ext>
                      </a:extLst>
                    </pic:cNvPr>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033395"/>
                    </a:xfrm>
                    <a:prstGeom prst="rect">
                      <a:avLst/>
                    </a:prstGeom>
                  </pic:spPr>
                </pic:pic>
              </a:graphicData>
            </a:graphic>
            <wp14:sizeRelH relativeFrom="margin">
              <wp14:pctWidth>0</wp14:pctWidth>
            </wp14:sizeRelH>
            <wp14:sizeRelV relativeFrom="margin">
              <wp14:pctHeight>0</wp14:pctHeight>
            </wp14:sizeRelV>
          </wp:anchor>
        </w:drawing>
      </w:r>
      <w:r w:rsidRPr="002E63BA">
        <w:rPr>
          <w:rtl/>
        </w:rPr>
        <w:t>إن تلون الجراثيم إما باللون البنفسجي أو اللون الأحمر عائد إلى تركيب الجدار الخلوي</w:t>
      </w:r>
      <w:r>
        <w:rPr>
          <w:rFonts w:hint="cs"/>
          <w:rtl/>
        </w:rPr>
        <w:t xml:space="preserve">، وهو البنية التي تحيط بالغشاء السيتوبلاسمي للخلية الجرثومية. عند </w:t>
      </w:r>
      <w:r w:rsidRPr="006715AF">
        <w:rPr>
          <w:rtl/>
        </w:rPr>
        <w:t>إيجابيات الغرام</w:t>
      </w:r>
      <w:r>
        <w:rPr>
          <w:rFonts w:hint="cs"/>
          <w:rtl/>
        </w:rPr>
        <w:t xml:space="preserve"> يتألف الجدار من طبقة سميكة من </w:t>
      </w:r>
      <w:r w:rsidRPr="00675DAA">
        <w:rPr>
          <w:rFonts w:hint="cs"/>
          <w:rtl/>
        </w:rPr>
        <w:t>الببتيدوغليكان</w:t>
      </w:r>
      <w:r w:rsidRPr="00675DAA">
        <w:t>Peptidoglycan</w:t>
      </w:r>
      <w:r w:rsidRPr="004F511C">
        <w:t xml:space="preserve"> </w:t>
      </w:r>
      <w:r>
        <w:rPr>
          <w:rFonts w:hint="cs"/>
          <w:rtl/>
        </w:rPr>
        <w:t xml:space="preserve">المكون من </w:t>
      </w:r>
      <w:r w:rsidRPr="004F511C">
        <w:rPr>
          <w:rtl/>
        </w:rPr>
        <w:t>شبكة من السكريات المترابطة بببتيدات قصيرة</w:t>
      </w:r>
      <w:r>
        <w:rPr>
          <w:rFonts w:hint="cs"/>
          <w:rtl/>
        </w:rPr>
        <w:t>، أما عند سلبيات الغرام يتألف الجدار من طبقة رقيقة من الببتيدوغليكان فوقها غشاء خارجي</w:t>
      </w:r>
      <w:r w:rsidRPr="00675DAA">
        <w:rPr>
          <w:rFonts w:hint="cs"/>
          <w:rtl/>
        </w:rPr>
        <w:t xml:space="preserve"> </w:t>
      </w:r>
      <w:r w:rsidRPr="00675DAA">
        <w:t>outer membrane</w:t>
      </w:r>
      <w:r>
        <w:rPr>
          <w:rFonts w:hint="cs"/>
          <w:rtl/>
        </w:rPr>
        <w:t xml:space="preserve"> الحاوي على الشحميات السكرية </w:t>
      </w:r>
      <w:r w:rsidRPr="00675DAA">
        <w:t>lipopolysaccharide</w:t>
      </w:r>
      <w:r w:rsidRPr="00465475">
        <w:rPr>
          <w:rtl/>
        </w:rPr>
        <w:t xml:space="preserve"> </w:t>
      </w:r>
      <w:r>
        <w:rPr>
          <w:rFonts w:hint="cs"/>
          <w:rtl/>
        </w:rPr>
        <w:t xml:space="preserve"> المؤلفة من المستضد </w:t>
      </w:r>
      <w:r>
        <w:t>O</w:t>
      </w:r>
      <w:r>
        <w:rPr>
          <w:rFonts w:hint="cs"/>
          <w:rtl/>
        </w:rPr>
        <w:t xml:space="preserve"> واللبيد </w:t>
      </w:r>
      <w:r>
        <w:t>A</w:t>
      </w:r>
      <w:r>
        <w:rPr>
          <w:rFonts w:hint="cs"/>
          <w:rtl/>
        </w:rPr>
        <w:t xml:space="preserve"> وجزئيات السكريات المتعددة.</w:t>
      </w:r>
    </w:p>
    <w:p w14:paraId="3AE9EF42" w14:textId="77777777" w:rsidR="00776813" w:rsidRDefault="00776813" w:rsidP="00776813">
      <w:pPr>
        <w:rPr>
          <w:rFonts w:ascii="Simplified Arabic" w:hAnsi="Simplified Arabic" w:cs="Simplified Arabic"/>
          <w:color w:val="1F3864" w:themeColor="accent1" w:themeShade="80"/>
          <w:sz w:val="32"/>
          <w:szCs w:val="32"/>
          <w:rtl/>
        </w:rPr>
      </w:pPr>
      <w:r>
        <w:rPr>
          <w:rtl/>
        </w:rPr>
        <w:br w:type="page"/>
      </w:r>
    </w:p>
    <w:p w14:paraId="3B8C850D" w14:textId="77777777" w:rsidR="00776813" w:rsidRPr="0035625B" w:rsidRDefault="00776813" w:rsidP="00E971FF">
      <w:pPr>
        <w:pStyle w:val="manara2"/>
        <w:outlineLvl w:val="1"/>
      </w:pPr>
      <w:bookmarkStart w:id="406" w:name="_Toc135039069"/>
      <w:bookmarkStart w:id="407" w:name="_Toc135039264"/>
      <w:bookmarkStart w:id="408" w:name="_Toc135039433"/>
      <w:bookmarkStart w:id="409" w:name="_Toc135039633"/>
      <w:bookmarkStart w:id="410" w:name="_Toc135039775"/>
      <w:bookmarkStart w:id="411" w:name="_Toc135039913"/>
      <w:bookmarkStart w:id="412" w:name="_Toc135040198"/>
      <w:r>
        <w:rPr>
          <w:rFonts w:hint="cs"/>
          <w:rtl/>
        </w:rPr>
        <w:lastRenderedPageBreak/>
        <w:t>مراحل تلوين غرام:</w:t>
      </w:r>
      <w:bookmarkEnd w:id="406"/>
      <w:bookmarkEnd w:id="407"/>
      <w:bookmarkEnd w:id="408"/>
      <w:bookmarkEnd w:id="409"/>
      <w:bookmarkEnd w:id="410"/>
      <w:bookmarkEnd w:id="411"/>
      <w:bookmarkEnd w:id="412"/>
    </w:p>
    <w:p w14:paraId="18D927E8" w14:textId="77777777" w:rsidR="00776813" w:rsidRPr="00693D68" w:rsidRDefault="00776813" w:rsidP="008A01AF">
      <w:pPr>
        <w:pStyle w:val="ListParagraph"/>
        <w:numPr>
          <w:ilvl w:val="0"/>
          <w:numId w:val="14"/>
        </w:numPr>
        <w:tabs>
          <w:tab w:val="right" w:pos="8793"/>
        </w:tabs>
        <w:spacing w:after="120" w:line="240" w:lineRule="auto"/>
        <w:ind w:right="-284"/>
        <w:jc w:val="both"/>
        <w:rPr>
          <w:rtl/>
        </w:rPr>
      </w:pPr>
      <w:r>
        <w:rPr>
          <w:rFonts w:hint="cs"/>
          <w:rtl/>
        </w:rPr>
        <w:t>يطبق الملون الرئيسي</w:t>
      </w:r>
      <w:r w:rsidRPr="00693D68">
        <w:rPr>
          <w:rtl/>
        </w:rPr>
        <w:t xml:space="preserve"> بنفسجية الجانسيان</w:t>
      </w:r>
      <w:r>
        <w:rPr>
          <w:rFonts w:hint="cs"/>
          <w:rtl/>
        </w:rPr>
        <w:t>،</w:t>
      </w:r>
      <w:r w:rsidRPr="00693D68">
        <w:rPr>
          <w:rtl/>
        </w:rPr>
        <w:t xml:space="preserve"> </w:t>
      </w:r>
      <w:r>
        <w:rPr>
          <w:rFonts w:hint="cs"/>
          <w:rtl/>
        </w:rPr>
        <w:t>الذي يلون جميع</w:t>
      </w:r>
      <w:r w:rsidRPr="00693D68">
        <w:rPr>
          <w:rtl/>
        </w:rPr>
        <w:t xml:space="preserve"> الجراثيم باللون البنفسجي</w:t>
      </w:r>
      <w:r>
        <w:rPr>
          <w:rFonts w:hint="cs"/>
          <w:rtl/>
        </w:rPr>
        <w:t>.</w:t>
      </w:r>
    </w:p>
    <w:p w14:paraId="5DDC9D23" w14:textId="77777777" w:rsidR="00776813" w:rsidRDefault="00776813" w:rsidP="008A01AF">
      <w:pPr>
        <w:pStyle w:val="ListParagraph"/>
        <w:numPr>
          <w:ilvl w:val="0"/>
          <w:numId w:val="14"/>
        </w:numPr>
        <w:tabs>
          <w:tab w:val="right" w:pos="8793"/>
        </w:tabs>
        <w:spacing w:after="120" w:line="240" w:lineRule="auto"/>
        <w:ind w:right="-284"/>
        <w:jc w:val="both"/>
      </w:pPr>
      <w:r>
        <w:rPr>
          <w:rFonts w:hint="cs"/>
          <w:rtl/>
        </w:rPr>
        <w:t>يضاف مثبت اللون</w:t>
      </w:r>
      <w:r w:rsidRPr="00693D68">
        <w:rPr>
          <w:rtl/>
        </w:rPr>
        <w:t xml:space="preserve"> محلول لوغول</w:t>
      </w:r>
      <w:r>
        <w:rPr>
          <w:rFonts w:hint="cs"/>
          <w:rtl/>
        </w:rPr>
        <w:t xml:space="preserve"> (اليود اليودي)، ي</w:t>
      </w:r>
      <w:r w:rsidRPr="00693D68">
        <w:rPr>
          <w:rtl/>
        </w:rPr>
        <w:t>شكل اليود معقد</w:t>
      </w:r>
      <w:r>
        <w:rPr>
          <w:rFonts w:hint="cs"/>
          <w:rtl/>
        </w:rPr>
        <w:t>اً كبير الحجم</w:t>
      </w:r>
      <w:r w:rsidRPr="00693D68">
        <w:rPr>
          <w:rtl/>
        </w:rPr>
        <w:t xml:space="preserve"> مع بنفسجية الجانسيان</w:t>
      </w:r>
      <w:r w:rsidRPr="00693D68">
        <w:rPr>
          <w:rFonts w:hint="cs"/>
          <w:rtl/>
        </w:rPr>
        <w:t>،</w:t>
      </w:r>
      <w:r>
        <w:rPr>
          <w:rFonts w:hint="cs"/>
          <w:rtl/>
        </w:rPr>
        <w:t xml:space="preserve"> هذا المعقد يحتجز ضمن الجدار الخلوي ذو طبقات الببتيدوغليكان.</w:t>
      </w:r>
    </w:p>
    <w:p w14:paraId="738527D8" w14:textId="77777777" w:rsidR="00776813" w:rsidRDefault="00776813" w:rsidP="008A01AF">
      <w:pPr>
        <w:pStyle w:val="ListParagraph"/>
        <w:numPr>
          <w:ilvl w:val="0"/>
          <w:numId w:val="14"/>
        </w:numPr>
        <w:tabs>
          <w:tab w:val="right" w:pos="8793"/>
        </w:tabs>
        <w:spacing w:after="120" w:line="240" w:lineRule="auto"/>
        <w:ind w:right="-284"/>
        <w:jc w:val="both"/>
      </w:pPr>
      <w:r>
        <w:rPr>
          <w:rFonts w:hint="cs"/>
          <w:rtl/>
        </w:rPr>
        <w:t>يطبق</w:t>
      </w:r>
      <w:r w:rsidRPr="00693D68">
        <w:rPr>
          <w:rtl/>
        </w:rPr>
        <w:t xml:space="preserve"> مزيل </w:t>
      </w:r>
      <w:r>
        <w:rPr>
          <w:rFonts w:hint="cs"/>
          <w:rtl/>
        </w:rPr>
        <w:t>ا</w:t>
      </w:r>
      <w:r w:rsidRPr="00693D68">
        <w:rPr>
          <w:rtl/>
        </w:rPr>
        <w:t>للون</w:t>
      </w:r>
      <w:r>
        <w:rPr>
          <w:rFonts w:hint="cs"/>
          <w:rtl/>
        </w:rPr>
        <w:t xml:space="preserve"> الايتانول،</w:t>
      </w:r>
      <w:r w:rsidRPr="00693D68">
        <w:rPr>
          <w:rtl/>
        </w:rPr>
        <w:t xml:space="preserve"> </w:t>
      </w:r>
      <w:r>
        <w:rPr>
          <w:rFonts w:hint="cs"/>
          <w:rtl/>
        </w:rPr>
        <w:t>الذي</w:t>
      </w:r>
      <w:r w:rsidRPr="00693D68">
        <w:rPr>
          <w:rtl/>
        </w:rPr>
        <w:t xml:space="preserve"> </w:t>
      </w:r>
      <w:r>
        <w:rPr>
          <w:rFonts w:hint="cs"/>
          <w:rtl/>
        </w:rPr>
        <w:t>يحل الشحوم و</w:t>
      </w:r>
      <w:r w:rsidRPr="00693D68">
        <w:rPr>
          <w:rtl/>
        </w:rPr>
        <w:t>يخترق الجدار</w:t>
      </w:r>
      <w:r>
        <w:rPr>
          <w:rFonts w:hint="cs"/>
          <w:rtl/>
        </w:rPr>
        <w:t xml:space="preserve"> الخلوي الرقيق للجراثيم</w:t>
      </w:r>
      <w:r w:rsidRPr="00693D68">
        <w:rPr>
          <w:rtl/>
        </w:rPr>
        <w:t xml:space="preserve"> </w:t>
      </w:r>
      <w:r>
        <w:rPr>
          <w:rFonts w:hint="cs"/>
          <w:rtl/>
        </w:rPr>
        <w:t>سلبية الغرام، ويفك</w:t>
      </w:r>
      <w:r w:rsidRPr="00693D68">
        <w:rPr>
          <w:rtl/>
        </w:rPr>
        <w:t xml:space="preserve"> المعقد</w:t>
      </w:r>
      <w:r w:rsidRPr="00693D68">
        <w:rPr>
          <w:rFonts w:hint="cs"/>
          <w:rtl/>
        </w:rPr>
        <w:t xml:space="preserve"> </w:t>
      </w:r>
      <w:r>
        <w:rPr>
          <w:rFonts w:hint="cs"/>
          <w:rtl/>
        </w:rPr>
        <w:t>ل</w:t>
      </w:r>
      <w:r w:rsidRPr="00693D68">
        <w:rPr>
          <w:rtl/>
        </w:rPr>
        <w:t>تعود الخلية الجرثومية عديمة اللون</w:t>
      </w:r>
      <w:r>
        <w:rPr>
          <w:rFonts w:hint="cs"/>
          <w:rtl/>
        </w:rPr>
        <w:t>.</w:t>
      </w:r>
    </w:p>
    <w:p w14:paraId="56568B65" w14:textId="77777777" w:rsidR="00776813" w:rsidRPr="00693D68" w:rsidRDefault="00776813" w:rsidP="008A01AF">
      <w:pPr>
        <w:pStyle w:val="ListParagraph"/>
        <w:numPr>
          <w:ilvl w:val="0"/>
          <w:numId w:val="14"/>
        </w:numPr>
        <w:tabs>
          <w:tab w:val="right" w:pos="8793"/>
        </w:tabs>
        <w:spacing w:after="120" w:line="240" w:lineRule="auto"/>
        <w:ind w:right="-284"/>
        <w:jc w:val="both"/>
      </w:pPr>
      <w:r w:rsidRPr="002E63BA">
        <w:rPr>
          <w:noProof/>
        </w:rPr>
        <w:drawing>
          <wp:anchor distT="0" distB="0" distL="114300" distR="114300" simplePos="0" relativeHeight="251662336" behindDoc="0" locked="0" layoutInCell="1" allowOverlap="1" wp14:anchorId="4C2862BB" wp14:editId="44607534">
            <wp:simplePos x="0" y="0"/>
            <wp:positionH relativeFrom="margin">
              <wp:align>center</wp:align>
            </wp:positionH>
            <wp:positionV relativeFrom="paragraph">
              <wp:posOffset>535940</wp:posOffset>
            </wp:positionV>
            <wp:extent cx="3714750" cy="2852420"/>
            <wp:effectExtent l="0" t="0" r="0" b="508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14750" cy="2852420"/>
                    </a:xfrm>
                    <a:prstGeom prst="rect">
                      <a:avLst/>
                    </a:prstGeom>
                  </pic:spPr>
                </pic:pic>
              </a:graphicData>
            </a:graphic>
            <wp14:sizeRelH relativeFrom="margin">
              <wp14:pctWidth>0</wp14:pctWidth>
            </wp14:sizeRelH>
            <wp14:sizeRelV relativeFrom="margin">
              <wp14:pctHeight>0</wp14:pctHeight>
            </wp14:sizeRelV>
          </wp:anchor>
        </w:drawing>
      </w:r>
      <w:r>
        <w:rPr>
          <w:rFonts w:hint="cs"/>
          <w:rtl/>
        </w:rPr>
        <w:t>يطبق الملون الثانوي</w:t>
      </w:r>
      <w:r w:rsidRPr="00693D68">
        <w:rPr>
          <w:rtl/>
        </w:rPr>
        <w:t xml:space="preserve"> الفوكسين</w:t>
      </w:r>
      <w:r>
        <w:rPr>
          <w:rFonts w:hint="cs"/>
          <w:rtl/>
        </w:rPr>
        <w:t>،</w:t>
      </w:r>
      <w:r w:rsidRPr="00693D68">
        <w:rPr>
          <w:rtl/>
        </w:rPr>
        <w:t xml:space="preserve"> </w:t>
      </w:r>
      <w:r>
        <w:rPr>
          <w:rFonts w:hint="cs"/>
          <w:rtl/>
        </w:rPr>
        <w:t>ليلون الجراثيم</w:t>
      </w:r>
      <w:r w:rsidRPr="00693D68">
        <w:rPr>
          <w:rtl/>
        </w:rPr>
        <w:t xml:space="preserve"> سلبية الغرام</w:t>
      </w:r>
      <w:r w:rsidRPr="00693D68">
        <w:rPr>
          <w:rFonts w:hint="cs"/>
          <w:rtl/>
        </w:rPr>
        <w:t xml:space="preserve"> </w:t>
      </w:r>
      <w:r w:rsidRPr="00693D68">
        <w:rPr>
          <w:rtl/>
        </w:rPr>
        <w:t>باللون الأحمر</w:t>
      </w:r>
      <w:r>
        <w:rPr>
          <w:rFonts w:hint="cs"/>
          <w:rtl/>
        </w:rPr>
        <w:t>.</w:t>
      </w:r>
      <w:r w:rsidRPr="00693D68">
        <w:rPr>
          <w:rFonts w:hint="cs"/>
          <w:rtl/>
        </w:rPr>
        <w:t xml:space="preserve"> </w:t>
      </w:r>
      <w:r w:rsidRPr="00693D68">
        <w:rPr>
          <w:rtl/>
        </w:rPr>
        <w:t>بينما عند الجراثيم إيجابية الغرام فإن مزيل اللون لا يستطيع النفوذ ولا يفك المعقد وبالتالي تبقى الجراثيم ذات</w:t>
      </w:r>
      <w:r w:rsidRPr="00693D68">
        <w:rPr>
          <w:rFonts w:hint="cs"/>
          <w:rtl/>
        </w:rPr>
        <w:t xml:space="preserve"> </w:t>
      </w:r>
      <w:r w:rsidRPr="00693D68">
        <w:rPr>
          <w:rtl/>
        </w:rPr>
        <w:t>لون بنفسجي</w:t>
      </w:r>
      <w:r w:rsidRPr="00693D68">
        <w:rPr>
          <w:rFonts w:hint="cs"/>
          <w:rtl/>
        </w:rPr>
        <w:t>.</w:t>
      </w:r>
    </w:p>
    <w:p w14:paraId="512E7A55" w14:textId="77777777" w:rsidR="00776813" w:rsidRDefault="00776813" w:rsidP="00E971FF">
      <w:pPr>
        <w:pStyle w:val="manara2"/>
        <w:outlineLvl w:val="1"/>
        <w:rPr>
          <w:rtl/>
        </w:rPr>
      </w:pPr>
      <w:bookmarkStart w:id="413" w:name="_Toc135039070"/>
      <w:bookmarkStart w:id="414" w:name="_Toc135039265"/>
      <w:bookmarkStart w:id="415" w:name="_Toc135039434"/>
      <w:bookmarkStart w:id="416" w:name="_Toc135039634"/>
      <w:bookmarkStart w:id="417" w:name="_Toc135039776"/>
      <w:bookmarkStart w:id="418" w:name="_Toc135039914"/>
      <w:bookmarkStart w:id="419" w:name="_Toc135040199"/>
      <w:r>
        <w:rPr>
          <w:rFonts w:hint="cs"/>
          <w:rtl/>
        </w:rPr>
        <w:t>القسم العملي:</w:t>
      </w:r>
      <w:bookmarkEnd w:id="413"/>
      <w:bookmarkEnd w:id="414"/>
      <w:bookmarkEnd w:id="415"/>
      <w:bookmarkEnd w:id="416"/>
      <w:bookmarkEnd w:id="417"/>
      <w:bookmarkEnd w:id="418"/>
      <w:bookmarkEnd w:id="419"/>
    </w:p>
    <w:p w14:paraId="7F17E425" w14:textId="77777777" w:rsidR="00776813" w:rsidRDefault="00776813" w:rsidP="00776813">
      <w:pPr>
        <w:rPr>
          <w:b/>
          <w:bCs/>
          <w:color w:val="1F3864" w:themeColor="accent1" w:themeShade="80"/>
          <w:sz w:val="32"/>
          <w:szCs w:val="32"/>
          <w:rtl/>
        </w:rPr>
      </w:pPr>
      <w:r>
        <w:rPr>
          <w:rFonts w:hint="cs"/>
          <w:rtl/>
        </w:rPr>
        <w:t>تحضير لطاخات جرثومية من مزارع جاهزة، وتلوينها بتقنية غرام.</w:t>
      </w:r>
    </w:p>
    <w:p w14:paraId="52985467" w14:textId="77777777" w:rsidR="00776813" w:rsidRDefault="00776813" w:rsidP="00776813">
      <w:pPr>
        <w:pStyle w:val="manara2"/>
        <w:rPr>
          <w:rtl/>
        </w:rPr>
      </w:pPr>
      <w:r>
        <w:rPr>
          <w:rFonts w:hint="cs"/>
          <w:rtl/>
        </w:rPr>
        <w:t>طريقة العمل:</w:t>
      </w:r>
    </w:p>
    <w:p w14:paraId="38EAE216" w14:textId="77777777" w:rsidR="00776813" w:rsidRPr="00FA138F" w:rsidRDefault="00776813" w:rsidP="00776813">
      <w:pPr>
        <w:rPr>
          <w:rtl/>
        </w:rPr>
      </w:pPr>
      <w:r w:rsidRPr="00FA138F">
        <w:rPr>
          <w:rFonts w:hint="cs"/>
          <w:rtl/>
        </w:rPr>
        <w:t>أولاً: تحضير الشريحة:</w:t>
      </w:r>
    </w:p>
    <w:p w14:paraId="25F04AB3" w14:textId="77777777" w:rsidR="00776813" w:rsidRDefault="00776813" w:rsidP="008A01AF">
      <w:pPr>
        <w:pStyle w:val="ListParagraph"/>
        <w:numPr>
          <w:ilvl w:val="0"/>
          <w:numId w:val="11"/>
        </w:numPr>
        <w:tabs>
          <w:tab w:val="right" w:pos="8793"/>
        </w:tabs>
        <w:spacing w:after="120" w:line="240" w:lineRule="auto"/>
        <w:ind w:right="-284"/>
        <w:jc w:val="both"/>
      </w:pPr>
      <w:r>
        <w:rPr>
          <w:rFonts w:hint="cs"/>
          <w:rtl/>
        </w:rPr>
        <w:t>عقم عروة الزرع بامرارها على لهب بنسن حتى الاحمرار، ثم دعها تبرد.</w:t>
      </w:r>
    </w:p>
    <w:p w14:paraId="0E6E6D4D" w14:textId="77777777" w:rsidR="00776813" w:rsidRPr="006E695F" w:rsidRDefault="00776813" w:rsidP="008A01AF">
      <w:pPr>
        <w:pStyle w:val="ListParagraph"/>
        <w:numPr>
          <w:ilvl w:val="0"/>
          <w:numId w:val="11"/>
        </w:numPr>
        <w:tabs>
          <w:tab w:val="right" w:pos="8793"/>
        </w:tabs>
        <w:spacing w:after="120" w:line="240" w:lineRule="auto"/>
        <w:ind w:right="-284"/>
        <w:jc w:val="both"/>
        <w:rPr>
          <w:rtl/>
        </w:rPr>
      </w:pPr>
      <w:r w:rsidRPr="006E695F">
        <w:rPr>
          <w:rtl/>
        </w:rPr>
        <w:t>املأ العروة من</w:t>
      </w:r>
      <w:r>
        <w:rPr>
          <w:rFonts w:hint="cs"/>
          <w:rtl/>
        </w:rPr>
        <w:t xml:space="preserve"> المرق إذا كان </w:t>
      </w:r>
      <w:r w:rsidRPr="006E695F">
        <w:rPr>
          <w:rtl/>
        </w:rPr>
        <w:t>المزروع الجرثومي في المرق</w:t>
      </w:r>
      <w:r w:rsidRPr="006E695F">
        <w:rPr>
          <w:rFonts w:hint="cs"/>
          <w:rtl/>
        </w:rPr>
        <w:t>،</w:t>
      </w:r>
      <w:r>
        <w:rPr>
          <w:rFonts w:hint="cs"/>
          <w:rtl/>
        </w:rPr>
        <w:t xml:space="preserve"> و</w:t>
      </w:r>
      <w:r w:rsidRPr="006E695F">
        <w:rPr>
          <w:rtl/>
        </w:rPr>
        <w:t xml:space="preserve">إذا كان المستنبت على الآغار </w:t>
      </w:r>
      <w:r>
        <w:rPr>
          <w:rFonts w:hint="cs"/>
          <w:rtl/>
        </w:rPr>
        <w:t>فخذ مسحة من مستعمرة واحدة.</w:t>
      </w:r>
    </w:p>
    <w:p w14:paraId="3D63E642" w14:textId="77777777" w:rsidR="00776813" w:rsidRPr="006E695F" w:rsidRDefault="00776813" w:rsidP="008A01AF">
      <w:pPr>
        <w:pStyle w:val="ListParagraph"/>
        <w:numPr>
          <w:ilvl w:val="0"/>
          <w:numId w:val="11"/>
        </w:numPr>
        <w:tabs>
          <w:tab w:val="right" w:pos="8793"/>
        </w:tabs>
        <w:spacing w:after="120" w:line="240" w:lineRule="auto"/>
        <w:ind w:right="-284"/>
        <w:jc w:val="both"/>
        <w:rPr>
          <w:rtl/>
        </w:rPr>
      </w:pPr>
      <w:r w:rsidRPr="006E695F">
        <w:rPr>
          <w:rtl/>
        </w:rPr>
        <w:t>انقل العروة المليئة بالمرق إلى شريحة زجاجية وقم بتوزيعها بشكل دائرة</w:t>
      </w:r>
      <w:r w:rsidRPr="006E695F">
        <w:rPr>
          <w:rFonts w:hint="cs"/>
          <w:rtl/>
        </w:rPr>
        <w:t xml:space="preserve">. </w:t>
      </w:r>
      <w:r w:rsidRPr="006E695F">
        <w:rPr>
          <w:rtl/>
        </w:rPr>
        <w:t>وإذا كان المستخدم مستعمرة الآغار</w:t>
      </w:r>
      <w:r w:rsidRPr="006E695F">
        <w:rPr>
          <w:rFonts w:hint="cs"/>
          <w:rtl/>
        </w:rPr>
        <w:t xml:space="preserve"> ا</w:t>
      </w:r>
      <w:r w:rsidRPr="006E695F">
        <w:rPr>
          <w:rtl/>
        </w:rPr>
        <w:t>مزج</w:t>
      </w:r>
      <w:r>
        <w:rPr>
          <w:rFonts w:hint="cs"/>
          <w:rtl/>
        </w:rPr>
        <w:t>ها</w:t>
      </w:r>
      <w:r w:rsidRPr="006E695F">
        <w:rPr>
          <w:rtl/>
        </w:rPr>
        <w:t xml:space="preserve"> مع </w:t>
      </w:r>
      <w:r>
        <w:rPr>
          <w:rFonts w:hint="cs"/>
          <w:rtl/>
        </w:rPr>
        <w:t>قطرة من</w:t>
      </w:r>
      <w:r w:rsidRPr="006E695F">
        <w:rPr>
          <w:rtl/>
        </w:rPr>
        <w:t xml:space="preserve"> </w:t>
      </w:r>
      <w:r>
        <w:rPr>
          <w:rFonts w:hint="cs"/>
          <w:rtl/>
        </w:rPr>
        <w:t>ال</w:t>
      </w:r>
      <w:r w:rsidRPr="006E695F">
        <w:rPr>
          <w:rtl/>
        </w:rPr>
        <w:t>ماء على شريحة زجاجية</w:t>
      </w:r>
      <w:r w:rsidRPr="006E695F">
        <w:t>.</w:t>
      </w:r>
      <w:r>
        <w:rPr>
          <w:rFonts w:hint="cs"/>
          <w:rtl/>
        </w:rPr>
        <w:t xml:space="preserve"> </w:t>
      </w:r>
      <w:r w:rsidRPr="006E695F">
        <w:rPr>
          <w:rtl/>
        </w:rPr>
        <w:t>حضر مزيجاً يكون خفيف اللون، لا تقم بتحضير معلق سميك</w:t>
      </w:r>
      <w:r>
        <w:rPr>
          <w:rFonts w:hint="cs"/>
          <w:rtl/>
        </w:rPr>
        <w:t>.</w:t>
      </w:r>
    </w:p>
    <w:p w14:paraId="3C855029" w14:textId="77777777" w:rsidR="00776813" w:rsidRDefault="00776813" w:rsidP="008A01AF">
      <w:pPr>
        <w:pStyle w:val="ListParagraph"/>
        <w:numPr>
          <w:ilvl w:val="0"/>
          <w:numId w:val="11"/>
        </w:numPr>
        <w:tabs>
          <w:tab w:val="right" w:pos="8793"/>
        </w:tabs>
        <w:spacing w:after="120" w:line="240" w:lineRule="auto"/>
        <w:ind w:right="-284"/>
        <w:jc w:val="both"/>
      </w:pPr>
      <w:r>
        <w:rPr>
          <w:rFonts w:hint="cs"/>
          <w:rtl/>
        </w:rPr>
        <w:t>عقم العروة.</w:t>
      </w:r>
    </w:p>
    <w:p w14:paraId="61611B18" w14:textId="77777777" w:rsidR="00776813" w:rsidRDefault="00776813" w:rsidP="008A01AF">
      <w:pPr>
        <w:pStyle w:val="ListParagraph"/>
        <w:numPr>
          <w:ilvl w:val="0"/>
          <w:numId w:val="11"/>
        </w:numPr>
        <w:tabs>
          <w:tab w:val="right" w:pos="8793"/>
        </w:tabs>
        <w:spacing w:after="120" w:line="240" w:lineRule="auto"/>
        <w:ind w:right="-284"/>
        <w:jc w:val="both"/>
      </w:pPr>
      <w:r w:rsidRPr="006E695F">
        <w:rPr>
          <w:rtl/>
        </w:rPr>
        <w:t>جفف اللطاخة بالهواء</w:t>
      </w:r>
      <w:r>
        <w:rPr>
          <w:rFonts w:hint="cs"/>
          <w:rtl/>
        </w:rPr>
        <w:t>،</w:t>
      </w:r>
      <w:r w:rsidRPr="006E695F">
        <w:rPr>
          <w:rtl/>
        </w:rPr>
        <w:t xml:space="preserve"> يجب أن تتمكن من رؤية فلم رقيق أبيض على كل شريحة، إذا لم تتمكن من رؤيته أضف</w:t>
      </w:r>
      <w:r>
        <w:rPr>
          <w:rFonts w:hint="cs"/>
          <w:rtl/>
        </w:rPr>
        <w:t xml:space="preserve"> </w:t>
      </w:r>
      <w:r w:rsidRPr="006E695F">
        <w:rPr>
          <w:rtl/>
        </w:rPr>
        <w:t>ملء عروة أخرى من الماء وجراثيم أكثر كما في الخطوة السابقة</w:t>
      </w:r>
      <w:r>
        <w:rPr>
          <w:rFonts w:hint="cs"/>
          <w:rtl/>
        </w:rPr>
        <w:t>.</w:t>
      </w:r>
    </w:p>
    <w:p w14:paraId="65595EA1" w14:textId="77777777" w:rsidR="00776813" w:rsidRDefault="00776813" w:rsidP="008A01AF">
      <w:pPr>
        <w:pStyle w:val="ListParagraph"/>
        <w:numPr>
          <w:ilvl w:val="0"/>
          <w:numId w:val="11"/>
        </w:numPr>
        <w:tabs>
          <w:tab w:val="right" w:pos="8793"/>
        </w:tabs>
        <w:spacing w:after="120" w:line="240" w:lineRule="auto"/>
        <w:ind w:right="-284"/>
        <w:jc w:val="both"/>
      </w:pPr>
      <w:r w:rsidRPr="001B5935">
        <w:rPr>
          <w:rtl/>
        </w:rPr>
        <w:lastRenderedPageBreak/>
        <w:t>ثبت اللطاخة بالحرارة من خلال تمريرها بسرعة معتدلة ع</w:t>
      </w:r>
      <w:r>
        <w:rPr>
          <w:rFonts w:hint="cs"/>
          <w:rtl/>
        </w:rPr>
        <w:t>بر</w:t>
      </w:r>
      <w:r w:rsidRPr="001B5935">
        <w:rPr>
          <w:rtl/>
        </w:rPr>
        <w:t xml:space="preserve"> </w:t>
      </w:r>
      <w:r>
        <w:rPr>
          <w:rFonts w:hint="cs"/>
          <w:rtl/>
        </w:rPr>
        <w:t>ال</w:t>
      </w:r>
      <w:r w:rsidRPr="001B5935">
        <w:rPr>
          <w:rtl/>
        </w:rPr>
        <w:t xml:space="preserve">لهب </w:t>
      </w:r>
      <w:r w:rsidRPr="001B5935">
        <w:t>3</w:t>
      </w:r>
      <w:r w:rsidRPr="001B5935">
        <w:rPr>
          <w:rFonts w:hint="cs"/>
          <w:rtl/>
        </w:rPr>
        <w:t xml:space="preserve"> </w:t>
      </w:r>
      <w:r w:rsidRPr="001B5935">
        <w:rPr>
          <w:rtl/>
        </w:rPr>
        <w:t>مرات</w:t>
      </w:r>
      <w:r>
        <w:rPr>
          <w:rFonts w:hint="cs"/>
          <w:rtl/>
        </w:rPr>
        <w:t xml:space="preserve">. ليصبح المحضر </w:t>
      </w:r>
      <w:r w:rsidRPr="00FE1477">
        <w:rPr>
          <w:rtl/>
        </w:rPr>
        <w:t>جاهزاً للتلوين</w:t>
      </w:r>
      <w:r w:rsidRPr="00FE1477">
        <w:t>.</w:t>
      </w:r>
    </w:p>
    <w:p w14:paraId="30902A72" w14:textId="77777777" w:rsidR="00776813" w:rsidRPr="00FA138F" w:rsidRDefault="00776813" w:rsidP="00776813">
      <w:r>
        <w:rPr>
          <w:rFonts w:hint="cs"/>
          <w:rtl/>
        </w:rPr>
        <w:t>ثانياً: تلوين غرام:</w:t>
      </w:r>
    </w:p>
    <w:p w14:paraId="25B916BB" w14:textId="77777777" w:rsidR="00776813" w:rsidRPr="00AD5778" w:rsidRDefault="00776813" w:rsidP="008A01AF">
      <w:pPr>
        <w:pStyle w:val="ListParagraph"/>
        <w:numPr>
          <w:ilvl w:val="0"/>
          <w:numId w:val="16"/>
        </w:numPr>
        <w:tabs>
          <w:tab w:val="right" w:pos="8793"/>
        </w:tabs>
        <w:spacing w:after="120" w:line="240" w:lineRule="auto"/>
        <w:ind w:right="-284"/>
        <w:jc w:val="both"/>
        <w:rPr>
          <w:rtl/>
        </w:rPr>
      </w:pPr>
      <w:r w:rsidRPr="00AD5778">
        <w:rPr>
          <w:rFonts w:hint="cs"/>
          <w:rtl/>
        </w:rPr>
        <w:t>ضع الشريحة على حوض التلوين.</w:t>
      </w:r>
    </w:p>
    <w:p w14:paraId="48A9CA11" w14:textId="77777777" w:rsidR="00776813" w:rsidRPr="00AD5778" w:rsidRDefault="00776813" w:rsidP="008A01AF">
      <w:pPr>
        <w:pStyle w:val="ListParagraph"/>
        <w:numPr>
          <w:ilvl w:val="0"/>
          <w:numId w:val="16"/>
        </w:numPr>
        <w:tabs>
          <w:tab w:val="right" w:pos="8793"/>
        </w:tabs>
        <w:spacing w:after="120" w:line="240" w:lineRule="auto"/>
        <w:ind w:right="-284"/>
        <w:jc w:val="both"/>
        <w:rPr>
          <w:rtl/>
        </w:rPr>
      </w:pPr>
      <w:r w:rsidRPr="00AD5778">
        <w:rPr>
          <w:rtl/>
        </w:rPr>
        <w:t xml:space="preserve">اغمر الشريحة ببنفسجية </w:t>
      </w:r>
      <w:r>
        <w:rPr>
          <w:rFonts w:hint="cs"/>
          <w:rtl/>
        </w:rPr>
        <w:t>الجانسيان</w:t>
      </w:r>
      <w:r w:rsidRPr="00AD5778">
        <w:rPr>
          <w:rtl/>
        </w:rPr>
        <w:t xml:space="preserve"> لمدة دقيقة</w:t>
      </w:r>
      <w:r>
        <w:rPr>
          <w:rFonts w:hint="cs"/>
          <w:rtl/>
        </w:rPr>
        <w:t>.</w:t>
      </w:r>
    </w:p>
    <w:p w14:paraId="34B9C89E" w14:textId="77777777" w:rsidR="00776813" w:rsidRDefault="00776813" w:rsidP="008A01AF">
      <w:pPr>
        <w:pStyle w:val="ListParagraph"/>
        <w:numPr>
          <w:ilvl w:val="0"/>
          <w:numId w:val="16"/>
        </w:numPr>
        <w:tabs>
          <w:tab w:val="right" w:pos="8793"/>
        </w:tabs>
        <w:spacing w:after="120" w:line="240" w:lineRule="auto"/>
        <w:ind w:right="-284"/>
        <w:jc w:val="both"/>
      </w:pPr>
      <w:r w:rsidRPr="00AD5778">
        <w:rPr>
          <w:rtl/>
        </w:rPr>
        <w:t>اغسل بالماء</w:t>
      </w:r>
      <w:r>
        <w:rPr>
          <w:rFonts w:hint="cs"/>
          <w:rtl/>
        </w:rPr>
        <w:t>.</w:t>
      </w:r>
    </w:p>
    <w:p w14:paraId="56521217" w14:textId="77777777" w:rsidR="00776813" w:rsidRDefault="00776813" w:rsidP="008A01AF">
      <w:pPr>
        <w:pStyle w:val="ListParagraph"/>
        <w:numPr>
          <w:ilvl w:val="0"/>
          <w:numId w:val="16"/>
        </w:numPr>
        <w:tabs>
          <w:tab w:val="right" w:pos="8793"/>
        </w:tabs>
        <w:spacing w:after="120" w:line="240" w:lineRule="auto"/>
        <w:ind w:right="-284"/>
        <w:jc w:val="both"/>
      </w:pPr>
      <w:r w:rsidRPr="00AD5778">
        <w:rPr>
          <w:rtl/>
        </w:rPr>
        <w:t>اغمر الشريحة ب</w:t>
      </w:r>
      <w:r w:rsidRPr="00AD5778">
        <w:rPr>
          <w:rFonts w:hint="cs"/>
          <w:rtl/>
        </w:rPr>
        <w:t xml:space="preserve">مثبت اللون </w:t>
      </w:r>
      <w:r w:rsidRPr="00AD5778">
        <w:rPr>
          <w:rtl/>
        </w:rPr>
        <w:t>اليود</w:t>
      </w:r>
      <w:r w:rsidRPr="00AD5778">
        <w:rPr>
          <w:rFonts w:hint="cs"/>
          <w:rtl/>
        </w:rPr>
        <w:t xml:space="preserve"> </w:t>
      </w:r>
      <w:r w:rsidRPr="00AD5778">
        <w:rPr>
          <w:rtl/>
        </w:rPr>
        <w:t>لمدة دقيقة واحدة</w:t>
      </w:r>
      <w:r w:rsidRPr="00AD5778">
        <w:t>.</w:t>
      </w:r>
    </w:p>
    <w:p w14:paraId="258CDB24" w14:textId="77777777" w:rsidR="00776813" w:rsidRDefault="00776813" w:rsidP="008A01AF">
      <w:pPr>
        <w:pStyle w:val="ListParagraph"/>
        <w:numPr>
          <w:ilvl w:val="0"/>
          <w:numId w:val="16"/>
        </w:numPr>
        <w:tabs>
          <w:tab w:val="right" w:pos="8793"/>
        </w:tabs>
        <w:spacing w:after="120" w:line="240" w:lineRule="auto"/>
        <w:ind w:right="-284"/>
        <w:jc w:val="both"/>
      </w:pPr>
      <w:r w:rsidRPr="00AD5778">
        <w:rPr>
          <w:rtl/>
        </w:rPr>
        <w:t>اغسل بالماء</w:t>
      </w:r>
      <w:r w:rsidRPr="00AD5778">
        <w:t>.</w:t>
      </w:r>
    </w:p>
    <w:p w14:paraId="27BFC54D" w14:textId="77777777" w:rsidR="00776813" w:rsidRPr="00AD5778" w:rsidRDefault="00776813" w:rsidP="008A01AF">
      <w:pPr>
        <w:pStyle w:val="ListParagraph"/>
        <w:numPr>
          <w:ilvl w:val="0"/>
          <w:numId w:val="16"/>
        </w:numPr>
        <w:tabs>
          <w:tab w:val="right" w:pos="8793"/>
        </w:tabs>
        <w:spacing w:after="120" w:line="240" w:lineRule="auto"/>
        <w:ind w:right="-284"/>
        <w:jc w:val="both"/>
      </w:pPr>
      <w:r>
        <w:rPr>
          <w:rFonts w:hint="cs"/>
          <w:rtl/>
        </w:rPr>
        <w:t>أ</w:t>
      </w:r>
      <w:r w:rsidRPr="00AD5778">
        <w:rPr>
          <w:rtl/>
        </w:rPr>
        <w:t>زل اللون باستخدام الكحول</w:t>
      </w:r>
      <w:r w:rsidRPr="00AD5778">
        <w:t xml:space="preserve"> % 95</w:t>
      </w:r>
      <w:r>
        <w:rPr>
          <w:rFonts w:hint="cs"/>
          <w:rtl/>
        </w:rPr>
        <w:t xml:space="preserve">الجاري على الشريحة المحمولة بشكل مائل </w:t>
      </w:r>
      <w:r w:rsidRPr="00AD5778">
        <w:rPr>
          <w:rtl/>
        </w:rPr>
        <w:t xml:space="preserve">لمدة </w:t>
      </w:r>
      <w:r w:rsidRPr="00AD5778">
        <w:t>10</w:t>
      </w:r>
      <w:r>
        <w:rPr>
          <w:rFonts w:hint="cs"/>
          <w:rtl/>
        </w:rPr>
        <w:t xml:space="preserve"> </w:t>
      </w:r>
      <w:r w:rsidRPr="00AD5778">
        <w:rPr>
          <w:rtl/>
        </w:rPr>
        <w:t xml:space="preserve">إلى </w:t>
      </w:r>
      <w:r w:rsidRPr="00AD5778">
        <w:t>20</w:t>
      </w:r>
      <w:r>
        <w:rPr>
          <w:rFonts w:hint="cs"/>
          <w:rtl/>
        </w:rPr>
        <w:t xml:space="preserve"> </w:t>
      </w:r>
      <w:r w:rsidRPr="00AD5778">
        <w:rPr>
          <w:rtl/>
        </w:rPr>
        <w:t>ثانية</w:t>
      </w:r>
      <w:r>
        <w:rPr>
          <w:rFonts w:hint="cs"/>
          <w:rtl/>
        </w:rPr>
        <w:t>.</w:t>
      </w:r>
    </w:p>
    <w:p w14:paraId="0300F0EB" w14:textId="77777777" w:rsidR="00776813" w:rsidRPr="00D306D0" w:rsidRDefault="00776813" w:rsidP="00776813">
      <w:pPr>
        <w:pStyle w:val="ListParagraph"/>
        <w:rPr>
          <w:rtl/>
        </w:rPr>
      </w:pPr>
      <w:r w:rsidRPr="00D306D0">
        <w:rPr>
          <w:rtl/>
        </w:rPr>
        <w:t>تعتبر هذه الخطوة هي الخطوة الحاسمة والتي يجب أن تكون حذراً فيها حتى لا يُزال اللون أكثر</w:t>
      </w:r>
      <w:r w:rsidRPr="00D306D0">
        <w:rPr>
          <w:rFonts w:hint="cs"/>
          <w:rtl/>
        </w:rPr>
        <w:t xml:space="preserve"> </w:t>
      </w:r>
      <w:r w:rsidRPr="00D306D0">
        <w:rPr>
          <w:rtl/>
        </w:rPr>
        <w:t>من اللازم، حيث يمكن للعديد من الجراثيم إيجابية الغرام أن تفقد لونها البنفسجي وتبد</w:t>
      </w:r>
      <w:r w:rsidRPr="00D306D0">
        <w:rPr>
          <w:rFonts w:hint="cs"/>
          <w:rtl/>
        </w:rPr>
        <w:t xml:space="preserve">و </w:t>
      </w:r>
      <w:r w:rsidRPr="00D306D0">
        <w:rPr>
          <w:rtl/>
        </w:rPr>
        <w:t>كأنها جراثيم سلبية الغرام</w:t>
      </w:r>
      <w:r w:rsidRPr="00D306D0">
        <w:t>.</w:t>
      </w:r>
      <w:r w:rsidRPr="00D306D0">
        <w:rPr>
          <w:rFonts w:hint="cs"/>
          <w:rtl/>
        </w:rPr>
        <w:t xml:space="preserve"> </w:t>
      </w:r>
      <w:r w:rsidRPr="00D306D0">
        <w:rPr>
          <w:rtl/>
        </w:rPr>
        <w:t>يتم اختيار</w:t>
      </w:r>
      <w:r w:rsidRPr="00D306D0">
        <w:rPr>
          <w:rFonts w:hint="cs"/>
          <w:rtl/>
        </w:rPr>
        <w:t xml:space="preserve"> </w:t>
      </w:r>
      <w:r w:rsidRPr="00D306D0">
        <w:rPr>
          <w:rtl/>
        </w:rPr>
        <w:t>مزيل اللون المستعمل اعتماداً على السرعة المطلوبة لإنجاز خطوة إزالة اللون حيث</w:t>
      </w:r>
      <w:r w:rsidRPr="00D306D0">
        <w:rPr>
          <w:rFonts w:hint="cs"/>
          <w:rtl/>
        </w:rPr>
        <w:t xml:space="preserve"> يعد</w:t>
      </w:r>
      <w:r w:rsidRPr="00D306D0">
        <w:rPr>
          <w:rtl/>
        </w:rPr>
        <w:t xml:space="preserve"> الكحول الإيتيلي</w:t>
      </w:r>
      <w:r w:rsidRPr="00D306D0">
        <w:rPr>
          <w:rFonts w:hint="cs"/>
          <w:rtl/>
        </w:rPr>
        <w:t xml:space="preserve"> 95% </w:t>
      </w:r>
      <w:r w:rsidRPr="00D306D0">
        <w:rPr>
          <w:rtl/>
        </w:rPr>
        <w:t>أبطأ مزيلات اللون</w:t>
      </w:r>
      <w:r w:rsidRPr="00D306D0">
        <w:rPr>
          <w:rFonts w:hint="cs"/>
          <w:rtl/>
        </w:rPr>
        <w:t>،</w:t>
      </w:r>
      <w:r w:rsidRPr="00D306D0">
        <w:rPr>
          <w:rtl/>
        </w:rPr>
        <w:t xml:space="preserve"> نستعمله في هذا التمرين للسماح للطالب</w:t>
      </w:r>
      <w:r w:rsidRPr="00D306D0">
        <w:rPr>
          <w:rFonts w:hint="cs"/>
          <w:rtl/>
        </w:rPr>
        <w:t xml:space="preserve"> </w:t>
      </w:r>
      <w:r w:rsidRPr="00D306D0">
        <w:rPr>
          <w:rtl/>
        </w:rPr>
        <w:t>باكتساب الخبرة بإزالة الل</w:t>
      </w:r>
      <w:r w:rsidRPr="00D306D0">
        <w:rPr>
          <w:rFonts w:hint="cs"/>
          <w:rtl/>
        </w:rPr>
        <w:t xml:space="preserve">ون. </w:t>
      </w:r>
      <w:r w:rsidRPr="00D306D0">
        <w:rPr>
          <w:rtl/>
        </w:rPr>
        <w:t>الأسيتون أسرع</w:t>
      </w:r>
      <w:r w:rsidRPr="00D306D0">
        <w:rPr>
          <w:rFonts w:hint="cs"/>
          <w:rtl/>
        </w:rPr>
        <w:t xml:space="preserve"> </w:t>
      </w:r>
      <w:r w:rsidRPr="00D306D0">
        <w:rPr>
          <w:rtl/>
        </w:rPr>
        <w:t>مزيل للون، بينما المزيج المتساوي من الكحول</w:t>
      </w:r>
      <w:r w:rsidRPr="00D306D0">
        <w:rPr>
          <w:rFonts w:hint="cs"/>
          <w:rtl/>
        </w:rPr>
        <w:t xml:space="preserve"> </w:t>
      </w:r>
      <w:r w:rsidRPr="00D306D0">
        <w:rPr>
          <w:rtl/>
        </w:rPr>
        <w:t>الإيتيلي</w:t>
      </w:r>
      <w:r w:rsidRPr="00D306D0">
        <w:t xml:space="preserve"> % 95</w:t>
      </w:r>
      <w:r w:rsidRPr="00D306D0">
        <w:rPr>
          <w:rtl/>
        </w:rPr>
        <w:t>والأسيتون يعمل بسرعة متوسطة</w:t>
      </w:r>
      <w:r w:rsidRPr="00D306D0">
        <w:t>.</w:t>
      </w:r>
    </w:p>
    <w:p w14:paraId="562727F5" w14:textId="77777777" w:rsidR="00776813" w:rsidRPr="00AD5778" w:rsidRDefault="00776813" w:rsidP="008A01AF">
      <w:pPr>
        <w:pStyle w:val="ListParagraph"/>
        <w:numPr>
          <w:ilvl w:val="0"/>
          <w:numId w:val="16"/>
        </w:numPr>
        <w:tabs>
          <w:tab w:val="right" w:pos="8793"/>
        </w:tabs>
        <w:spacing w:after="120" w:line="240" w:lineRule="auto"/>
        <w:ind w:right="-284"/>
        <w:jc w:val="both"/>
      </w:pPr>
      <w:r w:rsidRPr="00AD5778">
        <w:rPr>
          <w:rtl/>
        </w:rPr>
        <w:t>اغسل بالما</w:t>
      </w:r>
      <w:r w:rsidRPr="00AD5778">
        <w:rPr>
          <w:rFonts w:hint="cs"/>
          <w:rtl/>
        </w:rPr>
        <w:t>ء</w:t>
      </w:r>
      <w:r>
        <w:rPr>
          <w:rFonts w:hint="cs"/>
          <w:rtl/>
        </w:rPr>
        <w:t>. (خطوة ضرورية لايقاف تأثير الكحول)</w:t>
      </w:r>
    </w:p>
    <w:p w14:paraId="3734D1E0" w14:textId="77777777" w:rsidR="00776813" w:rsidRPr="00AD5778" w:rsidRDefault="00776813" w:rsidP="008A01AF">
      <w:pPr>
        <w:pStyle w:val="ListParagraph"/>
        <w:numPr>
          <w:ilvl w:val="0"/>
          <w:numId w:val="16"/>
        </w:numPr>
        <w:tabs>
          <w:tab w:val="right" w:pos="8793"/>
        </w:tabs>
        <w:spacing w:after="120" w:line="240" w:lineRule="auto"/>
        <w:ind w:right="-284"/>
        <w:jc w:val="both"/>
      </w:pPr>
      <w:r w:rsidRPr="00AD5778">
        <w:rPr>
          <w:rtl/>
        </w:rPr>
        <w:t>طبق ملون السافرانين</w:t>
      </w:r>
      <w:r>
        <w:rPr>
          <w:rFonts w:hint="cs"/>
          <w:rtl/>
        </w:rPr>
        <w:t xml:space="preserve"> لمدة دقيقة</w:t>
      </w:r>
      <w:r w:rsidRPr="00AD5778">
        <w:rPr>
          <w:rtl/>
        </w:rPr>
        <w:t xml:space="preserve"> واحدة</w:t>
      </w:r>
      <w:r w:rsidRPr="00AD5778">
        <w:t>.</w:t>
      </w:r>
    </w:p>
    <w:p w14:paraId="00645020" w14:textId="77777777" w:rsidR="00776813" w:rsidRDefault="00776813" w:rsidP="008A01AF">
      <w:pPr>
        <w:pStyle w:val="ListParagraph"/>
        <w:numPr>
          <w:ilvl w:val="0"/>
          <w:numId w:val="16"/>
        </w:numPr>
        <w:tabs>
          <w:tab w:val="right" w:pos="8793"/>
        </w:tabs>
        <w:spacing w:after="120" w:line="240" w:lineRule="auto"/>
        <w:ind w:right="-284"/>
        <w:jc w:val="both"/>
      </w:pPr>
      <w:r w:rsidRPr="00AD5778">
        <w:rPr>
          <w:rtl/>
        </w:rPr>
        <w:t>اغسل بالماء</w:t>
      </w:r>
    </w:p>
    <w:p w14:paraId="2362959F" w14:textId="77777777" w:rsidR="00776813" w:rsidRPr="00AD5778" w:rsidRDefault="00776813" w:rsidP="008A01AF">
      <w:pPr>
        <w:pStyle w:val="ListParagraph"/>
        <w:numPr>
          <w:ilvl w:val="0"/>
          <w:numId w:val="16"/>
        </w:numPr>
        <w:tabs>
          <w:tab w:val="right" w:pos="8793"/>
        </w:tabs>
        <w:spacing w:after="120" w:line="240" w:lineRule="auto"/>
        <w:ind w:right="-284"/>
        <w:jc w:val="both"/>
      </w:pPr>
      <w:r w:rsidRPr="00AD5778">
        <w:rPr>
          <w:rFonts w:hint="cs"/>
          <w:rtl/>
        </w:rPr>
        <w:t>أ</w:t>
      </w:r>
      <w:r w:rsidRPr="00AD5778">
        <w:rPr>
          <w:rtl/>
        </w:rPr>
        <w:t>زل الماء، وجفف</w:t>
      </w:r>
      <w:r>
        <w:rPr>
          <w:rFonts w:hint="cs"/>
          <w:rtl/>
        </w:rPr>
        <w:t xml:space="preserve"> الفائض</w:t>
      </w:r>
      <w:r w:rsidRPr="00AD5778">
        <w:rPr>
          <w:rtl/>
        </w:rPr>
        <w:t xml:space="preserve"> بلطف بورق نشاف</w:t>
      </w:r>
      <w:r>
        <w:rPr>
          <w:rFonts w:hint="cs"/>
          <w:rtl/>
        </w:rPr>
        <w:t xml:space="preserve"> دون فرك</w:t>
      </w:r>
      <w:r w:rsidRPr="00AD5778">
        <w:rPr>
          <w:rtl/>
        </w:rPr>
        <w:t xml:space="preserve">، </w:t>
      </w:r>
      <w:r>
        <w:rPr>
          <w:rFonts w:hint="cs"/>
          <w:rtl/>
        </w:rPr>
        <w:t>ثم دع</w:t>
      </w:r>
      <w:r w:rsidRPr="00AD5778">
        <w:rPr>
          <w:rtl/>
        </w:rPr>
        <w:t xml:space="preserve"> الشريحة </w:t>
      </w:r>
      <w:r>
        <w:rPr>
          <w:rFonts w:hint="cs"/>
          <w:rtl/>
        </w:rPr>
        <w:t xml:space="preserve">تجف في </w:t>
      </w:r>
      <w:r w:rsidRPr="00AD5778">
        <w:rPr>
          <w:rtl/>
        </w:rPr>
        <w:t>الهواء بشكل كامل</w:t>
      </w:r>
      <w:r>
        <w:rPr>
          <w:rFonts w:hint="cs"/>
          <w:rtl/>
        </w:rPr>
        <w:t>.</w:t>
      </w:r>
    </w:p>
    <w:p w14:paraId="1812BEDF" w14:textId="77777777" w:rsidR="00776813" w:rsidRPr="00FA138F" w:rsidRDefault="00776813" w:rsidP="008A01AF">
      <w:pPr>
        <w:pStyle w:val="ListParagraph"/>
        <w:numPr>
          <w:ilvl w:val="0"/>
          <w:numId w:val="16"/>
        </w:numPr>
        <w:tabs>
          <w:tab w:val="right" w:pos="8793"/>
        </w:tabs>
        <w:spacing w:after="120" w:line="240" w:lineRule="auto"/>
        <w:ind w:right="-284"/>
        <w:jc w:val="both"/>
      </w:pPr>
      <w:r>
        <w:rPr>
          <w:rFonts w:hint="cs"/>
          <w:rtl/>
        </w:rPr>
        <w:t>ضع قطرة من زيت الأرز و</w:t>
      </w:r>
      <w:r w:rsidRPr="00AD5778">
        <w:rPr>
          <w:rtl/>
        </w:rPr>
        <w:t xml:space="preserve">افحص </w:t>
      </w:r>
      <w:r>
        <w:rPr>
          <w:rFonts w:hint="cs"/>
          <w:rtl/>
        </w:rPr>
        <w:t>الشريحة</w:t>
      </w:r>
      <w:r w:rsidRPr="00AD5778">
        <w:rPr>
          <w:rtl/>
        </w:rPr>
        <w:t xml:space="preserve"> </w:t>
      </w:r>
      <w:r>
        <w:rPr>
          <w:rFonts w:hint="cs"/>
          <w:rtl/>
        </w:rPr>
        <w:t>تحت</w:t>
      </w:r>
      <w:r w:rsidRPr="00AD5778">
        <w:rPr>
          <w:rtl/>
        </w:rPr>
        <w:t xml:space="preserve"> العدسة </w:t>
      </w:r>
      <w:r w:rsidRPr="00AD5778">
        <w:rPr>
          <w:rFonts w:hint="cs"/>
          <w:rtl/>
        </w:rPr>
        <w:t>الغاطسة</w:t>
      </w:r>
      <w:r>
        <w:rPr>
          <w:rFonts w:hint="cs"/>
          <w:rtl/>
        </w:rPr>
        <w:t xml:space="preserve"> </w:t>
      </w:r>
      <w:r w:rsidRPr="00FA138F">
        <w:t>oil</w:t>
      </w:r>
      <w:r w:rsidRPr="00675DAA">
        <w:t xml:space="preserve"> immersion lens</w:t>
      </w:r>
      <w:r>
        <w:rPr>
          <w:rFonts w:hint="cs"/>
          <w:rtl/>
        </w:rPr>
        <w:t xml:space="preserve"> </w:t>
      </w:r>
      <w:r w:rsidRPr="00FA138F">
        <w:rPr>
          <w:rFonts w:hint="cs"/>
          <w:rtl/>
        </w:rPr>
        <w:t xml:space="preserve">مع مراعاة فتح الحظار </w:t>
      </w:r>
      <w:r w:rsidRPr="00675DAA">
        <w:t>diaphragm</w:t>
      </w:r>
      <w:r w:rsidRPr="00FA138F">
        <w:rPr>
          <w:rFonts w:hint="cs"/>
          <w:rtl/>
        </w:rPr>
        <w:t xml:space="preserve"> ورفع المكثفة </w:t>
      </w:r>
      <w:r w:rsidRPr="00675DAA">
        <w:t>condenser</w:t>
      </w:r>
      <w:r w:rsidRPr="00FA138F">
        <w:rPr>
          <w:rFonts w:hint="cs"/>
          <w:rtl/>
        </w:rPr>
        <w:t xml:space="preserve"> لتمرير أكبر قدر من الإضاءة</w:t>
      </w:r>
      <w:r>
        <w:rPr>
          <w:rFonts w:hint="cs"/>
          <w:rtl/>
        </w:rPr>
        <w:t>.</w:t>
      </w:r>
      <w:r w:rsidRPr="00FA138F">
        <w:rPr>
          <w:rtl/>
        </w:rPr>
        <w:t xml:space="preserve"> </w:t>
      </w:r>
      <w:r w:rsidRPr="00FE1477">
        <w:rPr>
          <w:rFonts w:hint="cs"/>
          <w:rtl/>
        </w:rPr>
        <w:t>لاحظ أشكال</w:t>
      </w:r>
      <w:r>
        <w:rPr>
          <w:rFonts w:hint="cs"/>
          <w:rtl/>
        </w:rPr>
        <w:t xml:space="preserve"> وألوان </w:t>
      </w:r>
      <w:r w:rsidRPr="00FE1477">
        <w:rPr>
          <w:rFonts w:hint="cs"/>
          <w:rtl/>
        </w:rPr>
        <w:t>الجراثيم في العينة</w:t>
      </w:r>
      <w:r>
        <w:rPr>
          <w:rFonts w:hint="cs"/>
          <w:rtl/>
        </w:rPr>
        <w:t>.</w:t>
      </w:r>
    </w:p>
    <w:p w14:paraId="2231252A" w14:textId="77777777" w:rsidR="00776813" w:rsidRDefault="00776813" w:rsidP="00E971FF">
      <w:pPr>
        <w:pStyle w:val="manara2"/>
        <w:outlineLvl w:val="1"/>
        <w:rPr>
          <w:rtl/>
        </w:rPr>
      </w:pPr>
      <w:bookmarkStart w:id="420" w:name="_Toc135039071"/>
      <w:bookmarkStart w:id="421" w:name="_Toc135039266"/>
      <w:bookmarkStart w:id="422" w:name="_Toc135039435"/>
      <w:bookmarkStart w:id="423" w:name="_Toc135039635"/>
      <w:bookmarkStart w:id="424" w:name="_Toc135039777"/>
      <w:bookmarkStart w:id="425" w:name="_Toc135039915"/>
      <w:bookmarkStart w:id="426" w:name="_Toc135040200"/>
      <w:r w:rsidRPr="002E63BA">
        <w:rPr>
          <w:rtl/>
        </w:rPr>
        <w:t>أخطاء التلوين</w:t>
      </w:r>
      <w:r w:rsidRPr="002E63BA">
        <w:t>:</w:t>
      </w:r>
      <w:bookmarkEnd w:id="420"/>
      <w:bookmarkEnd w:id="421"/>
      <w:bookmarkEnd w:id="422"/>
      <w:bookmarkEnd w:id="423"/>
      <w:bookmarkEnd w:id="424"/>
      <w:bookmarkEnd w:id="425"/>
      <w:bookmarkEnd w:id="426"/>
    </w:p>
    <w:p w14:paraId="526B7FEB" w14:textId="77777777" w:rsidR="00776813" w:rsidRDefault="00776813" w:rsidP="00776813">
      <w:pPr>
        <w:rPr>
          <w:rtl/>
        </w:rPr>
      </w:pPr>
      <w:r w:rsidRPr="002E63BA">
        <w:rPr>
          <w:rtl/>
        </w:rPr>
        <w:t xml:space="preserve">سلبي غرام كاذب: </w:t>
      </w:r>
    </w:p>
    <w:p w14:paraId="0117350A" w14:textId="77777777" w:rsidR="00776813" w:rsidRPr="00592188" w:rsidRDefault="00776813" w:rsidP="008A01AF">
      <w:pPr>
        <w:pStyle w:val="ListParagraph"/>
        <w:numPr>
          <w:ilvl w:val="0"/>
          <w:numId w:val="15"/>
        </w:numPr>
        <w:tabs>
          <w:tab w:val="right" w:pos="8793"/>
        </w:tabs>
        <w:spacing w:after="120" w:line="240" w:lineRule="auto"/>
        <w:ind w:right="-284"/>
        <w:jc w:val="both"/>
        <w:rPr>
          <w:rtl/>
        </w:rPr>
      </w:pPr>
      <w:r w:rsidRPr="00592188">
        <w:rPr>
          <w:rtl/>
        </w:rPr>
        <w:t xml:space="preserve">عندما نطيل فترة مزيل اللون </w:t>
      </w:r>
      <w:r>
        <w:rPr>
          <w:rFonts w:hint="cs"/>
          <w:rtl/>
        </w:rPr>
        <w:t>ت</w:t>
      </w:r>
      <w:r w:rsidRPr="00592188">
        <w:rPr>
          <w:rtl/>
        </w:rPr>
        <w:t xml:space="preserve">بدو </w:t>
      </w:r>
      <w:r>
        <w:rPr>
          <w:rFonts w:hint="cs"/>
          <w:rtl/>
        </w:rPr>
        <w:t>ا</w:t>
      </w:r>
      <w:r w:rsidRPr="00592188">
        <w:rPr>
          <w:rtl/>
        </w:rPr>
        <w:t>لجراثيم</w:t>
      </w:r>
      <w:r>
        <w:rPr>
          <w:rFonts w:hint="cs"/>
          <w:rtl/>
        </w:rPr>
        <w:t xml:space="preserve"> إيجابية الغرام باللون الزهري.</w:t>
      </w:r>
    </w:p>
    <w:p w14:paraId="725A6BDD" w14:textId="77777777" w:rsidR="00776813" w:rsidRPr="00592188" w:rsidRDefault="00776813" w:rsidP="008A01AF">
      <w:pPr>
        <w:pStyle w:val="ListParagraph"/>
        <w:numPr>
          <w:ilvl w:val="0"/>
          <w:numId w:val="15"/>
        </w:numPr>
        <w:tabs>
          <w:tab w:val="right" w:pos="8793"/>
        </w:tabs>
        <w:spacing w:after="120" w:line="240" w:lineRule="auto"/>
        <w:ind w:right="-284"/>
        <w:jc w:val="both"/>
        <w:rPr>
          <w:rtl/>
        </w:rPr>
      </w:pPr>
      <w:r w:rsidRPr="00592188">
        <w:rPr>
          <w:rtl/>
        </w:rPr>
        <w:t>أو عندما نقصر</w:t>
      </w:r>
      <w:r w:rsidRPr="00592188">
        <w:rPr>
          <w:rFonts w:hint="cs"/>
          <w:rtl/>
        </w:rPr>
        <w:t xml:space="preserve"> </w:t>
      </w:r>
      <w:r w:rsidRPr="00592188">
        <w:rPr>
          <w:rtl/>
        </w:rPr>
        <w:t>فترة بنفسجية الجانسيان</w:t>
      </w:r>
      <w:r>
        <w:rPr>
          <w:rFonts w:hint="cs"/>
          <w:rtl/>
        </w:rPr>
        <w:t>.</w:t>
      </w:r>
    </w:p>
    <w:p w14:paraId="11E8F613" w14:textId="77777777" w:rsidR="00776813" w:rsidRPr="00592188" w:rsidRDefault="00776813" w:rsidP="008A01AF">
      <w:pPr>
        <w:pStyle w:val="ListParagraph"/>
        <w:numPr>
          <w:ilvl w:val="0"/>
          <w:numId w:val="15"/>
        </w:numPr>
        <w:tabs>
          <w:tab w:val="right" w:pos="8793"/>
        </w:tabs>
        <w:spacing w:after="120" w:line="240" w:lineRule="auto"/>
        <w:ind w:right="-284"/>
        <w:jc w:val="both"/>
        <w:rPr>
          <w:rtl/>
        </w:rPr>
      </w:pPr>
      <w:r w:rsidRPr="00592188">
        <w:rPr>
          <w:rFonts w:hint="cs"/>
          <w:rtl/>
        </w:rPr>
        <w:t>أو إذا كانت المستعمرة قديمة بسبب تخرب جدارها الخلوي</w:t>
      </w:r>
      <w:r>
        <w:rPr>
          <w:rFonts w:hint="cs"/>
          <w:rtl/>
        </w:rPr>
        <w:t>.</w:t>
      </w:r>
    </w:p>
    <w:p w14:paraId="3134EE6D" w14:textId="77777777" w:rsidR="00776813" w:rsidRDefault="00776813" w:rsidP="00776813">
      <w:pPr>
        <w:rPr>
          <w:rtl/>
        </w:rPr>
      </w:pPr>
    </w:p>
    <w:p w14:paraId="56AB95ED" w14:textId="77777777" w:rsidR="00776813" w:rsidRDefault="00776813" w:rsidP="00776813">
      <w:pPr>
        <w:rPr>
          <w:rtl/>
        </w:rPr>
      </w:pPr>
      <w:r w:rsidRPr="002E63BA">
        <w:rPr>
          <w:rtl/>
        </w:rPr>
        <w:t>إيجابي غرام كاذب:</w:t>
      </w:r>
      <w:r>
        <w:rPr>
          <w:rFonts w:hint="cs"/>
          <w:rtl/>
        </w:rPr>
        <w:t xml:space="preserve"> </w:t>
      </w:r>
    </w:p>
    <w:p w14:paraId="0FA38622" w14:textId="77777777" w:rsidR="00776813" w:rsidRDefault="00776813" w:rsidP="008A01AF">
      <w:pPr>
        <w:pStyle w:val="ListParagraph"/>
        <w:numPr>
          <w:ilvl w:val="0"/>
          <w:numId w:val="15"/>
        </w:numPr>
        <w:tabs>
          <w:tab w:val="right" w:pos="8793"/>
        </w:tabs>
        <w:spacing w:after="120" w:line="240" w:lineRule="auto"/>
        <w:ind w:right="-284"/>
        <w:jc w:val="both"/>
        <w:rPr>
          <w:rtl/>
        </w:rPr>
      </w:pPr>
      <w:r w:rsidRPr="002E63BA">
        <w:rPr>
          <w:rtl/>
        </w:rPr>
        <w:t xml:space="preserve">عندما نطيل فترة بنفسجية الجانسيان </w:t>
      </w:r>
      <w:r>
        <w:rPr>
          <w:rFonts w:hint="cs"/>
          <w:rtl/>
        </w:rPr>
        <w:t>تبدو</w:t>
      </w:r>
      <w:r w:rsidRPr="002E63BA">
        <w:rPr>
          <w:rtl/>
        </w:rPr>
        <w:t xml:space="preserve"> </w:t>
      </w:r>
      <w:r>
        <w:rPr>
          <w:rFonts w:hint="cs"/>
          <w:rtl/>
        </w:rPr>
        <w:t>ا</w:t>
      </w:r>
      <w:r w:rsidRPr="002E63BA">
        <w:rPr>
          <w:rtl/>
        </w:rPr>
        <w:t>لجراثيم</w:t>
      </w:r>
      <w:r>
        <w:rPr>
          <w:rFonts w:hint="cs"/>
          <w:rtl/>
        </w:rPr>
        <w:t xml:space="preserve"> سلبية الغرام باللون البنفسجي.</w:t>
      </w:r>
    </w:p>
    <w:p w14:paraId="0F5D8273" w14:textId="77777777" w:rsidR="00776813" w:rsidRPr="00D306D0" w:rsidRDefault="00776813" w:rsidP="008A01AF">
      <w:pPr>
        <w:pStyle w:val="ListParagraph"/>
        <w:numPr>
          <w:ilvl w:val="0"/>
          <w:numId w:val="15"/>
        </w:numPr>
        <w:tabs>
          <w:tab w:val="right" w:pos="8793"/>
        </w:tabs>
        <w:spacing w:after="120" w:line="240" w:lineRule="auto"/>
        <w:ind w:right="-284"/>
        <w:jc w:val="both"/>
        <w:rPr>
          <w:rtl/>
        </w:rPr>
      </w:pPr>
      <w:r w:rsidRPr="002E63BA">
        <w:rPr>
          <w:rtl/>
        </w:rPr>
        <w:t>أو عندما</w:t>
      </w:r>
      <w:r>
        <w:rPr>
          <w:rFonts w:hint="cs"/>
          <w:rtl/>
        </w:rPr>
        <w:t xml:space="preserve"> </w:t>
      </w:r>
      <w:r w:rsidRPr="002E63BA">
        <w:rPr>
          <w:rtl/>
        </w:rPr>
        <w:t>نقصر من فترة مزيل اللون</w:t>
      </w:r>
      <w:r>
        <w:rPr>
          <w:rFonts w:hint="cs"/>
          <w:rtl/>
        </w:rPr>
        <w:t>.</w:t>
      </w:r>
    </w:p>
    <w:p w14:paraId="63110E1E" w14:textId="77777777" w:rsidR="00E761B1" w:rsidRDefault="00E761B1">
      <w:pPr>
        <w:bidi w:val="0"/>
        <w:rPr>
          <w:rFonts w:eastAsiaTheme="minorEastAsia"/>
          <w:b/>
          <w:bCs/>
          <w:color w:val="1F3864" w:themeColor="accent1" w:themeShade="80"/>
          <w:sz w:val="32"/>
          <w:szCs w:val="32"/>
          <w:rtl/>
          <w:lang w:bidi="ar-SY"/>
        </w:rPr>
      </w:pPr>
      <w:r>
        <w:rPr>
          <w:rtl/>
        </w:rPr>
        <w:br w:type="page"/>
      </w:r>
    </w:p>
    <w:p w14:paraId="11621CD1" w14:textId="738F7F3C" w:rsidR="00776813" w:rsidRDefault="00776813" w:rsidP="00776813">
      <w:pPr>
        <w:pStyle w:val="manara2"/>
        <w:rPr>
          <w:rtl/>
        </w:rPr>
      </w:pPr>
      <w:r>
        <w:rPr>
          <w:rFonts w:hint="cs"/>
          <w:rtl/>
        </w:rPr>
        <w:lastRenderedPageBreak/>
        <w:t>مثال لل</w:t>
      </w:r>
      <w:r w:rsidRPr="00077DAF">
        <w:rPr>
          <w:rtl/>
        </w:rPr>
        <w:t>جراثيم إيجابية الغرا</w:t>
      </w:r>
      <w:r>
        <w:rPr>
          <w:rFonts w:hint="cs"/>
          <w:rtl/>
        </w:rPr>
        <w:t>م:</w:t>
      </w:r>
    </w:p>
    <w:p w14:paraId="7BF849C0" w14:textId="25921ECB" w:rsidR="00776813" w:rsidRDefault="00776813" w:rsidP="008A01AF">
      <w:pPr>
        <w:pStyle w:val="ListParagraph"/>
        <w:numPr>
          <w:ilvl w:val="0"/>
          <w:numId w:val="15"/>
        </w:numPr>
        <w:tabs>
          <w:tab w:val="right" w:pos="8793"/>
        </w:tabs>
        <w:spacing w:after="120" w:line="240" w:lineRule="auto"/>
        <w:ind w:right="-284"/>
        <w:jc w:val="both"/>
      </w:pPr>
      <w:r w:rsidRPr="00077DAF">
        <w:rPr>
          <w:rtl/>
        </w:rPr>
        <w:t>مكورات إيجابية الغرام</w:t>
      </w:r>
      <w:r>
        <w:rPr>
          <w:rFonts w:hint="cs"/>
          <w:rtl/>
        </w:rPr>
        <w:t xml:space="preserve"> (</w:t>
      </w:r>
      <w:r w:rsidRPr="00077DAF">
        <w:rPr>
          <w:rtl/>
        </w:rPr>
        <w:t>المكورات العقدية، العقديات</w:t>
      </w:r>
      <w:r>
        <w:rPr>
          <w:rFonts w:hint="cs"/>
          <w:rtl/>
        </w:rPr>
        <w:t xml:space="preserve"> </w:t>
      </w:r>
      <w:r w:rsidRPr="00077DAF">
        <w:rPr>
          <w:rFonts w:hint="cs"/>
          <w:rtl/>
        </w:rPr>
        <w:t>الرئوية</w:t>
      </w:r>
      <w:r>
        <w:rPr>
          <w:rFonts w:hint="cs"/>
          <w:rtl/>
        </w:rPr>
        <w:t>،</w:t>
      </w:r>
      <w:r w:rsidRPr="00077DAF">
        <w:t xml:space="preserve"> </w:t>
      </w:r>
      <w:r w:rsidRPr="00077DAF">
        <w:rPr>
          <w:rtl/>
        </w:rPr>
        <w:t>المكورات العنقودية</w:t>
      </w:r>
      <w:r w:rsidRPr="00077DAF">
        <w:t xml:space="preserve"> (</w:t>
      </w:r>
    </w:p>
    <w:p w14:paraId="7F32440E" w14:textId="4230F806" w:rsidR="00776813" w:rsidRPr="00D306D0" w:rsidRDefault="00776813" w:rsidP="008A01AF">
      <w:pPr>
        <w:pStyle w:val="ListParagraph"/>
        <w:numPr>
          <w:ilvl w:val="0"/>
          <w:numId w:val="15"/>
        </w:numPr>
        <w:tabs>
          <w:tab w:val="right" w:pos="8793"/>
        </w:tabs>
        <w:spacing w:after="120" w:line="240" w:lineRule="auto"/>
        <w:ind w:right="-284"/>
        <w:jc w:val="both"/>
        <w:rPr>
          <w:rtl/>
        </w:rPr>
      </w:pPr>
      <w:r w:rsidRPr="00077DAF">
        <w:rPr>
          <w:rtl/>
        </w:rPr>
        <w:t>عصيات إيجابية الغرام</w:t>
      </w:r>
      <w:r>
        <w:rPr>
          <w:rFonts w:hint="cs"/>
          <w:rtl/>
        </w:rPr>
        <w:t xml:space="preserve"> </w:t>
      </w:r>
      <w:r w:rsidRPr="00077DAF">
        <w:rPr>
          <w:rtl/>
        </w:rPr>
        <w:t>(عصيات الجمرة الخبيثة، عصيات الكزاز، عصيات الدفتريا</w:t>
      </w:r>
      <w:r>
        <w:rPr>
          <w:rFonts w:hint="cs"/>
          <w:rtl/>
        </w:rPr>
        <w:t>)</w:t>
      </w:r>
    </w:p>
    <w:p w14:paraId="4669D049" w14:textId="1B62F9C1" w:rsidR="00776813" w:rsidRDefault="00E761B1" w:rsidP="00776813">
      <w:pPr>
        <w:pStyle w:val="manara2"/>
        <w:rPr>
          <w:rtl/>
        </w:rPr>
      </w:pPr>
      <w:r>
        <w:rPr>
          <w:noProof/>
        </w:rPr>
        <w:drawing>
          <wp:anchor distT="0" distB="0" distL="114300" distR="114300" simplePos="0" relativeHeight="251695104" behindDoc="0" locked="0" layoutInCell="1" allowOverlap="1" wp14:anchorId="437D1A7E" wp14:editId="62F94F4C">
            <wp:simplePos x="0" y="0"/>
            <wp:positionH relativeFrom="column">
              <wp:posOffset>792490</wp:posOffset>
            </wp:positionH>
            <wp:positionV relativeFrom="paragraph">
              <wp:posOffset>165309</wp:posOffset>
            </wp:positionV>
            <wp:extent cx="3524250" cy="229552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4250" cy="2295525"/>
                    </a:xfrm>
                    <a:prstGeom prst="rect">
                      <a:avLst/>
                    </a:prstGeom>
                    <a:noFill/>
                    <a:ln>
                      <a:noFill/>
                    </a:ln>
                  </pic:spPr>
                </pic:pic>
              </a:graphicData>
            </a:graphic>
          </wp:anchor>
        </w:drawing>
      </w:r>
    </w:p>
    <w:p w14:paraId="07482540" w14:textId="0AC8D6AE" w:rsidR="00E761B1" w:rsidRDefault="00E761B1" w:rsidP="00E761B1">
      <w:pPr>
        <w:pStyle w:val="Heading2"/>
        <w:rPr>
          <w:rtl/>
        </w:rPr>
      </w:pPr>
    </w:p>
    <w:p w14:paraId="561FACA8" w14:textId="3FDCF9AB" w:rsidR="00E761B1" w:rsidRDefault="00E761B1" w:rsidP="00E761B1">
      <w:pPr>
        <w:rPr>
          <w:rtl/>
          <w:lang w:bidi="ar-SY"/>
        </w:rPr>
      </w:pPr>
    </w:p>
    <w:p w14:paraId="737CE282" w14:textId="190A77E9" w:rsidR="00E761B1" w:rsidRDefault="00E761B1" w:rsidP="00E761B1">
      <w:pPr>
        <w:rPr>
          <w:rtl/>
          <w:lang w:bidi="ar-SY"/>
        </w:rPr>
      </w:pPr>
    </w:p>
    <w:p w14:paraId="41A6E1AA" w14:textId="2CE28BA5" w:rsidR="00E761B1" w:rsidRDefault="00E761B1" w:rsidP="00E761B1">
      <w:pPr>
        <w:rPr>
          <w:rtl/>
          <w:lang w:bidi="ar-SY"/>
        </w:rPr>
      </w:pPr>
    </w:p>
    <w:p w14:paraId="0A140DFD" w14:textId="3E695C9B" w:rsidR="00E761B1" w:rsidRDefault="00E761B1" w:rsidP="00E761B1">
      <w:pPr>
        <w:rPr>
          <w:rtl/>
          <w:lang w:bidi="ar-SY"/>
        </w:rPr>
      </w:pPr>
    </w:p>
    <w:p w14:paraId="6B127AE6" w14:textId="77777777" w:rsidR="00E761B1" w:rsidRPr="00E761B1" w:rsidRDefault="00E761B1" w:rsidP="00E761B1">
      <w:pPr>
        <w:rPr>
          <w:rtl/>
          <w:lang w:bidi="ar-SY"/>
        </w:rPr>
      </w:pPr>
    </w:p>
    <w:p w14:paraId="64685C74" w14:textId="77777777" w:rsidR="00776813" w:rsidRPr="00553E57" w:rsidRDefault="00776813" w:rsidP="00776813">
      <w:pPr>
        <w:pStyle w:val="Heading2"/>
        <w:rPr>
          <w:rtl/>
        </w:rPr>
      </w:pPr>
    </w:p>
    <w:p w14:paraId="7E1E8C03" w14:textId="77777777" w:rsidR="00E761B1" w:rsidRDefault="00E761B1" w:rsidP="00776813">
      <w:pPr>
        <w:pStyle w:val="manara2"/>
        <w:rPr>
          <w:rtl/>
        </w:rPr>
      </w:pPr>
    </w:p>
    <w:p w14:paraId="12AFC97A" w14:textId="2F58D635" w:rsidR="00776813" w:rsidRDefault="00776813" w:rsidP="00776813">
      <w:pPr>
        <w:pStyle w:val="manara2"/>
        <w:rPr>
          <w:rtl/>
        </w:rPr>
      </w:pPr>
      <w:r>
        <w:rPr>
          <w:rFonts w:hint="cs"/>
          <w:rtl/>
        </w:rPr>
        <w:t>مثال لل</w:t>
      </w:r>
      <w:r w:rsidRPr="00077DAF">
        <w:rPr>
          <w:rtl/>
        </w:rPr>
        <w:t>جراثيم سلبية الغر</w:t>
      </w:r>
      <w:r>
        <w:rPr>
          <w:rFonts w:hint="cs"/>
          <w:rtl/>
        </w:rPr>
        <w:t>ام:</w:t>
      </w:r>
    </w:p>
    <w:p w14:paraId="7CD1000B" w14:textId="77777777" w:rsidR="00776813" w:rsidRDefault="00776813" w:rsidP="008A01AF">
      <w:pPr>
        <w:pStyle w:val="ListParagraph"/>
        <w:numPr>
          <w:ilvl w:val="0"/>
          <w:numId w:val="15"/>
        </w:numPr>
        <w:tabs>
          <w:tab w:val="right" w:pos="8793"/>
        </w:tabs>
        <w:spacing w:after="120" w:line="240" w:lineRule="auto"/>
        <w:ind w:right="-284"/>
        <w:jc w:val="both"/>
      </w:pPr>
      <w:r w:rsidRPr="00077DAF">
        <w:rPr>
          <w:rtl/>
        </w:rPr>
        <w:t>المكورات سلبية الغرام</w:t>
      </w:r>
      <w:r>
        <w:rPr>
          <w:rFonts w:hint="cs"/>
          <w:rtl/>
        </w:rPr>
        <w:t xml:space="preserve"> (النايسيريا</w:t>
      </w:r>
      <w:r w:rsidRPr="00077DAF">
        <w:rPr>
          <w:rtl/>
        </w:rPr>
        <w:t xml:space="preserve"> البنية، </w:t>
      </w:r>
      <w:r>
        <w:rPr>
          <w:rFonts w:hint="cs"/>
          <w:rtl/>
        </w:rPr>
        <w:t>النايسيريا</w:t>
      </w:r>
      <w:r w:rsidRPr="00077DAF">
        <w:rPr>
          <w:rtl/>
        </w:rPr>
        <w:t xml:space="preserve"> السحائية</w:t>
      </w:r>
      <w:r>
        <w:rPr>
          <w:rFonts w:hint="cs"/>
          <w:rtl/>
        </w:rPr>
        <w:t>)</w:t>
      </w:r>
    </w:p>
    <w:p w14:paraId="78FBA512" w14:textId="6C49F272" w:rsidR="00776813" w:rsidRPr="00DC19ED" w:rsidRDefault="00776813" w:rsidP="008A01AF">
      <w:pPr>
        <w:pStyle w:val="ListParagraph"/>
        <w:numPr>
          <w:ilvl w:val="0"/>
          <w:numId w:val="15"/>
        </w:numPr>
        <w:tabs>
          <w:tab w:val="right" w:pos="8793"/>
        </w:tabs>
        <w:spacing w:after="120" w:line="240" w:lineRule="auto"/>
        <w:ind w:right="-284"/>
        <w:jc w:val="both"/>
        <w:rPr>
          <w:rtl/>
        </w:rPr>
      </w:pPr>
      <w:r w:rsidRPr="00DC19ED">
        <w:rPr>
          <w:rtl/>
        </w:rPr>
        <w:t xml:space="preserve">العصيات سلبية الغرام </w:t>
      </w:r>
      <w:r w:rsidRPr="00DC19ED">
        <w:rPr>
          <w:rFonts w:hint="cs"/>
          <w:rtl/>
        </w:rPr>
        <w:t>(</w:t>
      </w:r>
      <w:r w:rsidRPr="00DC19ED">
        <w:rPr>
          <w:rtl/>
        </w:rPr>
        <w:t xml:space="preserve">ضمات </w:t>
      </w:r>
      <w:r w:rsidRPr="00DC19ED">
        <w:rPr>
          <w:rFonts w:hint="cs"/>
          <w:rtl/>
        </w:rPr>
        <w:t xml:space="preserve">الكوليرا، </w:t>
      </w:r>
      <w:r w:rsidRPr="00DC19ED">
        <w:rPr>
          <w:rtl/>
        </w:rPr>
        <w:t>الزوائف الزنجارية</w:t>
      </w:r>
      <w:r w:rsidRPr="00DC19ED">
        <w:rPr>
          <w:rFonts w:hint="cs"/>
          <w:rtl/>
        </w:rPr>
        <w:t xml:space="preserve">، </w:t>
      </w:r>
      <w:r w:rsidRPr="00DC19ED">
        <w:rPr>
          <w:rtl/>
        </w:rPr>
        <w:t xml:space="preserve">عائلة الإمعائيات </w:t>
      </w:r>
      <w:r w:rsidRPr="00DC19ED">
        <w:rPr>
          <w:rFonts w:hint="cs"/>
          <w:rtl/>
        </w:rPr>
        <w:t>ك</w:t>
      </w:r>
      <w:r w:rsidRPr="00DC19ED">
        <w:rPr>
          <w:rtl/>
        </w:rPr>
        <w:t>الأيشريكية ال</w:t>
      </w:r>
      <w:r w:rsidRPr="00DC19ED">
        <w:rPr>
          <w:rFonts w:hint="cs"/>
          <w:rtl/>
        </w:rPr>
        <w:t>ك</w:t>
      </w:r>
      <w:r w:rsidRPr="00DC19ED">
        <w:rPr>
          <w:rtl/>
        </w:rPr>
        <w:t>ولونية</w:t>
      </w:r>
      <w:r w:rsidRPr="00DC19ED">
        <w:t xml:space="preserve"> </w:t>
      </w:r>
      <w:r w:rsidRPr="00DC19ED">
        <w:rPr>
          <w:rtl/>
        </w:rPr>
        <w:t>الشيغلا البروسيلا الكليبسيلا الأنتيروباكتر</w:t>
      </w:r>
      <w:r>
        <w:rPr>
          <w:rFonts w:hint="cs"/>
          <w:rtl/>
        </w:rPr>
        <w:t>)</w:t>
      </w:r>
    </w:p>
    <w:p w14:paraId="68F8A623" w14:textId="6BE6F905" w:rsidR="00776813" w:rsidRDefault="00E761B1" w:rsidP="00776813">
      <w:pPr>
        <w:rPr>
          <w:rFonts w:asciiTheme="majorBidi" w:eastAsiaTheme="majorEastAsia" w:hAnsiTheme="majorBidi" w:cstheme="majorBidi"/>
          <w:color w:val="2F5496" w:themeColor="accent1" w:themeShade="BF"/>
          <w:sz w:val="36"/>
          <w:szCs w:val="36"/>
          <w:rtl/>
        </w:rPr>
      </w:pPr>
      <w:r w:rsidRPr="009D4551">
        <w:rPr>
          <w:noProof/>
        </w:rPr>
        <w:drawing>
          <wp:anchor distT="0" distB="0" distL="114300" distR="114300" simplePos="0" relativeHeight="251664384" behindDoc="0" locked="0" layoutInCell="1" allowOverlap="1" wp14:anchorId="68353019" wp14:editId="5E471BF3">
            <wp:simplePos x="0" y="0"/>
            <wp:positionH relativeFrom="margin">
              <wp:posOffset>436880</wp:posOffset>
            </wp:positionH>
            <wp:positionV relativeFrom="paragraph">
              <wp:posOffset>136459</wp:posOffset>
            </wp:positionV>
            <wp:extent cx="4029075" cy="2776855"/>
            <wp:effectExtent l="0" t="0" r="9525" b="4445"/>
            <wp:wrapSquare wrapText="bothSides"/>
            <wp:docPr id="19" name="Picture 6">
              <a:extLst xmlns:a="http://schemas.openxmlformats.org/drawingml/2006/main">
                <a:ext uri="{FF2B5EF4-FFF2-40B4-BE49-F238E27FC236}">
                  <a16:creationId xmlns:a16="http://schemas.microsoft.com/office/drawing/2014/main" id="{73DC555D-D1D9-4E68-9999-E1F7FB8339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3DC555D-D1D9-4E68-9999-E1F7FB833912}"/>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029075" cy="2776855"/>
                    </a:xfrm>
                    <a:prstGeom prst="rect">
                      <a:avLst/>
                    </a:prstGeom>
                  </pic:spPr>
                </pic:pic>
              </a:graphicData>
            </a:graphic>
            <wp14:sizeRelH relativeFrom="margin">
              <wp14:pctWidth>0</wp14:pctWidth>
            </wp14:sizeRelH>
            <wp14:sizeRelV relativeFrom="margin">
              <wp14:pctHeight>0</wp14:pctHeight>
            </wp14:sizeRelV>
          </wp:anchor>
        </w:drawing>
      </w:r>
      <w:r w:rsidR="00776813">
        <w:rPr>
          <w:rtl/>
        </w:rPr>
        <w:br w:type="page"/>
      </w:r>
    </w:p>
    <w:p w14:paraId="25638FC0" w14:textId="77777777" w:rsidR="00586A76" w:rsidRPr="00446A4B" w:rsidRDefault="00586A76" w:rsidP="00586A76">
      <w:pPr>
        <w:pStyle w:val="Heading1"/>
        <w:rPr>
          <w:rFonts w:ascii="Sakkal Majalla" w:hAnsi="Sakkal Majalla" w:cs="Sakkal Majalla"/>
          <w:rtl/>
        </w:rPr>
      </w:pPr>
      <w:bookmarkStart w:id="427" w:name="_Toc54732414"/>
      <w:bookmarkStart w:id="428" w:name="_Toc83202213"/>
      <w:bookmarkStart w:id="429" w:name="_Toc135037934"/>
      <w:bookmarkStart w:id="430" w:name="_Toc135038540"/>
      <w:bookmarkStart w:id="431" w:name="_Toc135038786"/>
      <w:bookmarkStart w:id="432" w:name="_Toc135039072"/>
      <w:bookmarkStart w:id="433" w:name="_Toc135039267"/>
      <w:bookmarkStart w:id="434" w:name="_Toc135039436"/>
      <w:bookmarkStart w:id="435" w:name="_Toc135039636"/>
      <w:bookmarkStart w:id="436" w:name="_Toc135039778"/>
      <w:bookmarkStart w:id="437" w:name="_Toc135039916"/>
      <w:bookmarkStart w:id="438" w:name="_Toc135040201"/>
      <w:r w:rsidRPr="00446A4B">
        <w:rPr>
          <w:rFonts w:ascii="Sakkal Majalla" w:hAnsi="Sakkal Majalla" w:cs="Sakkal Majalla"/>
          <w:rtl/>
        </w:rPr>
        <w:lastRenderedPageBreak/>
        <w:t>جامعة المنارة</w:t>
      </w:r>
      <w:bookmarkEnd w:id="430"/>
      <w:bookmarkEnd w:id="431"/>
      <w:bookmarkEnd w:id="432"/>
      <w:bookmarkEnd w:id="433"/>
      <w:bookmarkEnd w:id="434"/>
      <w:bookmarkEnd w:id="435"/>
      <w:bookmarkEnd w:id="436"/>
      <w:bookmarkEnd w:id="437"/>
      <w:bookmarkEnd w:id="438"/>
    </w:p>
    <w:p w14:paraId="778E6D0C" w14:textId="77777777" w:rsidR="00586A76" w:rsidRPr="00446A4B" w:rsidRDefault="00586A76" w:rsidP="00586A76">
      <w:pPr>
        <w:pStyle w:val="Heading1"/>
        <w:rPr>
          <w:rFonts w:ascii="Sakkal Majalla" w:hAnsi="Sakkal Majalla" w:cs="Sakkal Majalla"/>
          <w:rtl/>
          <w:lang w:bidi="ar-SA"/>
        </w:rPr>
      </w:pPr>
      <w:bookmarkStart w:id="439" w:name="_Toc135038541"/>
      <w:bookmarkStart w:id="440" w:name="_Toc135038787"/>
      <w:bookmarkStart w:id="441" w:name="_Toc135039073"/>
      <w:bookmarkStart w:id="442" w:name="_Toc135039268"/>
      <w:bookmarkStart w:id="443" w:name="_Toc135039437"/>
      <w:bookmarkStart w:id="444" w:name="_Toc135039637"/>
      <w:bookmarkStart w:id="445" w:name="_Toc135039779"/>
      <w:bookmarkStart w:id="446" w:name="_Toc135039917"/>
      <w:bookmarkStart w:id="447" w:name="_Toc135040202"/>
      <w:r w:rsidRPr="00446A4B">
        <w:rPr>
          <w:rFonts w:ascii="Sakkal Majalla" w:hAnsi="Sakkal Majalla" w:cs="Sakkal Majalla"/>
          <w:rtl/>
        </w:rPr>
        <w:t>كلية</w:t>
      </w:r>
      <w:r>
        <w:rPr>
          <w:rFonts w:ascii="Sakkal Majalla" w:hAnsi="Sakkal Majalla" w:cs="Sakkal Majalla"/>
        </w:rPr>
        <w:t xml:space="preserve"> </w:t>
      </w:r>
      <w:r>
        <w:rPr>
          <w:rFonts w:ascii="Sakkal Majalla" w:hAnsi="Sakkal Majalla" w:cs="Sakkal Majalla" w:hint="cs"/>
          <w:rtl/>
          <w:lang w:bidi="ar-SA"/>
        </w:rPr>
        <w:t>الصيدلة</w:t>
      </w:r>
      <w:bookmarkEnd w:id="439"/>
      <w:bookmarkEnd w:id="440"/>
      <w:bookmarkEnd w:id="441"/>
      <w:bookmarkEnd w:id="442"/>
      <w:bookmarkEnd w:id="443"/>
      <w:bookmarkEnd w:id="444"/>
      <w:bookmarkEnd w:id="445"/>
      <w:bookmarkEnd w:id="446"/>
      <w:bookmarkEnd w:id="447"/>
    </w:p>
    <w:p w14:paraId="2DFA5D52" w14:textId="77777777" w:rsidR="00586A76" w:rsidRPr="00446A4B" w:rsidRDefault="00586A76" w:rsidP="00586A76">
      <w:pPr>
        <w:pStyle w:val="Heading1"/>
        <w:rPr>
          <w:rFonts w:ascii="Sakkal Majalla" w:hAnsi="Sakkal Majalla" w:cs="Sakkal Majalla"/>
        </w:rPr>
      </w:pPr>
      <w:bookmarkStart w:id="448" w:name="_Toc135038542"/>
      <w:bookmarkStart w:id="449" w:name="_Toc135038788"/>
      <w:bookmarkStart w:id="450" w:name="_Toc135039074"/>
      <w:bookmarkStart w:id="451" w:name="_Toc135039269"/>
      <w:bookmarkStart w:id="452" w:name="_Toc135039438"/>
      <w:bookmarkStart w:id="453" w:name="_Toc135039638"/>
      <w:bookmarkStart w:id="454" w:name="_Toc135039780"/>
      <w:bookmarkStart w:id="455" w:name="_Toc135039918"/>
      <w:bookmarkStart w:id="456" w:name="_Toc135040203"/>
      <w:r w:rsidRPr="00446A4B">
        <w:rPr>
          <w:rFonts w:ascii="Sakkal Majalla" w:hAnsi="Sakkal Majalla" w:cs="Sakkal Majalla"/>
          <w:rtl/>
        </w:rPr>
        <w:t>اسم المقرر</w:t>
      </w:r>
      <w:r>
        <w:rPr>
          <w:rFonts w:ascii="Sakkal Majalla" w:hAnsi="Sakkal Majalla" w:cs="Sakkal Majalla" w:hint="cs"/>
          <w:rtl/>
        </w:rPr>
        <w:t xml:space="preserve"> الجراثيم والفيروسات</w:t>
      </w:r>
      <w:bookmarkEnd w:id="448"/>
      <w:bookmarkEnd w:id="449"/>
      <w:bookmarkEnd w:id="450"/>
      <w:bookmarkEnd w:id="451"/>
      <w:bookmarkEnd w:id="452"/>
      <w:bookmarkEnd w:id="453"/>
      <w:bookmarkEnd w:id="454"/>
      <w:bookmarkEnd w:id="455"/>
      <w:bookmarkEnd w:id="456"/>
    </w:p>
    <w:p w14:paraId="78DAE548" w14:textId="5370467C" w:rsidR="00586A76" w:rsidRPr="00446A4B" w:rsidRDefault="00586A76" w:rsidP="00586A76">
      <w:pPr>
        <w:pStyle w:val="Heading1"/>
        <w:rPr>
          <w:rFonts w:ascii="Sakkal Majalla" w:hAnsi="Sakkal Majalla" w:cs="Sakkal Majalla"/>
        </w:rPr>
      </w:pPr>
      <w:bookmarkStart w:id="457" w:name="_Toc135038543"/>
      <w:bookmarkStart w:id="458" w:name="_Toc135038789"/>
      <w:bookmarkStart w:id="459" w:name="_Toc135039075"/>
      <w:bookmarkStart w:id="460" w:name="_Toc135039270"/>
      <w:bookmarkStart w:id="461" w:name="_Toc135039439"/>
      <w:bookmarkStart w:id="462" w:name="_Toc135039639"/>
      <w:bookmarkStart w:id="463" w:name="_Toc135039781"/>
      <w:bookmarkStart w:id="464" w:name="_Toc135039919"/>
      <w:bookmarkStart w:id="465" w:name="_Toc135040204"/>
      <w:r w:rsidRPr="00446A4B">
        <w:rPr>
          <w:rFonts w:ascii="Sakkal Majalla" w:hAnsi="Sakkal Majalla" w:cs="Sakkal Majalla"/>
          <w:rtl/>
        </w:rPr>
        <w:t>رقم الجلسة (</w:t>
      </w:r>
      <w:r w:rsidR="00E761B1">
        <w:rPr>
          <w:rFonts w:ascii="Sakkal Majalla" w:hAnsi="Sakkal Majalla" w:cs="Sakkal Majalla" w:hint="cs"/>
          <w:rtl/>
        </w:rPr>
        <w:t>5</w:t>
      </w:r>
      <w:r w:rsidRPr="00446A4B">
        <w:rPr>
          <w:rFonts w:ascii="Sakkal Majalla" w:hAnsi="Sakkal Majalla" w:cs="Sakkal Majalla"/>
          <w:rtl/>
        </w:rPr>
        <w:t>)</w:t>
      </w:r>
      <w:bookmarkEnd w:id="457"/>
      <w:bookmarkEnd w:id="458"/>
      <w:bookmarkEnd w:id="459"/>
      <w:bookmarkEnd w:id="460"/>
      <w:bookmarkEnd w:id="461"/>
      <w:bookmarkEnd w:id="462"/>
      <w:bookmarkEnd w:id="463"/>
      <w:bookmarkEnd w:id="464"/>
      <w:bookmarkEnd w:id="465"/>
    </w:p>
    <w:p w14:paraId="009AFAD7" w14:textId="77777777" w:rsidR="00586A76" w:rsidRPr="00446A4B" w:rsidRDefault="00586A76" w:rsidP="00586A76">
      <w:pPr>
        <w:pStyle w:val="Heading1"/>
        <w:rPr>
          <w:rFonts w:ascii="Sakkal Majalla" w:hAnsi="Sakkal Majalla" w:cs="Sakkal Majalla"/>
        </w:rPr>
      </w:pPr>
      <w:bookmarkStart w:id="466" w:name="_Toc135038544"/>
      <w:bookmarkStart w:id="467" w:name="_Toc135038790"/>
      <w:bookmarkStart w:id="468" w:name="_Toc135039076"/>
      <w:bookmarkStart w:id="469" w:name="_Toc135039271"/>
      <w:bookmarkStart w:id="470" w:name="_Toc135039440"/>
      <w:bookmarkStart w:id="471" w:name="_Toc135039640"/>
      <w:bookmarkStart w:id="472" w:name="_Toc135039782"/>
      <w:bookmarkStart w:id="473" w:name="_Toc135039920"/>
      <w:bookmarkStart w:id="474" w:name="_Toc135040205"/>
      <w:r w:rsidRPr="00446A4B">
        <w:rPr>
          <w:rFonts w:ascii="Sakkal Majalla" w:hAnsi="Sakkal Majalla" w:cs="Sakkal Majalla"/>
          <w:rtl/>
        </w:rPr>
        <w:t>عنوان الجلسة</w:t>
      </w:r>
      <w:bookmarkEnd w:id="466"/>
      <w:bookmarkEnd w:id="467"/>
      <w:bookmarkEnd w:id="468"/>
      <w:bookmarkEnd w:id="469"/>
      <w:bookmarkEnd w:id="470"/>
      <w:bookmarkEnd w:id="471"/>
      <w:bookmarkEnd w:id="472"/>
      <w:bookmarkEnd w:id="473"/>
      <w:bookmarkEnd w:id="474"/>
    </w:p>
    <w:p w14:paraId="5351DE71" w14:textId="39F5DA5A" w:rsidR="00586A76" w:rsidRPr="00446A4B" w:rsidRDefault="00E761B1" w:rsidP="00E761B1">
      <w:pPr>
        <w:jc w:val="center"/>
        <w:rPr>
          <w:rtl/>
          <w:lang w:bidi="ar-SY"/>
        </w:rPr>
      </w:pPr>
      <w:r w:rsidRPr="00E761B1">
        <w:rPr>
          <w:rFonts w:eastAsiaTheme="majorEastAsia"/>
          <w:b/>
          <w:bCs/>
          <w:color w:val="2F5496" w:themeColor="accent1" w:themeShade="BF"/>
          <w:kern w:val="2"/>
          <w:sz w:val="44"/>
          <w:szCs w:val="44"/>
          <w:rtl/>
          <w:lang w:bidi="ar-SY"/>
          <w14:ligatures w14:val="standardContextual"/>
        </w:rPr>
        <w:t xml:space="preserve">الأوساط الزرعية </w:t>
      </w:r>
      <w:r w:rsidR="00586A76" w:rsidRPr="00446A4B">
        <w:rPr>
          <w:noProof/>
        </w:rPr>
        <w:drawing>
          <wp:inline distT="0" distB="0" distL="0" distR="0" wp14:anchorId="213C022C" wp14:editId="162C0490">
            <wp:extent cx="5866765" cy="2838450"/>
            <wp:effectExtent l="0" t="0" r="635"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5910" name="Picture 1124605910"/>
                    <pic:cNvPicPr/>
                  </pic:nvPicPr>
                  <pic:blipFill>
                    <a:blip r:embed="rId9">
                      <a:extLst>
                        <a:ext uri="{28A0092B-C50C-407E-A947-70E740481C1C}">
                          <a14:useLocalDpi xmlns:a14="http://schemas.microsoft.com/office/drawing/2010/main" val="0"/>
                        </a:ext>
                      </a:extLst>
                    </a:blip>
                    <a:stretch>
                      <a:fillRect/>
                    </a:stretch>
                  </pic:blipFill>
                  <pic:spPr>
                    <a:xfrm>
                      <a:off x="0" y="0"/>
                      <a:ext cx="5991764" cy="2898927"/>
                    </a:xfrm>
                    <a:prstGeom prst="rect">
                      <a:avLst/>
                    </a:prstGeom>
                  </pic:spPr>
                </pic:pic>
              </a:graphicData>
            </a:graphic>
          </wp:inline>
        </w:drawing>
      </w:r>
    </w:p>
    <w:p w14:paraId="06CF7171" w14:textId="77777777" w:rsidR="00586A76" w:rsidRPr="00EE29E3" w:rsidRDefault="00586A76" w:rsidP="00586A76">
      <w:pPr>
        <w:rPr>
          <w:b/>
          <w:bCs/>
        </w:rPr>
      </w:pPr>
      <w:r w:rsidRPr="00EE29E3">
        <w:rPr>
          <w:rFonts w:hint="cs"/>
          <w:b/>
          <w:bCs/>
          <w:rtl/>
        </w:rPr>
        <w:t xml:space="preserve">الفصل الدراسي </w:t>
      </w:r>
      <w:r>
        <w:rPr>
          <w:b/>
          <w:bCs/>
          <w:rtl/>
        </w:rPr>
        <w:tab/>
      </w:r>
      <w:r>
        <w:rPr>
          <w:b/>
          <w:bCs/>
          <w:rtl/>
        </w:rPr>
        <w:tab/>
      </w:r>
      <w:r>
        <w:rPr>
          <w:b/>
          <w:bCs/>
          <w:rtl/>
        </w:rPr>
        <w:tab/>
      </w:r>
      <w:r>
        <w:rPr>
          <w:b/>
          <w:bCs/>
          <w:rtl/>
        </w:rPr>
        <w:tab/>
      </w:r>
      <w:r>
        <w:rPr>
          <w:b/>
          <w:bCs/>
          <w:rtl/>
        </w:rPr>
        <w:tab/>
      </w:r>
      <w:r>
        <w:rPr>
          <w:b/>
          <w:bCs/>
          <w:rtl/>
        </w:rPr>
        <w:tab/>
      </w:r>
      <w:r>
        <w:rPr>
          <w:b/>
          <w:bCs/>
          <w:rtl/>
        </w:rPr>
        <w:tab/>
      </w:r>
      <w:r>
        <w:rPr>
          <w:b/>
          <w:bCs/>
          <w:rtl/>
        </w:rPr>
        <w:tab/>
      </w:r>
      <w:r>
        <w:rPr>
          <w:b/>
          <w:bCs/>
          <w:rtl/>
        </w:rPr>
        <w:tab/>
      </w:r>
      <w:r w:rsidRPr="00EE29E3">
        <w:rPr>
          <w:rFonts w:hint="cs"/>
          <w:b/>
          <w:bCs/>
          <w:rtl/>
        </w:rPr>
        <w:t>العام الدراسي</w:t>
      </w:r>
    </w:p>
    <w:p w14:paraId="5F3FAE1A" w14:textId="77777777" w:rsidR="00586A76" w:rsidRDefault="00586A76" w:rsidP="00586A76">
      <w:pPr>
        <w:bidi w:val="0"/>
        <w:rPr>
          <w:rFonts w:eastAsiaTheme="majorEastAsia"/>
          <w:b/>
          <w:bCs/>
          <w:color w:val="44546A" w:themeColor="text2"/>
          <w:sz w:val="72"/>
          <w:szCs w:val="52"/>
          <w:rtl/>
          <w:lang w:bidi="ar-SY"/>
          <w14:ligatures w14:val="standardContextual"/>
        </w:rPr>
      </w:pPr>
      <w:r>
        <w:rPr>
          <w:rtl/>
        </w:rPr>
        <w:br w:type="page"/>
      </w:r>
    </w:p>
    <w:p w14:paraId="2907022C" w14:textId="77777777" w:rsidR="00586A76" w:rsidRPr="00446A4B" w:rsidRDefault="00586A76" w:rsidP="00586A76">
      <w:pPr>
        <w:pStyle w:val="Title"/>
        <w:rPr>
          <w:rFonts w:ascii="Sakkal Majalla" w:hAnsi="Sakkal Majalla" w:cs="Sakkal Majalla"/>
          <w:rtl/>
        </w:rPr>
      </w:pPr>
      <w:r w:rsidRPr="00446A4B">
        <w:rPr>
          <w:rFonts w:ascii="Sakkal Majalla" w:hAnsi="Sakkal Majalla" w:cs="Sakkal Majalla"/>
          <w:rtl/>
        </w:rPr>
        <w:lastRenderedPageBreak/>
        <w:t>جدول المحتويات</w:t>
      </w:r>
    </w:p>
    <w:sdt>
      <w:sdtPr>
        <w:rPr>
          <w:rtl/>
        </w:rPr>
        <w:id w:val="-1027561173"/>
        <w:docPartObj>
          <w:docPartGallery w:val="Table of Contents"/>
          <w:docPartUnique/>
        </w:docPartObj>
      </w:sdtPr>
      <w:sdtEndPr>
        <w:rPr>
          <w:rFonts w:ascii="Sakkal Majalla" w:eastAsiaTheme="minorHAnsi" w:hAnsi="Sakkal Majalla" w:cs="Sakkal Majalla"/>
          <w:b/>
          <w:bCs/>
          <w:noProof/>
          <w:color w:val="auto"/>
          <w:sz w:val="24"/>
          <w:szCs w:val="24"/>
        </w:rPr>
      </w:sdtEndPr>
      <w:sdtContent>
        <w:p w14:paraId="0CEB2CF3" w14:textId="77777777" w:rsidR="00586A76" w:rsidRDefault="00586A76" w:rsidP="00E761B1">
          <w:pPr>
            <w:pStyle w:val="TOCHeading"/>
            <w:bidi/>
          </w:pPr>
          <w:r>
            <w:t>Contents</w:t>
          </w:r>
        </w:p>
        <w:p w14:paraId="631D83D1" w14:textId="07D1F36F" w:rsidR="00E761B1" w:rsidRDefault="00586A76" w:rsidP="00E761B1">
          <w:pPr>
            <w:pStyle w:val="TOC1"/>
            <w:rPr>
              <w:rFonts w:asciiTheme="minorHAnsi" w:eastAsiaTheme="minorEastAsia" w:hAnsiTheme="minorHAnsi" w:cstheme="minorBidi"/>
              <w:noProof/>
              <w:kern w:val="0"/>
              <w:sz w:val="22"/>
              <w:szCs w:val="22"/>
              <w:lang w:bidi="ar-SA"/>
              <w14:ligatures w14:val="none"/>
            </w:rPr>
          </w:pPr>
          <w:r>
            <w:fldChar w:fldCharType="begin"/>
          </w:r>
          <w:r>
            <w:instrText xml:space="preserve"> TOC \o "1-3" \h \z \u </w:instrText>
          </w:r>
          <w:r>
            <w:fldChar w:fldCharType="separate"/>
          </w:r>
        </w:p>
        <w:p w14:paraId="26EA657C" w14:textId="7DBDB6D9" w:rsidR="00E761B1" w:rsidRDefault="00E761B1" w:rsidP="00E761B1">
          <w:pPr>
            <w:pStyle w:val="TOC2"/>
            <w:tabs>
              <w:tab w:val="right" w:leader="dot" w:pos="9016"/>
            </w:tabs>
            <w:rPr>
              <w:rFonts w:asciiTheme="minorHAnsi" w:hAnsiTheme="minorHAnsi" w:cstheme="minorBidi"/>
              <w:noProof/>
              <w:sz w:val="22"/>
              <w:szCs w:val="22"/>
            </w:rPr>
          </w:pPr>
          <w:hyperlink w:anchor="_Toc135039273" w:history="1">
            <w:r w:rsidRPr="00F1412D">
              <w:rPr>
                <w:rStyle w:val="Hyperlink"/>
                <w:noProof/>
                <w:rtl/>
                <w:lang w:bidi="ar-SY"/>
              </w:rPr>
              <w:t xml:space="preserve">الأوساط الزرعية </w:t>
            </w:r>
            <w:r w:rsidRPr="00F1412D">
              <w:rPr>
                <w:rStyle w:val="Hyperlink"/>
                <w:noProof/>
                <w:lang w:bidi="ar-SY"/>
              </w:rPr>
              <w:t>Culture media</w:t>
            </w:r>
            <w:r w:rsidRPr="00F1412D">
              <w:rPr>
                <w:rStyle w:val="Hyperlink"/>
                <w:noProof/>
                <w:rtl/>
                <w:lang w:bidi="ar-SY"/>
              </w:rPr>
              <w:t>:</w:t>
            </w:r>
            <w:r>
              <w:rPr>
                <w:noProof/>
                <w:webHidden/>
              </w:rPr>
              <w:tab/>
            </w:r>
            <w:r>
              <w:rPr>
                <w:noProof/>
                <w:webHidden/>
              </w:rPr>
              <w:fldChar w:fldCharType="begin"/>
            </w:r>
            <w:r>
              <w:rPr>
                <w:noProof/>
                <w:webHidden/>
              </w:rPr>
              <w:instrText xml:space="preserve"> PAGEREF _Toc135039273 \h </w:instrText>
            </w:r>
            <w:r>
              <w:rPr>
                <w:noProof/>
                <w:webHidden/>
              </w:rPr>
            </w:r>
            <w:r>
              <w:rPr>
                <w:noProof/>
                <w:webHidden/>
              </w:rPr>
              <w:fldChar w:fldCharType="separate"/>
            </w:r>
            <w:r>
              <w:rPr>
                <w:noProof/>
                <w:webHidden/>
              </w:rPr>
              <w:t>32</w:t>
            </w:r>
            <w:r>
              <w:rPr>
                <w:noProof/>
                <w:webHidden/>
              </w:rPr>
              <w:fldChar w:fldCharType="end"/>
            </w:r>
          </w:hyperlink>
        </w:p>
        <w:p w14:paraId="09441E3E" w14:textId="782CC126" w:rsidR="00E761B1" w:rsidRDefault="00E761B1" w:rsidP="00E761B1">
          <w:pPr>
            <w:pStyle w:val="TOC2"/>
            <w:tabs>
              <w:tab w:val="right" w:leader="dot" w:pos="9016"/>
            </w:tabs>
            <w:rPr>
              <w:rFonts w:asciiTheme="minorHAnsi" w:hAnsiTheme="minorHAnsi" w:cstheme="minorBidi"/>
              <w:noProof/>
              <w:sz w:val="22"/>
              <w:szCs w:val="22"/>
            </w:rPr>
          </w:pPr>
          <w:hyperlink w:anchor="_Toc135039274" w:history="1">
            <w:r w:rsidRPr="00F1412D">
              <w:rPr>
                <w:rStyle w:val="Hyperlink"/>
                <w:noProof/>
                <w:rtl/>
                <w:lang w:bidi="ar-SY"/>
              </w:rPr>
              <w:t>أنواع الأوساط الزرعية حسب القوام</w:t>
            </w:r>
            <w:r w:rsidRPr="00F1412D">
              <w:rPr>
                <w:rStyle w:val="Hyperlink"/>
                <w:noProof/>
                <w:lang w:bidi="ar-SY"/>
              </w:rPr>
              <w:t>:</w:t>
            </w:r>
            <w:r>
              <w:rPr>
                <w:noProof/>
                <w:webHidden/>
              </w:rPr>
              <w:tab/>
            </w:r>
            <w:r>
              <w:rPr>
                <w:noProof/>
                <w:webHidden/>
              </w:rPr>
              <w:fldChar w:fldCharType="begin"/>
            </w:r>
            <w:r>
              <w:rPr>
                <w:noProof/>
                <w:webHidden/>
              </w:rPr>
              <w:instrText xml:space="preserve"> PAGEREF _Toc135039274 \h </w:instrText>
            </w:r>
            <w:r>
              <w:rPr>
                <w:noProof/>
                <w:webHidden/>
              </w:rPr>
            </w:r>
            <w:r>
              <w:rPr>
                <w:noProof/>
                <w:webHidden/>
              </w:rPr>
              <w:fldChar w:fldCharType="separate"/>
            </w:r>
            <w:r>
              <w:rPr>
                <w:noProof/>
                <w:webHidden/>
              </w:rPr>
              <w:t>32</w:t>
            </w:r>
            <w:r>
              <w:rPr>
                <w:noProof/>
                <w:webHidden/>
              </w:rPr>
              <w:fldChar w:fldCharType="end"/>
            </w:r>
          </w:hyperlink>
        </w:p>
        <w:p w14:paraId="1548DBFC" w14:textId="5106BA8F" w:rsidR="00E761B1" w:rsidRDefault="00E761B1" w:rsidP="00E761B1">
          <w:pPr>
            <w:pStyle w:val="TOC2"/>
            <w:tabs>
              <w:tab w:val="right" w:leader="dot" w:pos="9016"/>
            </w:tabs>
            <w:rPr>
              <w:rFonts w:asciiTheme="minorHAnsi" w:hAnsiTheme="minorHAnsi" w:cstheme="minorBidi"/>
              <w:noProof/>
              <w:sz w:val="22"/>
              <w:szCs w:val="22"/>
            </w:rPr>
          </w:pPr>
          <w:hyperlink w:anchor="_Toc135039275" w:history="1">
            <w:r w:rsidRPr="00F1412D">
              <w:rPr>
                <w:rStyle w:val="Hyperlink"/>
                <w:noProof/>
                <w:rtl/>
                <w:lang w:bidi="ar-SY"/>
              </w:rPr>
              <w:t>أنواع الأوساط الزرعية حسب الوظيفة</w:t>
            </w:r>
            <w:r w:rsidRPr="00F1412D">
              <w:rPr>
                <w:rStyle w:val="Hyperlink"/>
                <w:noProof/>
                <w:lang w:bidi="ar-SY"/>
              </w:rPr>
              <w:t>:</w:t>
            </w:r>
            <w:r>
              <w:rPr>
                <w:noProof/>
                <w:webHidden/>
              </w:rPr>
              <w:tab/>
            </w:r>
            <w:r>
              <w:rPr>
                <w:noProof/>
                <w:webHidden/>
              </w:rPr>
              <w:fldChar w:fldCharType="begin"/>
            </w:r>
            <w:r>
              <w:rPr>
                <w:noProof/>
                <w:webHidden/>
              </w:rPr>
              <w:instrText xml:space="preserve"> PAGEREF _Toc135039275 \h </w:instrText>
            </w:r>
            <w:r>
              <w:rPr>
                <w:noProof/>
                <w:webHidden/>
              </w:rPr>
            </w:r>
            <w:r>
              <w:rPr>
                <w:noProof/>
                <w:webHidden/>
              </w:rPr>
              <w:fldChar w:fldCharType="separate"/>
            </w:r>
            <w:r>
              <w:rPr>
                <w:noProof/>
                <w:webHidden/>
              </w:rPr>
              <w:t>33</w:t>
            </w:r>
            <w:r>
              <w:rPr>
                <w:noProof/>
                <w:webHidden/>
              </w:rPr>
              <w:fldChar w:fldCharType="end"/>
            </w:r>
          </w:hyperlink>
        </w:p>
        <w:p w14:paraId="6F073DAB" w14:textId="449691A2" w:rsidR="00E761B1" w:rsidRDefault="00E761B1" w:rsidP="00E761B1">
          <w:pPr>
            <w:pStyle w:val="TOC2"/>
            <w:tabs>
              <w:tab w:val="right" w:leader="dot" w:pos="9016"/>
            </w:tabs>
            <w:rPr>
              <w:rFonts w:asciiTheme="minorHAnsi" w:hAnsiTheme="minorHAnsi" w:cstheme="minorBidi"/>
              <w:noProof/>
              <w:sz w:val="22"/>
              <w:szCs w:val="22"/>
            </w:rPr>
          </w:pPr>
          <w:hyperlink w:anchor="_Toc135039276" w:history="1">
            <w:r w:rsidRPr="00F1412D">
              <w:rPr>
                <w:rStyle w:val="Hyperlink"/>
                <w:noProof/>
                <w:rtl/>
                <w:lang w:bidi="ar-SY"/>
              </w:rPr>
              <w:t>تحضير الاوساط الزراعية</w:t>
            </w:r>
            <w:r w:rsidRPr="00F1412D">
              <w:rPr>
                <w:rStyle w:val="Hyperlink"/>
                <w:noProof/>
                <w:lang w:bidi="ar-SY"/>
              </w:rPr>
              <w:t>:</w:t>
            </w:r>
            <w:r>
              <w:rPr>
                <w:noProof/>
                <w:webHidden/>
              </w:rPr>
              <w:tab/>
            </w:r>
            <w:r>
              <w:rPr>
                <w:noProof/>
                <w:webHidden/>
              </w:rPr>
              <w:fldChar w:fldCharType="begin"/>
            </w:r>
            <w:r>
              <w:rPr>
                <w:noProof/>
                <w:webHidden/>
              </w:rPr>
              <w:instrText xml:space="preserve"> PAGEREF _Toc135039276 \h </w:instrText>
            </w:r>
            <w:r>
              <w:rPr>
                <w:noProof/>
                <w:webHidden/>
              </w:rPr>
            </w:r>
            <w:r>
              <w:rPr>
                <w:noProof/>
                <w:webHidden/>
              </w:rPr>
              <w:fldChar w:fldCharType="separate"/>
            </w:r>
            <w:r>
              <w:rPr>
                <w:noProof/>
                <w:webHidden/>
              </w:rPr>
              <w:t>36</w:t>
            </w:r>
            <w:r>
              <w:rPr>
                <w:noProof/>
                <w:webHidden/>
              </w:rPr>
              <w:fldChar w:fldCharType="end"/>
            </w:r>
          </w:hyperlink>
        </w:p>
        <w:p w14:paraId="21AA66F1" w14:textId="03D5B7B8" w:rsidR="00586A76" w:rsidRDefault="00586A76" w:rsidP="00E761B1">
          <w:r>
            <w:rPr>
              <w:b/>
              <w:bCs/>
              <w:noProof/>
            </w:rPr>
            <w:fldChar w:fldCharType="end"/>
          </w:r>
        </w:p>
      </w:sdtContent>
    </w:sdt>
    <w:p w14:paraId="4DA516C0" w14:textId="77777777" w:rsidR="00586A76" w:rsidRDefault="00586A76">
      <w:pPr>
        <w:bidi w:val="0"/>
        <w:rPr>
          <w:rFonts w:eastAsiaTheme="majorEastAsia"/>
          <w:color w:val="2F5496" w:themeColor="accent1" w:themeShade="BF"/>
          <w:sz w:val="44"/>
          <w:szCs w:val="44"/>
          <w:rtl/>
          <w:lang w:bidi="ar-SY"/>
        </w:rPr>
      </w:pPr>
      <w:r>
        <w:rPr>
          <w:rtl/>
        </w:rPr>
        <w:br w:type="page"/>
      </w:r>
    </w:p>
    <w:p w14:paraId="260A7DA2" w14:textId="25A53313" w:rsidR="00776813" w:rsidRPr="00CC11B9" w:rsidRDefault="00776813" w:rsidP="00776813">
      <w:pPr>
        <w:pStyle w:val="manara"/>
        <w:rPr>
          <w:rtl/>
        </w:rPr>
      </w:pPr>
      <w:bookmarkStart w:id="475" w:name="_Toc135038545"/>
      <w:bookmarkStart w:id="476" w:name="_Toc135038791"/>
      <w:bookmarkStart w:id="477" w:name="_Toc135039077"/>
      <w:bookmarkStart w:id="478" w:name="_Toc135039272"/>
      <w:bookmarkStart w:id="479" w:name="_Toc135039441"/>
      <w:bookmarkStart w:id="480" w:name="_Toc135039641"/>
      <w:bookmarkStart w:id="481" w:name="_Toc135039783"/>
      <w:bookmarkStart w:id="482" w:name="_Toc135039921"/>
      <w:bookmarkStart w:id="483" w:name="_Toc135040206"/>
      <w:r>
        <w:rPr>
          <w:rFonts w:hint="cs"/>
          <w:rtl/>
        </w:rPr>
        <w:lastRenderedPageBreak/>
        <w:t xml:space="preserve">الجلسة 5: </w:t>
      </w:r>
      <w:r w:rsidRPr="0055650E">
        <w:rPr>
          <w:rtl/>
        </w:rPr>
        <w:t>الأوساط الزرعية</w:t>
      </w:r>
      <w:r>
        <w:rPr>
          <w:rFonts w:hint="cs"/>
          <w:rtl/>
        </w:rPr>
        <w:t xml:space="preserve"> </w:t>
      </w:r>
      <w:r w:rsidRPr="00CC11B9">
        <w:t>Culture media</w:t>
      </w:r>
      <w:bookmarkEnd w:id="427"/>
      <w:bookmarkEnd w:id="428"/>
      <w:bookmarkEnd w:id="429"/>
      <w:bookmarkEnd w:id="475"/>
      <w:bookmarkEnd w:id="476"/>
      <w:bookmarkEnd w:id="477"/>
      <w:bookmarkEnd w:id="478"/>
      <w:bookmarkEnd w:id="479"/>
      <w:bookmarkEnd w:id="480"/>
      <w:bookmarkEnd w:id="481"/>
      <w:bookmarkEnd w:id="482"/>
      <w:bookmarkEnd w:id="483"/>
      <w:r w:rsidRPr="00CC11B9">
        <w:t xml:space="preserve"> </w:t>
      </w:r>
    </w:p>
    <w:p w14:paraId="7B827F6C" w14:textId="77777777" w:rsidR="00776813" w:rsidRPr="0055650E" w:rsidRDefault="00776813" w:rsidP="00E761B1">
      <w:pPr>
        <w:pStyle w:val="manara2"/>
        <w:outlineLvl w:val="1"/>
        <w:rPr>
          <w:rtl/>
        </w:rPr>
      </w:pPr>
      <w:bookmarkStart w:id="484" w:name="_Toc135039273"/>
      <w:bookmarkStart w:id="485" w:name="_Toc135039442"/>
      <w:bookmarkStart w:id="486" w:name="_Toc135039642"/>
      <w:bookmarkStart w:id="487" w:name="_Toc135039784"/>
      <w:bookmarkStart w:id="488" w:name="_Toc135039922"/>
      <w:bookmarkStart w:id="489" w:name="_Toc135040207"/>
      <w:r w:rsidRPr="001B418B">
        <w:rPr>
          <w:rtl/>
        </w:rPr>
        <w:t>الأوساط</w:t>
      </w:r>
      <w:r w:rsidRPr="0055650E">
        <w:rPr>
          <w:rtl/>
        </w:rPr>
        <w:t xml:space="preserve"> الزرعية</w:t>
      </w:r>
      <w:r>
        <w:rPr>
          <w:rFonts w:hint="cs"/>
          <w:rtl/>
        </w:rPr>
        <w:t xml:space="preserve"> </w:t>
      </w:r>
      <w:r w:rsidRPr="00D9308D">
        <w:t>Culture media</w:t>
      </w:r>
      <w:r>
        <w:rPr>
          <w:rFonts w:hint="cs"/>
          <w:rtl/>
        </w:rPr>
        <w:t>:</w:t>
      </w:r>
      <w:bookmarkEnd w:id="484"/>
      <w:bookmarkEnd w:id="485"/>
      <w:bookmarkEnd w:id="486"/>
      <w:bookmarkEnd w:id="487"/>
      <w:bookmarkEnd w:id="488"/>
      <w:bookmarkEnd w:id="489"/>
    </w:p>
    <w:p w14:paraId="585F4EB0" w14:textId="77777777" w:rsidR="00776813" w:rsidRDefault="00776813" w:rsidP="00776813">
      <w:pPr>
        <w:rPr>
          <w:rtl/>
        </w:rPr>
      </w:pPr>
      <w:r w:rsidRPr="0055650E">
        <w:rPr>
          <w:rtl/>
        </w:rPr>
        <w:t>هناك آلاف الأنواع من الجراثيم التي تعيش في بيئات مختلفة وتتطلب شروطاً بيئية مختلفة ومتنوعة</w:t>
      </w:r>
      <w:r>
        <w:rPr>
          <w:rFonts w:hint="cs"/>
          <w:rtl/>
        </w:rPr>
        <w:t xml:space="preserve">. </w:t>
      </w:r>
      <w:r w:rsidRPr="0055650E">
        <w:rPr>
          <w:rtl/>
        </w:rPr>
        <w:t>بعض أنواع</w:t>
      </w:r>
      <w:r w:rsidRPr="0055650E">
        <w:br/>
      </w:r>
      <w:r w:rsidRPr="0055650E">
        <w:rPr>
          <w:rtl/>
        </w:rPr>
        <w:t>الجراثيم تعيش بسهولة في وسط ملحي بسيط وتستطيع أن تركب كل ما تحتاجه من المركبات العضوية الموجودة في</w:t>
      </w:r>
      <w:r>
        <w:rPr>
          <w:rFonts w:hint="cs"/>
          <w:rtl/>
        </w:rPr>
        <w:t xml:space="preserve"> </w:t>
      </w:r>
      <w:r w:rsidRPr="0055650E">
        <w:rPr>
          <w:rtl/>
        </w:rPr>
        <w:t>مثل هذا الوسط البسيط، ومن جهة أخرى هناك أنواع من الجراثيم صعبة النمو</w:t>
      </w:r>
      <w:r>
        <w:rPr>
          <w:rFonts w:hint="cs"/>
          <w:rtl/>
        </w:rPr>
        <w:t xml:space="preserve"> </w:t>
      </w:r>
      <w:r w:rsidRPr="00D9308D">
        <w:t>fastidious</w:t>
      </w:r>
      <w:r>
        <w:rPr>
          <w:rFonts w:ascii="inherit" w:hAnsi="inherit"/>
          <w:color w:val="000000"/>
          <w:shd w:val="clear" w:color="auto" w:fill="FFFFFF"/>
        </w:rPr>
        <w:t xml:space="preserve"> </w:t>
      </w:r>
      <w:r w:rsidRPr="0055650E">
        <w:rPr>
          <w:rtl/>
        </w:rPr>
        <w:t xml:space="preserve"> ولا تنمو إلا إذا توفرت أنواع معينة من</w:t>
      </w:r>
      <w:r>
        <w:rPr>
          <w:rFonts w:hint="cs"/>
          <w:rtl/>
        </w:rPr>
        <w:t xml:space="preserve"> </w:t>
      </w:r>
      <w:r w:rsidRPr="0055650E">
        <w:rPr>
          <w:rtl/>
        </w:rPr>
        <w:t>المركبات العضوية المعقدة</w:t>
      </w:r>
      <w:r>
        <w:rPr>
          <w:rFonts w:hint="cs"/>
          <w:rtl/>
        </w:rPr>
        <w:t xml:space="preserve">. </w:t>
      </w:r>
      <w:r w:rsidRPr="0055650E">
        <w:rPr>
          <w:rtl/>
        </w:rPr>
        <w:t>في الوقت الحالي توجد معرفة جيدة لكل نوع من الجراثيم حول المواد والشروط التي</w:t>
      </w:r>
      <w:r>
        <w:rPr>
          <w:rFonts w:hint="cs"/>
          <w:rtl/>
        </w:rPr>
        <w:t xml:space="preserve"> </w:t>
      </w:r>
      <w:r w:rsidRPr="0055650E">
        <w:rPr>
          <w:rtl/>
        </w:rPr>
        <w:t>يحتاجها من أجل نموه، ووفقاً لذلك هناك أنماط مختلفة من الأوساط الزرعية</w:t>
      </w:r>
      <w:r w:rsidRPr="0055650E">
        <w:t>.</w:t>
      </w:r>
    </w:p>
    <w:p w14:paraId="5B5AAAE6" w14:textId="77777777" w:rsidR="00776813" w:rsidRPr="0055650E" w:rsidRDefault="00776813" w:rsidP="00776813">
      <w:pPr>
        <w:rPr>
          <w:rtl/>
        </w:rPr>
      </w:pPr>
      <w:r>
        <w:rPr>
          <w:rFonts w:hint="cs"/>
          <w:rtl/>
        </w:rPr>
        <w:t>بشكل عام تحتاج الجراثيم لتنمو إلى ماء، مصدر للكربون، مصدر للآزوت، مصدر للفوسفور، فيتامينات، عوامل نمو، بعض المعادن، وقاء.</w:t>
      </w:r>
    </w:p>
    <w:p w14:paraId="405B2826" w14:textId="77777777" w:rsidR="00776813" w:rsidRPr="0055650E" w:rsidRDefault="00776813" w:rsidP="00E761B1">
      <w:pPr>
        <w:pStyle w:val="manara2"/>
        <w:outlineLvl w:val="1"/>
        <w:rPr>
          <w:rtl/>
        </w:rPr>
      </w:pPr>
      <w:bookmarkStart w:id="490" w:name="_Toc135039274"/>
      <w:bookmarkStart w:id="491" w:name="_Toc135039443"/>
      <w:bookmarkStart w:id="492" w:name="_Toc135039643"/>
      <w:bookmarkStart w:id="493" w:name="_Toc135039785"/>
      <w:bookmarkStart w:id="494" w:name="_Toc135039923"/>
      <w:bookmarkStart w:id="495" w:name="_Toc135040208"/>
      <w:r w:rsidRPr="0055650E">
        <w:rPr>
          <w:rtl/>
        </w:rPr>
        <w:t>أن</w:t>
      </w:r>
      <w:r>
        <w:rPr>
          <w:rFonts w:hint="cs"/>
          <w:rtl/>
        </w:rPr>
        <w:t>واع</w:t>
      </w:r>
      <w:r w:rsidRPr="0055650E">
        <w:rPr>
          <w:rtl/>
        </w:rPr>
        <w:t xml:space="preserve"> الأوساط</w:t>
      </w:r>
      <w:r>
        <w:rPr>
          <w:rFonts w:hint="cs"/>
          <w:rtl/>
        </w:rPr>
        <w:t xml:space="preserve"> الزرعية</w:t>
      </w:r>
      <w:r w:rsidRPr="0055650E">
        <w:rPr>
          <w:rtl/>
        </w:rPr>
        <w:t xml:space="preserve"> حسب </w:t>
      </w:r>
      <w:r>
        <w:rPr>
          <w:rFonts w:hint="cs"/>
          <w:rtl/>
        </w:rPr>
        <w:t>القوام</w:t>
      </w:r>
      <w:r w:rsidRPr="0055650E">
        <w:t>:</w:t>
      </w:r>
      <w:bookmarkEnd w:id="490"/>
      <w:bookmarkEnd w:id="491"/>
      <w:bookmarkEnd w:id="492"/>
      <w:bookmarkEnd w:id="493"/>
      <w:bookmarkEnd w:id="494"/>
      <w:bookmarkEnd w:id="495"/>
    </w:p>
    <w:p w14:paraId="0420178B" w14:textId="77777777" w:rsidR="00776813" w:rsidRPr="00553E57" w:rsidRDefault="00776813" w:rsidP="008A01AF">
      <w:pPr>
        <w:pStyle w:val="ListParagraph"/>
        <w:numPr>
          <w:ilvl w:val="0"/>
          <w:numId w:val="17"/>
        </w:numPr>
        <w:tabs>
          <w:tab w:val="right" w:pos="8793"/>
        </w:tabs>
        <w:spacing w:after="120" w:line="240" w:lineRule="auto"/>
        <w:ind w:right="-284"/>
        <w:jc w:val="both"/>
        <w:rPr>
          <w:b/>
          <w:bCs/>
          <w:rtl/>
        </w:rPr>
      </w:pPr>
      <w:r w:rsidRPr="00553E57">
        <w:rPr>
          <w:b/>
          <w:bCs/>
          <w:rtl/>
        </w:rPr>
        <w:t>الأوساط الصلبة</w:t>
      </w:r>
      <w:r w:rsidRPr="00553E57">
        <w:rPr>
          <w:rFonts w:hint="cs"/>
          <w:b/>
          <w:bCs/>
          <w:rtl/>
        </w:rPr>
        <w:t xml:space="preserve"> </w:t>
      </w:r>
      <w:r w:rsidRPr="00D9308D">
        <w:rPr>
          <w:b/>
          <w:bCs/>
        </w:rPr>
        <w:t xml:space="preserve"> :Solid media</w:t>
      </w:r>
    </w:p>
    <w:p w14:paraId="5E33EBE3" w14:textId="77777777" w:rsidR="00776813" w:rsidRDefault="00776813" w:rsidP="00776813">
      <w:r w:rsidRPr="0055650E">
        <w:rPr>
          <w:rtl/>
        </w:rPr>
        <w:t>تحتوي هذه الأوساط على مادة الآغار</w:t>
      </w:r>
      <w:r w:rsidRPr="0055650E">
        <w:t xml:space="preserve"> 2% </w:t>
      </w:r>
      <w:r w:rsidRPr="00D9308D">
        <w:t>Agar</w:t>
      </w:r>
      <w:r w:rsidRPr="0055650E">
        <w:t xml:space="preserve"> </w:t>
      </w:r>
      <w:r w:rsidRPr="0055650E">
        <w:rPr>
          <w:rtl/>
        </w:rPr>
        <w:t>ال</w:t>
      </w:r>
      <w:r>
        <w:rPr>
          <w:rFonts w:hint="cs"/>
          <w:rtl/>
        </w:rPr>
        <w:t>ت</w:t>
      </w:r>
      <w:r w:rsidRPr="0055650E">
        <w:rPr>
          <w:rtl/>
        </w:rPr>
        <w:t xml:space="preserve">ي </w:t>
      </w:r>
      <w:r>
        <w:rPr>
          <w:rFonts w:hint="cs"/>
          <w:rtl/>
        </w:rPr>
        <w:t>ت</w:t>
      </w:r>
      <w:r w:rsidRPr="0055650E">
        <w:rPr>
          <w:rtl/>
        </w:rPr>
        <w:t>جعل الوسط صلباً. تنمو الجراثيم على هذه</w:t>
      </w:r>
      <w:r>
        <w:rPr>
          <w:rFonts w:hint="cs"/>
          <w:rtl/>
        </w:rPr>
        <w:t xml:space="preserve"> </w:t>
      </w:r>
      <w:r w:rsidRPr="0055650E">
        <w:rPr>
          <w:rtl/>
        </w:rPr>
        <w:t xml:space="preserve">الأوساط بشكل تجمعات تدعى </w:t>
      </w:r>
      <w:r w:rsidRPr="0055650E">
        <w:rPr>
          <w:rFonts w:hint="cs"/>
          <w:rtl/>
        </w:rPr>
        <w:t xml:space="preserve">المستعمرات </w:t>
      </w:r>
      <w:r w:rsidRPr="00D9308D">
        <w:t>Colonies</w:t>
      </w:r>
      <w:r>
        <w:rPr>
          <w:rFonts w:asciiTheme="majorBidi" w:hAnsiTheme="majorBidi" w:cstheme="majorBidi" w:hint="cs"/>
          <w:rtl/>
        </w:rPr>
        <w:t xml:space="preserve"> </w:t>
      </w:r>
      <w:r w:rsidRPr="00D9308D">
        <w:rPr>
          <w:rtl/>
        </w:rPr>
        <w:t>التي</w:t>
      </w:r>
      <w:r w:rsidRPr="0055650E">
        <w:rPr>
          <w:rtl/>
        </w:rPr>
        <w:t xml:space="preserve"> يمكن دراسة خصائصها</w:t>
      </w:r>
      <w:r>
        <w:rPr>
          <w:rFonts w:hint="cs"/>
          <w:rtl/>
        </w:rPr>
        <w:t>،</w:t>
      </w:r>
      <w:r w:rsidRPr="0055650E">
        <w:rPr>
          <w:rtl/>
        </w:rPr>
        <w:t xml:space="preserve"> ويمكن أيضاً عزل واستفراد</w:t>
      </w:r>
      <w:r>
        <w:rPr>
          <w:rFonts w:hint="cs"/>
          <w:rtl/>
        </w:rPr>
        <w:t xml:space="preserve"> </w:t>
      </w:r>
      <w:r w:rsidRPr="0055650E">
        <w:rPr>
          <w:rtl/>
        </w:rPr>
        <w:t xml:space="preserve">الجراثيم </w:t>
      </w:r>
      <w:r>
        <w:rPr>
          <w:rFonts w:hint="cs"/>
          <w:rtl/>
        </w:rPr>
        <w:t>فيها</w:t>
      </w:r>
      <w:r w:rsidRPr="0055650E">
        <w:t>.</w:t>
      </w:r>
      <w:r>
        <w:rPr>
          <w:rFonts w:hint="cs"/>
          <w:rtl/>
        </w:rPr>
        <w:t xml:space="preserve"> قد تصب في أطباق بتري أو أنابيب.</w:t>
      </w:r>
    </w:p>
    <w:p w14:paraId="08ED4CBE" w14:textId="77777777" w:rsidR="00776813" w:rsidRPr="00553E57" w:rsidRDefault="00776813" w:rsidP="008A01AF">
      <w:pPr>
        <w:pStyle w:val="ListParagraph"/>
        <w:numPr>
          <w:ilvl w:val="0"/>
          <w:numId w:val="17"/>
        </w:numPr>
        <w:tabs>
          <w:tab w:val="right" w:pos="8793"/>
        </w:tabs>
        <w:spacing w:after="120" w:line="240" w:lineRule="auto"/>
        <w:ind w:right="-284"/>
        <w:jc w:val="both"/>
        <w:rPr>
          <w:b/>
          <w:bCs/>
          <w:rtl/>
        </w:rPr>
      </w:pPr>
      <w:r w:rsidRPr="00553E57">
        <w:rPr>
          <w:b/>
          <w:bCs/>
          <w:rtl/>
        </w:rPr>
        <w:t>أوساط نصف صلبة</w:t>
      </w:r>
      <w:r w:rsidRPr="00553E57">
        <w:rPr>
          <w:rFonts w:hint="cs"/>
          <w:b/>
          <w:bCs/>
          <w:rtl/>
        </w:rPr>
        <w:t xml:space="preserve"> </w:t>
      </w:r>
      <w:r w:rsidRPr="00D9308D">
        <w:rPr>
          <w:b/>
          <w:bCs/>
        </w:rPr>
        <w:t>Semisolid media</w:t>
      </w:r>
      <w:r w:rsidRPr="00553E57">
        <w:rPr>
          <w:rFonts w:hint="cs"/>
          <w:b/>
          <w:bCs/>
          <w:rtl/>
        </w:rPr>
        <w:t>:</w:t>
      </w:r>
    </w:p>
    <w:p w14:paraId="12A5D05F" w14:textId="77777777" w:rsidR="00776813" w:rsidRDefault="00776813" w:rsidP="00776813">
      <w:pPr>
        <w:rPr>
          <w:rtl/>
        </w:rPr>
      </w:pPr>
      <w:r w:rsidRPr="0055650E">
        <w:rPr>
          <w:rtl/>
        </w:rPr>
        <w:t>تحوي هذه الأوساط نصف التركيز السابق من الآغار</w:t>
      </w:r>
      <w:r>
        <w:rPr>
          <w:rFonts w:hint="cs"/>
          <w:rtl/>
        </w:rPr>
        <w:t xml:space="preserve"> 1% مما</w:t>
      </w:r>
      <w:r w:rsidRPr="0055650E">
        <w:rPr>
          <w:rtl/>
        </w:rPr>
        <w:t xml:space="preserve"> يجعل الوسط هلامي</w:t>
      </w:r>
      <w:r>
        <w:rPr>
          <w:rFonts w:hint="cs"/>
          <w:rtl/>
        </w:rPr>
        <w:t xml:space="preserve"> القوام. تستخدم</w:t>
      </w:r>
      <w:r w:rsidRPr="0055650E">
        <w:rPr>
          <w:rtl/>
        </w:rPr>
        <w:t xml:space="preserve"> في دراسة حركة الجراثيم</w:t>
      </w:r>
      <w:r>
        <w:rPr>
          <w:rFonts w:hint="cs"/>
          <w:rtl/>
        </w:rPr>
        <w:t>،</w:t>
      </w:r>
      <w:r w:rsidRPr="0055650E">
        <w:rPr>
          <w:rtl/>
        </w:rPr>
        <w:t xml:space="preserve"> </w:t>
      </w:r>
      <w:r>
        <w:rPr>
          <w:rFonts w:hint="cs"/>
          <w:rtl/>
        </w:rPr>
        <w:t xml:space="preserve">أو </w:t>
      </w:r>
      <w:r w:rsidRPr="0055650E">
        <w:rPr>
          <w:rtl/>
        </w:rPr>
        <w:t>كأوساط لنقل العينات</w:t>
      </w:r>
      <w:r>
        <w:rPr>
          <w:rFonts w:hint="cs"/>
          <w:rtl/>
        </w:rPr>
        <w:t xml:space="preserve"> (</w:t>
      </w:r>
      <w:r w:rsidRPr="0055650E">
        <w:rPr>
          <w:rtl/>
        </w:rPr>
        <w:t>وسط ثيوغليكولات</w:t>
      </w:r>
      <w:r w:rsidRPr="0055650E">
        <w:t>(</w:t>
      </w:r>
      <w:r>
        <w:rPr>
          <w:rFonts w:hint="cs"/>
          <w:rtl/>
        </w:rPr>
        <w:t xml:space="preserve">، أو لزرع الجراثيم المحبة للتراكيز القليلة من الأوكسجين </w:t>
      </w:r>
      <w:r w:rsidRPr="00D9308D">
        <w:t>microaerophilic bacteria</w:t>
      </w:r>
      <w:r>
        <w:rPr>
          <w:rFonts w:hint="cs"/>
          <w:rtl/>
        </w:rPr>
        <w:t>. وتصب في أنابيب.</w:t>
      </w:r>
    </w:p>
    <w:p w14:paraId="7E377A97" w14:textId="77777777" w:rsidR="00776813" w:rsidRPr="00553E57" w:rsidRDefault="00776813" w:rsidP="008A01AF">
      <w:pPr>
        <w:pStyle w:val="ListParagraph"/>
        <w:numPr>
          <w:ilvl w:val="0"/>
          <w:numId w:val="17"/>
        </w:numPr>
        <w:tabs>
          <w:tab w:val="right" w:pos="8793"/>
        </w:tabs>
        <w:spacing w:after="120" w:line="240" w:lineRule="auto"/>
        <w:ind w:right="-284"/>
        <w:jc w:val="both"/>
        <w:rPr>
          <w:b/>
          <w:bCs/>
        </w:rPr>
      </w:pPr>
      <w:r w:rsidRPr="00553E57">
        <w:rPr>
          <w:b/>
          <w:bCs/>
          <w:rtl/>
        </w:rPr>
        <w:t>الأوساط السائلة</w:t>
      </w:r>
      <w:r w:rsidRPr="00553E57">
        <w:rPr>
          <w:rFonts w:hint="cs"/>
          <w:b/>
          <w:bCs/>
          <w:rtl/>
        </w:rPr>
        <w:t xml:space="preserve"> </w:t>
      </w:r>
      <w:r w:rsidRPr="00D9308D">
        <w:rPr>
          <w:b/>
          <w:bCs/>
        </w:rPr>
        <w:t>Liquid media</w:t>
      </w:r>
      <w:r w:rsidRPr="00553E57">
        <w:rPr>
          <w:rFonts w:hint="cs"/>
          <w:b/>
          <w:bCs/>
          <w:rtl/>
        </w:rPr>
        <w:t xml:space="preserve">(المرق </w:t>
      </w:r>
      <w:r w:rsidRPr="00D9308D">
        <w:rPr>
          <w:b/>
          <w:bCs/>
        </w:rPr>
        <w:t>Broth</w:t>
      </w:r>
      <w:r w:rsidRPr="00553E57">
        <w:rPr>
          <w:rFonts w:hint="cs"/>
          <w:b/>
          <w:bCs/>
          <w:rtl/>
        </w:rPr>
        <w:t>):</w:t>
      </w:r>
    </w:p>
    <w:p w14:paraId="3166E7E5" w14:textId="77777777" w:rsidR="00776813" w:rsidRDefault="00776813" w:rsidP="00776813">
      <w:pPr>
        <w:rPr>
          <w:rtl/>
        </w:rPr>
      </w:pPr>
      <w:r w:rsidRPr="0055650E">
        <w:rPr>
          <w:rtl/>
        </w:rPr>
        <w:t>لا تحوي هذه الأوساط على الآغار مما يجعلها سائلة</w:t>
      </w:r>
      <w:r>
        <w:rPr>
          <w:rFonts w:hint="cs"/>
          <w:rtl/>
        </w:rPr>
        <w:t xml:space="preserve">. </w:t>
      </w:r>
      <w:r w:rsidRPr="0055650E">
        <w:rPr>
          <w:rtl/>
        </w:rPr>
        <w:t>يؤدي نمو الجراثيم على هذه الأوساط إلى تعكر الوسط، وعادةً</w:t>
      </w:r>
      <w:r>
        <w:rPr>
          <w:rFonts w:hint="cs"/>
          <w:rtl/>
        </w:rPr>
        <w:t xml:space="preserve"> </w:t>
      </w:r>
      <w:r w:rsidRPr="0055650E">
        <w:rPr>
          <w:rtl/>
        </w:rPr>
        <w:t>يزداد العكر بازدياد النمو الجرثومي</w:t>
      </w:r>
      <w:r>
        <w:rPr>
          <w:rFonts w:hint="cs"/>
          <w:rtl/>
        </w:rPr>
        <w:t>. تستخدم هذه</w:t>
      </w:r>
      <w:r w:rsidRPr="0055650E">
        <w:rPr>
          <w:rtl/>
        </w:rPr>
        <w:t xml:space="preserve"> الأوساط في العديد من الاختبارات الكيميائية للجراثي</w:t>
      </w:r>
      <w:r>
        <w:rPr>
          <w:rFonts w:hint="cs"/>
          <w:rtl/>
        </w:rPr>
        <w:t>م كاختبار تخمير السكاكر. وتصب في أنابيب.</w:t>
      </w:r>
    </w:p>
    <w:p w14:paraId="53DB0B8A" w14:textId="77777777" w:rsidR="00776813" w:rsidRPr="0055650E" w:rsidRDefault="00776813" w:rsidP="00776813">
      <w:pPr>
        <w:rPr>
          <w:rtl/>
        </w:rPr>
      </w:pPr>
    </w:p>
    <w:p w14:paraId="155694B0" w14:textId="77777777" w:rsidR="00776813" w:rsidRDefault="00776813" w:rsidP="00776813">
      <w:pPr>
        <w:rPr>
          <w:rFonts w:ascii="Simplified Arabic" w:hAnsi="Simplified Arabic" w:cs="Simplified Arabic"/>
          <w:color w:val="1F3864" w:themeColor="accent1" w:themeShade="80"/>
          <w:sz w:val="32"/>
          <w:szCs w:val="32"/>
          <w:rtl/>
        </w:rPr>
      </w:pPr>
      <w:r>
        <w:rPr>
          <w:rtl/>
        </w:rPr>
        <w:br w:type="page"/>
      </w:r>
    </w:p>
    <w:p w14:paraId="3592D877" w14:textId="77777777" w:rsidR="00776813" w:rsidRDefault="00776813" w:rsidP="00E761B1">
      <w:pPr>
        <w:pStyle w:val="manara2"/>
        <w:outlineLvl w:val="1"/>
        <w:rPr>
          <w:color w:val="262626"/>
          <w:sz w:val="28"/>
          <w:szCs w:val="28"/>
        </w:rPr>
      </w:pPr>
      <w:bookmarkStart w:id="496" w:name="_Toc135039275"/>
      <w:bookmarkStart w:id="497" w:name="_Toc135039444"/>
      <w:bookmarkStart w:id="498" w:name="_Toc135039644"/>
      <w:bookmarkStart w:id="499" w:name="_Toc135039786"/>
      <w:bookmarkStart w:id="500" w:name="_Toc135039924"/>
      <w:bookmarkStart w:id="501" w:name="_Toc135040209"/>
      <w:r>
        <w:rPr>
          <w:rFonts w:hint="cs"/>
          <w:rtl/>
        </w:rPr>
        <w:lastRenderedPageBreak/>
        <w:t>أنواع</w:t>
      </w:r>
      <w:r w:rsidRPr="0055650E">
        <w:rPr>
          <w:rtl/>
        </w:rPr>
        <w:t xml:space="preserve"> الأوساط </w:t>
      </w:r>
      <w:r>
        <w:rPr>
          <w:rFonts w:hint="cs"/>
          <w:rtl/>
        </w:rPr>
        <w:t xml:space="preserve">الزرعية </w:t>
      </w:r>
      <w:r w:rsidRPr="0055650E">
        <w:rPr>
          <w:rtl/>
        </w:rPr>
        <w:t xml:space="preserve">حسب </w:t>
      </w:r>
      <w:r>
        <w:rPr>
          <w:rFonts w:hint="cs"/>
          <w:rtl/>
        </w:rPr>
        <w:t>الوظيفة</w:t>
      </w:r>
      <w:r w:rsidRPr="0055650E">
        <w:t>:</w:t>
      </w:r>
      <w:bookmarkEnd w:id="496"/>
      <w:bookmarkEnd w:id="497"/>
      <w:bookmarkEnd w:id="498"/>
      <w:bookmarkEnd w:id="499"/>
      <w:bookmarkEnd w:id="500"/>
      <w:bookmarkEnd w:id="501"/>
    </w:p>
    <w:p w14:paraId="5D870D5E" w14:textId="77777777" w:rsidR="00776813" w:rsidRPr="00553E57" w:rsidRDefault="00776813" w:rsidP="008A01AF">
      <w:pPr>
        <w:pStyle w:val="ListParagraph"/>
        <w:numPr>
          <w:ilvl w:val="0"/>
          <w:numId w:val="18"/>
        </w:numPr>
        <w:tabs>
          <w:tab w:val="right" w:pos="8793"/>
        </w:tabs>
        <w:spacing w:after="120" w:line="240" w:lineRule="auto"/>
        <w:ind w:right="-284"/>
        <w:jc w:val="both"/>
        <w:rPr>
          <w:rFonts w:ascii="Simplified Arabic" w:hAnsi="Simplified Arabic" w:cs="Simplified Arabic"/>
          <w:b/>
          <w:bCs/>
          <w:rtl/>
        </w:rPr>
      </w:pPr>
      <w:r w:rsidRPr="00553E57">
        <w:rPr>
          <w:rFonts w:ascii="Simplified Arabic" w:hAnsi="Simplified Arabic" w:cs="Simplified Arabic"/>
          <w:b/>
          <w:bCs/>
          <w:rtl/>
        </w:rPr>
        <w:t>الأوساط البسيطة</w:t>
      </w:r>
      <w:r w:rsidRPr="00553E57">
        <w:rPr>
          <w:rFonts w:ascii="Simplified Arabic" w:hAnsi="Simplified Arabic" w:cs="Simplified Arabic" w:hint="cs"/>
          <w:b/>
          <w:bCs/>
          <w:rtl/>
        </w:rPr>
        <w:t xml:space="preserve"> أو العامة </w:t>
      </w:r>
      <w:r w:rsidRPr="00553E57">
        <w:rPr>
          <w:b/>
          <w:bCs/>
        </w:rPr>
        <w:t>General purpose media/ Basic media</w:t>
      </w:r>
    </w:p>
    <w:p w14:paraId="2118BB92" w14:textId="77777777" w:rsidR="00776813" w:rsidRDefault="00776813" w:rsidP="00776813">
      <w:pPr>
        <w:rPr>
          <w:rtl/>
        </w:rPr>
      </w:pPr>
      <w:r w:rsidRPr="0055650E">
        <w:rPr>
          <w:rtl/>
        </w:rPr>
        <w:t>تحتوي على الحد الأدنى من المتطلبات الغذائية للجراثيم، ويتضمن ذلك أغلب ما تحتاجه الجراثيم من المركبات</w:t>
      </w:r>
      <w:r>
        <w:rPr>
          <w:rFonts w:hint="cs"/>
          <w:rtl/>
        </w:rPr>
        <w:t xml:space="preserve"> </w:t>
      </w:r>
      <w:r w:rsidRPr="0055650E">
        <w:rPr>
          <w:rtl/>
        </w:rPr>
        <w:t>العضوية واللاعضوية من أجل نموها، وهي تستخدم عندما تكون العينة غير معروفة من حيث الأنواع الجرثومية</w:t>
      </w:r>
      <w:r>
        <w:rPr>
          <w:rFonts w:hint="cs"/>
          <w:rtl/>
        </w:rPr>
        <w:t xml:space="preserve"> </w:t>
      </w:r>
      <w:r w:rsidRPr="0055650E">
        <w:rPr>
          <w:rtl/>
        </w:rPr>
        <w:t>الموجودة فيها</w:t>
      </w:r>
      <w:r>
        <w:rPr>
          <w:rFonts w:hint="cs"/>
          <w:rtl/>
        </w:rPr>
        <w:t xml:space="preserve">. </w:t>
      </w:r>
      <w:r w:rsidRPr="0055650E">
        <w:rPr>
          <w:rtl/>
        </w:rPr>
        <w:t>مثال</w:t>
      </w:r>
      <w:r>
        <w:rPr>
          <w:rFonts w:hint="cs"/>
          <w:rtl/>
        </w:rPr>
        <w:t xml:space="preserve">: </w:t>
      </w:r>
    </w:p>
    <w:p w14:paraId="4CE0A382" w14:textId="77777777" w:rsidR="00776813" w:rsidRPr="001756AF" w:rsidRDefault="00776813" w:rsidP="008A01AF">
      <w:pPr>
        <w:pStyle w:val="ListParagraph"/>
        <w:numPr>
          <w:ilvl w:val="0"/>
          <w:numId w:val="19"/>
        </w:numPr>
        <w:tabs>
          <w:tab w:val="right" w:pos="8793"/>
        </w:tabs>
        <w:spacing w:after="120" w:line="240" w:lineRule="auto"/>
        <w:ind w:right="-284"/>
        <w:jc w:val="both"/>
        <w:rPr>
          <w:rtl/>
        </w:rPr>
      </w:pPr>
      <w:r w:rsidRPr="001756AF">
        <w:rPr>
          <w:rtl/>
        </w:rPr>
        <w:t>الأغار المغذي</w:t>
      </w:r>
      <w:r w:rsidRPr="001756AF">
        <w:t xml:space="preserve"> </w:t>
      </w:r>
      <w:r w:rsidRPr="00D9308D">
        <w:t>Nutrient agar</w:t>
      </w:r>
    </w:p>
    <w:p w14:paraId="60ED9967" w14:textId="77777777" w:rsidR="00776813" w:rsidRPr="00D9308D" w:rsidRDefault="00776813" w:rsidP="008A01AF">
      <w:pPr>
        <w:pStyle w:val="ListParagraph"/>
        <w:numPr>
          <w:ilvl w:val="0"/>
          <w:numId w:val="19"/>
        </w:numPr>
        <w:tabs>
          <w:tab w:val="right" w:pos="8793"/>
        </w:tabs>
        <w:spacing w:after="120" w:line="240" w:lineRule="auto"/>
        <w:ind w:right="-284"/>
        <w:jc w:val="both"/>
        <w:rPr>
          <w:rtl/>
        </w:rPr>
      </w:pPr>
      <w:r w:rsidRPr="00D9308D">
        <w:rPr>
          <w:rtl/>
        </w:rPr>
        <w:t>المرق المغذي</w:t>
      </w:r>
      <w:r w:rsidRPr="00D9308D">
        <w:rPr>
          <w:rFonts w:hint="cs"/>
          <w:rtl/>
        </w:rPr>
        <w:t xml:space="preserve"> </w:t>
      </w:r>
      <w:r w:rsidRPr="00345BDC">
        <w:t>Nutrient broth</w:t>
      </w:r>
      <w:r w:rsidRPr="00345BDC">
        <w:rPr>
          <w:rtl/>
        </w:rPr>
        <w:t xml:space="preserve"> </w:t>
      </w:r>
    </w:p>
    <w:p w14:paraId="1622E2D5" w14:textId="77777777" w:rsidR="00776813" w:rsidRPr="00D9308D" w:rsidRDefault="00776813" w:rsidP="008A01AF">
      <w:pPr>
        <w:pStyle w:val="ListParagraph"/>
        <w:numPr>
          <w:ilvl w:val="0"/>
          <w:numId w:val="19"/>
        </w:numPr>
        <w:tabs>
          <w:tab w:val="right" w:pos="8793"/>
        </w:tabs>
        <w:spacing w:after="120" w:line="240" w:lineRule="auto"/>
        <w:ind w:right="-284"/>
        <w:jc w:val="both"/>
      </w:pPr>
      <w:r w:rsidRPr="001756AF">
        <w:rPr>
          <w:rtl/>
        </w:rPr>
        <w:t>وسط مولر هنتون وهو وسط عام</w:t>
      </w:r>
      <w:r w:rsidRPr="001756AF">
        <w:rPr>
          <w:rFonts w:hint="cs"/>
          <w:rtl/>
        </w:rPr>
        <w:t xml:space="preserve"> </w:t>
      </w:r>
      <w:r w:rsidRPr="001756AF">
        <w:rPr>
          <w:rtl/>
        </w:rPr>
        <w:t xml:space="preserve">ومغذي </w:t>
      </w:r>
      <w:r>
        <w:rPr>
          <w:rFonts w:hint="cs"/>
          <w:rtl/>
        </w:rPr>
        <w:t>يستخدم</w:t>
      </w:r>
      <w:r w:rsidRPr="001756AF">
        <w:rPr>
          <w:rtl/>
        </w:rPr>
        <w:t xml:space="preserve"> لإجراء اختبار التحسس للصادات الحيوية</w:t>
      </w:r>
      <w:r w:rsidRPr="001756AF">
        <w:t xml:space="preserve"> </w:t>
      </w:r>
      <w:r w:rsidRPr="00D9308D">
        <w:t>Muller- Hinton Agar</w:t>
      </w:r>
    </w:p>
    <w:p w14:paraId="5364B3C2" w14:textId="77777777" w:rsidR="00776813" w:rsidRPr="00883A5E" w:rsidRDefault="00776813" w:rsidP="00776813">
      <w:pPr>
        <w:rPr>
          <w:rtl/>
        </w:rPr>
      </w:pPr>
    </w:p>
    <w:p w14:paraId="59510406" w14:textId="77777777" w:rsidR="00776813" w:rsidRPr="00553E57" w:rsidRDefault="00776813" w:rsidP="008A01AF">
      <w:pPr>
        <w:pStyle w:val="ListParagraph"/>
        <w:numPr>
          <w:ilvl w:val="0"/>
          <w:numId w:val="18"/>
        </w:numPr>
        <w:tabs>
          <w:tab w:val="right" w:pos="8793"/>
        </w:tabs>
        <w:spacing w:after="120" w:line="240" w:lineRule="auto"/>
        <w:ind w:right="-284"/>
        <w:jc w:val="both"/>
        <w:rPr>
          <w:b/>
          <w:bCs/>
        </w:rPr>
      </w:pPr>
      <w:r w:rsidRPr="00553E57">
        <w:rPr>
          <w:b/>
          <w:bCs/>
          <w:rtl/>
        </w:rPr>
        <w:t>الأوساط الغنية</w:t>
      </w:r>
      <w:r w:rsidRPr="00D9308D">
        <w:rPr>
          <w:b/>
          <w:bCs/>
        </w:rPr>
        <w:t>Enriched medium</w:t>
      </w:r>
      <w:r w:rsidRPr="00553E57">
        <w:rPr>
          <w:b/>
          <w:bCs/>
        </w:rPr>
        <w:t xml:space="preserve"> </w:t>
      </w:r>
    </w:p>
    <w:p w14:paraId="14143F43" w14:textId="77777777" w:rsidR="00776813" w:rsidRDefault="00776813" w:rsidP="00776813">
      <w:pPr>
        <w:rPr>
          <w:rtl/>
        </w:rPr>
      </w:pPr>
      <w:r w:rsidRPr="0055650E">
        <w:rPr>
          <w:rtl/>
        </w:rPr>
        <w:t>غنية بمتطلبات نمو الجراثيم</w:t>
      </w:r>
      <w:r>
        <w:rPr>
          <w:rFonts w:hint="cs"/>
          <w:rtl/>
        </w:rPr>
        <w:t xml:space="preserve"> كعوامل النمو والفيتامينات</w:t>
      </w:r>
      <w:r w:rsidRPr="0055650E">
        <w:rPr>
          <w:rtl/>
        </w:rPr>
        <w:t>، بالتالي تسمح بنمو طيف واسع من الجراثيم</w:t>
      </w:r>
      <w:r>
        <w:rPr>
          <w:rFonts w:hint="cs"/>
          <w:rtl/>
        </w:rPr>
        <w:t>. منها:</w:t>
      </w:r>
    </w:p>
    <w:p w14:paraId="67CBA216" w14:textId="77777777" w:rsidR="00776813" w:rsidRDefault="00776813" w:rsidP="008A01AF">
      <w:pPr>
        <w:pStyle w:val="ListParagraph"/>
        <w:numPr>
          <w:ilvl w:val="0"/>
          <w:numId w:val="20"/>
        </w:numPr>
        <w:tabs>
          <w:tab w:val="right" w:pos="8793"/>
        </w:tabs>
        <w:spacing w:after="120" w:line="240" w:lineRule="auto"/>
        <w:ind w:right="-284"/>
        <w:jc w:val="both"/>
      </w:pPr>
      <w:r w:rsidRPr="007B2258">
        <w:rPr>
          <w:b/>
          <w:bCs/>
          <w:rtl/>
        </w:rPr>
        <w:t xml:space="preserve">الآغار المدمى </w:t>
      </w:r>
      <w:r w:rsidRPr="00F33A9C">
        <w:rPr>
          <w:b/>
          <w:bCs/>
        </w:rPr>
        <w:t>:Blood agar</w:t>
      </w:r>
      <w:r w:rsidRPr="00F33A9C">
        <w:rPr>
          <w:rFonts w:hint="cs"/>
          <w:b/>
          <w:bCs/>
          <w:rtl/>
        </w:rPr>
        <w:t xml:space="preserve"> </w:t>
      </w:r>
      <w:r w:rsidRPr="00F33A9C">
        <w:rPr>
          <w:rtl/>
        </w:rPr>
        <w:t>آغا</w:t>
      </w:r>
      <w:r w:rsidRPr="007B2258">
        <w:rPr>
          <w:rtl/>
        </w:rPr>
        <w:t>ر مغذي مضاف له الدم</w:t>
      </w:r>
      <w:r>
        <w:rPr>
          <w:rFonts w:hint="cs"/>
          <w:rtl/>
        </w:rPr>
        <w:t xml:space="preserve"> </w:t>
      </w:r>
      <w:r w:rsidRPr="007B2258">
        <w:rPr>
          <w:rtl/>
        </w:rPr>
        <w:t>( دم حصان أو خروف)</w:t>
      </w:r>
      <w:r>
        <w:rPr>
          <w:rFonts w:hint="cs"/>
          <w:rtl/>
        </w:rPr>
        <w:t xml:space="preserve"> </w:t>
      </w:r>
      <w:r w:rsidRPr="007B2258">
        <w:rPr>
          <w:rtl/>
        </w:rPr>
        <w:t>بنسبة</w:t>
      </w:r>
      <w:r w:rsidRPr="007B2258">
        <w:rPr>
          <w:rFonts w:hint="cs"/>
          <w:rtl/>
        </w:rPr>
        <w:t xml:space="preserve"> 5-10% </w:t>
      </w:r>
      <w:r>
        <w:rPr>
          <w:rFonts w:hint="cs"/>
          <w:rtl/>
        </w:rPr>
        <w:t>ب</w:t>
      </w:r>
      <w:r w:rsidRPr="007B2258">
        <w:rPr>
          <w:rtl/>
        </w:rPr>
        <w:t xml:space="preserve">درجة حرارة </w:t>
      </w:r>
      <w:r w:rsidRPr="007B2258">
        <w:t>55</w:t>
      </w:r>
      <w:r w:rsidRPr="007B2258">
        <w:rPr>
          <w:rtl/>
        </w:rPr>
        <w:t>م فلا تتخرب الكريات الحمر</w:t>
      </w:r>
      <w:r w:rsidRPr="007B2258">
        <w:rPr>
          <w:rFonts w:hint="cs"/>
          <w:rtl/>
        </w:rPr>
        <w:t xml:space="preserve">. </w:t>
      </w:r>
      <w:r w:rsidRPr="007B2258">
        <w:rPr>
          <w:rtl/>
        </w:rPr>
        <w:t>يستخدم كوسط</w:t>
      </w:r>
      <w:r w:rsidRPr="007B2258">
        <w:rPr>
          <w:rFonts w:hint="cs"/>
          <w:rtl/>
        </w:rPr>
        <w:t xml:space="preserve"> منمي عام و</w:t>
      </w:r>
      <w:r w:rsidRPr="007B2258">
        <w:rPr>
          <w:rtl/>
        </w:rPr>
        <w:t xml:space="preserve">له </w:t>
      </w:r>
      <w:r>
        <w:rPr>
          <w:rFonts w:hint="cs"/>
          <w:rtl/>
        </w:rPr>
        <w:t>ف</w:t>
      </w:r>
      <w:r w:rsidRPr="007B2258">
        <w:rPr>
          <w:rFonts w:hint="cs"/>
          <w:rtl/>
        </w:rPr>
        <w:t>ائدة في</w:t>
      </w:r>
      <w:r w:rsidRPr="007B2258">
        <w:rPr>
          <w:rtl/>
        </w:rPr>
        <w:t xml:space="preserve"> </w:t>
      </w:r>
      <w:r w:rsidRPr="007B2258">
        <w:rPr>
          <w:rFonts w:hint="cs"/>
          <w:rtl/>
        </w:rPr>
        <w:t>ال</w:t>
      </w:r>
      <w:r w:rsidRPr="007B2258">
        <w:rPr>
          <w:rtl/>
        </w:rPr>
        <w:t xml:space="preserve">تفريق </w:t>
      </w:r>
      <w:r w:rsidRPr="007B2258">
        <w:rPr>
          <w:rFonts w:hint="cs"/>
          <w:rtl/>
        </w:rPr>
        <w:t>بين</w:t>
      </w:r>
      <w:r w:rsidRPr="007B2258">
        <w:rPr>
          <w:rtl/>
        </w:rPr>
        <w:t xml:space="preserve"> الجراثيم</w:t>
      </w:r>
      <w:r w:rsidRPr="007B2258">
        <w:rPr>
          <w:rFonts w:hint="cs"/>
          <w:rtl/>
        </w:rPr>
        <w:t xml:space="preserve"> حسب قدرتها على حل ا</w:t>
      </w:r>
      <w:r w:rsidRPr="007B2258">
        <w:rPr>
          <w:rtl/>
        </w:rPr>
        <w:t>لكريات الحمراء</w:t>
      </w:r>
      <w:r w:rsidRPr="007B2258">
        <w:rPr>
          <w:rFonts w:hint="cs"/>
          <w:rtl/>
        </w:rPr>
        <w:t>، حيث ي</w:t>
      </w:r>
      <w:r w:rsidRPr="007B2258">
        <w:rPr>
          <w:rtl/>
        </w:rPr>
        <w:t>وجد ثلاث أنماط لحل الدم</w:t>
      </w:r>
      <w:r>
        <w:rPr>
          <w:rFonts w:hint="cs"/>
          <w:rtl/>
        </w:rPr>
        <w:t>:</w:t>
      </w:r>
    </w:p>
    <w:p w14:paraId="0A162167" w14:textId="77777777" w:rsidR="00776813" w:rsidRDefault="00776813" w:rsidP="00776813">
      <w:pPr>
        <w:pStyle w:val="ListParagraph"/>
        <w:ind w:left="724"/>
        <w:rPr>
          <w:rtl/>
        </w:rPr>
      </w:pPr>
      <w:r w:rsidRPr="007B2258">
        <w:rPr>
          <w:rFonts w:hint="cs"/>
          <w:rtl/>
        </w:rPr>
        <w:t xml:space="preserve"> </w:t>
      </w:r>
      <w:r w:rsidRPr="007B2258">
        <w:t xml:space="preserve"> </w:t>
      </w:r>
      <w:r w:rsidRPr="007B2258">
        <w:rPr>
          <w:rFonts w:hint="cs"/>
        </w:rPr>
        <w:sym w:font="Symbol" w:char="F062"/>
      </w:r>
      <w:r w:rsidRPr="007B2258">
        <w:rPr>
          <w:rFonts w:hint="cs"/>
          <w:rtl/>
        </w:rPr>
        <w:t>حل كامل</w:t>
      </w:r>
      <w:r>
        <w:rPr>
          <w:rFonts w:hint="cs"/>
          <w:rtl/>
        </w:rPr>
        <w:t>،</w:t>
      </w:r>
      <w:r w:rsidRPr="007B2258">
        <w:rPr>
          <w:rFonts w:hint="cs"/>
          <w:rtl/>
        </w:rPr>
        <w:t xml:space="preserve"> </w:t>
      </w:r>
      <w:r w:rsidRPr="00D9308D">
        <w:rPr>
          <w:rFonts w:ascii="Cambria" w:hAnsi="Cambria" w:cs="Cambria" w:hint="cs"/>
          <w:rtl/>
        </w:rPr>
        <w:t>α</w:t>
      </w:r>
      <w:r w:rsidRPr="007B2258">
        <w:rPr>
          <w:rFonts w:hint="cs"/>
          <w:rtl/>
        </w:rPr>
        <w:t xml:space="preserve"> حل جزئي</w:t>
      </w:r>
      <w:r>
        <w:rPr>
          <w:rFonts w:hint="cs"/>
          <w:rtl/>
        </w:rPr>
        <w:t>،</w:t>
      </w:r>
      <w:r w:rsidRPr="007B2258">
        <w:rPr>
          <w:rFonts w:hint="cs"/>
          <w:rtl/>
        </w:rPr>
        <w:t xml:space="preserve"> </w:t>
      </w:r>
      <w:r w:rsidRPr="007B2258">
        <w:rPr>
          <w:rFonts w:hint="cs"/>
        </w:rPr>
        <w:sym w:font="Symbol" w:char="F067"/>
      </w:r>
      <w:r w:rsidRPr="007B2258">
        <w:rPr>
          <w:rFonts w:hint="cs"/>
          <w:rtl/>
        </w:rPr>
        <w:t xml:space="preserve"> لا </w:t>
      </w:r>
      <w:r>
        <w:rPr>
          <w:rFonts w:hint="cs"/>
          <w:rtl/>
        </w:rPr>
        <w:t>انحلال</w:t>
      </w:r>
      <w:r w:rsidRPr="007B2258">
        <w:rPr>
          <w:rFonts w:hint="cs"/>
          <w:rtl/>
        </w:rPr>
        <w:t>.</w:t>
      </w:r>
      <w:r>
        <w:rPr>
          <w:rFonts w:hint="cs"/>
          <w:rtl/>
        </w:rPr>
        <w:t xml:space="preserve"> </w:t>
      </w:r>
    </w:p>
    <w:p w14:paraId="0E0C261E" w14:textId="77777777" w:rsidR="00776813" w:rsidRDefault="00776813" w:rsidP="00776813">
      <w:pPr>
        <w:pStyle w:val="ListParagraph"/>
        <w:ind w:left="724"/>
      </w:pPr>
      <w:r w:rsidRPr="005B55E1">
        <w:rPr>
          <w:noProof/>
        </w:rPr>
        <w:drawing>
          <wp:anchor distT="0" distB="0" distL="114300" distR="114300" simplePos="0" relativeHeight="251670528" behindDoc="0" locked="0" layoutInCell="1" allowOverlap="1" wp14:anchorId="4E502804" wp14:editId="741C0328">
            <wp:simplePos x="0" y="0"/>
            <wp:positionH relativeFrom="column">
              <wp:posOffset>28575</wp:posOffset>
            </wp:positionH>
            <wp:positionV relativeFrom="paragraph">
              <wp:posOffset>742950</wp:posOffset>
            </wp:positionV>
            <wp:extent cx="4829175" cy="2091055"/>
            <wp:effectExtent l="0" t="0" r="9525" b="4445"/>
            <wp:wrapTopAndBottom/>
            <wp:docPr id="20" name="Content Placeholder 4">
              <a:extLst xmlns:a="http://schemas.openxmlformats.org/drawingml/2006/main">
                <a:ext uri="{FF2B5EF4-FFF2-40B4-BE49-F238E27FC236}">
                  <a16:creationId xmlns:a16="http://schemas.microsoft.com/office/drawing/2014/main" id="{6F165842-D959-47FA-8678-7EC5AFD5BFA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6F165842-D959-47FA-8678-7EC5AFD5BFA4}"/>
                        </a:ext>
                      </a:extLst>
                    </pic:cNvPr>
                    <pic:cNvPicPr>
                      <a:picLocks noGrp="1" noChangeAspect="1"/>
                    </pic:cNvPicPr>
                  </pic:nvPicPr>
                  <pic:blipFill rotWithShape="1">
                    <a:blip r:embed="rId21">
                      <a:extLst>
                        <a:ext uri="{28A0092B-C50C-407E-A947-70E740481C1C}">
                          <a14:useLocalDpi xmlns:a14="http://schemas.microsoft.com/office/drawing/2010/main" val="0"/>
                        </a:ext>
                      </a:extLst>
                    </a:blip>
                    <a:srcRect t="17496"/>
                    <a:stretch/>
                  </pic:blipFill>
                  <pic:spPr>
                    <a:xfrm>
                      <a:off x="0" y="0"/>
                      <a:ext cx="4829175" cy="2091055"/>
                    </a:xfrm>
                    <a:prstGeom prst="rect">
                      <a:avLst/>
                    </a:prstGeom>
                  </pic:spPr>
                </pic:pic>
              </a:graphicData>
            </a:graphic>
            <wp14:sizeRelH relativeFrom="margin">
              <wp14:pctWidth>0</wp14:pctWidth>
            </wp14:sizeRelH>
            <wp14:sizeRelV relativeFrom="margin">
              <wp14:pctHeight>0</wp14:pctHeight>
            </wp14:sizeRelV>
          </wp:anchor>
        </w:drawing>
      </w:r>
      <w:r>
        <w:rPr>
          <w:rFonts w:hint="cs"/>
          <w:rtl/>
        </w:rPr>
        <w:t>في حل الدم الجزئي ألفا نرى هالة خضراء رمادية حول المستعمرات نتيجة استقلاب الهيموغلوبين الى ميثيموغلوبين، مثال العقديات الرئوية.  في حل الدم الكامل بيتا نرى هالة شفافة، مثال العقديات المقيحة.</w:t>
      </w:r>
    </w:p>
    <w:p w14:paraId="031EFB22" w14:textId="77777777" w:rsidR="00776813" w:rsidRDefault="00776813" w:rsidP="008A01AF">
      <w:pPr>
        <w:pStyle w:val="ListParagraph"/>
        <w:numPr>
          <w:ilvl w:val="0"/>
          <w:numId w:val="20"/>
        </w:numPr>
        <w:tabs>
          <w:tab w:val="right" w:pos="8793"/>
        </w:tabs>
        <w:spacing w:after="120" w:line="240" w:lineRule="auto"/>
        <w:ind w:right="-284"/>
        <w:jc w:val="both"/>
      </w:pPr>
      <w:r w:rsidRPr="007B2258">
        <w:rPr>
          <w:b/>
          <w:bCs/>
          <w:rtl/>
        </w:rPr>
        <w:t xml:space="preserve">الاغار الشوكولاتي </w:t>
      </w:r>
      <w:r w:rsidRPr="00D9308D">
        <w:rPr>
          <w:b/>
          <w:bCs/>
        </w:rPr>
        <w:t>Chocolate agar</w:t>
      </w:r>
      <w:r w:rsidRPr="007B2258">
        <w:rPr>
          <w:rFonts w:hint="cs"/>
          <w:rtl/>
        </w:rPr>
        <w:t xml:space="preserve">: </w:t>
      </w:r>
      <w:r w:rsidRPr="007B2258">
        <w:rPr>
          <w:rtl/>
        </w:rPr>
        <w:t>آغار</w:t>
      </w:r>
      <w:r w:rsidRPr="007B2258">
        <w:rPr>
          <w:rFonts w:hint="cs"/>
          <w:rtl/>
        </w:rPr>
        <w:t xml:space="preserve"> مدمى تم تسخينه إلى </w:t>
      </w:r>
      <w:r w:rsidRPr="007B2258">
        <w:rPr>
          <w:rtl/>
        </w:rPr>
        <w:t xml:space="preserve">درجة حرارة </w:t>
      </w:r>
      <w:r>
        <w:rPr>
          <w:rFonts w:hint="cs"/>
          <w:rtl/>
        </w:rPr>
        <w:t>80 درجة مئوية</w:t>
      </w:r>
      <w:r w:rsidRPr="007B2258">
        <w:rPr>
          <w:rFonts w:hint="cs"/>
          <w:rtl/>
        </w:rPr>
        <w:t>،</w:t>
      </w:r>
      <w:r w:rsidRPr="007B2258">
        <w:rPr>
          <w:rtl/>
        </w:rPr>
        <w:t xml:space="preserve"> مما</w:t>
      </w:r>
      <w:r w:rsidRPr="007B2258">
        <w:rPr>
          <w:rFonts w:hint="cs"/>
          <w:rtl/>
        </w:rPr>
        <w:t xml:space="preserve"> يسبب</w:t>
      </w:r>
      <w:r w:rsidRPr="007B2258">
        <w:rPr>
          <w:rtl/>
        </w:rPr>
        <w:t xml:space="preserve"> </w:t>
      </w:r>
      <w:r>
        <w:rPr>
          <w:rFonts w:hint="cs"/>
          <w:rtl/>
        </w:rPr>
        <w:t>انحلال</w:t>
      </w:r>
      <w:r w:rsidRPr="007B2258">
        <w:rPr>
          <w:rtl/>
        </w:rPr>
        <w:t xml:space="preserve"> الكريات الحمر</w:t>
      </w:r>
      <w:r w:rsidRPr="007B2258">
        <w:rPr>
          <w:rFonts w:hint="cs"/>
          <w:rtl/>
        </w:rPr>
        <w:t xml:space="preserve"> وتواجد</w:t>
      </w:r>
      <w:r w:rsidRPr="007B2258">
        <w:rPr>
          <w:rtl/>
        </w:rPr>
        <w:t xml:space="preserve"> العاملين</w:t>
      </w:r>
      <w:r w:rsidRPr="007B2258">
        <w:rPr>
          <w:rFonts w:hint="cs"/>
          <w:rtl/>
        </w:rPr>
        <w:t xml:space="preserve"> </w:t>
      </w:r>
      <w:r w:rsidRPr="007B2258">
        <w:rPr>
          <w:rtl/>
        </w:rPr>
        <w:t>الخامس</w:t>
      </w:r>
      <w:r w:rsidRPr="007B2258">
        <w:t xml:space="preserve"> X</w:t>
      </w:r>
      <w:r w:rsidRPr="007B2258">
        <w:rPr>
          <w:rtl/>
        </w:rPr>
        <w:t>والعامل العاشر</w:t>
      </w:r>
      <w:r w:rsidRPr="007B2258">
        <w:rPr>
          <w:rFonts w:hint="cs"/>
          <w:rtl/>
        </w:rPr>
        <w:t xml:space="preserve"> </w:t>
      </w:r>
      <w:r w:rsidRPr="007B2258">
        <w:t>V</w:t>
      </w:r>
      <w:r w:rsidRPr="007B2258">
        <w:rPr>
          <w:rFonts w:hint="cs"/>
          <w:rtl/>
        </w:rPr>
        <w:t xml:space="preserve"> فيه. </w:t>
      </w:r>
      <w:r w:rsidRPr="007B2258">
        <w:rPr>
          <w:rtl/>
        </w:rPr>
        <w:t xml:space="preserve">ينمي معظم الجراثيم بالإضافة </w:t>
      </w:r>
      <w:r w:rsidRPr="007B2258">
        <w:rPr>
          <w:rFonts w:hint="cs"/>
          <w:rtl/>
        </w:rPr>
        <w:t>إ</w:t>
      </w:r>
      <w:r w:rsidRPr="007B2258">
        <w:rPr>
          <w:rtl/>
        </w:rPr>
        <w:t xml:space="preserve">لى بعض الجراثيم المتطلبة </w:t>
      </w:r>
      <w:r w:rsidRPr="007B2258">
        <w:rPr>
          <w:rFonts w:hint="cs"/>
          <w:rtl/>
        </w:rPr>
        <w:t>ك</w:t>
      </w:r>
      <w:r w:rsidRPr="007B2258">
        <w:rPr>
          <w:rtl/>
        </w:rPr>
        <w:t>المستدميات النزلية والنيسريات</w:t>
      </w:r>
      <w:r w:rsidRPr="007B2258">
        <w:rPr>
          <w:rFonts w:hint="cs"/>
          <w:rtl/>
        </w:rPr>
        <w:t>.</w:t>
      </w:r>
    </w:p>
    <w:p w14:paraId="5694FD99" w14:textId="0F68351D" w:rsidR="00E761B1" w:rsidRDefault="00E761B1">
      <w:pPr>
        <w:bidi w:val="0"/>
        <w:rPr>
          <w:rtl/>
        </w:rPr>
      </w:pPr>
      <w:r>
        <w:rPr>
          <w:rtl/>
        </w:rPr>
        <w:br w:type="page"/>
      </w:r>
    </w:p>
    <w:p w14:paraId="2CD1C3E8" w14:textId="77777777" w:rsidR="00776813" w:rsidRPr="00553E57" w:rsidRDefault="00776813" w:rsidP="008A01AF">
      <w:pPr>
        <w:pStyle w:val="ListParagraph"/>
        <w:numPr>
          <w:ilvl w:val="0"/>
          <w:numId w:val="18"/>
        </w:numPr>
        <w:tabs>
          <w:tab w:val="right" w:pos="8793"/>
        </w:tabs>
        <w:spacing w:after="120" w:line="240" w:lineRule="auto"/>
        <w:ind w:right="-284"/>
        <w:jc w:val="both"/>
        <w:rPr>
          <w:b/>
          <w:bCs/>
          <w:rtl/>
        </w:rPr>
      </w:pPr>
      <w:r w:rsidRPr="00553E57">
        <w:rPr>
          <w:b/>
          <w:bCs/>
          <w:rtl/>
        </w:rPr>
        <w:lastRenderedPageBreak/>
        <w:t>الأوساط الانتقائية</w:t>
      </w:r>
      <w:r w:rsidRPr="00553E57">
        <w:rPr>
          <w:b/>
          <w:bCs/>
        </w:rPr>
        <w:t>:</w:t>
      </w:r>
      <w:r w:rsidRPr="00D9308D">
        <w:rPr>
          <w:b/>
          <w:bCs/>
        </w:rPr>
        <w:t>Selective media</w:t>
      </w:r>
      <w:r w:rsidRPr="00553E57">
        <w:rPr>
          <w:b/>
          <w:bCs/>
        </w:rPr>
        <w:t xml:space="preserve"> </w:t>
      </w:r>
    </w:p>
    <w:p w14:paraId="0655664A" w14:textId="77777777" w:rsidR="00776813" w:rsidRDefault="00776813" w:rsidP="00776813">
      <w:pPr>
        <w:rPr>
          <w:rtl/>
        </w:rPr>
      </w:pPr>
      <w:r w:rsidRPr="001E4428">
        <w:rPr>
          <w:noProof/>
        </w:rPr>
        <w:drawing>
          <wp:anchor distT="0" distB="0" distL="114300" distR="114300" simplePos="0" relativeHeight="251665408" behindDoc="0" locked="0" layoutInCell="1" allowOverlap="1" wp14:anchorId="71B21056" wp14:editId="5729A85B">
            <wp:simplePos x="0" y="0"/>
            <wp:positionH relativeFrom="margin">
              <wp:posOffset>-371475</wp:posOffset>
            </wp:positionH>
            <wp:positionV relativeFrom="paragraph">
              <wp:posOffset>554990</wp:posOffset>
            </wp:positionV>
            <wp:extent cx="2280285" cy="2181225"/>
            <wp:effectExtent l="0" t="0" r="5715" b="9525"/>
            <wp:wrapSquare wrapText="bothSides"/>
            <wp:docPr id="21" name="Content Placeholder 6">
              <a:extLst xmlns:a="http://schemas.openxmlformats.org/drawingml/2006/main">
                <a:ext uri="{FF2B5EF4-FFF2-40B4-BE49-F238E27FC236}">
                  <a16:creationId xmlns:a16="http://schemas.microsoft.com/office/drawing/2014/main" id="{F2873A0F-FF9F-4627-8F2E-0D2FFBA8764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F2873A0F-FF9F-4627-8F2E-0D2FFBA8764C}"/>
                        </a:ext>
                      </a:extLst>
                    </pic:cNvPr>
                    <pic:cNvPicPr>
                      <a:picLocks noGrp="1" noChangeAspect="1"/>
                    </pic:cNvPicPr>
                  </pic:nvPicPr>
                  <pic:blipFill rotWithShape="1">
                    <a:blip r:embed="rId22" cstate="print">
                      <a:extLst>
                        <a:ext uri="{28A0092B-C50C-407E-A947-70E740481C1C}">
                          <a14:useLocalDpi xmlns:a14="http://schemas.microsoft.com/office/drawing/2010/main" val="0"/>
                        </a:ext>
                      </a:extLst>
                    </a:blip>
                    <a:srcRect l="6061" t="2611" r="8754" b="7136"/>
                    <a:stretch/>
                  </pic:blipFill>
                  <pic:spPr bwMode="auto">
                    <a:xfrm>
                      <a:off x="0" y="0"/>
                      <a:ext cx="2280285" cy="2181225"/>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650E">
        <w:rPr>
          <w:rtl/>
        </w:rPr>
        <w:t xml:space="preserve">تسمح بنمو </w:t>
      </w:r>
      <w:r>
        <w:rPr>
          <w:rFonts w:hint="cs"/>
          <w:rtl/>
        </w:rPr>
        <w:t xml:space="preserve">بعض </w:t>
      </w:r>
      <w:r w:rsidRPr="0055650E">
        <w:rPr>
          <w:rtl/>
        </w:rPr>
        <w:t>الجراثيم وتثبط نمو</w:t>
      </w:r>
      <w:r>
        <w:rPr>
          <w:rFonts w:hint="cs"/>
          <w:rtl/>
        </w:rPr>
        <w:t xml:space="preserve"> بعضها الأخر، لاحتوائها</w:t>
      </w:r>
      <w:r w:rsidRPr="0055650E">
        <w:rPr>
          <w:rtl/>
        </w:rPr>
        <w:t xml:space="preserve"> على عوامل مثبطة لنمو بعض الأنواع</w:t>
      </w:r>
      <w:r>
        <w:rPr>
          <w:rFonts w:hint="cs"/>
          <w:rtl/>
        </w:rPr>
        <w:t xml:space="preserve"> </w:t>
      </w:r>
      <w:r w:rsidRPr="0055650E">
        <w:rPr>
          <w:rtl/>
        </w:rPr>
        <w:t>الجرثومية</w:t>
      </w:r>
      <w:r>
        <w:rPr>
          <w:rFonts w:hint="cs"/>
          <w:rtl/>
        </w:rPr>
        <w:t xml:space="preserve"> مثل جراثيم الفلورا التي قد تلوث العينات المرضية.</w:t>
      </w:r>
      <w:r w:rsidRPr="0055650E">
        <w:rPr>
          <w:rtl/>
        </w:rPr>
        <w:t xml:space="preserve"> </w:t>
      </w:r>
    </w:p>
    <w:p w14:paraId="1541D18B" w14:textId="77777777" w:rsidR="00776813" w:rsidRDefault="00776813" w:rsidP="008A01AF">
      <w:pPr>
        <w:pStyle w:val="ListParagraph"/>
        <w:numPr>
          <w:ilvl w:val="0"/>
          <w:numId w:val="20"/>
        </w:numPr>
        <w:tabs>
          <w:tab w:val="right" w:pos="8793"/>
        </w:tabs>
        <w:spacing w:after="120" w:line="240" w:lineRule="auto"/>
        <w:ind w:right="-284"/>
        <w:jc w:val="both"/>
      </w:pPr>
      <w:r w:rsidRPr="00E36D43">
        <w:rPr>
          <w:rFonts w:hint="cs"/>
          <w:b/>
          <w:bCs/>
          <w:rtl/>
        </w:rPr>
        <w:t xml:space="preserve">وسط شابمان </w:t>
      </w:r>
      <w:r w:rsidRPr="00D9308D">
        <w:rPr>
          <w:b/>
          <w:bCs/>
        </w:rPr>
        <w:t>Mannitol Salt Agar (MSA)</w:t>
      </w:r>
      <w:r w:rsidRPr="00532988">
        <w:rPr>
          <w:rFonts w:asciiTheme="majorBidi" w:hAnsiTheme="majorBidi" w:cstheme="majorBidi"/>
          <w:b/>
          <w:bCs/>
          <w:rtl/>
        </w:rPr>
        <w:t>:</w:t>
      </w:r>
      <w:r w:rsidRPr="00E36D43">
        <w:rPr>
          <w:rFonts w:hint="cs"/>
          <w:b/>
          <w:bCs/>
          <w:rtl/>
        </w:rPr>
        <w:t xml:space="preserve"> </w:t>
      </w:r>
      <w:r w:rsidRPr="00E36D43">
        <w:rPr>
          <w:rtl/>
        </w:rPr>
        <w:t>وسط انتقائي للعنقوديات</w:t>
      </w:r>
      <w:r>
        <w:rPr>
          <w:rFonts w:hint="cs"/>
          <w:rtl/>
        </w:rPr>
        <w:t xml:space="preserve">، حيث </w:t>
      </w:r>
      <w:r w:rsidRPr="00E36D43">
        <w:rPr>
          <w:rtl/>
        </w:rPr>
        <w:t>يحوي</w:t>
      </w:r>
      <w:r>
        <w:rPr>
          <w:rFonts w:hint="cs"/>
          <w:rtl/>
        </w:rPr>
        <w:t xml:space="preserve"> تركيز عالي 10% من</w:t>
      </w:r>
      <w:r w:rsidRPr="00E36D43">
        <w:rPr>
          <w:rtl/>
        </w:rPr>
        <w:t xml:space="preserve"> كلور الصوديوم </w:t>
      </w:r>
      <w:r>
        <w:t>NaCl</w:t>
      </w:r>
      <w:r>
        <w:rPr>
          <w:rFonts w:hint="cs"/>
          <w:rtl/>
        </w:rPr>
        <w:t xml:space="preserve"> مما ي</w:t>
      </w:r>
      <w:r w:rsidRPr="00E36D43">
        <w:rPr>
          <w:rtl/>
        </w:rPr>
        <w:t>ثبط نمو كل الجراثيم ماعدا العنقوديات</w:t>
      </w:r>
      <w:r>
        <w:rPr>
          <w:rFonts w:hint="cs"/>
          <w:rtl/>
        </w:rPr>
        <w:t>.</w:t>
      </w:r>
      <w:r w:rsidRPr="00E36D43">
        <w:rPr>
          <w:rtl/>
        </w:rPr>
        <w:t xml:space="preserve"> وهو</w:t>
      </w:r>
      <w:r w:rsidRPr="00E36D43">
        <w:rPr>
          <w:rFonts w:hint="cs"/>
          <w:rtl/>
        </w:rPr>
        <w:t xml:space="preserve"> </w:t>
      </w:r>
      <w:r w:rsidRPr="00E36D43">
        <w:rPr>
          <w:rtl/>
        </w:rPr>
        <w:t xml:space="preserve">أيضاً </w:t>
      </w:r>
      <w:r>
        <w:rPr>
          <w:rFonts w:hint="cs"/>
          <w:rtl/>
        </w:rPr>
        <w:t xml:space="preserve">وسط </w:t>
      </w:r>
      <w:r w:rsidRPr="00E36D43">
        <w:rPr>
          <w:rtl/>
        </w:rPr>
        <w:t xml:space="preserve">تفريقي للمكورات العنقودية </w:t>
      </w:r>
      <w:r>
        <w:rPr>
          <w:rFonts w:hint="cs"/>
          <w:rtl/>
        </w:rPr>
        <w:t>المذهبة</w:t>
      </w:r>
      <w:r w:rsidRPr="00345BDC">
        <w:rPr>
          <w:rFonts w:asciiTheme="majorBidi" w:hAnsiTheme="majorBidi" w:cstheme="majorBidi"/>
          <w:rtl/>
        </w:rPr>
        <w:t xml:space="preserve"> </w:t>
      </w:r>
      <w:r w:rsidRPr="007A25C3">
        <w:t>Staphylococcus aureus</w:t>
      </w:r>
      <w:r w:rsidRPr="00E36D43">
        <w:rPr>
          <w:rtl/>
        </w:rPr>
        <w:t>حيث يحتوي على المانيتول</w:t>
      </w:r>
      <w:r>
        <w:rPr>
          <w:rFonts w:hint="cs"/>
          <w:rtl/>
        </w:rPr>
        <w:t>، ا</w:t>
      </w:r>
      <w:r w:rsidRPr="00E36D43">
        <w:rPr>
          <w:rtl/>
        </w:rPr>
        <w:t>لعنقوديات</w:t>
      </w:r>
      <w:r w:rsidRPr="00E36D43">
        <w:rPr>
          <w:rFonts w:hint="cs"/>
          <w:rtl/>
        </w:rPr>
        <w:t xml:space="preserve"> </w:t>
      </w:r>
      <w:r>
        <w:rPr>
          <w:rFonts w:hint="cs"/>
          <w:rtl/>
        </w:rPr>
        <w:t>المذهبة</w:t>
      </w:r>
      <w:r w:rsidRPr="00E36D43">
        <w:rPr>
          <w:rtl/>
        </w:rPr>
        <w:t xml:space="preserve"> تخمر المانيتول </w:t>
      </w:r>
      <w:r>
        <w:rPr>
          <w:rFonts w:hint="cs"/>
          <w:rtl/>
        </w:rPr>
        <w:t>وتحول</w:t>
      </w:r>
      <w:r w:rsidRPr="00E36D43">
        <w:rPr>
          <w:rtl/>
        </w:rPr>
        <w:t xml:space="preserve"> لون الوسط من الأحمر إلى الأصفر</w:t>
      </w:r>
      <w:r>
        <w:rPr>
          <w:rFonts w:hint="cs"/>
          <w:rtl/>
        </w:rPr>
        <w:t xml:space="preserve">، </w:t>
      </w:r>
      <w:r w:rsidRPr="00E36D43">
        <w:rPr>
          <w:rtl/>
        </w:rPr>
        <w:t xml:space="preserve">أما </w:t>
      </w:r>
      <w:r>
        <w:rPr>
          <w:rFonts w:hint="cs"/>
          <w:rtl/>
        </w:rPr>
        <w:t xml:space="preserve">مع </w:t>
      </w:r>
      <w:r w:rsidRPr="00E36D43">
        <w:rPr>
          <w:rtl/>
        </w:rPr>
        <w:t>باقي العنقوديات يبقى الوسط</w:t>
      </w:r>
      <w:r w:rsidRPr="00E36D43">
        <w:rPr>
          <w:rFonts w:hint="cs"/>
          <w:rtl/>
        </w:rPr>
        <w:t xml:space="preserve"> </w:t>
      </w:r>
      <w:r w:rsidRPr="00E36D43">
        <w:rPr>
          <w:rtl/>
        </w:rPr>
        <w:t xml:space="preserve">بلون </w:t>
      </w:r>
      <w:r>
        <w:rPr>
          <w:rFonts w:hint="cs"/>
          <w:rtl/>
        </w:rPr>
        <w:t>أحمر.</w:t>
      </w:r>
    </w:p>
    <w:p w14:paraId="19107EDD" w14:textId="77777777" w:rsidR="00776813" w:rsidRPr="001E4428" w:rsidRDefault="00776813" w:rsidP="00776813"/>
    <w:p w14:paraId="28DFB50F" w14:textId="7F8B564F" w:rsidR="00776813" w:rsidRDefault="00E761B1" w:rsidP="008A01AF">
      <w:pPr>
        <w:pStyle w:val="ListParagraph"/>
        <w:numPr>
          <w:ilvl w:val="0"/>
          <w:numId w:val="20"/>
        </w:numPr>
        <w:tabs>
          <w:tab w:val="right" w:pos="8793"/>
        </w:tabs>
        <w:spacing w:after="120" w:line="240" w:lineRule="auto"/>
        <w:ind w:right="-284"/>
        <w:jc w:val="both"/>
      </w:pPr>
      <w:r w:rsidRPr="001E4428">
        <w:rPr>
          <w:noProof/>
        </w:rPr>
        <w:drawing>
          <wp:anchor distT="0" distB="0" distL="114300" distR="114300" simplePos="0" relativeHeight="251666432" behindDoc="0" locked="0" layoutInCell="1" allowOverlap="1" wp14:anchorId="742C814C" wp14:editId="007204F1">
            <wp:simplePos x="0" y="0"/>
            <wp:positionH relativeFrom="margin">
              <wp:posOffset>2599965</wp:posOffset>
            </wp:positionH>
            <wp:positionV relativeFrom="paragraph">
              <wp:posOffset>1318895</wp:posOffset>
            </wp:positionV>
            <wp:extent cx="2638425" cy="2153920"/>
            <wp:effectExtent l="0" t="0" r="9525" b="0"/>
            <wp:wrapTopAndBottom/>
            <wp:docPr id="23" name="Content Placeholder 4">
              <a:extLst xmlns:a="http://schemas.openxmlformats.org/drawingml/2006/main">
                <a:ext uri="{FF2B5EF4-FFF2-40B4-BE49-F238E27FC236}">
                  <a16:creationId xmlns:a16="http://schemas.microsoft.com/office/drawing/2014/main" id="{1DA838C3-01F9-4F67-9410-B84C9133A71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1DA838C3-01F9-4F67-9410-B84C9133A711}"/>
                        </a:ext>
                      </a:extLst>
                    </pic:cNvPr>
                    <pic:cNvPicPr>
                      <a:picLocks noGrp="1"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638425" cy="2153920"/>
                    </a:xfrm>
                    <a:prstGeom prst="rect">
                      <a:avLst/>
                    </a:prstGeom>
                  </pic:spPr>
                </pic:pic>
              </a:graphicData>
            </a:graphic>
            <wp14:sizeRelH relativeFrom="margin">
              <wp14:pctWidth>0</wp14:pctWidth>
            </wp14:sizeRelH>
            <wp14:sizeRelV relativeFrom="margin">
              <wp14:pctHeight>0</wp14:pctHeight>
            </wp14:sizeRelV>
          </wp:anchor>
        </w:drawing>
      </w:r>
      <w:r w:rsidR="00776813" w:rsidRPr="00532988">
        <w:rPr>
          <w:b/>
          <w:bCs/>
          <w:rtl/>
        </w:rPr>
        <w:t xml:space="preserve">وسط </w:t>
      </w:r>
      <w:r w:rsidR="00776813">
        <w:rPr>
          <w:rFonts w:hint="cs"/>
          <w:b/>
          <w:bCs/>
          <w:rtl/>
        </w:rPr>
        <w:t xml:space="preserve">أيوزين </w:t>
      </w:r>
      <w:r w:rsidR="00776813" w:rsidRPr="00532988">
        <w:rPr>
          <w:b/>
          <w:bCs/>
          <w:rtl/>
        </w:rPr>
        <w:t>زرقة الميتيلين</w:t>
      </w:r>
      <w:r w:rsidR="00776813">
        <w:rPr>
          <w:rFonts w:hint="cs"/>
          <w:b/>
          <w:bCs/>
          <w:rtl/>
        </w:rPr>
        <w:t xml:space="preserve"> </w:t>
      </w:r>
      <w:r w:rsidR="00776813" w:rsidRPr="007A25C3">
        <w:rPr>
          <w:b/>
          <w:bCs/>
        </w:rPr>
        <w:t>Eosin methylene blue (EMB)</w:t>
      </w:r>
      <w:r w:rsidR="00776813">
        <w:rPr>
          <w:rFonts w:hint="cs"/>
          <w:b/>
          <w:bCs/>
          <w:rtl/>
        </w:rPr>
        <w:t xml:space="preserve">: </w:t>
      </w:r>
      <w:r w:rsidR="00776813">
        <w:rPr>
          <w:rFonts w:hint="cs"/>
          <w:rtl/>
        </w:rPr>
        <w:t>ينمي فقط</w:t>
      </w:r>
      <w:r w:rsidR="00776813" w:rsidRPr="00532988">
        <w:rPr>
          <w:rtl/>
        </w:rPr>
        <w:t xml:space="preserve"> </w:t>
      </w:r>
      <w:r w:rsidR="00776813">
        <w:rPr>
          <w:rFonts w:hint="cs"/>
          <w:rtl/>
        </w:rPr>
        <w:t>ا</w:t>
      </w:r>
      <w:r w:rsidR="00776813" w:rsidRPr="00532988">
        <w:rPr>
          <w:rtl/>
        </w:rPr>
        <w:t xml:space="preserve">لعصيات سلبية الغرام خاصة </w:t>
      </w:r>
      <w:r w:rsidR="00776813" w:rsidRPr="00532988">
        <w:rPr>
          <w:rFonts w:hint="cs"/>
          <w:rtl/>
        </w:rPr>
        <w:t>ا</w:t>
      </w:r>
      <w:r w:rsidR="00776813" w:rsidRPr="00532988">
        <w:rPr>
          <w:rtl/>
        </w:rPr>
        <w:t>لامعائيات</w:t>
      </w:r>
      <w:r w:rsidR="00776813" w:rsidRPr="00532988">
        <w:rPr>
          <w:color w:val="262626"/>
        </w:rPr>
        <w:t xml:space="preserve"> </w:t>
      </w:r>
      <w:r w:rsidR="00776813" w:rsidRPr="007A25C3">
        <w:t>Enterobacteriaceae</w:t>
      </w:r>
      <w:r w:rsidR="00776813" w:rsidRPr="00532988">
        <w:rPr>
          <w:rtl/>
        </w:rPr>
        <w:t xml:space="preserve">. </w:t>
      </w:r>
      <w:r w:rsidR="00776813">
        <w:rPr>
          <w:rFonts w:hint="cs"/>
          <w:rtl/>
        </w:rPr>
        <w:t>ي</w:t>
      </w:r>
      <w:r w:rsidR="00776813" w:rsidRPr="00532988">
        <w:rPr>
          <w:rtl/>
        </w:rPr>
        <w:t>حوي</w:t>
      </w:r>
      <w:r w:rsidR="00776813">
        <w:rPr>
          <w:rFonts w:hint="cs"/>
          <w:rtl/>
        </w:rPr>
        <w:t xml:space="preserve"> سكر اللاكتوز</w:t>
      </w:r>
      <w:r w:rsidR="00776813" w:rsidRPr="00532988">
        <w:rPr>
          <w:rtl/>
        </w:rPr>
        <w:t xml:space="preserve"> </w:t>
      </w:r>
      <w:r w:rsidR="00776813">
        <w:rPr>
          <w:rFonts w:hint="cs"/>
          <w:rtl/>
        </w:rPr>
        <w:t>و</w:t>
      </w:r>
      <w:r w:rsidR="00776813" w:rsidRPr="00532988">
        <w:rPr>
          <w:rtl/>
        </w:rPr>
        <w:t>ملونين</w:t>
      </w:r>
      <w:r w:rsidR="00776813">
        <w:rPr>
          <w:rFonts w:hint="cs"/>
          <w:rtl/>
        </w:rPr>
        <w:t xml:space="preserve"> هما</w:t>
      </w:r>
      <w:r w:rsidR="00776813" w:rsidRPr="00532988">
        <w:rPr>
          <w:rtl/>
        </w:rPr>
        <w:t xml:space="preserve"> الايوزين وزرقة الميتيلين</w:t>
      </w:r>
      <w:r w:rsidR="00776813">
        <w:rPr>
          <w:rFonts w:hint="cs"/>
          <w:rtl/>
        </w:rPr>
        <w:t>،</w:t>
      </w:r>
      <w:r w:rsidR="00776813" w:rsidRPr="00532988">
        <w:rPr>
          <w:rtl/>
        </w:rPr>
        <w:t xml:space="preserve"> </w:t>
      </w:r>
      <w:r w:rsidR="00776813">
        <w:rPr>
          <w:rFonts w:hint="cs"/>
          <w:rtl/>
        </w:rPr>
        <w:t xml:space="preserve">اللذان </w:t>
      </w:r>
      <w:r w:rsidR="00776813" w:rsidRPr="00532988">
        <w:rPr>
          <w:rtl/>
        </w:rPr>
        <w:t xml:space="preserve">يثبطا </w:t>
      </w:r>
      <w:r w:rsidR="00776813">
        <w:rPr>
          <w:rFonts w:hint="cs"/>
          <w:rtl/>
        </w:rPr>
        <w:t>نمو</w:t>
      </w:r>
      <w:r w:rsidR="00776813" w:rsidRPr="00532988">
        <w:rPr>
          <w:rFonts w:hint="cs"/>
          <w:rtl/>
        </w:rPr>
        <w:t xml:space="preserve"> </w:t>
      </w:r>
      <w:r w:rsidR="00776813" w:rsidRPr="00532988">
        <w:rPr>
          <w:rtl/>
        </w:rPr>
        <w:t>الجراثيم إيجابيات الغرام</w:t>
      </w:r>
      <w:r w:rsidR="00776813">
        <w:rPr>
          <w:rFonts w:hint="cs"/>
          <w:rtl/>
        </w:rPr>
        <w:t>،</w:t>
      </w:r>
      <w:r w:rsidR="00776813" w:rsidRPr="00532988">
        <w:rPr>
          <w:rtl/>
        </w:rPr>
        <w:t xml:space="preserve"> </w:t>
      </w:r>
      <w:r w:rsidR="00776813">
        <w:rPr>
          <w:rFonts w:hint="cs"/>
          <w:rtl/>
        </w:rPr>
        <w:t>ويسمحا بالتفريق</w:t>
      </w:r>
      <w:r w:rsidR="00776813" w:rsidRPr="00532988">
        <w:rPr>
          <w:rtl/>
        </w:rPr>
        <w:t xml:space="preserve"> بين العصيات المخمرة للاكتوز وغير المخمرة للاكتوز</w:t>
      </w:r>
      <w:r w:rsidR="00776813" w:rsidRPr="00532988">
        <w:t>.</w:t>
      </w:r>
      <w:r w:rsidR="00776813" w:rsidRPr="00532988">
        <w:rPr>
          <w:rFonts w:hint="cs"/>
          <w:rtl/>
        </w:rPr>
        <w:t xml:space="preserve"> الجراثيم </w:t>
      </w:r>
      <w:r w:rsidR="00776813" w:rsidRPr="00532988">
        <w:rPr>
          <w:rtl/>
        </w:rPr>
        <w:t>المخمرة للاكتوز</w:t>
      </w:r>
      <w:r w:rsidR="00776813">
        <w:rPr>
          <w:rFonts w:hint="cs"/>
          <w:rtl/>
        </w:rPr>
        <w:t xml:space="preserve"> </w:t>
      </w:r>
      <w:r w:rsidR="00776813" w:rsidRPr="00532988">
        <w:rPr>
          <w:rtl/>
        </w:rPr>
        <w:t xml:space="preserve">تعطي مستعمرات بلمعة </w:t>
      </w:r>
      <w:r w:rsidR="00776813">
        <w:rPr>
          <w:rFonts w:hint="cs"/>
          <w:rtl/>
        </w:rPr>
        <w:t xml:space="preserve">خضراء </w:t>
      </w:r>
      <w:r w:rsidR="00776813" w:rsidRPr="00532988">
        <w:rPr>
          <w:rtl/>
        </w:rPr>
        <w:t>معدنية</w:t>
      </w:r>
      <w:r w:rsidR="00776813">
        <w:rPr>
          <w:rFonts w:hint="cs"/>
          <w:rtl/>
        </w:rPr>
        <w:t xml:space="preserve"> مثل</w:t>
      </w:r>
      <w:r w:rsidR="00776813" w:rsidRPr="007A25C3">
        <w:rPr>
          <w:rFonts w:hint="cs"/>
          <w:rtl/>
        </w:rPr>
        <w:t xml:space="preserve"> </w:t>
      </w:r>
      <w:r w:rsidR="00776813" w:rsidRPr="007A25C3">
        <w:t xml:space="preserve"> E.coli</w:t>
      </w:r>
      <w:r w:rsidR="00776813" w:rsidRPr="007A25C3">
        <w:rPr>
          <w:rFonts w:hint="cs"/>
          <w:rtl/>
        </w:rPr>
        <w:t>أ</w:t>
      </w:r>
      <w:r w:rsidR="00776813" w:rsidRPr="007A25C3">
        <w:rPr>
          <w:rtl/>
        </w:rPr>
        <w:t>و</w:t>
      </w:r>
      <w:r w:rsidR="00776813" w:rsidRPr="00532988">
        <w:rPr>
          <w:rtl/>
        </w:rPr>
        <w:t xml:space="preserve"> مستعمرات مخاطية زهرية اللون</w:t>
      </w:r>
      <w:r w:rsidR="00776813">
        <w:rPr>
          <w:rFonts w:hint="cs"/>
          <w:rtl/>
        </w:rPr>
        <w:t xml:space="preserve"> مثل </w:t>
      </w:r>
      <w:r w:rsidR="00776813" w:rsidRPr="00532988">
        <w:t xml:space="preserve"> </w:t>
      </w:r>
      <w:r w:rsidR="00776813" w:rsidRPr="007A25C3">
        <w:t>Klebsiella</w:t>
      </w:r>
      <w:r w:rsidR="00776813">
        <w:rPr>
          <w:rFonts w:hint="cs"/>
          <w:rtl/>
        </w:rPr>
        <w:t xml:space="preserve"> </w:t>
      </w:r>
      <w:r w:rsidR="00776813" w:rsidRPr="00532988">
        <w:rPr>
          <w:rtl/>
        </w:rPr>
        <w:t>الجراثيم غير المخمرة للاكتوز</w:t>
      </w:r>
      <w:r w:rsidR="00776813" w:rsidRPr="00532988">
        <w:rPr>
          <w:rFonts w:hint="cs"/>
          <w:rtl/>
        </w:rPr>
        <w:t xml:space="preserve"> </w:t>
      </w:r>
      <w:r w:rsidR="00776813" w:rsidRPr="00532988">
        <w:rPr>
          <w:rtl/>
        </w:rPr>
        <w:t>تعطي مستعمرات</w:t>
      </w:r>
      <w:r w:rsidR="00776813">
        <w:rPr>
          <w:rFonts w:hint="cs"/>
          <w:rtl/>
        </w:rPr>
        <w:t xml:space="preserve"> عديمة اللون</w:t>
      </w:r>
      <w:r w:rsidR="00776813" w:rsidRPr="00532988">
        <w:rPr>
          <w:rtl/>
        </w:rPr>
        <w:t xml:space="preserve"> </w:t>
      </w:r>
      <w:r w:rsidR="00776813" w:rsidRPr="00532988">
        <w:rPr>
          <w:rFonts w:hint="cs"/>
          <w:rtl/>
        </w:rPr>
        <w:t xml:space="preserve">مثل </w:t>
      </w:r>
      <w:r w:rsidR="00776813">
        <w:rPr>
          <w:rFonts w:hint="cs"/>
          <w:rtl/>
        </w:rPr>
        <w:t xml:space="preserve">الزوائف أو </w:t>
      </w:r>
      <w:r w:rsidR="00776813" w:rsidRPr="00532988">
        <w:rPr>
          <w:rtl/>
        </w:rPr>
        <w:t>العصيات الزرق</w:t>
      </w:r>
      <w:r w:rsidR="00776813">
        <w:rPr>
          <w:rFonts w:hint="cs"/>
          <w:rtl/>
        </w:rPr>
        <w:t xml:space="preserve"> </w:t>
      </w:r>
      <w:r w:rsidR="00776813" w:rsidRPr="007A25C3">
        <w:t>Pseudomonas</w:t>
      </w:r>
      <w:r w:rsidR="00776813" w:rsidRPr="00532988">
        <w:rPr>
          <w:rFonts w:hint="cs"/>
          <w:rtl/>
        </w:rPr>
        <w:t>.</w:t>
      </w:r>
    </w:p>
    <w:p w14:paraId="2931D2F2" w14:textId="34035973" w:rsidR="00776813" w:rsidRPr="001E4428" w:rsidRDefault="00E761B1" w:rsidP="00776813">
      <w:pPr>
        <w:pStyle w:val="ListParagraph"/>
        <w:rPr>
          <w:rtl/>
        </w:rPr>
      </w:pPr>
      <w:r w:rsidRPr="001E4428">
        <w:rPr>
          <w:b/>
          <w:bCs/>
          <w:noProof/>
          <w:color w:val="000000"/>
        </w:rPr>
        <w:drawing>
          <wp:anchor distT="0" distB="0" distL="114300" distR="114300" simplePos="0" relativeHeight="251667456" behindDoc="0" locked="0" layoutInCell="1" allowOverlap="1" wp14:anchorId="634CD8DB" wp14:editId="3D006530">
            <wp:simplePos x="0" y="0"/>
            <wp:positionH relativeFrom="margin">
              <wp:posOffset>-369059</wp:posOffset>
            </wp:positionH>
            <wp:positionV relativeFrom="paragraph">
              <wp:posOffset>232012</wp:posOffset>
            </wp:positionV>
            <wp:extent cx="2501900" cy="1962150"/>
            <wp:effectExtent l="0" t="0" r="0" b="0"/>
            <wp:wrapSquare wrapText="bothSides"/>
            <wp:docPr id="25" name="Content Placeholder 4">
              <a:extLst xmlns:a="http://schemas.openxmlformats.org/drawingml/2006/main">
                <a:ext uri="{FF2B5EF4-FFF2-40B4-BE49-F238E27FC236}">
                  <a16:creationId xmlns:a16="http://schemas.microsoft.com/office/drawing/2014/main" id="{1E3786F1-1B73-4390-AE27-D2268A81D9C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1E3786F1-1B73-4390-AE27-D2268A81D9C4}"/>
                        </a:ext>
                      </a:extLst>
                    </pic:cNvPr>
                    <pic:cNvPicPr>
                      <a:picLocks noGrp="1"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501900" cy="1962150"/>
                    </a:xfrm>
                    <a:prstGeom prst="rect">
                      <a:avLst/>
                    </a:prstGeom>
                  </pic:spPr>
                </pic:pic>
              </a:graphicData>
            </a:graphic>
            <wp14:sizeRelH relativeFrom="margin">
              <wp14:pctWidth>0</wp14:pctWidth>
            </wp14:sizeRelH>
            <wp14:sizeRelV relativeFrom="margin">
              <wp14:pctHeight>0</wp14:pctHeight>
            </wp14:sizeRelV>
          </wp:anchor>
        </w:drawing>
      </w:r>
    </w:p>
    <w:p w14:paraId="7776673A" w14:textId="77777777" w:rsidR="00776813" w:rsidRDefault="00776813" w:rsidP="008A01AF">
      <w:pPr>
        <w:pStyle w:val="ListParagraph"/>
        <w:numPr>
          <w:ilvl w:val="0"/>
          <w:numId w:val="20"/>
        </w:numPr>
        <w:tabs>
          <w:tab w:val="right" w:pos="8793"/>
        </w:tabs>
        <w:spacing w:after="120" w:line="240" w:lineRule="auto"/>
        <w:ind w:right="-284"/>
        <w:jc w:val="both"/>
        <w:rPr>
          <w:b/>
          <w:bCs/>
          <w:color w:val="000000"/>
        </w:rPr>
      </w:pPr>
      <w:r w:rsidRPr="00E36D43">
        <w:rPr>
          <w:b/>
          <w:bCs/>
          <w:rtl/>
        </w:rPr>
        <w:t>وسط ماكونكي</w:t>
      </w:r>
      <w:r w:rsidRPr="00E36D43">
        <w:rPr>
          <w:rFonts w:hint="cs"/>
          <w:b/>
          <w:bCs/>
          <w:rtl/>
        </w:rPr>
        <w:t xml:space="preserve"> </w:t>
      </w:r>
      <w:r w:rsidRPr="007A25C3">
        <w:rPr>
          <w:b/>
          <w:bCs/>
        </w:rPr>
        <w:t>MacConkey’s Agar</w:t>
      </w:r>
      <w:r w:rsidRPr="00532988">
        <w:rPr>
          <w:rFonts w:asciiTheme="majorBidi" w:hAnsiTheme="majorBidi" w:cstheme="majorBidi"/>
          <w:rtl/>
        </w:rPr>
        <w:t xml:space="preserve">: </w:t>
      </w:r>
      <w:r w:rsidRPr="00E36D43">
        <w:rPr>
          <w:rFonts w:hint="cs"/>
          <w:rtl/>
        </w:rPr>
        <w:t>يحوي</w:t>
      </w:r>
      <w:r w:rsidRPr="00E36D43">
        <w:rPr>
          <w:rtl/>
        </w:rPr>
        <w:t xml:space="preserve"> أملاح الصفراء </w:t>
      </w:r>
      <w:r w:rsidRPr="007A25C3">
        <w:t>Bile salt</w:t>
      </w:r>
      <w:r w:rsidRPr="00E36D43">
        <w:t>s</w:t>
      </w:r>
      <w:r w:rsidRPr="00E36D43">
        <w:rPr>
          <w:rFonts w:hint="cs"/>
          <w:rtl/>
        </w:rPr>
        <w:t xml:space="preserve"> </w:t>
      </w:r>
      <w:r w:rsidRPr="00E36D43">
        <w:rPr>
          <w:rtl/>
        </w:rPr>
        <w:t xml:space="preserve">وبنفسجية </w:t>
      </w:r>
      <w:r>
        <w:rPr>
          <w:rFonts w:hint="cs"/>
          <w:rtl/>
        </w:rPr>
        <w:t>الجانسيان</w:t>
      </w:r>
      <w:r w:rsidRPr="00E36D43">
        <w:rPr>
          <w:rFonts w:hint="cs"/>
          <w:rtl/>
        </w:rPr>
        <w:t xml:space="preserve"> التي</w:t>
      </w:r>
      <w:r w:rsidRPr="00E36D43">
        <w:rPr>
          <w:rtl/>
        </w:rPr>
        <w:t xml:space="preserve"> تثبط نمو</w:t>
      </w:r>
      <w:r w:rsidRPr="00E36D43">
        <w:rPr>
          <w:rFonts w:hint="cs"/>
          <w:rtl/>
        </w:rPr>
        <w:t xml:space="preserve"> </w:t>
      </w:r>
      <w:r w:rsidRPr="00E36D43">
        <w:rPr>
          <w:rtl/>
        </w:rPr>
        <w:t>الجراثيم إيجابية الغرام وتسمح بنمو سلبيات الغرام</w:t>
      </w:r>
      <w:r w:rsidRPr="00E36D43">
        <w:rPr>
          <w:rFonts w:hint="cs"/>
          <w:rtl/>
        </w:rPr>
        <w:t>.</w:t>
      </w:r>
      <w:r>
        <w:rPr>
          <w:rFonts w:hint="cs"/>
          <w:rtl/>
        </w:rPr>
        <w:t xml:space="preserve"> كما يحوي سكر اللاكتوز،</w:t>
      </w:r>
      <w:r w:rsidRPr="00E36D43">
        <w:rPr>
          <w:rFonts w:hint="cs"/>
          <w:rtl/>
        </w:rPr>
        <w:t xml:space="preserve"> </w:t>
      </w:r>
      <w:r>
        <w:rPr>
          <w:rFonts w:hint="cs"/>
          <w:rtl/>
        </w:rPr>
        <w:t xml:space="preserve">مستعمرات </w:t>
      </w:r>
      <w:r w:rsidRPr="00E36D43">
        <w:rPr>
          <w:rFonts w:hint="cs"/>
          <w:rtl/>
        </w:rPr>
        <w:t>ا</w:t>
      </w:r>
      <w:r w:rsidRPr="00E36D43">
        <w:rPr>
          <w:rtl/>
        </w:rPr>
        <w:t xml:space="preserve">لجراثيم </w:t>
      </w:r>
      <w:r>
        <w:rPr>
          <w:rFonts w:hint="cs"/>
          <w:rtl/>
        </w:rPr>
        <w:t>المخمرة ل</w:t>
      </w:r>
      <w:r w:rsidRPr="00E36D43">
        <w:rPr>
          <w:rtl/>
        </w:rPr>
        <w:t xml:space="preserve">لاكتوز تتلون بالأحمر أو الزهري أما </w:t>
      </w:r>
      <w:r>
        <w:rPr>
          <w:rFonts w:hint="cs"/>
          <w:rtl/>
        </w:rPr>
        <w:t>غير المخمرة</w:t>
      </w:r>
      <w:r w:rsidRPr="00E36D43">
        <w:rPr>
          <w:rtl/>
        </w:rPr>
        <w:t xml:space="preserve"> للاكتوز فتكون عديمة اللو</w:t>
      </w:r>
      <w:r w:rsidRPr="00E36D43">
        <w:rPr>
          <w:rFonts w:hint="cs"/>
          <w:rtl/>
        </w:rPr>
        <w:t>ن</w:t>
      </w:r>
      <w:r>
        <w:rPr>
          <w:rFonts w:hint="cs"/>
          <w:b/>
          <w:bCs/>
          <w:color w:val="000000"/>
          <w:rtl/>
        </w:rPr>
        <w:t>.</w:t>
      </w:r>
    </w:p>
    <w:p w14:paraId="146309B2" w14:textId="77777777" w:rsidR="00776813" w:rsidRDefault="00776813" w:rsidP="00776813">
      <w:pPr>
        <w:pStyle w:val="ListParagraph"/>
        <w:rPr>
          <w:rtl/>
        </w:rPr>
      </w:pPr>
    </w:p>
    <w:p w14:paraId="36779B40" w14:textId="77777777" w:rsidR="00776813" w:rsidRDefault="00776813" w:rsidP="00776813">
      <w:pPr>
        <w:pStyle w:val="ListParagraph"/>
        <w:rPr>
          <w:rtl/>
        </w:rPr>
      </w:pPr>
    </w:p>
    <w:p w14:paraId="258BB8D3" w14:textId="77777777" w:rsidR="00776813" w:rsidRPr="001E4428" w:rsidRDefault="00776813" w:rsidP="00776813">
      <w:pPr>
        <w:pStyle w:val="ListParagraph"/>
        <w:rPr>
          <w:rtl/>
        </w:rPr>
      </w:pPr>
      <w:r w:rsidRPr="001E4428">
        <w:rPr>
          <w:noProof/>
          <w:color w:val="000000"/>
        </w:rPr>
        <w:lastRenderedPageBreak/>
        <w:drawing>
          <wp:anchor distT="0" distB="0" distL="114300" distR="114300" simplePos="0" relativeHeight="251668480" behindDoc="0" locked="0" layoutInCell="1" allowOverlap="1" wp14:anchorId="2049CA8B" wp14:editId="49EBFAD5">
            <wp:simplePos x="0" y="0"/>
            <wp:positionH relativeFrom="column">
              <wp:posOffset>-422910</wp:posOffset>
            </wp:positionH>
            <wp:positionV relativeFrom="paragraph">
              <wp:posOffset>197485</wp:posOffset>
            </wp:positionV>
            <wp:extent cx="1771650" cy="1631950"/>
            <wp:effectExtent l="0" t="0" r="0" b="6350"/>
            <wp:wrapSquare wrapText="bothSides"/>
            <wp:docPr id="26" name="Content Placeholder 6">
              <a:extLst xmlns:a="http://schemas.openxmlformats.org/drawingml/2006/main">
                <a:ext uri="{FF2B5EF4-FFF2-40B4-BE49-F238E27FC236}">
                  <a16:creationId xmlns:a16="http://schemas.microsoft.com/office/drawing/2014/main" id="{912A6FDA-F27A-45D3-9D8F-C10182201B9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912A6FDA-F27A-45D3-9D8F-C10182201B9D}"/>
                        </a:ext>
                      </a:extLst>
                    </pic:cNvPr>
                    <pic:cNvPicPr>
                      <a:picLocks noGrp="1" noChangeAspect="1"/>
                    </pic:cNvPicPr>
                  </pic:nvPicPr>
                  <pic:blipFill rotWithShape="1">
                    <a:blip r:embed="rId25" cstate="print">
                      <a:extLst>
                        <a:ext uri="{28A0092B-C50C-407E-A947-70E740481C1C}">
                          <a14:useLocalDpi xmlns:a14="http://schemas.microsoft.com/office/drawing/2010/main" val="0"/>
                        </a:ext>
                      </a:extLst>
                    </a:blip>
                    <a:srcRect t="8212" r="46798" b="630"/>
                    <a:stretch/>
                  </pic:blipFill>
                  <pic:spPr bwMode="auto">
                    <a:xfrm>
                      <a:off x="0" y="0"/>
                      <a:ext cx="1771650" cy="1631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3E3092" w14:textId="77777777" w:rsidR="00776813" w:rsidRDefault="00776813" w:rsidP="008A01AF">
      <w:pPr>
        <w:pStyle w:val="ListParagraph"/>
        <w:numPr>
          <w:ilvl w:val="0"/>
          <w:numId w:val="20"/>
        </w:numPr>
        <w:tabs>
          <w:tab w:val="right" w:pos="8793"/>
        </w:tabs>
        <w:spacing w:after="120" w:line="240" w:lineRule="auto"/>
        <w:ind w:right="-284"/>
        <w:jc w:val="both"/>
        <w:rPr>
          <w:color w:val="000000"/>
        </w:rPr>
      </w:pPr>
      <w:r w:rsidRPr="00074018">
        <w:rPr>
          <w:rFonts w:hint="cs"/>
          <w:b/>
          <w:bCs/>
          <w:rtl/>
        </w:rPr>
        <w:t xml:space="preserve">وسط ثاير مارتن </w:t>
      </w:r>
      <w:r w:rsidRPr="007A25C3">
        <w:rPr>
          <w:b/>
          <w:bCs/>
        </w:rPr>
        <w:t>Thayer Martin Agar</w:t>
      </w:r>
      <w:r w:rsidRPr="007A25C3">
        <w:rPr>
          <w:rFonts w:hint="cs"/>
          <w:b/>
          <w:bCs/>
          <w:rtl/>
        </w:rPr>
        <w:t>:</w:t>
      </w:r>
      <w:r w:rsidRPr="00074018">
        <w:rPr>
          <w:rFonts w:hint="cs"/>
          <w:rtl/>
        </w:rPr>
        <w:t xml:space="preserve"> </w:t>
      </w:r>
      <w:r>
        <w:rPr>
          <w:rFonts w:hint="cs"/>
          <w:rtl/>
        </w:rPr>
        <w:t>اغار</w:t>
      </w:r>
      <w:r w:rsidRPr="00074018">
        <w:rPr>
          <w:rtl/>
        </w:rPr>
        <w:t xml:space="preserve"> شوكولاتي مضاف إليه مجموعة من الصادات</w:t>
      </w:r>
      <w:r>
        <w:rPr>
          <w:rFonts w:hint="cs"/>
          <w:rtl/>
        </w:rPr>
        <w:t xml:space="preserve"> </w:t>
      </w:r>
      <w:r w:rsidRPr="00074018">
        <w:rPr>
          <w:rtl/>
        </w:rPr>
        <w:t>(فانكومايسين</w:t>
      </w:r>
      <w:r w:rsidRPr="00074018">
        <w:rPr>
          <w:rFonts w:hint="cs"/>
          <w:rtl/>
        </w:rPr>
        <w:t xml:space="preserve">، </w:t>
      </w:r>
      <w:r w:rsidRPr="00074018">
        <w:rPr>
          <w:rtl/>
        </w:rPr>
        <w:t>كوليستين</w:t>
      </w:r>
      <w:r w:rsidRPr="00074018">
        <w:rPr>
          <w:rFonts w:hint="cs"/>
          <w:rtl/>
        </w:rPr>
        <w:t>،</w:t>
      </w:r>
      <w:r w:rsidRPr="00074018">
        <w:rPr>
          <w:rtl/>
        </w:rPr>
        <w:t xml:space="preserve"> تريميتوبريم</w:t>
      </w:r>
      <w:r w:rsidRPr="00074018">
        <w:rPr>
          <w:rFonts w:hint="cs"/>
          <w:rtl/>
        </w:rPr>
        <w:t xml:space="preserve">، </w:t>
      </w:r>
      <w:r w:rsidRPr="00074018">
        <w:rPr>
          <w:rtl/>
        </w:rPr>
        <w:t>نيستاتين) يسمح باستنبات النايسيري</w:t>
      </w:r>
      <w:r w:rsidRPr="00074018">
        <w:rPr>
          <w:rFonts w:hint="cs"/>
          <w:rtl/>
        </w:rPr>
        <w:t>ا</w:t>
      </w:r>
      <w:r w:rsidRPr="00074018">
        <w:rPr>
          <w:rtl/>
        </w:rPr>
        <w:t xml:space="preserve"> البنية </w:t>
      </w:r>
      <w:r w:rsidRPr="007A25C3">
        <w:t>Neisseria gonorrhoea</w:t>
      </w:r>
      <w:r w:rsidRPr="00074018">
        <w:rPr>
          <w:rFonts w:hint="cs"/>
          <w:rtl/>
        </w:rPr>
        <w:t xml:space="preserve"> </w:t>
      </w:r>
      <w:r w:rsidRPr="00074018">
        <w:rPr>
          <w:rtl/>
        </w:rPr>
        <w:t>من بين عناصر الفلورا</w:t>
      </w:r>
      <w:r w:rsidRPr="00074018">
        <w:rPr>
          <w:rFonts w:hint="cs"/>
          <w:rtl/>
        </w:rPr>
        <w:t xml:space="preserve"> </w:t>
      </w:r>
      <w:r>
        <w:rPr>
          <w:rFonts w:hint="cs"/>
          <w:rtl/>
        </w:rPr>
        <w:t>الكولونية و</w:t>
      </w:r>
      <w:r w:rsidRPr="00074018">
        <w:rPr>
          <w:rtl/>
        </w:rPr>
        <w:t>المهبلية</w:t>
      </w:r>
      <w:r w:rsidRPr="00074018">
        <w:rPr>
          <w:color w:val="000000"/>
        </w:rPr>
        <w:t>.</w:t>
      </w:r>
      <w:r w:rsidRPr="00074018">
        <w:rPr>
          <w:rFonts w:hint="cs"/>
          <w:color w:val="000000"/>
          <w:rtl/>
        </w:rPr>
        <w:t xml:space="preserve"> </w:t>
      </w:r>
    </w:p>
    <w:p w14:paraId="78DA3A89" w14:textId="77777777" w:rsidR="00776813" w:rsidRDefault="00776813" w:rsidP="00776813">
      <w:pPr>
        <w:pStyle w:val="ListParagraph"/>
        <w:rPr>
          <w:rtl/>
        </w:rPr>
      </w:pPr>
    </w:p>
    <w:p w14:paraId="67049061" w14:textId="77777777" w:rsidR="00776813" w:rsidRDefault="00776813" w:rsidP="00776813">
      <w:pPr>
        <w:pStyle w:val="ListParagraph"/>
        <w:rPr>
          <w:rtl/>
        </w:rPr>
      </w:pPr>
    </w:p>
    <w:p w14:paraId="3523C7C2" w14:textId="77777777" w:rsidR="00776813" w:rsidRPr="001E4428" w:rsidRDefault="00776813" w:rsidP="00776813">
      <w:pPr>
        <w:pStyle w:val="ListParagraph"/>
        <w:rPr>
          <w:rtl/>
        </w:rPr>
      </w:pPr>
    </w:p>
    <w:p w14:paraId="38B3343F" w14:textId="77777777" w:rsidR="00776813" w:rsidRPr="004C18BD" w:rsidRDefault="00776813" w:rsidP="008A01AF">
      <w:pPr>
        <w:pStyle w:val="ListParagraph"/>
        <w:numPr>
          <w:ilvl w:val="0"/>
          <w:numId w:val="20"/>
        </w:numPr>
        <w:tabs>
          <w:tab w:val="right" w:pos="8793"/>
        </w:tabs>
        <w:spacing w:after="120" w:line="240" w:lineRule="auto"/>
        <w:ind w:right="-284"/>
        <w:jc w:val="both"/>
        <w:rPr>
          <w:rtl/>
        </w:rPr>
      </w:pPr>
      <w:r w:rsidRPr="001E4428">
        <w:rPr>
          <w:noProof/>
        </w:rPr>
        <w:drawing>
          <wp:anchor distT="0" distB="0" distL="114300" distR="114300" simplePos="0" relativeHeight="251669504" behindDoc="0" locked="0" layoutInCell="1" allowOverlap="1" wp14:anchorId="7D028A07" wp14:editId="657627C6">
            <wp:simplePos x="0" y="0"/>
            <wp:positionH relativeFrom="margin">
              <wp:posOffset>104140</wp:posOffset>
            </wp:positionH>
            <wp:positionV relativeFrom="paragraph">
              <wp:posOffset>1711960</wp:posOffset>
            </wp:positionV>
            <wp:extent cx="4318635" cy="2095500"/>
            <wp:effectExtent l="0" t="0" r="5715" b="0"/>
            <wp:wrapTopAndBottom/>
            <wp:docPr id="27" name="Content Placeholder 4">
              <a:extLst xmlns:a="http://schemas.openxmlformats.org/drawingml/2006/main">
                <a:ext uri="{FF2B5EF4-FFF2-40B4-BE49-F238E27FC236}">
                  <a16:creationId xmlns:a16="http://schemas.microsoft.com/office/drawing/2014/main" id="{BF99A5CE-4872-4CB6-838F-E8F6CEED545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BF99A5CE-4872-4CB6-838F-E8F6CEED5452}"/>
                        </a:ext>
                      </a:extLst>
                    </pic:cNvPr>
                    <pic:cNvPicPr>
                      <a:picLocks noGrp="1"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4318635" cy="2095500"/>
                    </a:xfrm>
                    <a:prstGeom prst="rect">
                      <a:avLst/>
                    </a:prstGeom>
                  </pic:spPr>
                </pic:pic>
              </a:graphicData>
            </a:graphic>
            <wp14:sizeRelH relativeFrom="margin">
              <wp14:pctWidth>0</wp14:pctWidth>
            </wp14:sizeRelH>
            <wp14:sizeRelV relativeFrom="margin">
              <wp14:pctHeight>0</wp14:pctHeight>
            </wp14:sizeRelV>
          </wp:anchor>
        </w:drawing>
      </w:r>
      <w:r w:rsidRPr="004C18BD">
        <w:rPr>
          <w:rFonts w:hint="cs"/>
          <w:b/>
          <w:bCs/>
          <w:rtl/>
        </w:rPr>
        <w:t xml:space="preserve">وسط </w:t>
      </w:r>
      <w:r w:rsidRPr="007A25C3">
        <w:rPr>
          <w:b/>
          <w:bCs/>
        </w:rPr>
        <w:t>Salmonella-Shigella (SS) Agar</w:t>
      </w:r>
      <w:r w:rsidRPr="004C18BD">
        <w:rPr>
          <w:rFonts w:hint="cs"/>
          <w:b/>
          <w:bCs/>
          <w:rtl/>
        </w:rPr>
        <w:t xml:space="preserve">: </w:t>
      </w:r>
      <w:r w:rsidRPr="004C18BD">
        <w:rPr>
          <w:rtl/>
        </w:rPr>
        <w:t>يستخدم لتفريق السالمونيل</w:t>
      </w:r>
      <w:r w:rsidRPr="004C18BD">
        <w:rPr>
          <w:rFonts w:hint="cs"/>
          <w:rtl/>
        </w:rPr>
        <w:t>ا</w:t>
      </w:r>
      <w:r w:rsidRPr="004C18BD">
        <w:rPr>
          <w:rtl/>
        </w:rPr>
        <w:t xml:space="preserve"> والشيغل</w:t>
      </w:r>
      <w:r w:rsidRPr="004C18BD">
        <w:rPr>
          <w:rFonts w:hint="cs"/>
          <w:rtl/>
        </w:rPr>
        <w:t>ا</w:t>
      </w:r>
      <w:r>
        <w:rPr>
          <w:rFonts w:hint="cs"/>
          <w:rtl/>
        </w:rPr>
        <w:t>.</w:t>
      </w:r>
      <w:r w:rsidRPr="004C18BD">
        <w:rPr>
          <w:rtl/>
        </w:rPr>
        <w:t xml:space="preserve"> يحتوي على أملاح صفراوية والأخضر اللماع وسترات الصوديوم التي ت</w:t>
      </w:r>
      <w:r w:rsidRPr="004C18BD">
        <w:rPr>
          <w:rFonts w:hint="cs"/>
          <w:rtl/>
        </w:rPr>
        <w:t>ث</w:t>
      </w:r>
      <w:r w:rsidRPr="004C18BD">
        <w:rPr>
          <w:rtl/>
        </w:rPr>
        <w:t>بط</w:t>
      </w:r>
      <w:r>
        <w:rPr>
          <w:rFonts w:hint="cs"/>
          <w:rtl/>
        </w:rPr>
        <w:t xml:space="preserve"> </w:t>
      </w:r>
      <w:r w:rsidRPr="004C18BD">
        <w:rPr>
          <w:rtl/>
        </w:rPr>
        <w:t>نمو الجراثيم إيجابية الغرام وتصعب نمو الجراثيم سلبية الغرام بإستثناء الشيغل</w:t>
      </w:r>
      <w:r w:rsidRPr="004C18BD">
        <w:rPr>
          <w:rFonts w:hint="cs"/>
          <w:rtl/>
        </w:rPr>
        <w:t>ا</w:t>
      </w:r>
      <w:r w:rsidRPr="004C18BD">
        <w:rPr>
          <w:rtl/>
        </w:rPr>
        <w:t xml:space="preserve"> والسالمونيل</w:t>
      </w:r>
      <w:r w:rsidRPr="004C18BD">
        <w:rPr>
          <w:rFonts w:hint="cs"/>
          <w:rtl/>
        </w:rPr>
        <w:t>ا</w:t>
      </w:r>
      <w:r w:rsidRPr="004C18BD">
        <w:rPr>
          <w:rtl/>
        </w:rPr>
        <w:t>، كما يحتوي اللاكتوز والتيوسلفات</w:t>
      </w:r>
      <w:r>
        <w:rPr>
          <w:rFonts w:hint="cs"/>
          <w:rtl/>
        </w:rPr>
        <w:t>.</w:t>
      </w:r>
      <w:r w:rsidRPr="004C18BD">
        <w:rPr>
          <w:rtl/>
        </w:rPr>
        <w:t xml:space="preserve"> الجراثيم إيجابية اللاكتوز تعطي مستعمرات حمراء</w:t>
      </w:r>
      <w:r>
        <w:rPr>
          <w:rFonts w:hint="cs"/>
          <w:rtl/>
        </w:rPr>
        <w:t xml:space="preserve"> وتسبب احمرار الوسط مثل الكلبسيلا و </w:t>
      </w:r>
      <w:r>
        <w:t>Ecoli</w:t>
      </w:r>
      <w:r>
        <w:rPr>
          <w:rFonts w:hint="cs"/>
          <w:rtl/>
        </w:rPr>
        <w:t xml:space="preserve">. </w:t>
      </w:r>
      <w:r w:rsidRPr="004C18BD">
        <w:rPr>
          <w:rtl/>
        </w:rPr>
        <w:t>الجراثيم سلبية اللاكتوز تعطي</w:t>
      </w:r>
      <w:r>
        <w:rPr>
          <w:rFonts w:hint="cs"/>
          <w:rtl/>
        </w:rPr>
        <w:t xml:space="preserve"> </w:t>
      </w:r>
      <w:r w:rsidRPr="004C18BD">
        <w:rPr>
          <w:rtl/>
        </w:rPr>
        <w:t>مستعمرات غير ملونة</w:t>
      </w:r>
      <w:r>
        <w:rPr>
          <w:rFonts w:hint="cs"/>
          <w:rtl/>
        </w:rPr>
        <w:t xml:space="preserve"> مثل السالمونيلا والشيغلا.</w:t>
      </w:r>
      <w:r w:rsidRPr="004C18BD">
        <w:rPr>
          <w:rFonts w:hint="cs"/>
          <w:rtl/>
        </w:rPr>
        <w:t xml:space="preserve"> </w:t>
      </w:r>
      <w:r w:rsidRPr="004C18BD">
        <w:rPr>
          <w:rtl/>
        </w:rPr>
        <w:t>الجراثيم المنتجة لكبريت الهيدروجين</w:t>
      </w:r>
      <w:r>
        <w:rPr>
          <w:rFonts w:hint="cs"/>
          <w:rtl/>
        </w:rPr>
        <w:t xml:space="preserve"> </w:t>
      </w:r>
      <w:r w:rsidRPr="004C18BD">
        <w:t>H2S</w:t>
      </w:r>
      <w:r w:rsidRPr="004C18BD">
        <w:rPr>
          <w:rtl/>
        </w:rPr>
        <w:t xml:space="preserve"> تعطي مستعمرات ذات مركز أسود</w:t>
      </w:r>
      <w:r>
        <w:rPr>
          <w:rFonts w:hint="cs"/>
          <w:rtl/>
        </w:rPr>
        <w:t xml:space="preserve"> مثل السالمونيلا</w:t>
      </w:r>
      <w:r w:rsidRPr="004C18BD">
        <w:rPr>
          <w:rFonts w:hint="cs"/>
          <w:rtl/>
        </w:rPr>
        <w:t>.</w:t>
      </w:r>
    </w:p>
    <w:p w14:paraId="4DE81566" w14:textId="77777777" w:rsidR="00776813" w:rsidRPr="001E4428" w:rsidRDefault="00776813" w:rsidP="00776813"/>
    <w:p w14:paraId="5B89D2F4" w14:textId="77777777" w:rsidR="00776813" w:rsidRPr="00553E57" w:rsidRDefault="00776813" w:rsidP="008A01AF">
      <w:pPr>
        <w:pStyle w:val="ListParagraph"/>
        <w:numPr>
          <w:ilvl w:val="0"/>
          <w:numId w:val="18"/>
        </w:numPr>
        <w:tabs>
          <w:tab w:val="right" w:pos="8793"/>
        </w:tabs>
        <w:spacing w:after="120" w:line="240" w:lineRule="auto"/>
        <w:ind w:right="-284"/>
        <w:jc w:val="both"/>
        <w:rPr>
          <w:b/>
          <w:bCs/>
          <w:rtl/>
        </w:rPr>
      </w:pPr>
      <w:r w:rsidRPr="00553E57">
        <w:rPr>
          <w:b/>
          <w:bCs/>
          <w:rtl/>
        </w:rPr>
        <w:t xml:space="preserve">الأوساط التفريقية </w:t>
      </w:r>
      <w:r w:rsidRPr="00553E57">
        <w:rPr>
          <w:b/>
          <w:bCs/>
        </w:rPr>
        <w:t xml:space="preserve"> :Differential media</w:t>
      </w:r>
    </w:p>
    <w:p w14:paraId="516EBFDE" w14:textId="77777777" w:rsidR="00776813" w:rsidRDefault="00776813" w:rsidP="00776813">
      <w:pPr>
        <w:rPr>
          <w:rtl/>
        </w:rPr>
      </w:pPr>
      <w:r>
        <w:rPr>
          <w:rFonts w:hint="cs"/>
          <w:rtl/>
        </w:rPr>
        <w:t>أوساط تسمح لأكثر من نوع جرثومي بالنمو لكنها تمكننا من التفريق</w:t>
      </w:r>
      <w:r w:rsidRPr="0055650E">
        <w:rPr>
          <w:rtl/>
        </w:rPr>
        <w:t xml:space="preserve"> بين الجراثيم النامية </w:t>
      </w:r>
      <w:r>
        <w:rPr>
          <w:rFonts w:hint="cs"/>
          <w:rtl/>
        </w:rPr>
        <w:t>وفق</w:t>
      </w:r>
      <w:r w:rsidRPr="0055650E">
        <w:rPr>
          <w:rtl/>
        </w:rPr>
        <w:t xml:space="preserve"> </w:t>
      </w:r>
      <w:r>
        <w:rPr>
          <w:rFonts w:hint="cs"/>
          <w:rtl/>
        </w:rPr>
        <w:t>خواصها</w:t>
      </w:r>
      <w:r w:rsidRPr="0055650E">
        <w:rPr>
          <w:rtl/>
        </w:rPr>
        <w:t xml:space="preserve"> الكيميائية، من خلال إضافة بعض المواد التي</w:t>
      </w:r>
      <w:r>
        <w:rPr>
          <w:rFonts w:hint="cs"/>
          <w:rtl/>
        </w:rPr>
        <w:t xml:space="preserve"> </w:t>
      </w:r>
      <w:r w:rsidRPr="0055650E">
        <w:rPr>
          <w:rtl/>
        </w:rPr>
        <w:t xml:space="preserve">تستعملها الجراثيم أو تتفاعل معها مما </w:t>
      </w:r>
      <w:r>
        <w:rPr>
          <w:rFonts w:hint="cs"/>
          <w:rtl/>
        </w:rPr>
        <w:t>يسبب</w:t>
      </w:r>
      <w:r w:rsidRPr="0055650E">
        <w:rPr>
          <w:rtl/>
        </w:rPr>
        <w:t xml:space="preserve"> تغيرات في الوسط تؤدي للتعرف على النوع الجرثومي</w:t>
      </w:r>
      <w:r>
        <w:rPr>
          <w:rFonts w:hint="cs"/>
          <w:rtl/>
        </w:rPr>
        <w:t xml:space="preserve"> النامي.</w:t>
      </w:r>
    </w:p>
    <w:p w14:paraId="20C390B3" w14:textId="77777777" w:rsidR="00776813" w:rsidRPr="00637242" w:rsidRDefault="00776813" w:rsidP="008A01AF">
      <w:pPr>
        <w:pStyle w:val="ListParagraph"/>
        <w:numPr>
          <w:ilvl w:val="0"/>
          <w:numId w:val="20"/>
        </w:numPr>
        <w:tabs>
          <w:tab w:val="right" w:pos="8793"/>
        </w:tabs>
        <w:spacing w:after="120" w:line="240" w:lineRule="auto"/>
        <w:ind w:right="-284"/>
        <w:jc w:val="both"/>
      </w:pPr>
      <w:r w:rsidRPr="00637242">
        <w:rPr>
          <w:rtl/>
        </w:rPr>
        <w:t xml:space="preserve">الآغار المدمى </w:t>
      </w:r>
      <w:r w:rsidRPr="00637242">
        <w:t>Blood agar</w:t>
      </w:r>
    </w:p>
    <w:p w14:paraId="0992EFD5" w14:textId="77777777" w:rsidR="00776813" w:rsidRPr="00637242" w:rsidRDefault="00776813" w:rsidP="008A01AF">
      <w:pPr>
        <w:pStyle w:val="ListParagraph"/>
        <w:numPr>
          <w:ilvl w:val="0"/>
          <w:numId w:val="20"/>
        </w:numPr>
        <w:tabs>
          <w:tab w:val="right" w:pos="8793"/>
        </w:tabs>
        <w:spacing w:after="120" w:line="240" w:lineRule="auto"/>
        <w:ind w:right="-284"/>
        <w:jc w:val="both"/>
      </w:pPr>
      <w:r w:rsidRPr="00E36D43">
        <w:rPr>
          <w:rFonts w:hint="cs"/>
          <w:rtl/>
        </w:rPr>
        <w:t xml:space="preserve">وسط شابمان </w:t>
      </w:r>
      <w:r w:rsidRPr="00E36D43">
        <w:t>Mannitol Salt Agar (MSA)</w:t>
      </w:r>
    </w:p>
    <w:p w14:paraId="650778D2" w14:textId="77777777" w:rsidR="00776813" w:rsidRPr="007A25C3" w:rsidRDefault="00776813" w:rsidP="008A01AF">
      <w:pPr>
        <w:pStyle w:val="ListParagraph"/>
        <w:numPr>
          <w:ilvl w:val="0"/>
          <w:numId w:val="20"/>
        </w:numPr>
        <w:tabs>
          <w:tab w:val="right" w:pos="8793"/>
        </w:tabs>
        <w:spacing w:after="120" w:line="240" w:lineRule="auto"/>
        <w:ind w:right="-284"/>
        <w:jc w:val="both"/>
      </w:pPr>
      <w:r w:rsidRPr="007A25C3">
        <w:rPr>
          <w:rtl/>
        </w:rPr>
        <w:t xml:space="preserve">وسط ماكونكي </w:t>
      </w:r>
      <w:r w:rsidRPr="007A25C3">
        <w:t>Mac-Conkey</w:t>
      </w:r>
      <w:r w:rsidRPr="007A25C3">
        <w:rPr>
          <w:rFonts w:hint="cs"/>
          <w:rtl/>
        </w:rPr>
        <w:t xml:space="preserve"> </w:t>
      </w:r>
      <w:r w:rsidRPr="007A25C3">
        <w:rPr>
          <w:rtl/>
        </w:rPr>
        <w:t xml:space="preserve">ووسط </w:t>
      </w:r>
      <w:r w:rsidRPr="007A25C3">
        <w:t>EMB</w:t>
      </w:r>
      <w:r>
        <w:rPr>
          <w:rFonts w:hint="cs"/>
          <w:rtl/>
        </w:rPr>
        <w:t xml:space="preserve"> </w:t>
      </w:r>
      <w:r w:rsidRPr="00637242">
        <w:rPr>
          <w:rtl/>
        </w:rPr>
        <w:t>يحتوي</w:t>
      </w:r>
      <w:r w:rsidRPr="00637242">
        <w:rPr>
          <w:rFonts w:hint="cs"/>
          <w:rtl/>
        </w:rPr>
        <w:t xml:space="preserve">ان </w:t>
      </w:r>
      <w:r w:rsidRPr="00637242">
        <w:rPr>
          <w:rtl/>
        </w:rPr>
        <w:t>على سكر اللاكتوز ومشعر لوني، يؤدي</w:t>
      </w:r>
      <w:r w:rsidRPr="00637242">
        <w:rPr>
          <w:rFonts w:hint="cs"/>
          <w:rtl/>
        </w:rPr>
        <w:t xml:space="preserve"> </w:t>
      </w:r>
      <w:r w:rsidRPr="00637242">
        <w:rPr>
          <w:rtl/>
        </w:rPr>
        <w:t>نمو الجراثيم المخمرة للاكتوز عليهما إلى تلون المستعمرات بلون وردي</w:t>
      </w:r>
      <w:r>
        <w:rPr>
          <w:rFonts w:hint="cs"/>
          <w:rtl/>
        </w:rPr>
        <w:t>.</w:t>
      </w:r>
    </w:p>
    <w:p w14:paraId="6AB30433" w14:textId="77777777" w:rsidR="00776813" w:rsidRDefault="00776813" w:rsidP="008A01AF">
      <w:pPr>
        <w:pStyle w:val="ListParagraph"/>
        <w:numPr>
          <w:ilvl w:val="0"/>
          <w:numId w:val="20"/>
        </w:numPr>
        <w:tabs>
          <w:tab w:val="right" w:pos="8793"/>
        </w:tabs>
        <w:spacing w:after="120" w:line="240" w:lineRule="auto"/>
        <w:ind w:right="-284"/>
        <w:jc w:val="both"/>
      </w:pPr>
      <w:r w:rsidRPr="007A25C3">
        <w:rPr>
          <w:rtl/>
        </w:rPr>
        <w:t xml:space="preserve">وسط كليغلر </w:t>
      </w:r>
      <w:r w:rsidRPr="007A25C3">
        <w:t>:Kligler agar</w:t>
      </w:r>
      <w:r w:rsidRPr="007A25C3">
        <w:rPr>
          <w:rFonts w:hint="cs"/>
          <w:rtl/>
        </w:rPr>
        <w:t xml:space="preserve"> </w:t>
      </w:r>
      <w:r w:rsidRPr="00AD0CD8">
        <w:rPr>
          <w:rFonts w:hint="cs"/>
          <w:rtl/>
        </w:rPr>
        <w:t>وسط صلب</w:t>
      </w:r>
      <w:r>
        <w:rPr>
          <w:rFonts w:hint="cs"/>
          <w:rtl/>
        </w:rPr>
        <w:t xml:space="preserve"> يصب في أنابيب الاختبار ونصفه الأعلى مائل.</w:t>
      </w:r>
      <w:r w:rsidRPr="00AD0CD8">
        <w:rPr>
          <w:rFonts w:hint="cs"/>
          <w:rtl/>
        </w:rPr>
        <w:t xml:space="preserve"> </w:t>
      </w:r>
      <w:r w:rsidRPr="00637242">
        <w:rPr>
          <w:rtl/>
        </w:rPr>
        <w:t>نختبر به عدة صفات كيميائية للجراثيم</w:t>
      </w:r>
      <w:r w:rsidRPr="00637242">
        <w:rPr>
          <w:rFonts w:hint="cs"/>
          <w:rtl/>
        </w:rPr>
        <w:t>:</w:t>
      </w:r>
      <w:r w:rsidRPr="00637242">
        <w:rPr>
          <w:rtl/>
        </w:rPr>
        <w:t xml:space="preserve"> تخمير الغلوكوز، تخمير</w:t>
      </w:r>
      <w:r w:rsidRPr="00637242">
        <w:rPr>
          <w:rFonts w:hint="cs"/>
          <w:rtl/>
        </w:rPr>
        <w:t xml:space="preserve"> </w:t>
      </w:r>
      <w:r w:rsidRPr="00637242">
        <w:rPr>
          <w:rtl/>
        </w:rPr>
        <w:t>اللاكتوز، إنتاج</w:t>
      </w:r>
      <w:r w:rsidRPr="00637242">
        <w:rPr>
          <w:rFonts w:hint="cs"/>
          <w:rtl/>
        </w:rPr>
        <w:t xml:space="preserve"> </w:t>
      </w:r>
      <w:r w:rsidRPr="00637242">
        <w:rPr>
          <w:rtl/>
        </w:rPr>
        <w:t>غاز</w:t>
      </w:r>
      <w:r w:rsidRPr="00637242">
        <w:rPr>
          <w:rFonts w:hint="cs"/>
          <w:rtl/>
        </w:rPr>
        <w:t xml:space="preserve"> </w:t>
      </w:r>
      <w:r w:rsidRPr="00637242">
        <w:t xml:space="preserve"> CO2</w:t>
      </w:r>
      <w:r w:rsidRPr="00637242">
        <w:rPr>
          <w:rtl/>
        </w:rPr>
        <w:t xml:space="preserve">إنتاج </w:t>
      </w:r>
      <w:r w:rsidRPr="00637242">
        <w:t>H2S</w:t>
      </w:r>
    </w:p>
    <w:p w14:paraId="70B518A7" w14:textId="1F7B041F" w:rsidR="00E761B1" w:rsidRDefault="00E761B1">
      <w:pPr>
        <w:bidi w:val="0"/>
        <w:rPr>
          <w:rtl/>
        </w:rPr>
      </w:pPr>
      <w:r>
        <w:rPr>
          <w:rtl/>
        </w:rPr>
        <w:br w:type="page"/>
      </w:r>
    </w:p>
    <w:p w14:paraId="6E7FAFBB" w14:textId="77777777" w:rsidR="00776813" w:rsidRPr="00553E57" w:rsidRDefault="00776813" w:rsidP="008A01AF">
      <w:pPr>
        <w:pStyle w:val="ListParagraph"/>
        <w:numPr>
          <w:ilvl w:val="0"/>
          <w:numId w:val="18"/>
        </w:numPr>
        <w:tabs>
          <w:tab w:val="right" w:pos="8793"/>
        </w:tabs>
        <w:spacing w:after="120" w:line="240" w:lineRule="auto"/>
        <w:ind w:right="-284"/>
        <w:jc w:val="both"/>
        <w:rPr>
          <w:b/>
          <w:bCs/>
        </w:rPr>
      </w:pPr>
      <w:r w:rsidRPr="00553E57">
        <w:rPr>
          <w:rFonts w:hint="cs"/>
          <w:b/>
          <w:bCs/>
          <w:rtl/>
        </w:rPr>
        <w:lastRenderedPageBreak/>
        <w:t xml:space="preserve">الأوساط الناقلة </w:t>
      </w:r>
      <w:r w:rsidRPr="007A25C3">
        <w:rPr>
          <w:b/>
          <w:bCs/>
        </w:rPr>
        <w:t>Transport media</w:t>
      </w:r>
      <w:r w:rsidRPr="00553E57">
        <w:rPr>
          <w:rFonts w:ascii="inherit" w:hAnsi="inherit" w:hint="cs"/>
          <w:b/>
          <w:bCs/>
          <w:sz w:val="30"/>
          <w:shd w:val="clear" w:color="auto" w:fill="FFFFFF"/>
          <w:rtl/>
        </w:rPr>
        <w:t>:</w:t>
      </w:r>
      <w:r w:rsidRPr="00553E57">
        <w:rPr>
          <w:rFonts w:ascii="inherit" w:hAnsi="inherit" w:hint="cs"/>
          <w:b/>
          <w:bCs/>
          <w:sz w:val="23"/>
          <w:szCs w:val="22"/>
          <w:shd w:val="clear" w:color="auto" w:fill="FFFFFF"/>
          <w:rtl/>
        </w:rPr>
        <w:t xml:space="preserve"> </w:t>
      </w:r>
    </w:p>
    <w:p w14:paraId="33859CE2" w14:textId="77777777" w:rsidR="00776813" w:rsidRPr="00883A5E" w:rsidRDefault="00776813" w:rsidP="00776813">
      <w:pPr>
        <w:rPr>
          <w:rtl/>
        </w:rPr>
      </w:pPr>
      <w:r w:rsidRPr="00C66E13">
        <w:rPr>
          <w:rFonts w:hint="cs"/>
          <w:rtl/>
        </w:rPr>
        <w:t>تس</w:t>
      </w:r>
      <w:r>
        <w:rPr>
          <w:rFonts w:hint="cs"/>
          <w:rtl/>
        </w:rPr>
        <w:t>ت</w:t>
      </w:r>
      <w:r w:rsidRPr="00C66E13">
        <w:rPr>
          <w:rFonts w:hint="cs"/>
          <w:rtl/>
        </w:rPr>
        <w:t xml:space="preserve">خدم لنقل العينات الحيوية لمنع جفاف العينة والحفاظ على </w:t>
      </w:r>
      <w:r>
        <w:rPr>
          <w:rFonts w:hint="cs"/>
          <w:rtl/>
        </w:rPr>
        <w:t>عدد</w:t>
      </w:r>
      <w:r w:rsidRPr="00C66E13">
        <w:rPr>
          <w:rFonts w:hint="cs"/>
          <w:rtl/>
        </w:rPr>
        <w:t xml:space="preserve"> الجراثيم العينة</w:t>
      </w:r>
      <w:r>
        <w:rPr>
          <w:rFonts w:hint="cs"/>
          <w:rtl/>
        </w:rPr>
        <w:t>،</w:t>
      </w:r>
      <w:r w:rsidRPr="00C66E13">
        <w:rPr>
          <w:rFonts w:hint="cs"/>
          <w:rtl/>
        </w:rPr>
        <w:t xml:space="preserve"> وتثب</w:t>
      </w:r>
      <w:r>
        <w:rPr>
          <w:rFonts w:hint="cs"/>
          <w:rtl/>
        </w:rPr>
        <w:t>ي</w:t>
      </w:r>
      <w:r w:rsidRPr="00C66E13">
        <w:rPr>
          <w:rFonts w:hint="cs"/>
          <w:rtl/>
        </w:rPr>
        <w:t>ط نمو الجراثيم المتعايشة.</w:t>
      </w:r>
      <w:r>
        <w:rPr>
          <w:rFonts w:hint="cs"/>
          <w:rtl/>
        </w:rPr>
        <w:t xml:space="preserve">  مثل وسط </w:t>
      </w:r>
      <w:r w:rsidRPr="00883A5E">
        <w:rPr>
          <w:rFonts w:hint="cs"/>
          <w:rtl/>
        </w:rPr>
        <w:t xml:space="preserve">ستيوارت </w:t>
      </w:r>
      <w:r w:rsidRPr="00883A5E">
        <w:t>Stuart’s</w:t>
      </w:r>
      <w:r w:rsidRPr="00883A5E">
        <w:rPr>
          <w:rFonts w:hint="cs"/>
          <w:rtl/>
        </w:rPr>
        <w:t xml:space="preserve"> وسط نصف صلب</w:t>
      </w:r>
      <w:r>
        <w:rPr>
          <w:rFonts w:hint="cs"/>
          <w:rtl/>
        </w:rPr>
        <w:t>.</w:t>
      </w:r>
    </w:p>
    <w:p w14:paraId="27E05EFF" w14:textId="77777777" w:rsidR="00776813" w:rsidRPr="00883A5E" w:rsidRDefault="00776813" w:rsidP="00776813">
      <w:pPr>
        <w:rPr>
          <w:rtl/>
        </w:rPr>
      </w:pPr>
    </w:p>
    <w:p w14:paraId="65A92EC2" w14:textId="77777777" w:rsidR="00776813" w:rsidRPr="00553E57" w:rsidRDefault="00776813" w:rsidP="008A01AF">
      <w:pPr>
        <w:pStyle w:val="ListParagraph"/>
        <w:numPr>
          <w:ilvl w:val="0"/>
          <w:numId w:val="18"/>
        </w:numPr>
        <w:tabs>
          <w:tab w:val="right" w:pos="8793"/>
        </w:tabs>
        <w:spacing w:after="120" w:line="240" w:lineRule="auto"/>
        <w:ind w:right="-284"/>
        <w:jc w:val="both"/>
        <w:rPr>
          <w:b/>
          <w:bCs/>
          <w:rtl/>
        </w:rPr>
      </w:pPr>
      <w:r w:rsidRPr="00553E57">
        <w:rPr>
          <w:rFonts w:hint="cs"/>
          <w:b/>
          <w:bCs/>
          <w:rtl/>
        </w:rPr>
        <w:t xml:space="preserve">الأوساط اللاهوائية </w:t>
      </w:r>
      <w:r w:rsidRPr="00553E57">
        <w:rPr>
          <w:b/>
          <w:bCs/>
        </w:rPr>
        <w:t>Anaerobic media</w:t>
      </w:r>
    </w:p>
    <w:p w14:paraId="2673A551" w14:textId="77777777" w:rsidR="00776813" w:rsidRDefault="00776813" w:rsidP="00776813">
      <w:pPr>
        <w:rPr>
          <w:rtl/>
        </w:rPr>
      </w:pPr>
      <w:r>
        <w:rPr>
          <w:rFonts w:hint="cs"/>
          <w:rtl/>
        </w:rPr>
        <w:t>لزرع الجراثيم اللاهوائية التي تحتاج وسط خالي من الأوكسجين لتنمو. تحوي مركبات لابقاء الوسط بحالة مرجعة، كما تحوي تيوغليكولات الصوديوم التي ترتبط مع الاوكسجين المنحل داخل الوسط.</w:t>
      </w:r>
    </w:p>
    <w:p w14:paraId="3D99C9ED" w14:textId="77777777" w:rsidR="00776813" w:rsidRDefault="00776813" w:rsidP="00776813">
      <w:pPr>
        <w:rPr>
          <w:rtl/>
        </w:rPr>
      </w:pPr>
    </w:p>
    <w:p w14:paraId="4FE45719" w14:textId="77777777" w:rsidR="00776813" w:rsidRPr="00553E57" w:rsidRDefault="00776813" w:rsidP="008A01AF">
      <w:pPr>
        <w:pStyle w:val="ListParagraph"/>
        <w:numPr>
          <w:ilvl w:val="0"/>
          <w:numId w:val="18"/>
        </w:numPr>
        <w:tabs>
          <w:tab w:val="right" w:pos="8793"/>
        </w:tabs>
        <w:spacing w:after="120" w:line="240" w:lineRule="auto"/>
        <w:ind w:right="-284"/>
        <w:jc w:val="both"/>
        <w:rPr>
          <w:b/>
          <w:bCs/>
        </w:rPr>
      </w:pPr>
      <w:r w:rsidRPr="00553E57">
        <w:rPr>
          <w:rFonts w:hint="cs"/>
          <w:b/>
          <w:bCs/>
          <w:rtl/>
        </w:rPr>
        <w:t xml:space="preserve">أوساط خاصة </w:t>
      </w:r>
      <w:r w:rsidRPr="00553E57">
        <w:rPr>
          <w:b/>
          <w:bCs/>
        </w:rPr>
        <w:t>: Special media</w:t>
      </w:r>
    </w:p>
    <w:p w14:paraId="05EE374C" w14:textId="77777777" w:rsidR="00776813" w:rsidRPr="007A25C3" w:rsidRDefault="00776813" w:rsidP="00776813">
      <w:r w:rsidRPr="00AD0CD8">
        <w:rPr>
          <w:rtl/>
        </w:rPr>
        <w:t>تستخدم لزرع بعض الأنواع الجرثومية ذات المتطلبات الخاصة لنموها</w:t>
      </w:r>
      <w:r w:rsidRPr="00AD0CD8">
        <w:rPr>
          <w:rFonts w:hint="cs"/>
          <w:rtl/>
        </w:rPr>
        <w:t xml:space="preserve"> </w:t>
      </w:r>
      <w:r w:rsidRPr="00AD0CD8">
        <w:t>fastidious</w:t>
      </w:r>
      <w:r>
        <w:rPr>
          <w:rFonts w:hint="cs"/>
          <w:rtl/>
        </w:rPr>
        <w:t xml:space="preserve">. مثل </w:t>
      </w:r>
      <w:r w:rsidRPr="00AD0CD8">
        <w:rPr>
          <w:rFonts w:hint="cs"/>
          <w:b/>
          <w:bCs/>
          <w:rtl/>
        </w:rPr>
        <w:t xml:space="preserve">وسط </w:t>
      </w:r>
      <w:r w:rsidRPr="00AD0CD8">
        <w:rPr>
          <w:b/>
          <w:bCs/>
          <w:color w:val="000000"/>
          <w:rtl/>
        </w:rPr>
        <w:t xml:space="preserve">لوفنشتاين جنسن </w:t>
      </w:r>
      <w:r w:rsidRPr="00AD0CD8">
        <w:rPr>
          <w:b/>
          <w:bCs/>
        </w:rPr>
        <w:t>Lowenstein Jensen</w:t>
      </w:r>
      <w:r>
        <w:rPr>
          <w:rFonts w:hint="cs"/>
          <w:b/>
          <w:bCs/>
          <w:rtl/>
        </w:rPr>
        <w:t xml:space="preserve"> </w:t>
      </w:r>
      <w:r w:rsidRPr="00AD0CD8">
        <w:rPr>
          <w:rFonts w:hint="cs"/>
          <w:rtl/>
        </w:rPr>
        <w:t xml:space="preserve">لزرع المتفطرات السلية </w:t>
      </w:r>
      <w:r w:rsidRPr="007A25C3">
        <w:t>M.tuberculosis</w:t>
      </w:r>
      <w:r w:rsidRPr="007A25C3">
        <w:rPr>
          <w:rFonts w:hint="cs"/>
          <w:rtl/>
        </w:rPr>
        <w:t>.</w:t>
      </w:r>
    </w:p>
    <w:p w14:paraId="15A52A41" w14:textId="4614E31D" w:rsidR="00776813" w:rsidRDefault="00776813" w:rsidP="00E761B1">
      <w:pPr>
        <w:pStyle w:val="Heading2"/>
        <w:rPr>
          <w:rtl/>
        </w:rPr>
      </w:pPr>
      <w:bookmarkStart w:id="502" w:name="_Toc135039276"/>
      <w:bookmarkStart w:id="503" w:name="_Toc135039445"/>
      <w:bookmarkStart w:id="504" w:name="_Toc135039645"/>
      <w:bookmarkStart w:id="505" w:name="_Toc135039787"/>
      <w:bookmarkStart w:id="506" w:name="_Toc135039925"/>
      <w:bookmarkStart w:id="507" w:name="_Toc135040210"/>
      <w:r w:rsidRPr="0055650E">
        <w:rPr>
          <w:rtl/>
        </w:rPr>
        <w:t>تحضير الاوساط الزراعية</w:t>
      </w:r>
      <w:r w:rsidRPr="0055650E">
        <w:t>:</w:t>
      </w:r>
      <w:bookmarkEnd w:id="502"/>
      <w:bookmarkEnd w:id="503"/>
      <w:bookmarkEnd w:id="504"/>
      <w:bookmarkEnd w:id="505"/>
      <w:bookmarkEnd w:id="506"/>
      <w:bookmarkEnd w:id="507"/>
    </w:p>
    <w:p w14:paraId="7C52B855" w14:textId="77777777" w:rsidR="00776813" w:rsidRPr="00C66E13" w:rsidRDefault="00776813" w:rsidP="00776813">
      <w:pPr>
        <w:rPr>
          <w:rtl/>
        </w:rPr>
      </w:pPr>
      <w:r w:rsidRPr="00C66E13">
        <w:rPr>
          <w:rtl/>
        </w:rPr>
        <w:t>يمكن تحضير المزارع الجرثومية باتباع الخطوات التالية</w:t>
      </w:r>
      <w:r w:rsidRPr="00C66E13">
        <w:t>:</w:t>
      </w:r>
    </w:p>
    <w:p w14:paraId="0C7681FA" w14:textId="77777777" w:rsidR="00776813" w:rsidRPr="00C66E13" w:rsidRDefault="00776813" w:rsidP="008A01AF">
      <w:pPr>
        <w:pStyle w:val="ListParagraph"/>
        <w:numPr>
          <w:ilvl w:val="0"/>
          <w:numId w:val="1"/>
        </w:numPr>
        <w:tabs>
          <w:tab w:val="right" w:pos="8793"/>
        </w:tabs>
        <w:spacing w:after="120" w:line="240" w:lineRule="auto"/>
        <w:ind w:right="-284"/>
        <w:jc w:val="both"/>
        <w:rPr>
          <w:rtl/>
        </w:rPr>
      </w:pPr>
      <w:r w:rsidRPr="00C66E13">
        <w:rPr>
          <w:rFonts w:hint="cs"/>
          <w:rtl/>
        </w:rPr>
        <w:t>و</w:t>
      </w:r>
      <w:r w:rsidRPr="00C66E13">
        <w:rPr>
          <w:rtl/>
        </w:rPr>
        <w:t xml:space="preserve">زن مسحوق الوسط الجاف حسب التعليمات </w:t>
      </w:r>
      <w:r w:rsidRPr="00C66E13">
        <w:rPr>
          <w:rFonts w:hint="cs"/>
          <w:rtl/>
        </w:rPr>
        <w:t>المطبوعة</w:t>
      </w:r>
      <w:r w:rsidRPr="00C66E13">
        <w:rPr>
          <w:rtl/>
        </w:rPr>
        <w:t xml:space="preserve"> على علبه الوس</w:t>
      </w:r>
      <w:r>
        <w:rPr>
          <w:rFonts w:hint="cs"/>
          <w:rtl/>
        </w:rPr>
        <w:t>ط.</w:t>
      </w:r>
    </w:p>
    <w:p w14:paraId="39651948" w14:textId="77777777" w:rsidR="00776813" w:rsidRPr="00C66E13" w:rsidRDefault="00776813" w:rsidP="008A01AF">
      <w:pPr>
        <w:pStyle w:val="ListParagraph"/>
        <w:numPr>
          <w:ilvl w:val="0"/>
          <w:numId w:val="1"/>
        </w:numPr>
        <w:tabs>
          <w:tab w:val="right" w:pos="8793"/>
        </w:tabs>
        <w:spacing w:after="120" w:line="240" w:lineRule="auto"/>
        <w:ind w:right="-284"/>
        <w:jc w:val="both"/>
        <w:rPr>
          <w:rtl/>
        </w:rPr>
      </w:pPr>
      <w:r w:rsidRPr="00C66E13">
        <w:rPr>
          <w:rFonts w:hint="cs"/>
          <w:rtl/>
        </w:rPr>
        <w:t>حل الوسط الجاف</w:t>
      </w:r>
      <w:r w:rsidRPr="00C66E13">
        <w:rPr>
          <w:rtl/>
        </w:rPr>
        <w:t xml:space="preserve"> في حجم الماء المقطر المحدد في التعليمات، وغالبا ما يكون لتر وتتم الاذابة بالتحريك </w:t>
      </w:r>
      <w:r>
        <w:rPr>
          <w:rFonts w:hint="cs"/>
          <w:rtl/>
        </w:rPr>
        <w:t>أ</w:t>
      </w:r>
      <w:r w:rsidRPr="00C66E13">
        <w:rPr>
          <w:rtl/>
        </w:rPr>
        <w:t>و قد يحتاج</w:t>
      </w:r>
      <w:r w:rsidRPr="00C66E13">
        <w:rPr>
          <w:rFonts w:hint="cs"/>
          <w:rtl/>
        </w:rPr>
        <w:t xml:space="preserve"> </w:t>
      </w:r>
      <w:r w:rsidRPr="00C66E13">
        <w:rPr>
          <w:rtl/>
        </w:rPr>
        <w:t>الى التسخين</w:t>
      </w:r>
      <w:r w:rsidRPr="00C66E13">
        <w:t>.</w:t>
      </w:r>
    </w:p>
    <w:p w14:paraId="7687A13D" w14:textId="77777777" w:rsidR="00776813" w:rsidRPr="00C66E13" w:rsidRDefault="00776813" w:rsidP="008A01AF">
      <w:pPr>
        <w:pStyle w:val="ListParagraph"/>
        <w:numPr>
          <w:ilvl w:val="0"/>
          <w:numId w:val="1"/>
        </w:numPr>
        <w:tabs>
          <w:tab w:val="right" w:pos="8793"/>
        </w:tabs>
        <w:spacing w:after="120" w:line="240" w:lineRule="auto"/>
        <w:ind w:right="-284"/>
        <w:jc w:val="both"/>
        <w:rPr>
          <w:rtl/>
        </w:rPr>
      </w:pPr>
      <w:r w:rsidRPr="00C66E13">
        <w:rPr>
          <w:rFonts w:hint="cs"/>
          <w:rtl/>
        </w:rPr>
        <w:t>توزيع</w:t>
      </w:r>
      <w:r w:rsidRPr="00C66E13">
        <w:rPr>
          <w:rtl/>
        </w:rPr>
        <w:t xml:space="preserve"> المحلول</w:t>
      </w:r>
      <w:r w:rsidRPr="00C66E13">
        <w:rPr>
          <w:rFonts w:hint="cs"/>
          <w:rtl/>
        </w:rPr>
        <w:t xml:space="preserve"> </w:t>
      </w:r>
      <w:r w:rsidRPr="00C66E13">
        <w:rPr>
          <w:rtl/>
        </w:rPr>
        <w:t xml:space="preserve">في </w:t>
      </w:r>
      <w:r w:rsidRPr="00C66E13">
        <w:rPr>
          <w:rFonts w:hint="cs"/>
          <w:rtl/>
        </w:rPr>
        <w:t>أ</w:t>
      </w:r>
      <w:r w:rsidRPr="00C66E13">
        <w:rPr>
          <w:rtl/>
        </w:rPr>
        <w:t>نابيب اختبار</w:t>
      </w:r>
      <w:r w:rsidRPr="00C66E13">
        <w:rPr>
          <w:rFonts w:hint="cs"/>
          <w:rtl/>
        </w:rPr>
        <w:t xml:space="preserve"> وتغطيتها، إذا كان الوسط سائلاً وابقا</w:t>
      </w:r>
      <w:r>
        <w:rPr>
          <w:rFonts w:hint="cs"/>
          <w:rtl/>
        </w:rPr>
        <w:t>ؤ</w:t>
      </w:r>
      <w:r w:rsidRPr="00C66E13">
        <w:rPr>
          <w:rFonts w:hint="cs"/>
          <w:rtl/>
        </w:rPr>
        <w:t>ه في قارورة التحضير لل</w:t>
      </w:r>
      <w:r>
        <w:rPr>
          <w:rFonts w:hint="cs"/>
          <w:rtl/>
        </w:rPr>
        <w:t>أ</w:t>
      </w:r>
      <w:r w:rsidRPr="00C66E13">
        <w:rPr>
          <w:rFonts w:hint="cs"/>
          <w:rtl/>
        </w:rPr>
        <w:t>وساط الصلبة.</w:t>
      </w:r>
    </w:p>
    <w:p w14:paraId="4C41A94E" w14:textId="77777777" w:rsidR="00776813" w:rsidRPr="00C02CC8" w:rsidRDefault="00776813" w:rsidP="008A01AF">
      <w:pPr>
        <w:pStyle w:val="ListParagraph"/>
        <w:numPr>
          <w:ilvl w:val="0"/>
          <w:numId w:val="1"/>
        </w:numPr>
        <w:tabs>
          <w:tab w:val="right" w:pos="8793"/>
        </w:tabs>
        <w:spacing w:after="120" w:line="240" w:lineRule="auto"/>
        <w:ind w:right="-284"/>
        <w:jc w:val="both"/>
        <w:rPr>
          <w:rtl/>
        </w:rPr>
      </w:pPr>
      <w:r w:rsidRPr="00C66E13">
        <w:rPr>
          <w:rFonts w:hint="cs"/>
          <w:rtl/>
        </w:rPr>
        <w:t>و</w:t>
      </w:r>
      <w:r w:rsidRPr="00C66E13">
        <w:rPr>
          <w:rtl/>
        </w:rPr>
        <w:t xml:space="preserve">ضع الانابيب او القارورة </w:t>
      </w:r>
      <w:r w:rsidRPr="00C66E13">
        <w:rPr>
          <w:rFonts w:hint="cs"/>
          <w:rtl/>
        </w:rPr>
        <w:t xml:space="preserve">في </w:t>
      </w:r>
      <w:r w:rsidRPr="00C66E13">
        <w:rPr>
          <w:rtl/>
        </w:rPr>
        <w:t xml:space="preserve">الأوتوكلاف لمدة </w:t>
      </w:r>
      <w:r w:rsidRPr="00C66E13">
        <w:t>15</w:t>
      </w:r>
      <w:r w:rsidRPr="00C66E13">
        <w:rPr>
          <w:rtl/>
        </w:rPr>
        <w:t>دقيقة تحت</w:t>
      </w:r>
      <w:r w:rsidRPr="00C66E13">
        <w:rPr>
          <w:rFonts w:hint="cs"/>
          <w:rtl/>
        </w:rPr>
        <w:t xml:space="preserve"> </w:t>
      </w:r>
      <w:r w:rsidRPr="00C66E13">
        <w:rPr>
          <w:rtl/>
        </w:rPr>
        <w:t xml:space="preserve">ضغط </w:t>
      </w:r>
      <w:r w:rsidRPr="00C66E13">
        <w:t>15</w:t>
      </w:r>
      <w:r w:rsidRPr="00C66E13">
        <w:rPr>
          <w:rtl/>
        </w:rPr>
        <w:t>باوند</w:t>
      </w:r>
      <w:r w:rsidRPr="00C66E13">
        <w:rPr>
          <w:rFonts w:hint="cs"/>
          <w:rtl/>
        </w:rPr>
        <w:t>/</w:t>
      </w:r>
      <w:r w:rsidRPr="00C66E13">
        <w:rPr>
          <w:rtl/>
        </w:rPr>
        <w:t>انش، ودرجة الحرارة</w:t>
      </w:r>
      <w:r>
        <w:rPr>
          <w:rFonts w:hint="cs"/>
          <w:rtl/>
        </w:rPr>
        <w:t xml:space="preserve"> </w:t>
      </w:r>
      <w:r w:rsidRPr="00C66E13">
        <w:t>121º</w:t>
      </w:r>
      <w:r w:rsidRPr="00C66E13">
        <w:rPr>
          <w:rtl/>
        </w:rPr>
        <w:t xml:space="preserve">م </w:t>
      </w:r>
      <w:r w:rsidRPr="00C02CC8">
        <w:rPr>
          <w:rFonts w:hint="cs"/>
          <w:rtl/>
        </w:rPr>
        <w:t>ل</w:t>
      </w:r>
      <w:r w:rsidRPr="00C02CC8">
        <w:rPr>
          <w:rtl/>
        </w:rPr>
        <w:t>لتعقيم</w:t>
      </w:r>
      <w:r w:rsidRPr="00C02CC8">
        <w:t>.</w:t>
      </w:r>
    </w:p>
    <w:p w14:paraId="0E08F0D4" w14:textId="77777777" w:rsidR="00776813" w:rsidRPr="00C02CC8" w:rsidRDefault="00776813" w:rsidP="008A01AF">
      <w:pPr>
        <w:pStyle w:val="ListParagraph"/>
        <w:numPr>
          <w:ilvl w:val="0"/>
          <w:numId w:val="1"/>
        </w:numPr>
        <w:tabs>
          <w:tab w:val="right" w:pos="8793"/>
        </w:tabs>
        <w:spacing w:after="120" w:line="240" w:lineRule="auto"/>
        <w:ind w:right="-284"/>
        <w:jc w:val="both"/>
        <w:rPr>
          <w:rtl/>
        </w:rPr>
      </w:pPr>
      <w:r w:rsidRPr="00C02CC8">
        <w:rPr>
          <w:rFonts w:hint="cs"/>
          <w:rtl/>
        </w:rPr>
        <w:t>إخراجها</w:t>
      </w:r>
      <w:r w:rsidRPr="00C02CC8">
        <w:rPr>
          <w:rtl/>
        </w:rPr>
        <w:t xml:space="preserve"> من الجهاز </w:t>
      </w:r>
      <w:r w:rsidRPr="00C02CC8">
        <w:rPr>
          <w:rFonts w:hint="cs"/>
          <w:rtl/>
        </w:rPr>
        <w:t>والانتظار</w:t>
      </w:r>
      <w:r w:rsidRPr="00C02CC8">
        <w:rPr>
          <w:rtl/>
        </w:rPr>
        <w:t xml:space="preserve"> حتى تبرد إلى الدرجة</w:t>
      </w:r>
      <w:r w:rsidRPr="00C02CC8">
        <w:t>) 40 – 50 º</w:t>
      </w:r>
      <w:r w:rsidRPr="00C02CC8">
        <w:rPr>
          <w:rtl/>
        </w:rPr>
        <w:t>درجة الحرارة التي تتحملها اليد</w:t>
      </w:r>
      <w:r w:rsidRPr="00C02CC8">
        <w:rPr>
          <w:rFonts w:hint="cs"/>
          <w:rtl/>
        </w:rPr>
        <w:t>).</w:t>
      </w:r>
    </w:p>
    <w:p w14:paraId="080BA02E" w14:textId="77777777" w:rsidR="00776813" w:rsidRPr="00C02CC8" w:rsidRDefault="00776813" w:rsidP="008A01AF">
      <w:pPr>
        <w:pStyle w:val="ListParagraph"/>
        <w:numPr>
          <w:ilvl w:val="0"/>
          <w:numId w:val="1"/>
        </w:numPr>
        <w:tabs>
          <w:tab w:val="right" w:pos="8793"/>
        </w:tabs>
        <w:spacing w:after="120" w:line="240" w:lineRule="auto"/>
        <w:ind w:right="-284"/>
        <w:jc w:val="both"/>
        <w:rPr>
          <w:rtl/>
        </w:rPr>
      </w:pPr>
      <w:r w:rsidRPr="00C02CC8">
        <w:rPr>
          <w:rtl/>
        </w:rPr>
        <w:t>صب</w:t>
      </w:r>
      <w:r w:rsidRPr="00C02CC8">
        <w:rPr>
          <w:rFonts w:hint="cs"/>
          <w:rtl/>
        </w:rPr>
        <w:t xml:space="preserve"> الوسط الصلب </w:t>
      </w:r>
      <w:r w:rsidRPr="00C02CC8">
        <w:rPr>
          <w:rtl/>
        </w:rPr>
        <w:t>في أطباق بتري في جو خال من تيار هوائي على طاولة نظيفة مطهرة ومحاطة بلهب مشتعل</w:t>
      </w:r>
      <w:r w:rsidRPr="00C02CC8">
        <w:rPr>
          <w:rFonts w:hint="cs"/>
          <w:rtl/>
        </w:rPr>
        <w:t>.</w:t>
      </w:r>
    </w:p>
    <w:p w14:paraId="410CA9CD" w14:textId="77777777" w:rsidR="00776813" w:rsidRPr="00C02CC8" w:rsidRDefault="00776813" w:rsidP="008A01AF">
      <w:pPr>
        <w:pStyle w:val="ListParagraph"/>
        <w:numPr>
          <w:ilvl w:val="0"/>
          <w:numId w:val="1"/>
        </w:numPr>
        <w:tabs>
          <w:tab w:val="right" w:pos="8793"/>
        </w:tabs>
        <w:spacing w:after="120" w:line="240" w:lineRule="auto"/>
        <w:ind w:right="-284"/>
        <w:jc w:val="both"/>
        <w:rPr>
          <w:rtl/>
        </w:rPr>
      </w:pPr>
      <w:r w:rsidRPr="00C02CC8">
        <w:rPr>
          <w:rtl/>
        </w:rPr>
        <w:t xml:space="preserve">بعد </w:t>
      </w:r>
      <w:r w:rsidRPr="00C02CC8">
        <w:rPr>
          <w:rFonts w:hint="cs"/>
          <w:rtl/>
        </w:rPr>
        <w:t xml:space="preserve">أن يتصلب الوسط </w:t>
      </w:r>
      <w:r w:rsidRPr="00C02CC8">
        <w:rPr>
          <w:rtl/>
        </w:rPr>
        <w:t>تحفظ</w:t>
      </w:r>
      <w:r w:rsidRPr="00C02CC8">
        <w:rPr>
          <w:rFonts w:hint="cs"/>
          <w:rtl/>
        </w:rPr>
        <w:t xml:space="preserve"> الأطباق</w:t>
      </w:r>
      <w:r w:rsidRPr="00C02CC8">
        <w:rPr>
          <w:rtl/>
        </w:rPr>
        <w:t xml:space="preserve"> في </w:t>
      </w:r>
      <w:r w:rsidRPr="00C02CC8">
        <w:rPr>
          <w:rFonts w:hint="cs"/>
          <w:rtl/>
        </w:rPr>
        <w:t>البراد.</w:t>
      </w:r>
    </w:p>
    <w:p w14:paraId="1DDAF3F1" w14:textId="77777777" w:rsidR="00776813" w:rsidRDefault="00776813" w:rsidP="008A01AF">
      <w:pPr>
        <w:pStyle w:val="ListParagraph"/>
        <w:numPr>
          <w:ilvl w:val="0"/>
          <w:numId w:val="1"/>
        </w:numPr>
        <w:tabs>
          <w:tab w:val="right" w:pos="8793"/>
        </w:tabs>
        <w:spacing w:after="120" w:line="240" w:lineRule="auto"/>
        <w:ind w:right="-284"/>
        <w:jc w:val="both"/>
      </w:pPr>
      <w:r w:rsidRPr="00C02CC8">
        <w:rPr>
          <w:rtl/>
        </w:rPr>
        <w:t xml:space="preserve">اذا كان </w:t>
      </w:r>
      <w:r w:rsidRPr="00C66E13">
        <w:rPr>
          <w:rtl/>
        </w:rPr>
        <w:t>الوسط سائلا</w:t>
      </w:r>
      <w:r>
        <w:rPr>
          <w:rFonts w:hint="cs"/>
          <w:rtl/>
        </w:rPr>
        <w:t>ً</w:t>
      </w:r>
      <w:r w:rsidRPr="00C66E13">
        <w:rPr>
          <w:rFonts w:hint="cs"/>
          <w:rtl/>
        </w:rPr>
        <w:t xml:space="preserve"> </w:t>
      </w:r>
      <w:r w:rsidRPr="00C66E13">
        <w:rPr>
          <w:rtl/>
        </w:rPr>
        <w:t xml:space="preserve">فلا داعي للصب وتخرج الانابيب من جهاز التعقيم، وينتظر حتى تبرد ثم تحفظ في </w:t>
      </w:r>
      <w:r w:rsidRPr="00C66E13">
        <w:rPr>
          <w:rFonts w:hint="cs"/>
          <w:rtl/>
        </w:rPr>
        <w:t xml:space="preserve">البراد </w:t>
      </w:r>
      <w:r w:rsidRPr="00C66E13">
        <w:rPr>
          <w:rtl/>
        </w:rPr>
        <w:t>لحين الاستخدام</w:t>
      </w:r>
      <w:r>
        <w:rPr>
          <w:rFonts w:hint="cs"/>
          <w:rtl/>
        </w:rPr>
        <w:t>.</w:t>
      </w:r>
    </w:p>
    <w:p w14:paraId="73CD2F8D" w14:textId="77777777" w:rsidR="00776813" w:rsidRDefault="00776813" w:rsidP="00776813">
      <w:r>
        <w:br w:type="page"/>
      </w:r>
    </w:p>
    <w:p w14:paraId="2BC043B1" w14:textId="77777777" w:rsidR="00586A76" w:rsidRPr="00446A4B" w:rsidRDefault="00586A76" w:rsidP="00586A76">
      <w:pPr>
        <w:pStyle w:val="Heading1"/>
        <w:rPr>
          <w:rFonts w:ascii="Sakkal Majalla" w:hAnsi="Sakkal Majalla" w:cs="Sakkal Majalla"/>
          <w:rtl/>
        </w:rPr>
      </w:pPr>
      <w:bookmarkStart w:id="508" w:name="_Toc54732415"/>
      <w:bookmarkStart w:id="509" w:name="_Toc83202214"/>
      <w:bookmarkStart w:id="510" w:name="_Toc135037935"/>
      <w:bookmarkStart w:id="511" w:name="_Toc135038546"/>
      <w:bookmarkStart w:id="512" w:name="_Toc135038792"/>
      <w:bookmarkStart w:id="513" w:name="_Toc135039078"/>
      <w:bookmarkStart w:id="514" w:name="_Toc135039277"/>
      <w:bookmarkStart w:id="515" w:name="_Toc135039446"/>
      <w:bookmarkStart w:id="516" w:name="_Toc135039646"/>
      <w:bookmarkStart w:id="517" w:name="_Toc135039788"/>
      <w:bookmarkStart w:id="518" w:name="_Toc135039926"/>
      <w:bookmarkStart w:id="519" w:name="_Toc135040211"/>
      <w:r w:rsidRPr="00446A4B">
        <w:rPr>
          <w:rFonts w:ascii="Sakkal Majalla" w:hAnsi="Sakkal Majalla" w:cs="Sakkal Majalla"/>
          <w:rtl/>
        </w:rPr>
        <w:lastRenderedPageBreak/>
        <w:t>جامعة المنارة</w:t>
      </w:r>
      <w:bookmarkEnd w:id="511"/>
      <w:bookmarkEnd w:id="512"/>
      <w:bookmarkEnd w:id="513"/>
      <w:bookmarkEnd w:id="514"/>
      <w:bookmarkEnd w:id="515"/>
      <w:bookmarkEnd w:id="516"/>
      <w:bookmarkEnd w:id="517"/>
      <w:bookmarkEnd w:id="518"/>
      <w:bookmarkEnd w:id="519"/>
    </w:p>
    <w:p w14:paraId="09F1AB3B" w14:textId="77777777" w:rsidR="00586A76" w:rsidRPr="00446A4B" w:rsidRDefault="00586A76" w:rsidP="00586A76">
      <w:pPr>
        <w:pStyle w:val="Heading1"/>
        <w:rPr>
          <w:rFonts w:ascii="Sakkal Majalla" w:hAnsi="Sakkal Majalla" w:cs="Sakkal Majalla"/>
          <w:rtl/>
          <w:lang w:bidi="ar-SA"/>
        </w:rPr>
      </w:pPr>
      <w:bookmarkStart w:id="520" w:name="_Toc135038547"/>
      <w:bookmarkStart w:id="521" w:name="_Toc135038793"/>
      <w:bookmarkStart w:id="522" w:name="_Toc135039079"/>
      <w:bookmarkStart w:id="523" w:name="_Toc135039278"/>
      <w:bookmarkStart w:id="524" w:name="_Toc135039447"/>
      <w:bookmarkStart w:id="525" w:name="_Toc135039647"/>
      <w:bookmarkStart w:id="526" w:name="_Toc135039789"/>
      <w:bookmarkStart w:id="527" w:name="_Toc135039927"/>
      <w:bookmarkStart w:id="528" w:name="_Toc135040212"/>
      <w:r w:rsidRPr="00446A4B">
        <w:rPr>
          <w:rFonts w:ascii="Sakkal Majalla" w:hAnsi="Sakkal Majalla" w:cs="Sakkal Majalla"/>
          <w:rtl/>
        </w:rPr>
        <w:t>كلية</w:t>
      </w:r>
      <w:r>
        <w:rPr>
          <w:rFonts w:ascii="Sakkal Majalla" w:hAnsi="Sakkal Majalla" w:cs="Sakkal Majalla"/>
        </w:rPr>
        <w:t xml:space="preserve"> </w:t>
      </w:r>
      <w:r>
        <w:rPr>
          <w:rFonts w:ascii="Sakkal Majalla" w:hAnsi="Sakkal Majalla" w:cs="Sakkal Majalla" w:hint="cs"/>
          <w:rtl/>
          <w:lang w:bidi="ar-SA"/>
        </w:rPr>
        <w:t>الصيدلة</w:t>
      </w:r>
      <w:bookmarkEnd w:id="520"/>
      <w:bookmarkEnd w:id="521"/>
      <w:bookmarkEnd w:id="522"/>
      <w:bookmarkEnd w:id="523"/>
      <w:bookmarkEnd w:id="524"/>
      <w:bookmarkEnd w:id="525"/>
      <w:bookmarkEnd w:id="526"/>
      <w:bookmarkEnd w:id="527"/>
      <w:bookmarkEnd w:id="528"/>
    </w:p>
    <w:p w14:paraId="1742A651" w14:textId="77777777" w:rsidR="00586A76" w:rsidRPr="00446A4B" w:rsidRDefault="00586A76" w:rsidP="00586A76">
      <w:pPr>
        <w:pStyle w:val="Heading1"/>
        <w:rPr>
          <w:rFonts w:ascii="Sakkal Majalla" w:hAnsi="Sakkal Majalla" w:cs="Sakkal Majalla"/>
        </w:rPr>
      </w:pPr>
      <w:bookmarkStart w:id="529" w:name="_Toc135038548"/>
      <w:bookmarkStart w:id="530" w:name="_Toc135038794"/>
      <w:bookmarkStart w:id="531" w:name="_Toc135039080"/>
      <w:bookmarkStart w:id="532" w:name="_Toc135039279"/>
      <w:bookmarkStart w:id="533" w:name="_Toc135039448"/>
      <w:bookmarkStart w:id="534" w:name="_Toc135039648"/>
      <w:bookmarkStart w:id="535" w:name="_Toc135039790"/>
      <w:bookmarkStart w:id="536" w:name="_Toc135039928"/>
      <w:bookmarkStart w:id="537" w:name="_Toc135040213"/>
      <w:r w:rsidRPr="00446A4B">
        <w:rPr>
          <w:rFonts w:ascii="Sakkal Majalla" w:hAnsi="Sakkal Majalla" w:cs="Sakkal Majalla"/>
          <w:rtl/>
        </w:rPr>
        <w:t>اسم المقرر</w:t>
      </w:r>
      <w:r>
        <w:rPr>
          <w:rFonts w:ascii="Sakkal Majalla" w:hAnsi="Sakkal Majalla" w:cs="Sakkal Majalla" w:hint="cs"/>
          <w:rtl/>
        </w:rPr>
        <w:t xml:space="preserve"> الجراثيم والفيروسات</w:t>
      </w:r>
      <w:bookmarkEnd w:id="529"/>
      <w:bookmarkEnd w:id="530"/>
      <w:bookmarkEnd w:id="531"/>
      <w:bookmarkEnd w:id="532"/>
      <w:bookmarkEnd w:id="533"/>
      <w:bookmarkEnd w:id="534"/>
      <w:bookmarkEnd w:id="535"/>
      <w:bookmarkEnd w:id="536"/>
      <w:bookmarkEnd w:id="537"/>
    </w:p>
    <w:p w14:paraId="72F32785" w14:textId="4D82ACEC" w:rsidR="00586A76" w:rsidRPr="00446A4B" w:rsidRDefault="00586A76" w:rsidP="00586A76">
      <w:pPr>
        <w:pStyle w:val="Heading1"/>
        <w:rPr>
          <w:rFonts w:ascii="Sakkal Majalla" w:hAnsi="Sakkal Majalla" w:cs="Sakkal Majalla"/>
        </w:rPr>
      </w:pPr>
      <w:bookmarkStart w:id="538" w:name="_Toc135038549"/>
      <w:bookmarkStart w:id="539" w:name="_Toc135038795"/>
      <w:bookmarkStart w:id="540" w:name="_Toc135039081"/>
      <w:bookmarkStart w:id="541" w:name="_Toc135039280"/>
      <w:bookmarkStart w:id="542" w:name="_Toc135039449"/>
      <w:bookmarkStart w:id="543" w:name="_Toc135039649"/>
      <w:bookmarkStart w:id="544" w:name="_Toc135039791"/>
      <w:bookmarkStart w:id="545" w:name="_Toc135039929"/>
      <w:bookmarkStart w:id="546" w:name="_Toc135040214"/>
      <w:r w:rsidRPr="00446A4B">
        <w:rPr>
          <w:rFonts w:ascii="Sakkal Majalla" w:hAnsi="Sakkal Majalla" w:cs="Sakkal Majalla"/>
          <w:rtl/>
        </w:rPr>
        <w:t>رقم الجلسة (</w:t>
      </w:r>
      <w:r w:rsidR="00E761B1">
        <w:rPr>
          <w:rFonts w:ascii="Sakkal Majalla" w:hAnsi="Sakkal Majalla" w:cs="Sakkal Majalla" w:hint="cs"/>
          <w:rtl/>
        </w:rPr>
        <w:t>6</w:t>
      </w:r>
      <w:r w:rsidRPr="00446A4B">
        <w:rPr>
          <w:rFonts w:ascii="Sakkal Majalla" w:hAnsi="Sakkal Majalla" w:cs="Sakkal Majalla"/>
          <w:rtl/>
        </w:rPr>
        <w:t>)</w:t>
      </w:r>
      <w:bookmarkEnd w:id="538"/>
      <w:bookmarkEnd w:id="539"/>
      <w:bookmarkEnd w:id="540"/>
      <w:bookmarkEnd w:id="541"/>
      <w:bookmarkEnd w:id="542"/>
      <w:bookmarkEnd w:id="543"/>
      <w:bookmarkEnd w:id="544"/>
      <w:bookmarkEnd w:id="545"/>
      <w:bookmarkEnd w:id="546"/>
    </w:p>
    <w:p w14:paraId="75401F0F" w14:textId="77777777" w:rsidR="00586A76" w:rsidRPr="00446A4B" w:rsidRDefault="00586A76" w:rsidP="00586A76">
      <w:pPr>
        <w:pStyle w:val="Heading1"/>
        <w:rPr>
          <w:rFonts w:ascii="Sakkal Majalla" w:hAnsi="Sakkal Majalla" w:cs="Sakkal Majalla"/>
        </w:rPr>
      </w:pPr>
      <w:bookmarkStart w:id="547" w:name="_Toc135038550"/>
      <w:bookmarkStart w:id="548" w:name="_Toc135038796"/>
      <w:bookmarkStart w:id="549" w:name="_Toc135039082"/>
      <w:bookmarkStart w:id="550" w:name="_Toc135039281"/>
      <w:bookmarkStart w:id="551" w:name="_Toc135039450"/>
      <w:bookmarkStart w:id="552" w:name="_Toc135039650"/>
      <w:bookmarkStart w:id="553" w:name="_Toc135039792"/>
      <w:bookmarkStart w:id="554" w:name="_Toc135039930"/>
      <w:bookmarkStart w:id="555" w:name="_Toc135040215"/>
      <w:r w:rsidRPr="00446A4B">
        <w:rPr>
          <w:rFonts w:ascii="Sakkal Majalla" w:hAnsi="Sakkal Majalla" w:cs="Sakkal Majalla"/>
          <w:rtl/>
        </w:rPr>
        <w:t>عنوان الجلسة</w:t>
      </w:r>
      <w:bookmarkEnd w:id="547"/>
      <w:bookmarkEnd w:id="548"/>
      <w:bookmarkEnd w:id="549"/>
      <w:bookmarkEnd w:id="550"/>
      <w:bookmarkEnd w:id="551"/>
      <w:bookmarkEnd w:id="552"/>
      <w:bookmarkEnd w:id="553"/>
      <w:bookmarkEnd w:id="554"/>
      <w:bookmarkEnd w:id="555"/>
    </w:p>
    <w:p w14:paraId="5B551BF6" w14:textId="0ED55A99" w:rsidR="00586A76" w:rsidRPr="00446A4B" w:rsidRDefault="00E761B1" w:rsidP="00E761B1">
      <w:pPr>
        <w:jc w:val="center"/>
        <w:rPr>
          <w:rtl/>
          <w:lang w:bidi="ar-SY"/>
        </w:rPr>
      </w:pPr>
      <w:r w:rsidRPr="00E761B1">
        <w:rPr>
          <w:rFonts w:eastAsiaTheme="majorEastAsia"/>
          <w:b/>
          <w:bCs/>
          <w:color w:val="2F5496" w:themeColor="accent1" w:themeShade="BF"/>
          <w:kern w:val="2"/>
          <w:sz w:val="44"/>
          <w:szCs w:val="44"/>
          <w:rtl/>
          <w:lang w:bidi="ar-SY"/>
          <w14:ligatures w14:val="standardContextual"/>
        </w:rPr>
        <w:t xml:space="preserve">تقنيات الزرع الجرثومي </w:t>
      </w:r>
      <w:r w:rsidR="00586A76" w:rsidRPr="00446A4B">
        <w:rPr>
          <w:noProof/>
        </w:rPr>
        <w:drawing>
          <wp:inline distT="0" distB="0" distL="0" distR="0" wp14:anchorId="251F330F" wp14:editId="38F68F81">
            <wp:extent cx="5866765" cy="2838450"/>
            <wp:effectExtent l="0" t="0" r="635"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5910" name="Picture 1124605910"/>
                    <pic:cNvPicPr/>
                  </pic:nvPicPr>
                  <pic:blipFill>
                    <a:blip r:embed="rId9">
                      <a:extLst>
                        <a:ext uri="{28A0092B-C50C-407E-A947-70E740481C1C}">
                          <a14:useLocalDpi xmlns:a14="http://schemas.microsoft.com/office/drawing/2010/main" val="0"/>
                        </a:ext>
                      </a:extLst>
                    </a:blip>
                    <a:stretch>
                      <a:fillRect/>
                    </a:stretch>
                  </pic:blipFill>
                  <pic:spPr>
                    <a:xfrm>
                      <a:off x="0" y="0"/>
                      <a:ext cx="5991764" cy="2898927"/>
                    </a:xfrm>
                    <a:prstGeom prst="rect">
                      <a:avLst/>
                    </a:prstGeom>
                  </pic:spPr>
                </pic:pic>
              </a:graphicData>
            </a:graphic>
          </wp:inline>
        </w:drawing>
      </w:r>
    </w:p>
    <w:p w14:paraId="6B1EA2AD" w14:textId="77777777" w:rsidR="00586A76" w:rsidRPr="00EE29E3" w:rsidRDefault="00586A76" w:rsidP="00586A76">
      <w:pPr>
        <w:rPr>
          <w:b/>
          <w:bCs/>
        </w:rPr>
      </w:pPr>
      <w:r w:rsidRPr="00EE29E3">
        <w:rPr>
          <w:rFonts w:hint="cs"/>
          <w:b/>
          <w:bCs/>
          <w:rtl/>
        </w:rPr>
        <w:t xml:space="preserve">الفصل الدراسي </w:t>
      </w:r>
      <w:r>
        <w:rPr>
          <w:b/>
          <w:bCs/>
          <w:rtl/>
        </w:rPr>
        <w:tab/>
      </w:r>
      <w:r>
        <w:rPr>
          <w:b/>
          <w:bCs/>
          <w:rtl/>
        </w:rPr>
        <w:tab/>
      </w:r>
      <w:r>
        <w:rPr>
          <w:b/>
          <w:bCs/>
          <w:rtl/>
        </w:rPr>
        <w:tab/>
      </w:r>
      <w:r>
        <w:rPr>
          <w:b/>
          <w:bCs/>
          <w:rtl/>
        </w:rPr>
        <w:tab/>
      </w:r>
      <w:r>
        <w:rPr>
          <w:b/>
          <w:bCs/>
          <w:rtl/>
        </w:rPr>
        <w:tab/>
      </w:r>
      <w:r>
        <w:rPr>
          <w:b/>
          <w:bCs/>
          <w:rtl/>
        </w:rPr>
        <w:tab/>
      </w:r>
      <w:r>
        <w:rPr>
          <w:b/>
          <w:bCs/>
          <w:rtl/>
        </w:rPr>
        <w:tab/>
      </w:r>
      <w:r>
        <w:rPr>
          <w:b/>
          <w:bCs/>
          <w:rtl/>
        </w:rPr>
        <w:tab/>
      </w:r>
      <w:r>
        <w:rPr>
          <w:b/>
          <w:bCs/>
          <w:rtl/>
        </w:rPr>
        <w:tab/>
      </w:r>
      <w:r w:rsidRPr="00EE29E3">
        <w:rPr>
          <w:rFonts w:hint="cs"/>
          <w:b/>
          <w:bCs/>
          <w:rtl/>
        </w:rPr>
        <w:t>العام الدراسي</w:t>
      </w:r>
    </w:p>
    <w:p w14:paraId="1153BFC9" w14:textId="77777777" w:rsidR="00586A76" w:rsidRDefault="00586A76" w:rsidP="00586A76">
      <w:pPr>
        <w:bidi w:val="0"/>
        <w:rPr>
          <w:rFonts w:eastAsiaTheme="majorEastAsia"/>
          <w:b/>
          <w:bCs/>
          <w:color w:val="44546A" w:themeColor="text2"/>
          <w:sz w:val="72"/>
          <w:szCs w:val="52"/>
          <w:rtl/>
          <w:lang w:bidi="ar-SY"/>
          <w14:ligatures w14:val="standardContextual"/>
        </w:rPr>
      </w:pPr>
      <w:r>
        <w:rPr>
          <w:rtl/>
        </w:rPr>
        <w:br w:type="page"/>
      </w:r>
    </w:p>
    <w:p w14:paraId="54F13C17" w14:textId="77777777" w:rsidR="00586A76" w:rsidRPr="00446A4B" w:rsidRDefault="00586A76" w:rsidP="00586A76">
      <w:pPr>
        <w:pStyle w:val="Title"/>
        <w:rPr>
          <w:rFonts w:ascii="Sakkal Majalla" w:hAnsi="Sakkal Majalla" w:cs="Sakkal Majalla"/>
          <w:rtl/>
        </w:rPr>
      </w:pPr>
      <w:r w:rsidRPr="00446A4B">
        <w:rPr>
          <w:rFonts w:ascii="Sakkal Majalla" w:hAnsi="Sakkal Majalla" w:cs="Sakkal Majalla"/>
          <w:rtl/>
        </w:rPr>
        <w:lastRenderedPageBreak/>
        <w:t>جدول المحتويات</w:t>
      </w:r>
    </w:p>
    <w:sdt>
      <w:sdtPr>
        <w:rPr>
          <w:rtl/>
        </w:rPr>
        <w:id w:val="-553696314"/>
        <w:docPartObj>
          <w:docPartGallery w:val="Table of Contents"/>
          <w:docPartUnique/>
        </w:docPartObj>
      </w:sdtPr>
      <w:sdtEndPr>
        <w:rPr>
          <w:rFonts w:ascii="Sakkal Majalla" w:eastAsiaTheme="minorHAnsi" w:hAnsi="Sakkal Majalla" w:cs="Sakkal Majalla"/>
          <w:b/>
          <w:bCs/>
          <w:noProof/>
          <w:color w:val="auto"/>
          <w:sz w:val="24"/>
          <w:szCs w:val="24"/>
        </w:rPr>
      </w:sdtEndPr>
      <w:sdtContent>
        <w:p w14:paraId="65B0ACB5" w14:textId="677430C7" w:rsidR="00E761B1" w:rsidRDefault="00E761B1" w:rsidP="00E761B1">
          <w:pPr>
            <w:pStyle w:val="TOCHeading"/>
            <w:bidi/>
            <w:jc w:val="left"/>
          </w:pPr>
          <w:r>
            <w:t>Contents</w:t>
          </w:r>
        </w:p>
        <w:p w14:paraId="615EA0D2" w14:textId="2B836C49" w:rsidR="00E761B1" w:rsidRDefault="00E761B1" w:rsidP="00E761B1">
          <w:pPr>
            <w:pStyle w:val="TOC1"/>
            <w:rPr>
              <w:rFonts w:asciiTheme="minorHAnsi" w:eastAsiaTheme="minorEastAsia" w:hAnsiTheme="minorHAnsi" w:cstheme="minorBidi"/>
              <w:noProof/>
              <w:kern w:val="0"/>
              <w:sz w:val="22"/>
              <w:szCs w:val="22"/>
              <w:lang w:bidi="ar-SA"/>
              <w14:ligatures w14:val="none"/>
            </w:rPr>
          </w:pPr>
          <w:r>
            <w:fldChar w:fldCharType="begin"/>
          </w:r>
          <w:r>
            <w:instrText xml:space="preserve"> TOC \o "1-3" \h \z \u </w:instrText>
          </w:r>
          <w:r>
            <w:fldChar w:fldCharType="separate"/>
          </w:r>
        </w:p>
        <w:p w14:paraId="75342644" w14:textId="67D90D7B" w:rsidR="00E761B1" w:rsidRDefault="00E761B1" w:rsidP="00E761B1">
          <w:pPr>
            <w:pStyle w:val="TOC2"/>
            <w:tabs>
              <w:tab w:val="right" w:leader="dot" w:pos="9016"/>
            </w:tabs>
            <w:rPr>
              <w:rFonts w:asciiTheme="minorHAnsi" w:hAnsiTheme="minorHAnsi" w:cstheme="minorBidi"/>
              <w:noProof/>
              <w:sz w:val="22"/>
              <w:szCs w:val="22"/>
            </w:rPr>
          </w:pPr>
          <w:hyperlink w:anchor="_Toc135039452" w:history="1">
            <w:r w:rsidRPr="00811ACD">
              <w:rPr>
                <w:rStyle w:val="Hyperlink"/>
                <w:noProof/>
                <w:rtl/>
                <w:lang w:bidi="ar-SY"/>
              </w:rPr>
              <w:t xml:space="preserve">الزرع على الأوساط السائلة </w:t>
            </w:r>
            <w:r w:rsidRPr="00811ACD">
              <w:rPr>
                <w:rStyle w:val="Hyperlink"/>
                <w:noProof/>
                <w:lang w:bidi="ar-SY"/>
              </w:rPr>
              <w:t>Inoculating a broth culture</w:t>
            </w:r>
            <w:r>
              <w:rPr>
                <w:noProof/>
                <w:webHidden/>
              </w:rPr>
              <w:tab/>
            </w:r>
            <w:r>
              <w:rPr>
                <w:noProof/>
                <w:webHidden/>
              </w:rPr>
              <w:fldChar w:fldCharType="begin"/>
            </w:r>
            <w:r>
              <w:rPr>
                <w:noProof/>
                <w:webHidden/>
              </w:rPr>
              <w:instrText xml:space="preserve"> PAGEREF _Toc135039452 \h </w:instrText>
            </w:r>
            <w:r>
              <w:rPr>
                <w:noProof/>
                <w:webHidden/>
              </w:rPr>
            </w:r>
            <w:r>
              <w:rPr>
                <w:noProof/>
                <w:webHidden/>
              </w:rPr>
              <w:fldChar w:fldCharType="separate"/>
            </w:r>
            <w:r>
              <w:rPr>
                <w:noProof/>
                <w:webHidden/>
              </w:rPr>
              <w:t>36</w:t>
            </w:r>
            <w:r>
              <w:rPr>
                <w:noProof/>
                <w:webHidden/>
              </w:rPr>
              <w:fldChar w:fldCharType="end"/>
            </w:r>
          </w:hyperlink>
        </w:p>
        <w:p w14:paraId="6CACEEF1" w14:textId="02BBA175" w:rsidR="00E761B1" w:rsidRDefault="00E761B1" w:rsidP="00E761B1">
          <w:pPr>
            <w:pStyle w:val="TOC2"/>
            <w:tabs>
              <w:tab w:val="right" w:leader="dot" w:pos="9016"/>
            </w:tabs>
            <w:rPr>
              <w:rFonts w:asciiTheme="minorHAnsi" w:hAnsiTheme="minorHAnsi" w:cstheme="minorBidi"/>
              <w:noProof/>
              <w:sz w:val="22"/>
              <w:szCs w:val="22"/>
            </w:rPr>
          </w:pPr>
          <w:hyperlink w:anchor="_Toc135039453" w:history="1">
            <w:r w:rsidRPr="00811ACD">
              <w:rPr>
                <w:rStyle w:val="Hyperlink"/>
                <w:noProof/>
                <w:rtl/>
                <w:lang w:bidi="ar-SY"/>
              </w:rPr>
              <w:t>الزرع على الأوساط الصلبة</w:t>
            </w:r>
            <w:r w:rsidRPr="00811ACD">
              <w:rPr>
                <w:rStyle w:val="Hyperlink"/>
                <w:noProof/>
                <w:lang w:bidi="ar-SY"/>
              </w:rPr>
              <w:t xml:space="preserve"> </w:t>
            </w:r>
            <w:r w:rsidRPr="00811ACD">
              <w:rPr>
                <w:rStyle w:val="Hyperlink"/>
                <w:rFonts w:asciiTheme="majorBidi" w:hAnsiTheme="majorBidi" w:cstheme="majorBidi"/>
                <w:noProof/>
                <w:lang w:bidi="ar-SY"/>
              </w:rPr>
              <w:t>inoculating a solid media</w:t>
            </w:r>
            <w:r>
              <w:rPr>
                <w:noProof/>
                <w:webHidden/>
              </w:rPr>
              <w:tab/>
            </w:r>
            <w:r>
              <w:rPr>
                <w:noProof/>
                <w:webHidden/>
              </w:rPr>
              <w:fldChar w:fldCharType="begin"/>
            </w:r>
            <w:r>
              <w:rPr>
                <w:noProof/>
                <w:webHidden/>
              </w:rPr>
              <w:instrText xml:space="preserve"> PAGEREF _Toc135039453 \h </w:instrText>
            </w:r>
            <w:r>
              <w:rPr>
                <w:noProof/>
                <w:webHidden/>
              </w:rPr>
            </w:r>
            <w:r>
              <w:rPr>
                <w:noProof/>
                <w:webHidden/>
              </w:rPr>
              <w:fldChar w:fldCharType="separate"/>
            </w:r>
            <w:r>
              <w:rPr>
                <w:noProof/>
                <w:webHidden/>
              </w:rPr>
              <w:t>36</w:t>
            </w:r>
            <w:r>
              <w:rPr>
                <w:noProof/>
                <w:webHidden/>
              </w:rPr>
              <w:fldChar w:fldCharType="end"/>
            </w:r>
          </w:hyperlink>
        </w:p>
        <w:p w14:paraId="415797A6" w14:textId="0F4C10DF" w:rsidR="00E761B1" w:rsidRDefault="00E761B1" w:rsidP="00E761B1">
          <w:pPr>
            <w:pStyle w:val="TOC2"/>
            <w:tabs>
              <w:tab w:val="left" w:pos="1760"/>
              <w:tab w:val="right" w:leader="dot" w:pos="9016"/>
            </w:tabs>
            <w:rPr>
              <w:rFonts w:asciiTheme="minorHAnsi" w:hAnsiTheme="minorHAnsi" w:cstheme="minorBidi"/>
              <w:noProof/>
              <w:sz w:val="22"/>
              <w:szCs w:val="22"/>
            </w:rPr>
          </w:pPr>
          <w:hyperlink w:anchor="_Toc135039454" w:history="1">
            <w:r w:rsidRPr="00811ACD">
              <w:rPr>
                <w:rStyle w:val="Hyperlink"/>
                <w:noProof/>
                <w:rtl/>
                <w:lang w:bidi="ar-SY"/>
              </w:rPr>
              <w:t>1.</w:t>
            </w:r>
            <w:r>
              <w:rPr>
                <w:rFonts w:asciiTheme="minorHAnsi" w:hAnsiTheme="minorHAnsi" w:cstheme="minorBidi"/>
                <w:noProof/>
                <w:sz w:val="22"/>
                <w:szCs w:val="22"/>
              </w:rPr>
              <w:tab/>
            </w:r>
            <w:r w:rsidRPr="00811ACD">
              <w:rPr>
                <w:rStyle w:val="Hyperlink"/>
                <w:noProof/>
                <w:rtl/>
                <w:lang w:bidi="ar-SY"/>
              </w:rPr>
              <w:t xml:space="preserve">الزرع بالتخطيط </w:t>
            </w:r>
            <w:r w:rsidRPr="00811ACD">
              <w:rPr>
                <w:rStyle w:val="Hyperlink"/>
                <w:noProof/>
                <w:lang w:bidi="ar-SY"/>
              </w:rPr>
              <w:t>Streak plate method</w:t>
            </w:r>
            <w:r>
              <w:rPr>
                <w:noProof/>
                <w:webHidden/>
              </w:rPr>
              <w:tab/>
            </w:r>
            <w:r>
              <w:rPr>
                <w:noProof/>
                <w:webHidden/>
              </w:rPr>
              <w:fldChar w:fldCharType="begin"/>
            </w:r>
            <w:r>
              <w:rPr>
                <w:noProof/>
                <w:webHidden/>
              </w:rPr>
              <w:instrText xml:space="preserve"> PAGEREF _Toc135039454 \h </w:instrText>
            </w:r>
            <w:r>
              <w:rPr>
                <w:noProof/>
                <w:webHidden/>
              </w:rPr>
            </w:r>
            <w:r>
              <w:rPr>
                <w:noProof/>
                <w:webHidden/>
              </w:rPr>
              <w:fldChar w:fldCharType="separate"/>
            </w:r>
            <w:r>
              <w:rPr>
                <w:noProof/>
                <w:webHidden/>
              </w:rPr>
              <w:t>37</w:t>
            </w:r>
            <w:r>
              <w:rPr>
                <w:noProof/>
                <w:webHidden/>
              </w:rPr>
              <w:fldChar w:fldCharType="end"/>
            </w:r>
          </w:hyperlink>
        </w:p>
        <w:p w14:paraId="58619E22" w14:textId="6BB5DDCA" w:rsidR="00E761B1" w:rsidRDefault="00E761B1" w:rsidP="00E761B1">
          <w:pPr>
            <w:pStyle w:val="TOC2"/>
            <w:tabs>
              <w:tab w:val="left" w:pos="1760"/>
              <w:tab w:val="right" w:leader="dot" w:pos="9016"/>
            </w:tabs>
            <w:rPr>
              <w:rFonts w:asciiTheme="minorHAnsi" w:hAnsiTheme="minorHAnsi" w:cstheme="minorBidi"/>
              <w:noProof/>
              <w:sz w:val="22"/>
              <w:szCs w:val="22"/>
            </w:rPr>
          </w:pPr>
          <w:hyperlink w:anchor="_Toc135039455" w:history="1">
            <w:r w:rsidRPr="00811ACD">
              <w:rPr>
                <w:rStyle w:val="Hyperlink"/>
                <w:noProof/>
                <w:lang w:bidi="ar-SY"/>
              </w:rPr>
              <w:t>2.</w:t>
            </w:r>
            <w:r>
              <w:rPr>
                <w:rFonts w:asciiTheme="minorHAnsi" w:hAnsiTheme="minorHAnsi" w:cstheme="minorBidi"/>
                <w:noProof/>
                <w:sz w:val="22"/>
                <w:szCs w:val="22"/>
              </w:rPr>
              <w:tab/>
            </w:r>
            <w:r w:rsidRPr="00811ACD">
              <w:rPr>
                <w:rStyle w:val="Hyperlink"/>
                <w:noProof/>
                <w:rtl/>
                <w:lang w:bidi="ar-SY"/>
              </w:rPr>
              <w:t xml:space="preserve">الزرع بالفرش </w:t>
            </w:r>
            <w:r w:rsidRPr="00811ACD">
              <w:rPr>
                <w:rStyle w:val="Hyperlink"/>
                <w:noProof/>
                <w:lang w:bidi="ar-SY"/>
              </w:rPr>
              <w:t>Spread plate method</w:t>
            </w:r>
            <w:r>
              <w:rPr>
                <w:noProof/>
                <w:webHidden/>
              </w:rPr>
              <w:tab/>
            </w:r>
            <w:r>
              <w:rPr>
                <w:noProof/>
                <w:webHidden/>
              </w:rPr>
              <w:fldChar w:fldCharType="begin"/>
            </w:r>
            <w:r>
              <w:rPr>
                <w:noProof/>
                <w:webHidden/>
              </w:rPr>
              <w:instrText xml:space="preserve"> PAGEREF _Toc135039455 \h </w:instrText>
            </w:r>
            <w:r>
              <w:rPr>
                <w:noProof/>
                <w:webHidden/>
              </w:rPr>
            </w:r>
            <w:r>
              <w:rPr>
                <w:noProof/>
                <w:webHidden/>
              </w:rPr>
              <w:fldChar w:fldCharType="separate"/>
            </w:r>
            <w:r>
              <w:rPr>
                <w:noProof/>
                <w:webHidden/>
              </w:rPr>
              <w:t>37</w:t>
            </w:r>
            <w:r>
              <w:rPr>
                <w:noProof/>
                <w:webHidden/>
              </w:rPr>
              <w:fldChar w:fldCharType="end"/>
            </w:r>
          </w:hyperlink>
        </w:p>
        <w:p w14:paraId="33FC6E98" w14:textId="1B45F2F2" w:rsidR="00E761B1" w:rsidRDefault="00E761B1" w:rsidP="00E761B1">
          <w:pPr>
            <w:pStyle w:val="TOC2"/>
            <w:tabs>
              <w:tab w:val="left" w:pos="1760"/>
              <w:tab w:val="right" w:leader="dot" w:pos="9016"/>
            </w:tabs>
            <w:rPr>
              <w:rFonts w:asciiTheme="minorHAnsi" w:hAnsiTheme="minorHAnsi" w:cstheme="minorBidi"/>
              <w:noProof/>
              <w:sz w:val="22"/>
              <w:szCs w:val="22"/>
            </w:rPr>
          </w:pPr>
          <w:hyperlink w:anchor="_Toc135039456" w:history="1">
            <w:r w:rsidRPr="00811ACD">
              <w:rPr>
                <w:rStyle w:val="Hyperlink"/>
                <w:noProof/>
                <w:lang w:bidi="ar-SY"/>
              </w:rPr>
              <w:t>3.</w:t>
            </w:r>
            <w:r>
              <w:rPr>
                <w:rFonts w:asciiTheme="minorHAnsi" w:hAnsiTheme="minorHAnsi" w:cstheme="minorBidi"/>
                <w:noProof/>
                <w:sz w:val="22"/>
                <w:szCs w:val="22"/>
              </w:rPr>
              <w:tab/>
            </w:r>
            <w:r w:rsidRPr="00811ACD">
              <w:rPr>
                <w:rStyle w:val="Hyperlink"/>
                <w:noProof/>
                <w:rtl/>
                <w:lang w:bidi="ar-SY"/>
              </w:rPr>
              <w:t xml:space="preserve">الزرع بالصب </w:t>
            </w:r>
            <w:r w:rsidRPr="00811ACD">
              <w:rPr>
                <w:rStyle w:val="Hyperlink"/>
                <w:noProof/>
                <w:lang w:bidi="ar-SY"/>
              </w:rPr>
              <w:t>Pour plate method</w:t>
            </w:r>
            <w:r>
              <w:rPr>
                <w:noProof/>
                <w:webHidden/>
              </w:rPr>
              <w:tab/>
            </w:r>
            <w:r>
              <w:rPr>
                <w:noProof/>
                <w:webHidden/>
              </w:rPr>
              <w:fldChar w:fldCharType="begin"/>
            </w:r>
            <w:r>
              <w:rPr>
                <w:noProof/>
                <w:webHidden/>
              </w:rPr>
              <w:instrText xml:space="preserve"> PAGEREF _Toc135039456 \h </w:instrText>
            </w:r>
            <w:r>
              <w:rPr>
                <w:noProof/>
                <w:webHidden/>
              </w:rPr>
            </w:r>
            <w:r>
              <w:rPr>
                <w:noProof/>
                <w:webHidden/>
              </w:rPr>
              <w:fldChar w:fldCharType="separate"/>
            </w:r>
            <w:r>
              <w:rPr>
                <w:noProof/>
                <w:webHidden/>
              </w:rPr>
              <w:t>38</w:t>
            </w:r>
            <w:r>
              <w:rPr>
                <w:noProof/>
                <w:webHidden/>
              </w:rPr>
              <w:fldChar w:fldCharType="end"/>
            </w:r>
          </w:hyperlink>
        </w:p>
        <w:p w14:paraId="762B9ACD" w14:textId="1FB22425" w:rsidR="00E761B1" w:rsidRDefault="00E761B1" w:rsidP="00E761B1">
          <w:pPr>
            <w:pStyle w:val="TOC2"/>
            <w:tabs>
              <w:tab w:val="right" w:leader="dot" w:pos="9016"/>
            </w:tabs>
            <w:rPr>
              <w:rFonts w:asciiTheme="minorHAnsi" w:hAnsiTheme="minorHAnsi" w:cstheme="minorBidi"/>
              <w:noProof/>
              <w:sz w:val="22"/>
              <w:szCs w:val="22"/>
            </w:rPr>
          </w:pPr>
          <w:hyperlink w:anchor="_Toc135039457" w:history="1">
            <w:r w:rsidRPr="00811ACD">
              <w:rPr>
                <w:rStyle w:val="Hyperlink"/>
                <w:noProof/>
                <w:rtl/>
                <w:lang w:bidi="ar-SY"/>
              </w:rPr>
              <w:t xml:space="preserve">دراسة صفات المزرعة للجراثيم </w:t>
            </w:r>
            <w:r w:rsidRPr="00811ACD">
              <w:rPr>
                <w:rStyle w:val="Hyperlink"/>
                <w:noProof/>
                <w:lang w:bidi="ar-SY"/>
              </w:rPr>
              <w:t>Bacterial Cultural Characteristics</w:t>
            </w:r>
            <w:r>
              <w:rPr>
                <w:noProof/>
                <w:webHidden/>
              </w:rPr>
              <w:tab/>
            </w:r>
            <w:r>
              <w:rPr>
                <w:noProof/>
                <w:webHidden/>
              </w:rPr>
              <w:fldChar w:fldCharType="begin"/>
            </w:r>
            <w:r>
              <w:rPr>
                <w:noProof/>
                <w:webHidden/>
              </w:rPr>
              <w:instrText xml:space="preserve"> PAGEREF _Toc135039457 \h </w:instrText>
            </w:r>
            <w:r>
              <w:rPr>
                <w:noProof/>
                <w:webHidden/>
              </w:rPr>
            </w:r>
            <w:r>
              <w:rPr>
                <w:noProof/>
                <w:webHidden/>
              </w:rPr>
              <w:fldChar w:fldCharType="separate"/>
            </w:r>
            <w:r>
              <w:rPr>
                <w:noProof/>
                <w:webHidden/>
              </w:rPr>
              <w:t>40</w:t>
            </w:r>
            <w:r>
              <w:rPr>
                <w:noProof/>
                <w:webHidden/>
              </w:rPr>
              <w:fldChar w:fldCharType="end"/>
            </w:r>
          </w:hyperlink>
        </w:p>
        <w:p w14:paraId="45DE900B" w14:textId="7CCD34EC" w:rsidR="00E761B1" w:rsidRDefault="00E761B1" w:rsidP="00E761B1">
          <w:r>
            <w:rPr>
              <w:b/>
              <w:bCs/>
              <w:noProof/>
            </w:rPr>
            <w:fldChar w:fldCharType="end"/>
          </w:r>
        </w:p>
      </w:sdtContent>
    </w:sdt>
    <w:p w14:paraId="00EEB9F5" w14:textId="77777777" w:rsidR="00586A76" w:rsidRDefault="00586A76">
      <w:pPr>
        <w:bidi w:val="0"/>
        <w:rPr>
          <w:rFonts w:eastAsiaTheme="majorEastAsia"/>
          <w:color w:val="2F5496" w:themeColor="accent1" w:themeShade="BF"/>
          <w:sz w:val="44"/>
          <w:szCs w:val="44"/>
          <w:rtl/>
          <w:lang w:bidi="ar-SY"/>
        </w:rPr>
      </w:pPr>
      <w:r>
        <w:rPr>
          <w:rtl/>
        </w:rPr>
        <w:br w:type="page"/>
      </w:r>
    </w:p>
    <w:p w14:paraId="21A62D9C" w14:textId="7A4EED14" w:rsidR="00776813" w:rsidRPr="0018065D" w:rsidRDefault="00E761B1" w:rsidP="00776813">
      <w:pPr>
        <w:pStyle w:val="manara"/>
        <w:rPr>
          <w:rtl/>
        </w:rPr>
      </w:pPr>
      <w:bookmarkStart w:id="556" w:name="_Toc135038551"/>
      <w:bookmarkStart w:id="557" w:name="_Toc135038797"/>
      <w:bookmarkStart w:id="558" w:name="_Toc135039083"/>
      <w:bookmarkStart w:id="559" w:name="_Toc135039282"/>
      <w:bookmarkStart w:id="560" w:name="_Toc135039451"/>
      <w:bookmarkStart w:id="561" w:name="_Toc135039651"/>
      <w:bookmarkStart w:id="562" w:name="_Toc135039793"/>
      <w:bookmarkStart w:id="563" w:name="_Toc135039931"/>
      <w:bookmarkStart w:id="564" w:name="_Toc135040216"/>
      <w:r>
        <w:rPr>
          <w:noProof/>
        </w:rPr>
        <w:lastRenderedPageBreak/>
        <w:drawing>
          <wp:anchor distT="0" distB="0" distL="114300" distR="114300" simplePos="0" relativeHeight="251685888" behindDoc="0" locked="0" layoutInCell="1" allowOverlap="1" wp14:anchorId="00E0D33D" wp14:editId="313245C2">
            <wp:simplePos x="0" y="0"/>
            <wp:positionH relativeFrom="column">
              <wp:posOffset>-573405</wp:posOffset>
            </wp:positionH>
            <wp:positionV relativeFrom="paragraph">
              <wp:posOffset>537845</wp:posOffset>
            </wp:positionV>
            <wp:extent cx="2085975" cy="7306310"/>
            <wp:effectExtent l="0" t="0" r="9525"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b="24033"/>
                    <a:stretch/>
                  </pic:blipFill>
                  <pic:spPr bwMode="auto">
                    <a:xfrm>
                      <a:off x="0" y="0"/>
                      <a:ext cx="2085975" cy="7306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6813">
        <w:rPr>
          <w:rFonts w:hint="cs"/>
          <w:rtl/>
        </w:rPr>
        <w:t xml:space="preserve">الجلسة 6: تقنيات </w:t>
      </w:r>
      <w:r w:rsidR="00776813" w:rsidRPr="00127A06">
        <w:rPr>
          <w:rtl/>
        </w:rPr>
        <w:t>الزرع الجرثومي</w:t>
      </w:r>
      <w:r w:rsidR="00776813">
        <w:rPr>
          <w:rFonts w:hint="cs"/>
          <w:rtl/>
        </w:rPr>
        <w:t xml:space="preserve"> </w:t>
      </w:r>
      <w:bookmarkStart w:id="565" w:name="_Hlk42816168"/>
      <w:r w:rsidR="00776813" w:rsidRPr="0018065D">
        <w:t>Bacterial Culture</w:t>
      </w:r>
      <w:r w:rsidR="00776813">
        <w:t xml:space="preserve"> Techniques</w:t>
      </w:r>
      <w:bookmarkEnd w:id="508"/>
      <w:bookmarkEnd w:id="509"/>
      <w:bookmarkEnd w:id="510"/>
      <w:bookmarkEnd w:id="556"/>
      <w:bookmarkEnd w:id="557"/>
      <w:bookmarkEnd w:id="558"/>
      <w:bookmarkEnd w:id="559"/>
      <w:bookmarkEnd w:id="560"/>
      <w:bookmarkEnd w:id="561"/>
      <w:bookmarkEnd w:id="562"/>
      <w:bookmarkEnd w:id="563"/>
      <w:bookmarkEnd w:id="564"/>
    </w:p>
    <w:p w14:paraId="7F307709" w14:textId="6AC7492B" w:rsidR="00776813" w:rsidRPr="004078E9" w:rsidRDefault="00776813" w:rsidP="00E761B1">
      <w:pPr>
        <w:pStyle w:val="manara2"/>
        <w:outlineLvl w:val="1"/>
        <w:rPr>
          <w:rtl/>
        </w:rPr>
      </w:pPr>
      <w:bookmarkStart w:id="566" w:name="_Hlk42816269"/>
      <w:bookmarkStart w:id="567" w:name="_Toc135039652"/>
      <w:bookmarkStart w:id="568" w:name="_Toc135039794"/>
      <w:bookmarkStart w:id="569" w:name="_Toc135039932"/>
      <w:bookmarkStart w:id="570" w:name="_Toc135040217"/>
      <w:bookmarkEnd w:id="565"/>
      <w:r w:rsidRPr="00127A06">
        <w:rPr>
          <w:rtl/>
        </w:rPr>
        <w:t>الزرع على الأوساط السائلة</w:t>
      </w:r>
      <w:r>
        <w:rPr>
          <w:rFonts w:hint="cs"/>
          <w:rtl/>
        </w:rPr>
        <w:t xml:space="preserve"> </w:t>
      </w:r>
      <w:r w:rsidRPr="00C5008A">
        <w:t>Inoculating a broth culture</w:t>
      </w:r>
      <w:bookmarkEnd w:id="567"/>
      <w:bookmarkEnd w:id="568"/>
      <w:bookmarkEnd w:id="569"/>
      <w:bookmarkEnd w:id="570"/>
    </w:p>
    <w:p w14:paraId="01538B69" w14:textId="2E14ADC0" w:rsidR="00776813" w:rsidRDefault="00776813" w:rsidP="00776813">
      <w:pPr>
        <w:rPr>
          <w:rtl/>
        </w:rPr>
      </w:pPr>
      <w:r>
        <w:rPr>
          <w:rFonts w:hint="cs"/>
          <w:rtl/>
        </w:rPr>
        <w:t>يمكننا الزرع على الأوساط السائلة من تكثير عدد الجراثيم لاجراء الاختبارات عليها لكنه لا يسمح بعزل مستعمرات محددة من خليط جرثومي. تكون الجراثيم مأخوذة إما من وسط صلب أو وسط سائل آخر.</w:t>
      </w:r>
    </w:p>
    <w:p w14:paraId="7D17E76C" w14:textId="77777777" w:rsidR="00776813" w:rsidRPr="00925A59" w:rsidRDefault="00776813" w:rsidP="00776813">
      <w:pPr>
        <w:rPr>
          <w:rtl/>
        </w:rPr>
      </w:pPr>
      <w:r>
        <w:rPr>
          <w:rFonts w:hint="cs"/>
          <w:rtl/>
        </w:rPr>
        <w:t>خطوات الزرع من وسط سائل إلى وسط سائل:</w:t>
      </w:r>
    </w:p>
    <w:p w14:paraId="191627DA" w14:textId="77777777" w:rsidR="00776813" w:rsidRDefault="00776813" w:rsidP="008A01AF">
      <w:pPr>
        <w:pStyle w:val="ListParagraph"/>
        <w:numPr>
          <w:ilvl w:val="0"/>
          <w:numId w:val="21"/>
        </w:numPr>
        <w:tabs>
          <w:tab w:val="right" w:pos="8793"/>
        </w:tabs>
        <w:spacing w:after="120" w:line="240" w:lineRule="auto"/>
        <w:ind w:right="-284"/>
        <w:jc w:val="both"/>
      </w:pPr>
      <w:r>
        <w:rPr>
          <w:rFonts w:hint="cs"/>
          <w:rtl/>
        </w:rPr>
        <w:t xml:space="preserve">أمسك باليد اليسرى أنبوبين، الأول حاوي </w:t>
      </w:r>
      <w:r w:rsidRPr="008C6831">
        <w:rPr>
          <w:rtl/>
        </w:rPr>
        <w:t>على المعلق الجرثومي</w:t>
      </w:r>
      <w:r>
        <w:rPr>
          <w:rFonts w:hint="cs"/>
          <w:rtl/>
        </w:rPr>
        <w:t xml:space="preserve"> والثاني يحوي المرق المغذي العقيم الذي تريد زراعة الجراثيم فيه.</w:t>
      </w:r>
    </w:p>
    <w:p w14:paraId="0203A0C1" w14:textId="77777777" w:rsidR="00776813" w:rsidRDefault="00776813" w:rsidP="008A01AF">
      <w:pPr>
        <w:pStyle w:val="ListParagraph"/>
        <w:numPr>
          <w:ilvl w:val="0"/>
          <w:numId w:val="21"/>
        </w:numPr>
        <w:tabs>
          <w:tab w:val="right" w:pos="8793"/>
        </w:tabs>
        <w:spacing w:after="120" w:line="240" w:lineRule="auto"/>
        <w:ind w:right="-284"/>
        <w:jc w:val="both"/>
      </w:pPr>
      <w:r>
        <w:rPr>
          <w:rFonts w:hint="cs"/>
          <w:rtl/>
        </w:rPr>
        <w:t>أمسك</w:t>
      </w:r>
      <w:r w:rsidRPr="00127A06">
        <w:rPr>
          <w:rtl/>
        </w:rPr>
        <w:t xml:space="preserve"> </w:t>
      </w:r>
      <w:r>
        <w:rPr>
          <w:rFonts w:hint="cs"/>
          <w:rtl/>
        </w:rPr>
        <w:t>عروة</w:t>
      </w:r>
      <w:r w:rsidRPr="00127A06">
        <w:rPr>
          <w:rtl/>
        </w:rPr>
        <w:t xml:space="preserve"> الزرع </w:t>
      </w:r>
      <w:r>
        <w:rPr>
          <w:rFonts w:hint="cs"/>
          <w:rtl/>
        </w:rPr>
        <w:t xml:space="preserve">باليد اليمنى وعقمها </w:t>
      </w:r>
      <w:r w:rsidRPr="00127A06">
        <w:rPr>
          <w:rtl/>
        </w:rPr>
        <w:t>باللهب</w:t>
      </w:r>
      <w:r>
        <w:rPr>
          <w:rFonts w:hint="cs"/>
          <w:rtl/>
        </w:rPr>
        <w:t>.</w:t>
      </w:r>
    </w:p>
    <w:p w14:paraId="603AB552" w14:textId="77777777" w:rsidR="00776813" w:rsidRDefault="00776813" w:rsidP="008A01AF">
      <w:pPr>
        <w:pStyle w:val="ListParagraph"/>
        <w:numPr>
          <w:ilvl w:val="0"/>
          <w:numId w:val="21"/>
        </w:numPr>
        <w:tabs>
          <w:tab w:val="right" w:pos="8793"/>
        </w:tabs>
        <w:spacing w:after="120" w:line="240" w:lineRule="auto"/>
        <w:ind w:right="-284"/>
        <w:jc w:val="both"/>
      </w:pPr>
      <w:r w:rsidRPr="008C6831">
        <w:rPr>
          <w:rtl/>
        </w:rPr>
        <w:t xml:space="preserve">رج الأنبوب </w:t>
      </w:r>
      <w:r>
        <w:rPr>
          <w:rFonts w:hint="cs"/>
          <w:rtl/>
        </w:rPr>
        <w:t>الأول</w:t>
      </w:r>
      <w:r w:rsidRPr="008C6831">
        <w:rPr>
          <w:rtl/>
        </w:rPr>
        <w:t xml:space="preserve"> و</w:t>
      </w:r>
      <w:r>
        <w:rPr>
          <w:rFonts w:hint="cs"/>
          <w:rtl/>
        </w:rPr>
        <w:t>ا</w:t>
      </w:r>
      <w:r w:rsidRPr="008C6831">
        <w:rPr>
          <w:rtl/>
        </w:rPr>
        <w:t>نزع غطاؤه</w:t>
      </w:r>
      <w:r>
        <w:rPr>
          <w:rFonts w:hint="cs"/>
          <w:rtl/>
        </w:rPr>
        <w:t xml:space="preserve"> باليد التي تحمل العروة</w:t>
      </w:r>
      <w:r w:rsidRPr="008C6831">
        <w:rPr>
          <w:rtl/>
        </w:rPr>
        <w:t xml:space="preserve"> و</w:t>
      </w:r>
      <w:r>
        <w:rPr>
          <w:rFonts w:hint="cs"/>
          <w:rtl/>
        </w:rPr>
        <w:t>ع</w:t>
      </w:r>
      <w:r w:rsidRPr="008C6831">
        <w:rPr>
          <w:rtl/>
        </w:rPr>
        <w:t>قم فوهته باللهب</w:t>
      </w:r>
      <w:r w:rsidRPr="008C6831">
        <w:rPr>
          <w:rFonts w:hint="cs"/>
          <w:rtl/>
        </w:rPr>
        <w:t>.</w:t>
      </w:r>
    </w:p>
    <w:p w14:paraId="474B073F" w14:textId="77777777" w:rsidR="00776813" w:rsidRDefault="00776813" w:rsidP="008A01AF">
      <w:pPr>
        <w:pStyle w:val="ListParagraph"/>
        <w:numPr>
          <w:ilvl w:val="0"/>
          <w:numId w:val="21"/>
        </w:numPr>
        <w:tabs>
          <w:tab w:val="right" w:pos="8793"/>
        </w:tabs>
        <w:spacing w:after="120" w:line="240" w:lineRule="auto"/>
        <w:ind w:right="-284"/>
        <w:jc w:val="both"/>
      </w:pPr>
      <w:r>
        <w:rPr>
          <w:rFonts w:hint="cs"/>
          <w:rtl/>
        </w:rPr>
        <w:t>ا</w:t>
      </w:r>
      <w:r w:rsidRPr="008C6831">
        <w:rPr>
          <w:rtl/>
        </w:rPr>
        <w:t xml:space="preserve">دخل </w:t>
      </w:r>
      <w:r>
        <w:rPr>
          <w:rFonts w:hint="cs"/>
          <w:rtl/>
        </w:rPr>
        <w:t>عروة</w:t>
      </w:r>
      <w:r w:rsidRPr="008C6831">
        <w:rPr>
          <w:rFonts w:hint="cs"/>
          <w:rtl/>
        </w:rPr>
        <w:t xml:space="preserve"> الزرع</w:t>
      </w:r>
      <w:r w:rsidRPr="008C6831">
        <w:rPr>
          <w:rtl/>
        </w:rPr>
        <w:t xml:space="preserve"> </w:t>
      </w:r>
      <w:r w:rsidRPr="008C6831">
        <w:rPr>
          <w:rFonts w:hint="cs"/>
          <w:rtl/>
        </w:rPr>
        <w:t>في الأنبوب الأول</w:t>
      </w:r>
      <w:r w:rsidRPr="008C6831">
        <w:rPr>
          <w:rtl/>
        </w:rPr>
        <w:t xml:space="preserve"> </w:t>
      </w:r>
      <w:r>
        <w:rPr>
          <w:rFonts w:hint="cs"/>
          <w:rtl/>
        </w:rPr>
        <w:t>وخذ من المعلق الجرثومي.</w:t>
      </w:r>
    </w:p>
    <w:p w14:paraId="2461E16B" w14:textId="77777777" w:rsidR="00776813" w:rsidRDefault="00776813" w:rsidP="008A01AF">
      <w:pPr>
        <w:pStyle w:val="ListParagraph"/>
        <w:numPr>
          <w:ilvl w:val="0"/>
          <w:numId w:val="21"/>
        </w:numPr>
        <w:tabs>
          <w:tab w:val="right" w:pos="8793"/>
        </w:tabs>
        <w:spacing w:after="120" w:line="240" w:lineRule="auto"/>
        <w:ind w:right="-284"/>
        <w:jc w:val="both"/>
      </w:pPr>
      <w:r>
        <w:rPr>
          <w:rFonts w:hint="cs"/>
          <w:rtl/>
        </w:rPr>
        <w:t>لهب فوهة الأنبوب الأول وأعد الغطاء.</w:t>
      </w:r>
    </w:p>
    <w:p w14:paraId="5A117E11" w14:textId="77777777" w:rsidR="00776813" w:rsidRDefault="00776813" w:rsidP="008A01AF">
      <w:pPr>
        <w:pStyle w:val="ListParagraph"/>
        <w:numPr>
          <w:ilvl w:val="0"/>
          <w:numId w:val="21"/>
        </w:numPr>
        <w:tabs>
          <w:tab w:val="right" w:pos="8793"/>
        </w:tabs>
        <w:spacing w:after="120" w:line="240" w:lineRule="auto"/>
        <w:ind w:right="-284"/>
        <w:jc w:val="both"/>
      </w:pPr>
      <w:r>
        <w:rPr>
          <w:rFonts w:hint="cs"/>
          <w:rtl/>
        </w:rPr>
        <w:t>ا</w:t>
      </w:r>
      <w:r w:rsidRPr="00FF0963">
        <w:rPr>
          <w:rFonts w:hint="cs"/>
          <w:rtl/>
        </w:rPr>
        <w:t>نزع غطا</w:t>
      </w:r>
      <w:r>
        <w:rPr>
          <w:rFonts w:hint="cs"/>
          <w:rtl/>
        </w:rPr>
        <w:t>ء الأنبوب الثاني</w:t>
      </w:r>
      <w:r w:rsidRPr="00FF0963">
        <w:rPr>
          <w:rFonts w:hint="cs"/>
          <w:rtl/>
        </w:rPr>
        <w:t xml:space="preserve"> باليد التي تحمل العروة </w:t>
      </w:r>
      <w:r w:rsidRPr="008C6831">
        <w:rPr>
          <w:rtl/>
        </w:rPr>
        <w:t>و</w:t>
      </w:r>
      <w:r>
        <w:rPr>
          <w:rFonts w:hint="cs"/>
          <w:rtl/>
        </w:rPr>
        <w:t>ع</w:t>
      </w:r>
      <w:r w:rsidRPr="008C6831">
        <w:rPr>
          <w:rtl/>
        </w:rPr>
        <w:t xml:space="preserve">قم </w:t>
      </w:r>
      <w:r w:rsidRPr="00FF0963">
        <w:rPr>
          <w:rtl/>
        </w:rPr>
        <w:t>فوهته باللهب</w:t>
      </w:r>
      <w:r w:rsidRPr="00FF0963">
        <w:rPr>
          <w:rFonts w:hint="cs"/>
          <w:rtl/>
        </w:rPr>
        <w:t>.</w:t>
      </w:r>
    </w:p>
    <w:p w14:paraId="6C1E34DB" w14:textId="77777777" w:rsidR="00776813" w:rsidRPr="00FF0963" w:rsidRDefault="00776813" w:rsidP="008A01AF">
      <w:pPr>
        <w:pStyle w:val="ListParagraph"/>
        <w:numPr>
          <w:ilvl w:val="0"/>
          <w:numId w:val="21"/>
        </w:numPr>
        <w:tabs>
          <w:tab w:val="right" w:pos="8793"/>
        </w:tabs>
        <w:spacing w:after="120" w:line="240" w:lineRule="auto"/>
        <w:ind w:right="-284"/>
        <w:jc w:val="both"/>
      </w:pPr>
      <w:r>
        <w:rPr>
          <w:rFonts w:hint="cs"/>
          <w:rtl/>
        </w:rPr>
        <w:t>ا</w:t>
      </w:r>
      <w:r w:rsidRPr="008C6831">
        <w:rPr>
          <w:rtl/>
        </w:rPr>
        <w:t xml:space="preserve">دخل </w:t>
      </w:r>
      <w:r>
        <w:rPr>
          <w:rFonts w:hint="cs"/>
          <w:rtl/>
        </w:rPr>
        <w:t>عروة</w:t>
      </w:r>
      <w:r w:rsidRPr="008C6831">
        <w:rPr>
          <w:rFonts w:hint="cs"/>
          <w:rtl/>
        </w:rPr>
        <w:t xml:space="preserve"> الزرع</w:t>
      </w:r>
      <w:r w:rsidRPr="008C6831">
        <w:rPr>
          <w:rtl/>
        </w:rPr>
        <w:t xml:space="preserve"> </w:t>
      </w:r>
      <w:r w:rsidRPr="008C6831">
        <w:rPr>
          <w:rFonts w:hint="cs"/>
          <w:rtl/>
        </w:rPr>
        <w:t xml:space="preserve">في الأنبوب </w:t>
      </w:r>
      <w:r>
        <w:rPr>
          <w:rFonts w:hint="cs"/>
          <w:rtl/>
        </w:rPr>
        <w:t>الثاني وحركها لنشر الجراثيم فيه.</w:t>
      </w:r>
    </w:p>
    <w:p w14:paraId="5DDE97DD" w14:textId="77777777" w:rsidR="00776813" w:rsidRDefault="00776813" w:rsidP="008A01AF">
      <w:pPr>
        <w:pStyle w:val="ListParagraph"/>
        <w:numPr>
          <w:ilvl w:val="0"/>
          <w:numId w:val="21"/>
        </w:numPr>
        <w:tabs>
          <w:tab w:val="right" w:pos="8793"/>
        </w:tabs>
        <w:spacing w:after="120" w:line="240" w:lineRule="auto"/>
        <w:ind w:right="-284"/>
        <w:jc w:val="both"/>
      </w:pPr>
      <w:r>
        <w:rPr>
          <w:rFonts w:hint="cs"/>
          <w:rtl/>
        </w:rPr>
        <w:t>لهب فوهة الأنبوب الثاني وأعد الغطاء.</w:t>
      </w:r>
      <w:r w:rsidRPr="00FF0963">
        <w:rPr>
          <w:rFonts w:hint="cs"/>
          <w:rtl/>
        </w:rPr>
        <w:t xml:space="preserve"> </w:t>
      </w:r>
      <w:r>
        <w:rPr>
          <w:rFonts w:hint="cs"/>
          <w:rtl/>
        </w:rPr>
        <w:t>عقم العروة.</w:t>
      </w:r>
    </w:p>
    <w:p w14:paraId="3F74DF1D" w14:textId="77777777" w:rsidR="00776813" w:rsidRDefault="00776813" w:rsidP="008A01AF">
      <w:pPr>
        <w:pStyle w:val="ListParagraph"/>
        <w:numPr>
          <w:ilvl w:val="0"/>
          <w:numId w:val="21"/>
        </w:numPr>
        <w:tabs>
          <w:tab w:val="right" w:pos="8793"/>
        </w:tabs>
        <w:spacing w:after="120" w:line="240" w:lineRule="auto"/>
        <w:ind w:right="-284"/>
        <w:jc w:val="both"/>
      </w:pPr>
      <w:r>
        <w:rPr>
          <w:rFonts w:hint="cs"/>
          <w:rtl/>
        </w:rPr>
        <w:t>ضع الأنبوب الثاني</w:t>
      </w:r>
      <w:r w:rsidRPr="008C6831">
        <w:rPr>
          <w:rtl/>
        </w:rPr>
        <w:t xml:space="preserve"> في الحاضنة </w:t>
      </w:r>
      <w:r>
        <w:rPr>
          <w:rFonts w:hint="cs"/>
          <w:rtl/>
        </w:rPr>
        <w:t xml:space="preserve">في </w:t>
      </w:r>
      <w:r w:rsidRPr="008C6831">
        <w:rPr>
          <w:rtl/>
        </w:rPr>
        <w:t>الدرجة</w:t>
      </w:r>
      <w:r>
        <w:rPr>
          <w:rFonts w:hint="cs"/>
          <w:rtl/>
        </w:rPr>
        <w:t xml:space="preserve"> 37 </w:t>
      </w:r>
      <w:r w:rsidRPr="008C6831">
        <w:rPr>
          <w:rtl/>
        </w:rPr>
        <w:t>مئوية لمدة</w:t>
      </w:r>
      <w:r w:rsidRPr="008C6831">
        <w:rPr>
          <w:rFonts w:hint="cs"/>
          <w:rtl/>
        </w:rPr>
        <w:t xml:space="preserve"> 18-24 </w:t>
      </w:r>
      <w:r w:rsidRPr="008C6831">
        <w:rPr>
          <w:rtl/>
        </w:rPr>
        <w:t>ساعة</w:t>
      </w:r>
      <w:r w:rsidRPr="008C6831">
        <w:t>.</w:t>
      </w:r>
    </w:p>
    <w:p w14:paraId="01A02F9C" w14:textId="77777777" w:rsidR="00776813" w:rsidRPr="00B339A4" w:rsidRDefault="00776813" w:rsidP="00776813"/>
    <w:p w14:paraId="794F1F80" w14:textId="77777777" w:rsidR="00776813" w:rsidRDefault="00776813" w:rsidP="00776813">
      <w:pPr>
        <w:rPr>
          <w:rtl/>
        </w:rPr>
      </w:pPr>
      <w:r>
        <w:rPr>
          <w:rFonts w:hint="cs"/>
          <w:rtl/>
        </w:rPr>
        <w:t xml:space="preserve">أما </w:t>
      </w:r>
      <w:r w:rsidRPr="00CC7EC8">
        <w:rPr>
          <w:rFonts w:hint="cs"/>
          <w:rtl/>
        </w:rPr>
        <w:t>ل</w:t>
      </w:r>
      <w:r w:rsidRPr="00CC7EC8">
        <w:rPr>
          <w:rtl/>
        </w:rPr>
        <w:t xml:space="preserve">أخذ العينة من وسط صلب </w:t>
      </w:r>
      <w:r w:rsidRPr="00CC7EC8">
        <w:rPr>
          <w:rFonts w:hint="cs"/>
          <w:rtl/>
        </w:rPr>
        <w:t xml:space="preserve">يتم </w:t>
      </w:r>
      <w:r w:rsidRPr="00CC7EC8">
        <w:rPr>
          <w:rtl/>
        </w:rPr>
        <w:t xml:space="preserve">لمس </w:t>
      </w:r>
      <w:r>
        <w:rPr>
          <w:rFonts w:hint="cs"/>
          <w:rtl/>
        </w:rPr>
        <w:t>عروة</w:t>
      </w:r>
      <w:r w:rsidRPr="00CC7EC8">
        <w:rPr>
          <w:rtl/>
        </w:rPr>
        <w:t xml:space="preserve"> الزرع</w:t>
      </w:r>
      <w:r>
        <w:rPr>
          <w:rFonts w:hint="cs"/>
          <w:rtl/>
        </w:rPr>
        <w:t xml:space="preserve"> المعقمة</w:t>
      </w:r>
      <w:r w:rsidRPr="00CC7EC8">
        <w:rPr>
          <w:rtl/>
        </w:rPr>
        <w:t xml:space="preserve"> لسطح المستعمرة الجرثومية</w:t>
      </w:r>
      <w:r>
        <w:rPr>
          <w:rFonts w:hint="cs"/>
          <w:rtl/>
        </w:rPr>
        <w:t xml:space="preserve">، </w:t>
      </w:r>
      <w:r w:rsidRPr="00CC7EC8">
        <w:rPr>
          <w:rtl/>
        </w:rPr>
        <w:t>وتستحلب في أنبوب الزرع السائل</w:t>
      </w:r>
      <w:r>
        <w:rPr>
          <w:rFonts w:hint="cs"/>
          <w:rtl/>
        </w:rPr>
        <w:t>، مع مراعاة تلهيب فوهة الأنبوب قبل وبعد ادخال عروة</w:t>
      </w:r>
      <w:r w:rsidRPr="00CC7EC8">
        <w:rPr>
          <w:rFonts w:hint="cs"/>
          <w:rtl/>
        </w:rPr>
        <w:t>.</w:t>
      </w:r>
      <w:r>
        <w:rPr>
          <w:rFonts w:hint="cs"/>
          <w:rtl/>
        </w:rPr>
        <w:t xml:space="preserve"> كما في الخطوات الموضحة في الشكل المجاور.</w:t>
      </w:r>
    </w:p>
    <w:p w14:paraId="6B787BAB" w14:textId="77777777" w:rsidR="00776813" w:rsidRDefault="00776813" w:rsidP="00776813">
      <w:pPr>
        <w:rPr>
          <w:rtl/>
        </w:rPr>
      </w:pPr>
    </w:p>
    <w:p w14:paraId="082D3268" w14:textId="77777777" w:rsidR="00776813" w:rsidRDefault="00776813" w:rsidP="00E761B1">
      <w:pPr>
        <w:pStyle w:val="manara2"/>
        <w:outlineLvl w:val="1"/>
        <w:rPr>
          <w:rtl/>
        </w:rPr>
      </w:pPr>
      <w:bookmarkStart w:id="571" w:name="_Toc135039653"/>
      <w:bookmarkStart w:id="572" w:name="_Toc135039795"/>
      <w:bookmarkStart w:id="573" w:name="_Toc135039933"/>
      <w:bookmarkStart w:id="574" w:name="_Toc135040218"/>
      <w:r w:rsidRPr="00127A06">
        <w:rPr>
          <w:rtl/>
        </w:rPr>
        <w:t>الزرع على الأوساط الصلبة</w:t>
      </w:r>
      <w:r w:rsidRPr="00127A06">
        <w:t xml:space="preserve"> </w:t>
      </w:r>
      <w:r w:rsidRPr="00D15FCE">
        <w:rPr>
          <w:rFonts w:asciiTheme="majorBidi" w:hAnsiTheme="majorBidi" w:cstheme="majorBidi"/>
        </w:rPr>
        <w:t>inoculating a solid media</w:t>
      </w:r>
      <w:bookmarkEnd w:id="571"/>
      <w:bookmarkEnd w:id="572"/>
      <w:bookmarkEnd w:id="573"/>
      <w:bookmarkEnd w:id="574"/>
    </w:p>
    <w:p w14:paraId="48F366D2" w14:textId="77777777" w:rsidR="00776813" w:rsidRPr="00140B7C" w:rsidRDefault="00776813" w:rsidP="00776813">
      <w:r w:rsidRPr="00140B7C">
        <w:rPr>
          <w:rFonts w:hint="cs"/>
          <w:rtl/>
        </w:rPr>
        <w:t xml:space="preserve">تهدف عملية الزرع على الأوساط الصلبة إلى عزل مستعمرات جرثومية نقية لدراستها وتحديد هويتها. وهناك عدة طرق لاجراء ذلك، الزرع بالتخطيط، بالفرش، وبالصب. </w:t>
      </w:r>
      <w:r w:rsidRPr="00140B7C">
        <w:rPr>
          <w:rtl/>
        </w:rPr>
        <w:t>توضع أطباق البتري الزرعية داخل الحاضنة بوضعية</w:t>
      </w:r>
      <w:r w:rsidRPr="00140B7C">
        <w:rPr>
          <w:rFonts w:hint="cs"/>
          <w:rtl/>
        </w:rPr>
        <w:t xml:space="preserve"> </w:t>
      </w:r>
      <w:r w:rsidRPr="00140B7C">
        <w:rPr>
          <w:rtl/>
        </w:rPr>
        <w:t>مقلوبة منعا</w:t>
      </w:r>
      <w:r w:rsidRPr="00140B7C">
        <w:rPr>
          <w:rFonts w:hint="cs"/>
          <w:rtl/>
        </w:rPr>
        <w:t>ً</w:t>
      </w:r>
      <w:r w:rsidRPr="00140B7C">
        <w:rPr>
          <w:rtl/>
        </w:rPr>
        <w:t xml:space="preserve"> لتساقط بخار الماء المتكاثف على الوسط وتخريب المستعمرات</w:t>
      </w:r>
      <w:r w:rsidRPr="00140B7C">
        <w:rPr>
          <w:rFonts w:hint="cs"/>
          <w:rtl/>
        </w:rPr>
        <w:t>.</w:t>
      </w:r>
    </w:p>
    <w:p w14:paraId="3CBC521E" w14:textId="77777777" w:rsidR="00776813" w:rsidRPr="007C6F49" w:rsidRDefault="00776813" w:rsidP="00E761B1">
      <w:pPr>
        <w:pStyle w:val="manara2"/>
        <w:numPr>
          <w:ilvl w:val="0"/>
          <w:numId w:val="24"/>
        </w:numPr>
        <w:outlineLvl w:val="1"/>
        <w:rPr>
          <w:rtl/>
        </w:rPr>
      </w:pPr>
      <w:bookmarkStart w:id="575" w:name="_Toc135039654"/>
      <w:bookmarkStart w:id="576" w:name="_Toc135039796"/>
      <w:bookmarkStart w:id="577" w:name="_Toc135039934"/>
      <w:bookmarkStart w:id="578" w:name="_Toc135040219"/>
      <w:r>
        <w:rPr>
          <w:noProof/>
        </w:rPr>
        <w:lastRenderedPageBreak/>
        <w:drawing>
          <wp:anchor distT="0" distB="0" distL="114300" distR="114300" simplePos="0" relativeHeight="251696128" behindDoc="0" locked="0" layoutInCell="1" allowOverlap="1" wp14:anchorId="4B420E41" wp14:editId="4029C02F">
            <wp:simplePos x="0" y="0"/>
            <wp:positionH relativeFrom="column">
              <wp:posOffset>-495300</wp:posOffset>
            </wp:positionH>
            <wp:positionV relativeFrom="paragraph">
              <wp:posOffset>7620</wp:posOffset>
            </wp:positionV>
            <wp:extent cx="1238250" cy="12858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0"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6F49">
        <w:rPr>
          <w:rtl/>
        </w:rPr>
        <w:t>الزرع بالتخطيط</w:t>
      </w:r>
      <w:r w:rsidRPr="007C6F49">
        <w:rPr>
          <w:rFonts w:hint="cs"/>
          <w:rtl/>
        </w:rPr>
        <w:t xml:space="preserve"> </w:t>
      </w:r>
      <w:r w:rsidRPr="004078E9">
        <w:t>Streak plate method</w:t>
      </w:r>
      <w:bookmarkEnd w:id="575"/>
      <w:bookmarkEnd w:id="576"/>
      <w:bookmarkEnd w:id="577"/>
      <w:bookmarkEnd w:id="578"/>
    </w:p>
    <w:p w14:paraId="1FA71BD9" w14:textId="77777777" w:rsidR="00776813" w:rsidRDefault="00776813" w:rsidP="00776813">
      <w:pPr>
        <w:rPr>
          <w:rtl/>
        </w:rPr>
      </w:pPr>
      <w:r w:rsidRPr="007C6F49">
        <w:rPr>
          <w:b/>
          <w:bCs/>
          <w:rtl/>
        </w:rPr>
        <w:t>التخطيط</w:t>
      </w:r>
      <w:r w:rsidRPr="00127A06">
        <w:rPr>
          <w:rtl/>
        </w:rPr>
        <w:t xml:space="preserve"> </w:t>
      </w:r>
      <w:r w:rsidRPr="007C6F49">
        <w:rPr>
          <w:b/>
          <w:bCs/>
          <w:rtl/>
        </w:rPr>
        <w:t>البسيط</w:t>
      </w:r>
      <w:r>
        <w:rPr>
          <w:rFonts w:hint="cs"/>
          <w:rtl/>
        </w:rPr>
        <w:t>:</w:t>
      </w:r>
      <w:r w:rsidRPr="00127A06">
        <w:rPr>
          <w:rtl/>
        </w:rPr>
        <w:t xml:space="preserve"> يتم فرش العينة بالعروة على شكل زك</w:t>
      </w:r>
      <w:r>
        <w:rPr>
          <w:rFonts w:hint="cs"/>
          <w:rtl/>
        </w:rPr>
        <w:t xml:space="preserve"> </w:t>
      </w:r>
      <w:r w:rsidRPr="00127A06">
        <w:rPr>
          <w:rtl/>
        </w:rPr>
        <w:t>زاك بسيط</w:t>
      </w:r>
      <w:r>
        <w:rPr>
          <w:rFonts w:hint="cs"/>
          <w:rtl/>
        </w:rPr>
        <w:t>.</w:t>
      </w:r>
    </w:p>
    <w:p w14:paraId="68E40A3A" w14:textId="77777777" w:rsidR="00776813" w:rsidRDefault="00776813" w:rsidP="00776813">
      <w:pPr>
        <w:rPr>
          <w:rtl/>
        </w:rPr>
      </w:pPr>
      <w:r w:rsidRPr="007C6F49">
        <w:rPr>
          <w:b/>
          <w:bCs/>
          <w:rtl/>
        </w:rPr>
        <w:t>التخطيط</w:t>
      </w:r>
      <w:r w:rsidRPr="00127A06">
        <w:rPr>
          <w:rtl/>
        </w:rPr>
        <w:t xml:space="preserve"> </w:t>
      </w:r>
      <w:r w:rsidRPr="007C6F49">
        <w:rPr>
          <w:b/>
          <w:bCs/>
          <w:rtl/>
        </w:rPr>
        <w:t>المتعامد</w:t>
      </w:r>
      <w:r>
        <w:rPr>
          <w:rFonts w:hint="cs"/>
          <w:b/>
          <w:bCs/>
          <w:rtl/>
        </w:rPr>
        <w:t>:</w:t>
      </w:r>
      <w:r w:rsidRPr="00127A06">
        <w:rPr>
          <w:rtl/>
        </w:rPr>
        <w:t xml:space="preserve"> وهو الأهم والأكثر استخداما</w:t>
      </w:r>
      <w:r>
        <w:rPr>
          <w:rFonts w:hint="cs"/>
          <w:rtl/>
        </w:rPr>
        <w:t>ً</w:t>
      </w:r>
      <w:r w:rsidRPr="00127A06">
        <w:rPr>
          <w:rtl/>
        </w:rPr>
        <w:t xml:space="preserve">، </w:t>
      </w:r>
      <w:r>
        <w:rPr>
          <w:rFonts w:hint="cs"/>
          <w:rtl/>
        </w:rPr>
        <w:t>يسمح</w:t>
      </w:r>
      <w:r w:rsidRPr="00411ECD">
        <w:rPr>
          <w:rtl/>
        </w:rPr>
        <w:t xml:space="preserve"> التخطيط المتعامد </w:t>
      </w:r>
      <w:r>
        <w:rPr>
          <w:rFonts w:hint="cs"/>
          <w:rtl/>
        </w:rPr>
        <w:t>با</w:t>
      </w:r>
      <w:r w:rsidRPr="00411ECD">
        <w:rPr>
          <w:rtl/>
        </w:rPr>
        <w:t>لحصول على مستعمرات</w:t>
      </w:r>
      <w:r w:rsidRPr="00411ECD">
        <w:rPr>
          <w:rFonts w:hint="cs"/>
          <w:rtl/>
        </w:rPr>
        <w:t xml:space="preserve"> </w:t>
      </w:r>
      <w:r w:rsidRPr="00411ECD">
        <w:rPr>
          <w:rtl/>
        </w:rPr>
        <w:t>جرثومية نقية ومستفردة لإجراء الاختبارات الكيميائية الحيوية واختبار التحسس للصادات عليها لاحقاً</w:t>
      </w:r>
      <w:r>
        <w:rPr>
          <w:rFonts w:hint="cs"/>
          <w:rtl/>
        </w:rPr>
        <w:t>.</w:t>
      </w:r>
    </w:p>
    <w:p w14:paraId="0F694E55" w14:textId="77777777" w:rsidR="00776813" w:rsidRDefault="00776813" w:rsidP="008A01AF">
      <w:pPr>
        <w:pStyle w:val="ListParagraph"/>
        <w:numPr>
          <w:ilvl w:val="0"/>
          <w:numId w:val="22"/>
        </w:numPr>
        <w:tabs>
          <w:tab w:val="right" w:pos="8793"/>
        </w:tabs>
        <w:spacing w:after="120" w:line="240" w:lineRule="auto"/>
        <w:ind w:right="-284"/>
        <w:jc w:val="both"/>
        <w:rPr>
          <w:rtl/>
        </w:rPr>
      </w:pPr>
      <w:r w:rsidRPr="00127A06">
        <w:rPr>
          <w:rtl/>
        </w:rPr>
        <w:t xml:space="preserve">تعقم </w:t>
      </w:r>
      <w:r>
        <w:rPr>
          <w:rFonts w:hint="cs"/>
          <w:rtl/>
        </w:rPr>
        <w:t>عروة</w:t>
      </w:r>
      <w:r w:rsidRPr="00127A06">
        <w:rPr>
          <w:rtl/>
        </w:rPr>
        <w:t xml:space="preserve"> الزرع باللهب وتترك</w:t>
      </w:r>
      <w:r>
        <w:rPr>
          <w:rFonts w:hint="cs"/>
          <w:rtl/>
        </w:rPr>
        <w:t xml:space="preserve"> </w:t>
      </w:r>
      <w:r w:rsidRPr="00127A06">
        <w:rPr>
          <w:rtl/>
        </w:rPr>
        <w:t>عدة ثوان لتبرد</w:t>
      </w:r>
      <w:r>
        <w:rPr>
          <w:rFonts w:hint="cs"/>
          <w:rtl/>
        </w:rPr>
        <w:t>.</w:t>
      </w:r>
    </w:p>
    <w:p w14:paraId="55EEBEA3" w14:textId="77777777" w:rsidR="00776813" w:rsidRDefault="00776813" w:rsidP="008A01AF">
      <w:pPr>
        <w:pStyle w:val="ListParagraph"/>
        <w:numPr>
          <w:ilvl w:val="0"/>
          <w:numId w:val="22"/>
        </w:numPr>
        <w:tabs>
          <w:tab w:val="right" w:pos="8793"/>
        </w:tabs>
        <w:spacing w:after="120" w:line="240" w:lineRule="auto"/>
        <w:ind w:right="-284"/>
        <w:jc w:val="both"/>
      </w:pPr>
      <w:r w:rsidRPr="00127A06">
        <w:rPr>
          <w:rtl/>
        </w:rPr>
        <w:t>تؤخذ أخيذة من المعلق الجرثومي أو من سطح مستعمرة و</w:t>
      </w:r>
      <w:r>
        <w:rPr>
          <w:rFonts w:hint="cs"/>
          <w:rtl/>
        </w:rPr>
        <w:t>تفرش قليلاً</w:t>
      </w:r>
      <w:r w:rsidRPr="00127A06">
        <w:rPr>
          <w:rtl/>
        </w:rPr>
        <w:t xml:space="preserve"> على </w:t>
      </w:r>
      <w:r>
        <w:rPr>
          <w:rFonts w:hint="cs"/>
          <w:rtl/>
        </w:rPr>
        <w:t>طرف</w:t>
      </w:r>
      <w:r w:rsidRPr="00127A06">
        <w:rPr>
          <w:rtl/>
        </w:rPr>
        <w:t xml:space="preserve"> طبق الزرع</w:t>
      </w:r>
      <w:r>
        <w:rPr>
          <w:rFonts w:hint="cs"/>
          <w:rtl/>
        </w:rPr>
        <w:t>.</w:t>
      </w:r>
    </w:p>
    <w:p w14:paraId="4314500D" w14:textId="77777777" w:rsidR="00776813" w:rsidRDefault="00776813" w:rsidP="008A01AF">
      <w:pPr>
        <w:pStyle w:val="ListParagraph"/>
        <w:numPr>
          <w:ilvl w:val="0"/>
          <w:numId w:val="22"/>
        </w:numPr>
        <w:tabs>
          <w:tab w:val="right" w:pos="8793"/>
        </w:tabs>
        <w:spacing w:after="120" w:line="240" w:lineRule="auto"/>
        <w:ind w:right="-284"/>
        <w:jc w:val="both"/>
      </w:pPr>
      <w:r w:rsidRPr="00127A06">
        <w:rPr>
          <w:rtl/>
        </w:rPr>
        <w:t xml:space="preserve">توزع بواسطة </w:t>
      </w:r>
      <w:r>
        <w:rPr>
          <w:rFonts w:hint="cs"/>
          <w:rtl/>
        </w:rPr>
        <w:t>العروة</w:t>
      </w:r>
      <w:r w:rsidRPr="00127A06">
        <w:rPr>
          <w:rtl/>
        </w:rPr>
        <w:t xml:space="preserve"> بشكل خطوط أفقية لتشمل حوالي ثلث الطبق</w:t>
      </w:r>
      <w:r>
        <w:rPr>
          <w:rFonts w:hint="cs"/>
          <w:rtl/>
        </w:rPr>
        <w:t xml:space="preserve"> (افرش بلطف، حاول ألا تخدش سطح الأغار)</w:t>
      </w:r>
    </w:p>
    <w:p w14:paraId="7D4FDE95" w14:textId="77777777" w:rsidR="00776813" w:rsidRPr="006A1E9D" w:rsidRDefault="00776813" w:rsidP="008A01AF">
      <w:pPr>
        <w:pStyle w:val="ListParagraph"/>
        <w:numPr>
          <w:ilvl w:val="0"/>
          <w:numId w:val="22"/>
        </w:numPr>
        <w:tabs>
          <w:tab w:val="right" w:pos="8793"/>
        </w:tabs>
        <w:spacing w:after="120" w:line="240" w:lineRule="auto"/>
        <w:ind w:right="-284"/>
        <w:jc w:val="both"/>
      </w:pPr>
      <w:r>
        <w:rPr>
          <w:rFonts w:hint="cs"/>
          <w:rtl/>
        </w:rPr>
        <w:t>تعقم العروة باللهب و</w:t>
      </w:r>
      <w:r w:rsidRPr="006A1E9D">
        <w:rPr>
          <w:rtl/>
        </w:rPr>
        <w:t xml:space="preserve">يدار الطبق </w:t>
      </w:r>
      <w:r w:rsidRPr="006A1E9D">
        <w:t>90</w:t>
      </w:r>
      <w:r w:rsidRPr="006A1E9D">
        <w:rPr>
          <w:rFonts w:hint="cs"/>
          <w:rtl/>
        </w:rPr>
        <w:t xml:space="preserve"> </w:t>
      </w:r>
      <w:r w:rsidRPr="006A1E9D">
        <w:rPr>
          <w:rtl/>
        </w:rPr>
        <w:t xml:space="preserve">درجة </w:t>
      </w:r>
      <w:r>
        <w:rPr>
          <w:rFonts w:hint="cs"/>
          <w:rtl/>
        </w:rPr>
        <w:t>ويتم مسح خطوط متعامدة مع الخطوط السابقة.</w:t>
      </w:r>
    </w:p>
    <w:p w14:paraId="7C1AEE7D" w14:textId="77777777" w:rsidR="00776813" w:rsidRDefault="00776813" w:rsidP="008A01AF">
      <w:pPr>
        <w:pStyle w:val="ListParagraph"/>
        <w:numPr>
          <w:ilvl w:val="0"/>
          <w:numId w:val="22"/>
        </w:numPr>
        <w:tabs>
          <w:tab w:val="right" w:pos="8793"/>
        </w:tabs>
        <w:spacing w:after="120" w:line="240" w:lineRule="auto"/>
        <w:ind w:right="-284"/>
        <w:jc w:val="both"/>
      </w:pPr>
      <w:r>
        <w:rPr>
          <w:rFonts w:hint="cs"/>
          <w:rtl/>
        </w:rPr>
        <w:t xml:space="preserve"> تعقم العروة و</w:t>
      </w:r>
      <w:r w:rsidRPr="00411ECD">
        <w:rPr>
          <w:rtl/>
        </w:rPr>
        <w:t xml:space="preserve">يدار الطبق </w:t>
      </w:r>
      <w:r>
        <w:rPr>
          <w:rFonts w:hint="cs"/>
          <w:rtl/>
        </w:rPr>
        <w:t>ويتم مسح خطوط متعامدة مع الخطوط السابقة</w:t>
      </w:r>
      <w:r w:rsidRPr="00411ECD">
        <w:rPr>
          <w:rtl/>
        </w:rPr>
        <w:t xml:space="preserve"> مرة </w:t>
      </w:r>
      <w:r>
        <w:rPr>
          <w:rFonts w:hint="cs"/>
          <w:rtl/>
        </w:rPr>
        <w:t>ثانية بهدف تقليل التعداد الجرثومي في كل مرحلة.</w:t>
      </w:r>
    </w:p>
    <w:p w14:paraId="303C350F" w14:textId="77777777" w:rsidR="00776813" w:rsidRDefault="00776813" w:rsidP="008A01AF">
      <w:pPr>
        <w:pStyle w:val="ListParagraph"/>
        <w:numPr>
          <w:ilvl w:val="0"/>
          <w:numId w:val="22"/>
        </w:numPr>
        <w:tabs>
          <w:tab w:val="right" w:pos="8793"/>
        </w:tabs>
        <w:spacing w:after="120" w:line="240" w:lineRule="auto"/>
        <w:ind w:right="-284"/>
        <w:jc w:val="both"/>
      </w:pPr>
      <w:r>
        <w:rPr>
          <w:rFonts w:hint="cs"/>
          <w:rtl/>
        </w:rPr>
        <w:t xml:space="preserve">تعقم العروة ويتم مسح خط </w:t>
      </w:r>
      <w:r>
        <w:t>zigzag</w:t>
      </w:r>
      <w:r>
        <w:rPr>
          <w:rFonts w:hint="cs"/>
          <w:rtl/>
        </w:rPr>
        <w:t xml:space="preserve"> إلى وسط الطبق. تعقم العروة.</w:t>
      </w:r>
    </w:p>
    <w:p w14:paraId="10CC5FD6" w14:textId="77777777" w:rsidR="00776813" w:rsidRDefault="00776813" w:rsidP="008A01AF">
      <w:pPr>
        <w:pStyle w:val="ListParagraph"/>
        <w:numPr>
          <w:ilvl w:val="0"/>
          <w:numId w:val="22"/>
        </w:numPr>
        <w:tabs>
          <w:tab w:val="right" w:pos="8793"/>
        </w:tabs>
        <w:spacing w:after="120" w:line="240" w:lineRule="auto"/>
        <w:ind w:right="-284"/>
        <w:jc w:val="both"/>
      </w:pPr>
      <w:r>
        <w:rPr>
          <w:noProof/>
        </w:rPr>
        <w:drawing>
          <wp:anchor distT="0" distB="0" distL="114300" distR="114300" simplePos="0" relativeHeight="251697152" behindDoc="0" locked="0" layoutInCell="1" allowOverlap="1" wp14:anchorId="1CBEAC7C" wp14:editId="44E565A4">
            <wp:simplePos x="0" y="0"/>
            <wp:positionH relativeFrom="margin">
              <wp:posOffset>-278130</wp:posOffset>
            </wp:positionH>
            <wp:positionV relativeFrom="paragraph">
              <wp:posOffset>500446</wp:posOffset>
            </wp:positionV>
            <wp:extent cx="6009640" cy="1414780"/>
            <wp:effectExtent l="0" t="0" r="0" b="0"/>
            <wp:wrapTopAndBottom/>
            <wp:docPr id="24" name="Picture 24" descr="Suyatno Rindang Farmasis: Agustus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yatno Rindang Farmasis: Agustus 2019"/>
                    <pic:cNvPicPr>
                      <a:picLocks noChangeAspect="1" noChangeArrowheads="1"/>
                    </pic:cNvPicPr>
                  </pic:nvPicPr>
                  <pic:blipFill rotWithShape="1">
                    <a:blip r:embed="rId29">
                      <a:extLst>
                        <a:ext uri="{28A0092B-C50C-407E-A947-70E740481C1C}">
                          <a14:useLocalDpi xmlns:a14="http://schemas.microsoft.com/office/drawing/2010/main" val="0"/>
                        </a:ext>
                      </a:extLst>
                    </a:blip>
                    <a:srcRect l="5081" t="13620" r="6465" b="11263"/>
                    <a:stretch/>
                  </pic:blipFill>
                  <pic:spPr bwMode="auto">
                    <a:xfrm>
                      <a:off x="0" y="0"/>
                      <a:ext cx="6009640" cy="1414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1ECD">
        <w:rPr>
          <w:rtl/>
        </w:rPr>
        <w:t>يحضن الطبق في الحاضنة بالدرجة</w:t>
      </w:r>
      <w:r>
        <w:t xml:space="preserve"> </w:t>
      </w:r>
      <w:r>
        <w:rPr>
          <w:rFonts w:hint="cs"/>
          <w:rtl/>
        </w:rPr>
        <w:t>37</w:t>
      </w:r>
      <w:r>
        <w:t xml:space="preserve"> </w:t>
      </w:r>
      <w:r w:rsidRPr="00411ECD">
        <w:rPr>
          <w:rtl/>
        </w:rPr>
        <w:t>مئوية لمدة</w:t>
      </w:r>
      <w:r w:rsidRPr="00411ECD">
        <w:rPr>
          <w:rFonts w:hint="cs"/>
          <w:rtl/>
        </w:rPr>
        <w:t xml:space="preserve"> 18-24 </w:t>
      </w:r>
      <w:r w:rsidRPr="00411ECD">
        <w:rPr>
          <w:rtl/>
        </w:rPr>
        <w:t>ساعة</w:t>
      </w:r>
      <w:r>
        <w:rPr>
          <w:rFonts w:hint="cs"/>
          <w:rtl/>
        </w:rPr>
        <w:t xml:space="preserve"> بوضعية مقلوبة</w:t>
      </w:r>
      <w:r w:rsidRPr="00411ECD">
        <w:rPr>
          <w:rFonts w:hint="cs"/>
          <w:rtl/>
        </w:rPr>
        <w:t xml:space="preserve">. </w:t>
      </w:r>
      <w:r>
        <w:rPr>
          <w:rFonts w:hint="cs"/>
          <w:rtl/>
        </w:rPr>
        <w:t>يجب أن تكون المستعمرات متشابهة، إذا وجد عدة أنواع من المستعمرات يجب زرع كل نوع بالتخطيط على طبق جديد.</w:t>
      </w:r>
    </w:p>
    <w:p w14:paraId="0B8550FD" w14:textId="77777777" w:rsidR="00776813" w:rsidRDefault="00776813" w:rsidP="00776813"/>
    <w:p w14:paraId="1480AEE3" w14:textId="77777777" w:rsidR="00776813" w:rsidRPr="00411ECD" w:rsidRDefault="00776813" w:rsidP="00E761B1">
      <w:pPr>
        <w:pStyle w:val="manara2"/>
        <w:numPr>
          <w:ilvl w:val="0"/>
          <w:numId w:val="24"/>
        </w:numPr>
        <w:outlineLvl w:val="1"/>
      </w:pPr>
      <w:bookmarkStart w:id="579" w:name="_Toc135039655"/>
      <w:bookmarkStart w:id="580" w:name="_Toc135039797"/>
      <w:bookmarkStart w:id="581" w:name="_Toc135039935"/>
      <w:bookmarkStart w:id="582" w:name="_Toc135040220"/>
      <w:r w:rsidRPr="00411ECD">
        <w:rPr>
          <w:rFonts w:hint="cs"/>
          <w:rtl/>
        </w:rPr>
        <w:t>ا</w:t>
      </w:r>
      <w:r w:rsidRPr="00411ECD">
        <w:rPr>
          <w:rtl/>
        </w:rPr>
        <w:t>لزرع بالفرش</w:t>
      </w:r>
      <w:r>
        <w:rPr>
          <w:rFonts w:hint="cs"/>
          <w:rtl/>
        </w:rPr>
        <w:t xml:space="preserve"> </w:t>
      </w:r>
      <w:r w:rsidRPr="00EC001C">
        <w:t>Spread plate method</w:t>
      </w:r>
      <w:bookmarkEnd w:id="579"/>
      <w:bookmarkEnd w:id="580"/>
      <w:bookmarkEnd w:id="581"/>
      <w:bookmarkEnd w:id="582"/>
    </w:p>
    <w:p w14:paraId="27C1FE0D" w14:textId="77777777" w:rsidR="00776813" w:rsidRPr="00D10B82" w:rsidRDefault="00776813" w:rsidP="00776813">
      <w:pPr>
        <w:rPr>
          <w:rtl/>
        </w:rPr>
      </w:pPr>
      <w:r w:rsidRPr="00D10B82">
        <w:rPr>
          <w:rFonts w:hint="cs"/>
          <w:rtl/>
        </w:rPr>
        <w:t>تستخدم عند زرع عينة سائلة لعد أو عزل الجراثيم فيها، أو لاجراء اختبار التحسس على الصادات. حيث تكون النتيجة النهائية عبارة عن مستعمرات مفردة متوزعة بشكل متجانس على سطح الأغار.</w:t>
      </w:r>
    </w:p>
    <w:p w14:paraId="583C0C6B" w14:textId="77777777" w:rsidR="00776813" w:rsidRPr="00D10B82" w:rsidRDefault="00776813" w:rsidP="00776813">
      <w:pPr>
        <w:rPr>
          <w:rtl/>
        </w:rPr>
      </w:pPr>
      <w:r w:rsidRPr="00D10B82">
        <w:rPr>
          <w:rFonts w:hint="cs"/>
          <w:rtl/>
        </w:rPr>
        <w:t>عند اجراء اختبار التحسس للصادات يمكن الفرش بالماسحة القطنية بخطوط أفقية ثم عمودية على كامل سطح الأغار. أما للعد والعزل نتبع الخطوات التالية:</w:t>
      </w:r>
    </w:p>
    <w:p w14:paraId="12B53A98" w14:textId="77777777" w:rsidR="00776813" w:rsidRPr="00DA5D06" w:rsidRDefault="00776813" w:rsidP="008A01AF">
      <w:pPr>
        <w:pStyle w:val="ListParagraph"/>
        <w:numPr>
          <w:ilvl w:val="0"/>
          <w:numId w:val="23"/>
        </w:numPr>
        <w:tabs>
          <w:tab w:val="right" w:pos="8793"/>
        </w:tabs>
        <w:spacing w:after="120" w:line="240" w:lineRule="auto"/>
        <w:ind w:right="-284"/>
        <w:jc w:val="both"/>
      </w:pPr>
      <w:r>
        <w:rPr>
          <w:rFonts w:hint="cs"/>
          <w:rtl/>
        </w:rPr>
        <w:t>يتم تجهيز سلسلة عيارية للعينة الأولية، مؤلفة من 6 تمديدات على الأقل. كل أنبوب من السلسلة يحوي 9 مل ماء مقطر يضاف لكل منها 1 مل من التمديد السابق. الهدف من اجراء التمديد تقليل التعداد الجرثومي بما يسمح بالحصول على مستعمرات مفردة بعد الزرع.</w:t>
      </w:r>
    </w:p>
    <w:p w14:paraId="4D9584E7" w14:textId="77777777" w:rsidR="00776813" w:rsidRDefault="00776813" w:rsidP="008A01AF">
      <w:pPr>
        <w:pStyle w:val="ListParagraph"/>
        <w:numPr>
          <w:ilvl w:val="0"/>
          <w:numId w:val="23"/>
        </w:numPr>
        <w:tabs>
          <w:tab w:val="right" w:pos="8793"/>
        </w:tabs>
        <w:spacing w:after="120" w:line="240" w:lineRule="auto"/>
        <w:ind w:right="-284"/>
        <w:jc w:val="both"/>
      </w:pPr>
      <w:r>
        <w:rPr>
          <w:rFonts w:hint="cs"/>
          <w:rtl/>
        </w:rPr>
        <w:t>خذ بالمكروبيبيت 0.1 مل من التمديد المراد زرعه وضعه على طبق الأغار الصلب.</w:t>
      </w:r>
    </w:p>
    <w:p w14:paraId="7C1867C8" w14:textId="77777777" w:rsidR="00776813" w:rsidRDefault="00776813" w:rsidP="008A01AF">
      <w:pPr>
        <w:pStyle w:val="ListParagraph"/>
        <w:numPr>
          <w:ilvl w:val="0"/>
          <w:numId w:val="23"/>
        </w:numPr>
        <w:tabs>
          <w:tab w:val="right" w:pos="8793"/>
        </w:tabs>
        <w:spacing w:after="120" w:line="240" w:lineRule="auto"/>
        <w:ind w:right="-284"/>
        <w:jc w:val="both"/>
      </w:pPr>
      <w:r>
        <w:rPr>
          <w:rFonts w:hint="cs"/>
          <w:rtl/>
        </w:rPr>
        <w:t xml:space="preserve">اغمس الفارشة الزجاجية </w:t>
      </w:r>
      <w:r w:rsidRPr="000A5B22">
        <w:rPr>
          <w:rFonts w:asciiTheme="majorBidi" w:hAnsiTheme="majorBidi" w:cstheme="majorBidi"/>
        </w:rPr>
        <w:t>glass spreader</w:t>
      </w:r>
      <w:r w:rsidRPr="000A5B22">
        <w:rPr>
          <w:rFonts w:asciiTheme="majorBidi" w:hAnsiTheme="majorBidi" w:cstheme="majorBidi" w:hint="cs"/>
          <w:rtl/>
        </w:rPr>
        <w:t xml:space="preserve"> </w:t>
      </w:r>
      <w:r>
        <w:rPr>
          <w:rFonts w:hint="cs"/>
          <w:rtl/>
        </w:rPr>
        <w:t>في الكحول ولهبها.</w:t>
      </w:r>
    </w:p>
    <w:p w14:paraId="4F526A01" w14:textId="77777777" w:rsidR="00776813" w:rsidRDefault="00776813" w:rsidP="008A01AF">
      <w:pPr>
        <w:pStyle w:val="ListParagraph"/>
        <w:numPr>
          <w:ilvl w:val="0"/>
          <w:numId w:val="23"/>
        </w:numPr>
        <w:tabs>
          <w:tab w:val="right" w:pos="8793"/>
        </w:tabs>
        <w:spacing w:after="120" w:line="240" w:lineRule="auto"/>
        <w:ind w:right="-284"/>
        <w:jc w:val="both"/>
      </w:pPr>
      <w:r>
        <w:rPr>
          <w:rFonts w:hint="cs"/>
          <w:rtl/>
        </w:rPr>
        <w:t>افرش العينة بتساوٍ على سطح الأغار بواسطة الفارشة الزجاجية.</w:t>
      </w:r>
    </w:p>
    <w:p w14:paraId="27B97611" w14:textId="77777777" w:rsidR="00776813" w:rsidRDefault="00776813" w:rsidP="008A01AF">
      <w:pPr>
        <w:pStyle w:val="ListParagraph"/>
        <w:numPr>
          <w:ilvl w:val="0"/>
          <w:numId w:val="23"/>
        </w:numPr>
        <w:tabs>
          <w:tab w:val="right" w:pos="8793"/>
        </w:tabs>
        <w:spacing w:after="120" w:line="240" w:lineRule="auto"/>
        <w:ind w:right="-284"/>
        <w:jc w:val="both"/>
      </w:pPr>
      <w:r>
        <w:rPr>
          <w:rFonts w:hint="cs"/>
          <w:rtl/>
        </w:rPr>
        <w:t>ا</w:t>
      </w:r>
      <w:r w:rsidRPr="00411ECD">
        <w:rPr>
          <w:rtl/>
        </w:rPr>
        <w:t>حضن الطبق في الحاضنة بالدرجة</w:t>
      </w:r>
      <w:r>
        <w:t xml:space="preserve"> </w:t>
      </w:r>
      <w:r>
        <w:rPr>
          <w:rFonts w:hint="cs"/>
          <w:rtl/>
        </w:rPr>
        <w:t>37</w:t>
      </w:r>
      <w:r>
        <w:t xml:space="preserve"> </w:t>
      </w:r>
      <w:r w:rsidRPr="00411ECD">
        <w:rPr>
          <w:rtl/>
        </w:rPr>
        <w:t>مئوية لمدة</w:t>
      </w:r>
      <w:r w:rsidRPr="00411ECD">
        <w:rPr>
          <w:rFonts w:hint="cs"/>
          <w:rtl/>
        </w:rPr>
        <w:t xml:space="preserve"> 18-24 </w:t>
      </w:r>
      <w:r w:rsidRPr="00411ECD">
        <w:rPr>
          <w:rtl/>
        </w:rPr>
        <w:t>ساعة</w:t>
      </w:r>
      <w:r>
        <w:rPr>
          <w:rFonts w:hint="cs"/>
          <w:rtl/>
        </w:rPr>
        <w:t xml:space="preserve"> بوضعية مقلوبة</w:t>
      </w:r>
      <w:r w:rsidRPr="00411ECD">
        <w:rPr>
          <w:rFonts w:hint="cs"/>
          <w:rtl/>
        </w:rPr>
        <w:t>.</w:t>
      </w:r>
    </w:p>
    <w:p w14:paraId="10F32B84" w14:textId="77777777" w:rsidR="00776813" w:rsidRPr="00411ECD" w:rsidRDefault="00776813" w:rsidP="00E761B1">
      <w:pPr>
        <w:pStyle w:val="manara2"/>
        <w:numPr>
          <w:ilvl w:val="0"/>
          <w:numId w:val="24"/>
        </w:numPr>
        <w:outlineLvl w:val="1"/>
      </w:pPr>
      <w:bookmarkStart w:id="583" w:name="_Toc135039656"/>
      <w:bookmarkStart w:id="584" w:name="_Toc135039798"/>
      <w:bookmarkStart w:id="585" w:name="_Toc135039936"/>
      <w:bookmarkStart w:id="586" w:name="_Toc135040221"/>
      <w:r w:rsidRPr="00411ECD">
        <w:rPr>
          <w:rtl/>
        </w:rPr>
        <w:lastRenderedPageBreak/>
        <w:t xml:space="preserve">الزرع بالصب </w:t>
      </w:r>
      <w:r w:rsidRPr="00926B7A">
        <w:t>Pour plate method</w:t>
      </w:r>
      <w:bookmarkEnd w:id="583"/>
      <w:bookmarkEnd w:id="584"/>
      <w:bookmarkEnd w:id="585"/>
      <w:bookmarkEnd w:id="586"/>
    </w:p>
    <w:p w14:paraId="5BD9296A" w14:textId="77777777" w:rsidR="00776813" w:rsidRDefault="00776813" w:rsidP="00776813">
      <w:pPr>
        <w:pStyle w:val="ListParagraph"/>
        <w:rPr>
          <w:rtl/>
        </w:rPr>
      </w:pPr>
      <w:r>
        <w:rPr>
          <w:rFonts w:hint="cs"/>
          <w:rtl/>
        </w:rPr>
        <w:t xml:space="preserve">تستخدم لعد الجراثيم في عينة سائلة </w:t>
      </w:r>
      <w:r w:rsidRPr="00411ECD">
        <w:rPr>
          <w:rtl/>
        </w:rPr>
        <w:t>(م</w:t>
      </w:r>
      <w:r>
        <w:rPr>
          <w:rFonts w:hint="cs"/>
          <w:rtl/>
        </w:rPr>
        <w:t>اء،</w:t>
      </w:r>
      <w:r w:rsidRPr="00411ECD">
        <w:rPr>
          <w:rtl/>
        </w:rPr>
        <w:t xml:space="preserve"> </w:t>
      </w:r>
      <w:r>
        <w:rPr>
          <w:rFonts w:hint="cs"/>
          <w:rtl/>
        </w:rPr>
        <w:t>أغذية، أدوية)، تكون النتيجة النهائية عبارة عن مستعمرات مفردة متوزعة بشكل متجانس على سطح الأغار وضمنه.</w:t>
      </w:r>
    </w:p>
    <w:p w14:paraId="3516A5C5" w14:textId="77777777" w:rsidR="00776813" w:rsidRDefault="00776813" w:rsidP="008A01AF">
      <w:pPr>
        <w:pStyle w:val="ListParagraph"/>
        <w:numPr>
          <w:ilvl w:val="0"/>
          <w:numId w:val="25"/>
        </w:numPr>
        <w:tabs>
          <w:tab w:val="right" w:pos="8793"/>
        </w:tabs>
        <w:spacing w:after="120" w:line="240" w:lineRule="auto"/>
        <w:ind w:right="-284"/>
        <w:jc w:val="both"/>
      </w:pPr>
      <w:r>
        <w:rPr>
          <w:rFonts w:hint="cs"/>
          <w:rtl/>
        </w:rPr>
        <w:t>يتم تجهيز سلسلة عيارية للعينة الأولية كما في الطريقة السابقة، سوف نزرع عدة تمديدات.</w:t>
      </w:r>
    </w:p>
    <w:p w14:paraId="40E23D60" w14:textId="77777777" w:rsidR="00776813" w:rsidRDefault="00776813" w:rsidP="008A01AF">
      <w:pPr>
        <w:pStyle w:val="ListParagraph"/>
        <w:numPr>
          <w:ilvl w:val="0"/>
          <w:numId w:val="25"/>
        </w:numPr>
        <w:tabs>
          <w:tab w:val="right" w:pos="8793"/>
        </w:tabs>
        <w:spacing w:after="120" w:line="240" w:lineRule="auto"/>
        <w:ind w:right="-284"/>
        <w:jc w:val="both"/>
      </w:pPr>
      <w:r>
        <w:rPr>
          <w:rFonts w:hint="cs"/>
          <w:rtl/>
        </w:rPr>
        <w:t>يوضع 1مل من العينة الممدة في طبق بتري عقيم فارغ.</w:t>
      </w:r>
    </w:p>
    <w:p w14:paraId="4259584D" w14:textId="77777777" w:rsidR="00776813" w:rsidRDefault="00776813" w:rsidP="008A01AF">
      <w:pPr>
        <w:pStyle w:val="ListParagraph"/>
        <w:numPr>
          <w:ilvl w:val="0"/>
          <w:numId w:val="25"/>
        </w:numPr>
        <w:tabs>
          <w:tab w:val="right" w:pos="8793"/>
        </w:tabs>
        <w:spacing w:after="120" w:line="240" w:lineRule="auto"/>
        <w:ind w:right="-284"/>
        <w:jc w:val="both"/>
      </w:pPr>
      <w:r>
        <w:rPr>
          <w:rFonts w:hint="cs"/>
          <w:rtl/>
        </w:rPr>
        <w:t>يصب فوق العينة 15 مل من الأغار المميع بدرجة حرارة 45-50 مئوية.</w:t>
      </w:r>
    </w:p>
    <w:p w14:paraId="789D664C" w14:textId="77777777" w:rsidR="00776813" w:rsidRDefault="00776813" w:rsidP="008A01AF">
      <w:pPr>
        <w:pStyle w:val="ListParagraph"/>
        <w:numPr>
          <w:ilvl w:val="0"/>
          <w:numId w:val="25"/>
        </w:numPr>
        <w:tabs>
          <w:tab w:val="right" w:pos="8793"/>
        </w:tabs>
        <w:spacing w:after="120" w:line="240" w:lineRule="auto"/>
        <w:ind w:right="-284"/>
        <w:jc w:val="both"/>
      </w:pPr>
      <w:r>
        <w:rPr>
          <w:rFonts w:hint="cs"/>
          <w:rtl/>
        </w:rPr>
        <w:t xml:space="preserve">يتم المزج بحركة </w:t>
      </w:r>
      <w:r w:rsidRPr="00411ECD">
        <w:rPr>
          <w:rFonts w:hint="cs"/>
          <w:rtl/>
        </w:rPr>
        <w:t>دائرية</w:t>
      </w:r>
      <w:r>
        <w:rPr>
          <w:rFonts w:hint="cs"/>
          <w:rtl/>
        </w:rPr>
        <w:t xml:space="preserve"> هادئة.</w:t>
      </w:r>
    </w:p>
    <w:p w14:paraId="496A7A21" w14:textId="77777777" w:rsidR="00776813" w:rsidRDefault="00776813" w:rsidP="008A01AF">
      <w:pPr>
        <w:pStyle w:val="ListParagraph"/>
        <w:numPr>
          <w:ilvl w:val="0"/>
          <w:numId w:val="25"/>
        </w:numPr>
        <w:tabs>
          <w:tab w:val="right" w:pos="8793"/>
        </w:tabs>
        <w:spacing w:after="120" w:line="240" w:lineRule="auto"/>
        <w:ind w:right="-284"/>
        <w:jc w:val="both"/>
      </w:pPr>
      <w:r w:rsidRPr="00411ECD">
        <w:rPr>
          <w:rtl/>
        </w:rPr>
        <w:t xml:space="preserve">ننتظر </w:t>
      </w:r>
      <w:r>
        <w:rPr>
          <w:rFonts w:hint="cs"/>
          <w:rtl/>
        </w:rPr>
        <w:t>10 دقائق</w:t>
      </w:r>
      <w:r w:rsidRPr="00411ECD">
        <w:rPr>
          <w:rtl/>
        </w:rPr>
        <w:t xml:space="preserve"> حتى يتصلب الاغار</w:t>
      </w:r>
      <w:r>
        <w:rPr>
          <w:rFonts w:hint="cs"/>
          <w:rtl/>
        </w:rPr>
        <w:t xml:space="preserve">، </w:t>
      </w:r>
      <w:r w:rsidRPr="00411ECD">
        <w:rPr>
          <w:rtl/>
        </w:rPr>
        <w:t xml:space="preserve">ثم نضعه في الحاضنة لمدة </w:t>
      </w:r>
      <w:r w:rsidRPr="00411ECD">
        <w:t>24</w:t>
      </w:r>
      <w:r w:rsidRPr="00411ECD">
        <w:rPr>
          <w:rtl/>
        </w:rPr>
        <w:t>ساعة</w:t>
      </w:r>
      <w:r>
        <w:rPr>
          <w:rFonts w:hint="cs"/>
          <w:rtl/>
        </w:rPr>
        <w:t xml:space="preserve">. </w:t>
      </w:r>
    </w:p>
    <w:p w14:paraId="14DC1C08" w14:textId="77777777" w:rsidR="00776813" w:rsidRDefault="00776813" w:rsidP="008A01AF">
      <w:pPr>
        <w:pStyle w:val="ListParagraph"/>
        <w:numPr>
          <w:ilvl w:val="0"/>
          <w:numId w:val="25"/>
        </w:numPr>
        <w:tabs>
          <w:tab w:val="right" w:pos="8793"/>
        </w:tabs>
        <w:spacing w:after="120" w:line="240" w:lineRule="auto"/>
        <w:ind w:right="-284"/>
        <w:jc w:val="both"/>
      </w:pPr>
      <w:r>
        <w:rPr>
          <w:rFonts w:hint="cs"/>
          <w:rtl/>
        </w:rPr>
        <w:t>يمكن حساب عدد الجراثيم وفق المعادلة التالية:</w:t>
      </w:r>
    </w:p>
    <w:p w14:paraId="5B2C22CA" w14:textId="77777777" w:rsidR="00776813" w:rsidRPr="00DA5D06" w:rsidRDefault="00776813" w:rsidP="00776813">
      <w:pPr>
        <w:jc w:val="center"/>
        <w:rPr>
          <w:rtl/>
        </w:rPr>
      </w:pPr>
      <w:r w:rsidRPr="00DA5D06">
        <w:t xml:space="preserve">CFU/mL= CFU * </w:t>
      </w:r>
      <w:r>
        <w:t>1/</w:t>
      </w:r>
      <w:r w:rsidRPr="00DA5D06">
        <w:t>dilution factor</w:t>
      </w:r>
    </w:p>
    <w:p w14:paraId="473F8EF3" w14:textId="77777777" w:rsidR="00776813" w:rsidRDefault="00776813" w:rsidP="00776813">
      <w:pPr>
        <w:rPr>
          <w:rtl/>
        </w:rPr>
      </w:pPr>
      <w:r>
        <w:rPr>
          <w:rFonts w:hint="cs"/>
          <w:rtl/>
        </w:rPr>
        <w:t>مثلاً كان عدد المستعمرات في الطبق المزروع من أنبوب التمديد 10</w:t>
      </w:r>
      <w:r>
        <w:rPr>
          <w:rFonts w:hint="cs"/>
          <w:vertAlign w:val="superscript"/>
          <w:rtl/>
        </w:rPr>
        <w:t xml:space="preserve">-2 </w:t>
      </w:r>
      <w:r>
        <w:rPr>
          <w:rFonts w:hint="cs"/>
          <w:rtl/>
        </w:rPr>
        <w:t>هو 32، فإن التعداد في 1 مل من العينة الأساسية هو:</w:t>
      </w:r>
    </w:p>
    <w:p w14:paraId="6C5BEBDF" w14:textId="77777777" w:rsidR="00776813" w:rsidRDefault="00776813" w:rsidP="00776813">
      <w:pPr>
        <w:jc w:val="center"/>
      </w:pPr>
      <w:r>
        <w:t>32 * 1/10</w:t>
      </w:r>
      <w:r>
        <w:rPr>
          <w:vertAlign w:val="superscript"/>
        </w:rPr>
        <w:t xml:space="preserve">-2 </w:t>
      </w:r>
      <w:r>
        <w:t>= 3200 CFU/ ml</w:t>
      </w:r>
    </w:p>
    <w:p w14:paraId="1D74C3EC" w14:textId="77777777" w:rsidR="00776813" w:rsidRDefault="00776813" w:rsidP="00776813">
      <w:pPr>
        <w:rPr>
          <w:rtl/>
        </w:rPr>
      </w:pPr>
    </w:p>
    <w:p w14:paraId="238CFC98" w14:textId="77777777" w:rsidR="00776813" w:rsidRPr="00816AE8" w:rsidRDefault="00776813" w:rsidP="00776813">
      <w:pPr>
        <w:rPr>
          <w:rFonts w:ascii="Simplified Arabic" w:hAnsi="Simplified Arabic" w:cs="Simplified Arabic"/>
          <w:color w:val="000000"/>
        </w:rPr>
      </w:pPr>
      <w:r>
        <w:rPr>
          <w:noProof/>
        </w:rPr>
        <w:lastRenderedPageBreak/>
        <w:drawing>
          <wp:anchor distT="0" distB="0" distL="114300" distR="114300" simplePos="0" relativeHeight="251671552" behindDoc="0" locked="0" layoutInCell="1" allowOverlap="1" wp14:anchorId="45A2918F" wp14:editId="08B6E8A7">
            <wp:simplePos x="0" y="0"/>
            <wp:positionH relativeFrom="column">
              <wp:posOffset>-152400</wp:posOffset>
            </wp:positionH>
            <wp:positionV relativeFrom="paragraph">
              <wp:posOffset>322580</wp:posOffset>
            </wp:positionV>
            <wp:extent cx="5574665" cy="7248525"/>
            <wp:effectExtent l="0" t="0" r="6985" b="9525"/>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4665" cy="7248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C30E1C" w14:textId="77777777" w:rsidR="00776813" w:rsidRDefault="00776813" w:rsidP="00776813">
      <w:pPr>
        <w:bidi w:val="0"/>
        <w:rPr>
          <w:b/>
          <w:bCs/>
          <w:color w:val="1F3864" w:themeColor="accent1" w:themeShade="80"/>
          <w:sz w:val="32"/>
          <w:szCs w:val="32"/>
          <w:rtl/>
        </w:rPr>
      </w:pPr>
      <w:r>
        <w:rPr>
          <w:rtl/>
        </w:rPr>
        <w:br w:type="page"/>
      </w:r>
    </w:p>
    <w:p w14:paraId="40013F88" w14:textId="77777777" w:rsidR="00776813" w:rsidRDefault="00776813" w:rsidP="00E761B1">
      <w:pPr>
        <w:pStyle w:val="manara2"/>
        <w:outlineLvl w:val="1"/>
        <w:rPr>
          <w:rtl/>
        </w:rPr>
      </w:pPr>
      <w:bookmarkStart w:id="587" w:name="_Toc135039657"/>
      <w:bookmarkStart w:id="588" w:name="_Toc135039799"/>
      <w:bookmarkStart w:id="589" w:name="_Toc135039937"/>
      <w:bookmarkStart w:id="590" w:name="_Toc135040222"/>
      <w:r w:rsidRPr="00127A06">
        <w:rPr>
          <w:rtl/>
        </w:rPr>
        <w:lastRenderedPageBreak/>
        <w:t xml:space="preserve">دراسة صفات </w:t>
      </w:r>
      <w:r>
        <w:rPr>
          <w:rFonts w:hint="cs"/>
          <w:rtl/>
        </w:rPr>
        <w:t>المزرعة</w:t>
      </w:r>
      <w:r w:rsidRPr="00127A06">
        <w:rPr>
          <w:rtl/>
        </w:rPr>
        <w:t xml:space="preserve"> للجراثيم</w:t>
      </w:r>
      <w:r>
        <w:rPr>
          <w:rFonts w:hint="cs"/>
          <w:rtl/>
        </w:rPr>
        <w:t xml:space="preserve"> </w:t>
      </w:r>
      <w:r w:rsidRPr="0018065D">
        <w:t>Bacterial Cultural Characteristics</w:t>
      </w:r>
      <w:bookmarkEnd w:id="587"/>
      <w:bookmarkEnd w:id="588"/>
      <w:bookmarkEnd w:id="589"/>
      <w:bookmarkEnd w:id="590"/>
    </w:p>
    <w:p w14:paraId="0AEF2BE3" w14:textId="77777777" w:rsidR="00776813" w:rsidRDefault="00776813" w:rsidP="00776813">
      <w:pPr>
        <w:rPr>
          <w:rFonts w:eastAsia="Times New Roman"/>
        </w:rPr>
      </w:pPr>
      <w:r>
        <w:rPr>
          <w:noProof/>
        </w:rPr>
        <w:drawing>
          <wp:anchor distT="0" distB="0" distL="114300" distR="114300" simplePos="0" relativeHeight="251689984" behindDoc="0" locked="0" layoutInCell="1" allowOverlap="1" wp14:anchorId="6C081001" wp14:editId="0C5ADF31">
            <wp:simplePos x="0" y="0"/>
            <wp:positionH relativeFrom="margin">
              <wp:align>right</wp:align>
            </wp:positionH>
            <wp:positionV relativeFrom="paragraph">
              <wp:posOffset>4500245</wp:posOffset>
            </wp:positionV>
            <wp:extent cx="5629275" cy="3202940"/>
            <wp:effectExtent l="0" t="0" r="9525" b="0"/>
            <wp:wrapTopAndBottom/>
            <wp:docPr id="30" name="Picture 5">
              <a:extLst xmlns:a="http://schemas.openxmlformats.org/drawingml/2006/main">
                <a:ext uri="{FF2B5EF4-FFF2-40B4-BE49-F238E27FC236}">
                  <a16:creationId xmlns:a16="http://schemas.microsoft.com/office/drawing/2014/main" id="{79037D5D-E095-42DA-A2BC-15C9C1054A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9037D5D-E095-42DA-A2BC-15C9C1054AE9}"/>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629275" cy="3202940"/>
                    </a:xfrm>
                    <a:prstGeom prst="rect">
                      <a:avLst/>
                    </a:prstGeom>
                  </pic:spPr>
                </pic:pic>
              </a:graphicData>
            </a:graphic>
            <wp14:sizeRelH relativeFrom="margin">
              <wp14:pctWidth>0</wp14:pctWidth>
            </wp14:sizeRelH>
            <wp14:sizeRelV relativeFrom="margin">
              <wp14:pctHeight>0</wp14:pctHeight>
            </wp14:sizeRelV>
          </wp:anchor>
        </w:drawing>
      </w:r>
      <w:r w:rsidRPr="00127A06">
        <w:rPr>
          <w:rtl/>
        </w:rPr>
        <w:t>يتظاهر النمو الجرثومي على الوسط الصلب بشكل مستعمرات</w:t>
      </w:r>
      <w:r>
        <w:rPr>
          <w:rFonts w:hint="cs"/>
          <w:rtl/>
        </w:rPr>
        <w:t xml:space="preserve">. وهي مجموعة الكائنات الدقيقة التي تشكلت من خلية أم واحدة. </w:t>
      </w:r>
      <w:r w:rsidRPr="00127A06">
        <w:rPr>
          <w:rtl/>
        </w:rPr>
        <w:t>يمكن التعرف على الجراثيم من خلال دراسة الصفات الشكلية للمستعمرات</w:t>
      </w:r>
      <w:r>
        <w:rPr>
          <w:rFonts w:hint="cs"/>
          <w:rtl/>
        </w:rPr>
        <w:t xml:space="preserve"> (</w:t>
      </w:r>
      <w:r w:rsidRPr="00127A06">
        <w:rPr>
          <w:rtl/>
        </w:rPr>
        <w:t>الشكل</w:t>
      </w:r>
      <w:r>
        <w:rPr>
          <w:rFonts w:hint="cs"/>
          <w:rtl/>
        </w:rPr>
        <w:t xml:space="preserve">، </w:t>
      </w:r>
      <w:r w:rsidRPr="00127A06">
        <w:rPr>
          <w:rtl/>
        </w:rPr>
        <w:t>الحجم</w:t>
      </w:r>
      <w:r>
        <w:rPr>
          <w:rFonts w:hint="cs"/>
          <w:rtl/>
        </w:rPr>
        <w:t>،</w:t>
      </w:r>
      <w:r w:rsidRPr="00127A06">
        <w:rPr>
          <w:rtl/>
        </w:rPr>
        <w:t xml:space="preserve"> اللون</w:t>
      </w:r>
      <w:r>
        <w:rPr>
          <w:rFonts w:hint="cs"/>
          <w:rtl/>
        </w:rPr>
        <w:t>،</w:t>
      </w:r>
      <w:r w:rsidRPr="00127A06">
        <w:rPr>
          <w:rtl/>
        </w:rPr>
        <w:t xml:space="preserve"> التقبب</w:t>
      </w:r>
      <w:r>
        <w:rPr>
          <w:rFonts w:hint="cs"/>
          <w:rtl/>
        </w:rPr>
        <w:t>،</w:t>
      </w:r>
      <w:r w:rsidRPr="00127A06">
        <w:rPr>
          <w:rtl/>
        </w:rPr>
        <w:t xml:space="preserve"> شكل الحواف</w:t>
      </w:r>
      <w:r>
        <w:rPr>
          <w:rFonts w:hint="cs"/>
          <w:rtl/>
        </w:rPr>
        <w:t>،</w:t>
      </w:r>
      <w:r w:rsidRPr="00127A06">
        <w:rPr>
          <w:rtl/>
        </w:rPr>
        <w:t xml:space="preserve"> القوا</w:t>
      </w:r>
      <w:r>
        <w:rPr>
          <w:rFonts w:hint="cs"/>
          <w:rtl/>
        </w:rPr>
        <w:t>م).</w:t>
      </w:r>
    </w:p>
    <w:tbl>
      <w:tblPr>
        <w:tblStyle w:val="TableGridLight"/>
        <w:bidiVisual/>
        <w:tblW w:w="9334" w:type="dxa"/>
        <w:tblLook w:val="04A0" w:firstRow="1" w:lastRow="0" w:firstColumn="1" w:lastColumn="0" w:noHBand="0" w:noVBand="1"/>
      </w:tblPr>
      <w:tblGrid>
        <w:gridCol w:w="2598"/>
        <w:gridCol w:w="2525"/>
        <w:gridCol w:w="4211"/>
      </w:tblGrid>
      <w:tr w:rsidR="00776813" w14:paraId="4870764A" w14:textId="77777777" w:rsidTr="004A3D10">
        <w:tc>
          <w:tcPr>
            <w:tcW w:w="2598" w:type="dxa"/>
          </w:tcPr>
          <w:p w14:paraId="14735106" w14:textId="77777777" w:rsidR="00776813" w:rsidRDefault="00776813" w:rsidP="004A3D10">
            <w:pPr>
              <w:rPr>
                <w:rFonts w:eastAsia="Times New Roman"/>
                <w:rtl/>
              </w:rPr>
            </w:pPr>
            <w:r w:rsidRPr="00127A06">
              <w:rPr>
                <w:rFonts w:eastAsia="Times New Roman"/>
                <w:rtl/>
              </w:rPr>
              <w:t>شكل المستعمرة</w:t>
            </w:r>
          </w:p>
        </w:tc>
        <w:tc>
          <w:tcPr>
            <w:tcW w:w="2525" w:type="dxa"/>
          </w:tcPr>
          <w:p w14:paraId="26F81771" w14:textId="77777777" w:rsidR="00776813" w:rsidRDefault="00776813" w:rsidP="004A3D10">
            <w:pPr>
              <w:rPr>
                <w:rFonts w:eastAsia="Times New Roman"/>
                <w:rtl/>
              </w:rPr>
            </w:pPr>
            <w:r w:rsidRPr="00127A06">
              <w:rPr>
                <w:rFonts w:eastAsia="Times New Roman"/>
              </w:rPr>
              <w:t>Colony form</w:t>
            </w:r>
          </w:p>
        </w:tc>
        <w:tc>
          <w:tcPr>
            <w:tcW w:w="4211" w:type="dxa"/>
          </w:tcPr>
          <w:p w14:paraId="16A80FBD" w14:textId="77777777" w:rsidR="00776813" w:rsidRDefault="00776813" w:rsidP="004A3D10">
            <w:pPr>
              <w:rPr>
                <w:rFonts w:eastAsia="Times New Roman"/>
                <w:rtl/>
              </w:rPr>
            </w:pPr>
            <w:r>
              <w:rPr>
                <w:rFonts w:eastAsia="Times New Roman" w:hint="cs"/>
                <w:rtl/>
              </w:rPr>
              <w:t>ن</w:t>
            </w:r>
            <w:r w:rsidRPr="00127A06">
              <w:rPr>
                <w:rFonts w:eastAsia="Times New Roman"/>
                <w:rtl/>
              </w:rPr>
              <w:t>قطية</w:t>
            </w:r>
            <w:r>
              <w:rPr>
                <w:rFonts w:eastAsia="Times New Roman" w:hint="cs"/>
                <w:rtl/>
              </w:rPr>
              <w:t>،</w:t>
            </w:r>
            <w:r w:rsidRPr="00127A06">
              <w:rPr>
                <w:rFonts w:eastAsia="Times New Roman"/>
                <w:rtl/>
              </w:rPr>
              <w:t xml:space="preserve"> دائرية</w:t>
            </w:r>
            <w:r>
              <w:rPr>
                <w:rFonts w:eastAsia="Times New Roman" w:hint="cs"/>
                <w:rtl/>
              </w:rPr>
              <w:t>،</w:t>
            </w:r>
            <w:r w:rsidRPr="00127A06">
              <w:rPr>
                <w:rFonts w:eastAsia="Times New Roman"/>
                <w:rtl/>
              </w:rPr>
              <w:t xml:space="preserve"> خيطية</w:t>
            </w:r>
            <w:r>
              <w:rPr>
                <w:rFonts w:eastAsia="Times New Roman" w:hint="cs"/>
                <w:rtl/>
              </w:rPr>
              <w:t>،</w:t>
            </w:r>
            <w:r w:rsidRPr="00127A06">
              <w:rPr>
                <w:rFonts w:eastAsia="Times New Roman"/>
                <w:rtl/>
              </w:rPr>
              <w:t xml:space="preserve"> جذرية</w:t>
            </w:r>
            <w:r>
              <w:rPr>
                <w:rFonts w:eastAsia="Times New Roman" w:hint="cs"/>
                <w:rtl/>
              </w:rPr>
              <w:t>،</w:t>
            </w:r>
            <w:r w:rsidRPr="00127A06">
              <w:rPr>
                <w:rFonts w:eastAsia="Times New Roman"/>
                <w:rtl/>
              </w:rPr>
              <w:t xml:space="preserve"> غير منتظمة</w:t>
            </w:r>
            <w:r>
              <w:rPr>
                <w:rFonts w:eastAsia="Times New Roman" w:hint="cs"/>
                <w:rtl/>
              </w:rPr>
              <w:t>،</w:t>
            </w:r>
            <w:r w:rsidRPr="00127A06">
              <w:rPr>
                <w:rFonts w:eastAsia="Times New Roman"/>
                <w:rtl/>
              </w:rPr>
              <w:t xml:space="preserve"> مغزلية</w:t>
            </w:r>
          </w:p>
        </w:tc>
      </w:tr>
      <w:tr w:rsidR="00776813" w14:paraId="06E45167" w14:textId="77777777" w:rsidTr="004A3D10">
        <w:tc>
          <w:tcPr>
            <w:tcW w:w="2598" w:type="dxa"/>
          </w:tcPr>
          <w:p w14:paraId="1D76CA4E" w14:textId="77777777" w:rsidR="00776813" w:rsidRDefault="00776813" w:rsidP="004A3D10">
            <w:pPr>
              <w:rPr>
                <w:rFonts w:eastAsia="Times New Roman"/>
                <w:rtl/>
              </w:rPr>
            </w:pPr>
            <w:r>
              <w:rPr>
                <w:rFonts w:eastAsia="Times New Roman" w:hint="cs"/>
                <w:rtl/>
              </w:rPr>
              <w:t>ا</w:t>
            </w:r>
            <w:r w:rsidRPr="00127A06">
              <w:rPr>
                <w:rFonts w:eastAsia="Times New Roman"/>
                <w:rtl/>
              </w:rPr>
              <w:t>رتفاع المستعمرة</w:t>
            </w:r>
          </w:p>
        </w:tc>
        <w:tc>
          <w:tcPr>
            <w:tcW w:w="2525" w:type="dxa"/>
          </w:tcPr>
          <w:p w14:paraId="713BC882" w14:textId="77777777" w:rsidR="00776813" w:rsidRDefault="00776813" w:rsidP="004A3D10">
            <w:pPr>
              <w:rPr>
                <w:rFonts w:eastAsia="Times New Roman"/>
                <w:rtl/>
              </w:rPr>
            </w:pPr>
            <w:r w:rsidRPr="00127A06">
              <w:rPr>
                <w:rFonts w:eastAsia="Times New Roman"/>
              </w:rPr>
              <w:t>Colony elevation</w:t>
            </w:r>
          </w:p>
        </w:tc>
        <w:tc>
          <w:tcPr>
            <w:tcW w:w="4211" w:type="dxa"/>
          </w:tcPr>
          <w:p w14:paraId="1D880995" w14:textId="77777777" w:rsidR="00776813" w:rsidRDefault="00776813" w:rsidP="004A3D10">
            <w:pPr>
              <w:rPr>
                <w:rFonts w:eastAsia="Times New Roman"/>
                <w:rtl/>
              </w:rPr>
            </w:pPr>
            <w:r w:rsidRPr="00127A06">
              <w:rPr>
                <w:rFonts w:eastAsia="Times New Roman"/>
                <w:rtl/>
              </w:rPr>
              <w:t>مسطحة</w:t>
            </w:r>
            <w:r>
              <w:rPr>
                <w:rFonts w:eastAsia="Times New Roman" w:hint="cs"/>
                <w:rtl/>
              </w:rPr>
              <w:t>،</w:t>
            </w:r>
            <w:r w:rsidRPr="00127A06">
              <w:rPr>
                <w:rFonts w:eastAsia="Times New Roman"/>
                <w:rtl/>
              </w:rPr>
              <w:t xml:space="preserve"> مرتفعة</w:t>
            </w:r>
            <w:r>
              <w:rPr>
                <w:rFonts w:eastAsia="Times New Roman" w:hint="cs"/>
                <w:rtl/>
              </w:rPr>
              <w:t>،</w:t>
            </w:r>
            <w:r w:rsidRPr="00127A06">
              <w:rPr>
                <w:rFonts w:eastAsia="Times New Roman"/>
                <w:rtl/>
              </w:rPr>
              <w:t xml:space="preserve"> محدبة</w:t>
            </w:r>
            <w:r>
              <w:rPr>
                <w:rFonts w:eastAsia="Times New Roman" w:hint="cs"/>
                <w:rtl/>
              </w:rPr>
              <w:t>،</w:t>
            </w:r>
            <w:r w:rsidRPr="00127A06">
              <w:rPr>
                <w:rFonts w:eastAsia="Times New Roman"/>
                <w:rtl/>
              </w:rPr>
              <w:t xml:space="preserve"> مرتفعة المركز</w:t>
            </w:r>
          </w:p>
        </w:tc>
      </w:tr>
      <w:tr w:rsidR="00776813" w14:paraId="2C9F1B84" w14:textId="77777777" w:rsidTr="004A3D10">
        <w:tc>
          <w:tcPr>
            <w:tcW w:w="2598" w:type="dxa"/>
          </w:tcPr>
          <w:p w14:paraId="00139FB5" w14:textId="77777777" w:rsidR="00776813" w:rsidRDefault="00776813" w:rsidP="004A3D10">
            <w:pPr>
              <w:rPr>
                <w:rFonts w:eastAsia="Times New Roman"/>
                <w:rtl/>
              </w:rPr>
            </w:pPr>
            <w:r w:rsidRPr="00127A06">
              <w:rPr>
                <w:rFonts w:eastAsia="Times New Roman"/>
                <w:rtl/>
              </w:rPr>
              <w:t>شكل حافة المستعمرة</w:t>
            </w:r>
          </w:p>
        </w:tc>
        <w:tc>
          <w:tcPr>
            <w:tcW w:w="2525" w:type="dxa"/>
          </w:tcPr>
          <w:p w14:paraId="0BE29A94" w14:textId="77777777" w:rsidR="00776813" w:rsidRDefault="00776813" w:rsidP="004A3D10">
            <w:pPr>
              <w:rPr>
                <w:rFonts w:eastAsia="Times New Roman"/>
                <w:rtl/>
              </w:rPr>
            </w:pPr>
            <w:r w:rsidRPr="00127A06">
              <w:rPr>
                <w:rFonts w:eastAsia="Times New Roman"/>
              </w:rPr>
              <w:t>Colony margin</w:t>
            </w:r>
          </w:p>
        </w:tc>
        <w:tc>
          <w:tcPr>
            <w:tcW w:w="4211" w:type="dxa"/>
          </w:tcPr>
          <w:p w14:paraId="0F50DF9C" w14:textId="77777777" w:rsidR="00776813" w:rsidRPr="0018065D" w:rsidRDefault="00776813" w:rsidP="004A3D10">
            <w:pPr>
              <w:rPr>
                <w:rFonts w:eastAsia="Times New Roman"/>
                <w:rtl/>
              </w:rPr>
            </w:pPr>
            <w:r w:rsidRPr="00127A06">
              <w:rPr>
                <w:rFonts w:eastAsia="Times New Roman"/>
                <w:rtl/>
              </w:rPr>
              <w:t>كاملة</w:t>
            </w:r>
            <w:r>
              <w:rPr>
                <w:rFonts w:eastAsia="Times New Roman" w:hint="cs"/>
                <w:rtl/>
              </w:rPr>
              <w:t>،</w:t>
            </w:r>
            <w:r w:rsidRPr="00127A06">
              <w:rPr>
                <w:rFonts w:eastAsia="Times New Roman"/>
                <w:rtl/>
              </w:rPr>
              <w:t xml:space="preserve"> مموجة</w:t>
            </w:r>
            <w:r>
              <w:rPr>
                <w:rFonts w:eastAsia="Times New Roman" w:hint="cs"/>
                <w:rtl/>
              </w:rPr>
              <w:t>،</w:t>
            </w:r>
            <w:r w:rsidRPr="00127A06">
              <w:rPr>
                <w:rFonts w:eastAsia="Times New Roman"/>
                <w:rtl/>
              </w:rPr>
              <w:t xml:space="preserve"> مفصصة</w:t>
            </w:r>
            <w:r>
              <w:rPr>
                <w:rFonts w:eastAsia="Times New Roman" w:hint="cs"/>
                <w:rtl/>
              </w:rPr>
              <w:t>،</w:t>
            </w:r>
            <w:r w:rsidRPr="00127A06">
              <w:rPr>
                <w:rFonts w:eastAsia="Times New Roman"/>
                <w:rtl/>
              </w:rPr>
              <w:t xml:space="preserve"> مسننة</w:t>
            </w:r>
            <w:r>
              <w:rPr>
                <w:rFonts w:eastAsia="Times New Roman" w:hint="cs"/>
                <w:rtl/>
              </w:rPr>
              <w:t>،</w:t>
            </w:r>
            <w:r w:rsidRPr="00127A06">
              <w:rPr>
                <w:rFonts w:eastAsia="Times New Roman"/>
                <w:rtl/>
              </w:rPr>
              <w:t xml:space="preserve"> مجعدة</w:t>
            </w:r>
          </w:p>
        </w:tc>
      </w:tr>
      <w:tr w:rsidR="00776813" w14:paraId="3ED0C570" w14:textId="77777777" w:rsidTr="004A3D10">
        <w:tc>
          <w:tcPr>
            <w:tcW w:w="2598" w:type="dxa"/>
          </w:tcPr>
          <w:p w14:paraId="6EEF4EF1" w14:textId="77777777" w:rsidR="00776813" w:rsidRDefault="00776813" w:rsidP="004A3D10">
            <w:pPr>
              <w:rPr>
                <w:rFonts w:eastAsia="Times New Roman"/>
                <w:rtl/>
              </w:rPr>
            </w:pPr>
            <w:r w:rsidRPr="00127A06">
              <w:rPr>
                <w:rFonts w:eastAsia="Times New Roman"/>
                <w:rtl/>
              </w:rPr>
              <w:t>سطح المستعمرة</w:t>
            </w:r>
          </w:p>
        </w:tc>
        <w:tc>
          <w:tcPr>
            <w:tcW w:w="2525" w:type="dxa"/>
          </w:tcPr>
          <w:p w14:paraId="6DB45FD2" w14:textId="77777777" w:rsidR="00776813" w:rsidRDefault="00776813" w:rsidP="004A3D10">
            <w:pPr>
              <w:rPr>
                <w:rFonts w:eastAsia="Times New Roman"/>
                <w:rtl/>
              </w:rPr>
            </w:pPr>
            <w:r w:rsidRPr="00127A06">
              <w:rPr>
                <w:rFonts w:eastAsia="Times New Roman"/>
              </w:rPr>
              <w:t xml:space="preserve">Colony </w:t>
            </w:r>
            <w:r>
              <w:rPr>
                <w:rFonts w:eastAsia="Times New Roman"/>
              </w:rPr>
              <w:t>texture</w:t>
            </w:r>
          </w:p>
        </w:tc>
        <w:tc>
          <w:tcPr>
            <w:tcW w:w="4211" w:type="dxa"/>
          </w:tcPr>
          <w:p w14:paraId="3BCCE743" w14:textId="77777777" w:rsidR="00776813" w:rsidRDefault="00776813" w:rsidP="004A3D10">
            <w:pPr>
              <w:rPr>
                <w:rFonts w:eastAsia="Times New Roman"/>
                <w:rtl/>
              </w:rPr>
            </w:pPr>
            <w:r w:rsidRPr="00127A06">
              <w:rPr>
                <w:rFonts w:eastAsia="Times New Roman"/>
                <w:rtl/>
              </w:rPr>
              <w:t>ناعم</w:t>
            </w:r>
            <w:r>
              <w:rPr>
                <w:rFonts w:eastAsia="Times New Roman" w:hint="cs"/>
                <w:rtl/>
              </w:rPr>
              <w:t>،</w:t>
            </w:r>
            <w:r w:rsidRPr="00127A06">
              <w:rPr>
                <w:rFonts w:eastAsia="Times New Roman"/>
                <w:rtl/>
              </w:rPr>
              <w:t xml:space="preserve"> خشن</w:t>
            </w:r>
          </w:p>
        </w:tc>
      </w:tr>
      <w:tr w:rsidR="00776813" w14:paraId="5B3B9748" w14:textId="77777777" w:rsidTr="004A3D10">
        <w:tc>
          <w:tcPr>
            <w:tcW w:w="2598" w:type="dxa"/>
          </w:tcPr>
          <w:p w14:paraId="6A333A31" w14:textId="77777777" w:rsidR="00776813" w:rsidRPr="0018065D" w:rsidRDefault="00776813" w:rsidP="004A3D10">
            <w:pPr>
              <w:rPr>
                <w:rFonts w:eastAsia="Times New Roman"/>
                <w:rtl/>
              </w:rPr>
            </w:pPr>
            <w:r w:rsidRPr="00127A06">
              <w:rPr>
                <w:rFonts w:eastAsia="Times New Roman"/>
                <w:rtl/>
              </w:rPr>
              <w:t>الصفات الضوئية للمستعمرة</w:t>
            </w:r>
          </w:p>
        </w:tc>
        <w:tc>
          <w:tcPr>
            <w:tcW w:w="2525" w:type="dxa"/>
          </w:tcPr>
          <w:p w14:paraId="4A4C6834" w14:textId="77777777" w:rsidR="00776813" w:rsidRPr="0018065D" w:rsidRDefault="00776813" w:rsidP="004A3D10">
            <w:pPr>
              <w:rPr>
                <w:rFonts w:eastAsia="Times New Roman"/>
                <w:rtl/>
              </w:rPr>
            </w:pPr>
            <w:r w:rsidRPr="00127A06">
              <w:rPr>
                <w:rFonts w:eastAsia="Times New Roman"/>
              </w:rPr>
              <w:t>Colony optics</w:t>
            </w:r>
          </w:p>
        </w:tc>
        <w:tc>
          <w:tcPr>
            <w:tcW w:w="4211" w:type="dxa"/>
          </w:tcPr>
          <w:p w14:paraId="70467D23" w14:textId="77777777" w:rsidR="00776813" w:rsidRPr="0018065D" w:rsidRDefault="00776813" w:rsidP="004A3D10">
            <w:pPr>
              <w:rPr>
                <w:rFonts w:eastAsia="Times New Roman"/>
                <w:rtl/>
              </w:rPr>
            </w:pPr>
            <w:r w:rsidRPr="00127A06">
              <w:rPr>
                <w:rFonts w:eastAsia="Times New Roman"/>
                <w:rtl/>
              </w:rPr>
              <w:t>معتمة</w:t>
            </w:r>
            <w:r>
              <w:rPr>
                <w:rFonts w:eastAsia="Times New Roman" w:hint="cs"/>
                <w:rtl/>
              </w:rPr>
              <w:t>،</w:t>
            </w:r>
            <w:r w:rsidRPr="00127A06">
              <w:rPr>
                <w:rFonts w:eastAsia="Times New Roman"/>
                <w:rtl/>
              </w:rPr>
              <w:t xml:space="preserve"> شبه شفافة</w:t>
            </w:r>
            <w:r>
              <w:rPr>
                <w:rFonts w:eastAsia="Times New Roman" w:hint="cs"/>
                <w:rtl/>
              </w:rPr>
              <w:t>،</w:t>
            </w:r>
            <w:r w:rsidRPr="00127A06">
              <w:rPr>
                <w:rFonts w:eastAsia="Times New Roman"/>
                <w:rtl/>
              </w:rPr>
              <w:t xml:space="preserve"> شفافة</w:t>
            </w:r>
          </w:p>
        </w:tc>
      </w:tr>
      <w:tr w:rsidR="00776813" w14:paraId="5B497ED6" w14:textId="77777777" w:rsidTr="004A3D10">
        <w:tc>
          <w:tcPr>
            <w:tcW w:w="2598" w:type="dxa"/>
          </w:tcPr>
          <w:p w14:paraId="182790D5" w14:textId="77777777" w:rsidR="00776813" w:rsidRPr="0018065D" w:rsidRDefault="00776813" w:rsidP="004A3D10">
            <w:pPr>
              <w:rPr>
                <w:rtl/>
              </w:rPr>
            </w:pPr>
            <w:r w:rsidRPr="00127A06">
              <w:rPr>
                <w:rtl/>
              </w:rPr>
              <w:t>حجم المستعمرة</w:t>
            </w:r>
          </w:p>
        </w:tc>
        <w:tc>
          <w:tcPr>
            <w:tcW w:w="2525" w:type="dxa"/>
          </w:tcPr>
          <w:p w14:paraId="40EBEF87" w14:textId="77777777" w:rsidR="00776813" w:rsidRPr="0018065D" w:rsidRDefault="00776813" w:rsidP="004A3D10">
            <w:pPr>
              <w:rPr>
                <w:rtl/>
              </w:rPr>
            </w:pPr>
            <w:r w:rsidRPr="00127A06">
              <w:t>Colony size</w:t>
            </w:r>
          </w:p>
        </w:tc>
        <w:tc>
          <w:tcPr>
            <w:tcW w:w="4211" w:type="dxa"/>
          </w:tcPr>
          <w:p w14:paraId="3650F811" w14:textId="77777777" w:rsidR="00776813" w:rsidRDefault="00776813" w:rsidP="004A3D10">
            <w:pPr>
              <w:rPr>
                <w:rFonts w:eastAsia="Times New Roman"/>
                <w:rtl/>
              </w:rPr>
            </w:pPr>
          </w:p>
        </w:tc>
      </w:tr>
      <w:tr w:rsidR="00776813" w14:paraId="24710D06" w14:textId="77777777" w:rsidTr="004A3D10">
        <w:tc>
          <w:tcPr>
            <w:tcW w:w="2598" w:type="dxa"/>
          </w:tcPr>
          <w:p w14:paraId="2D93CFB4" w14:textId="77777777" w:rsidR="00776813" w:rsidRDefault="00776813" w:rsidP="004A3D10">
            <w:pPr>
              <w:rPr>
                <w:rFonts w:eastAsia="Times New Roman"/>
                <w:rtl/>
              </w:rPr>
            </w:pPr>
            <w:r w:rsidRPr="00127A06">
              <w:rPr>
                <w:rtl/>
              </w:rPr>
              <w:t>لون المستعمرة</w:t>
            </w:r>
          </w:p>
        </w:tc>
        <w:tc>
          <w:tcPr>
            <w:tcW w:w="2525" w:type="dxa"/>
          </w:tcPr>
          <w:p w14:paraId="1A93FED0" w14:textId="77777777" w:rsidR="00776813" w:rsidRDefault="00776813" w:rsidP="004A3D10">
            <w:pPr>
              <w:rPr>
                <w:rFonts w:eastAsia="Times New Roman"/>
                <w:rtl/>
              </w:rPr>
            </w:pPr>
            <w:r w:rsidRPr="00127A06">
              <w:t>Pigmentation</w:t>
            </w:r>
          </w:p>
        </w:tc>
        <w:tc>
          <w:tcPr>
            <w:tcW w:w="4211" w:type="dxa"/>
          </w:tcPr>
          <w:p w14:paraId="3AA343E9" w14:textId="77777777" w:rsidR="00776813" w:rsidRDefault="00776813" w:rsidP="004A3D10">
            <w:pPr>
              <w:rPr>
                <w:rFonts w:eastAsia="Times New Roman"/>
                <w:rtl/>
              </w:rPr>
            </w:pPr>
          </w:p>
        </w:tc>
      </w:tr>
      <w:tr w:rsidR="00776813" w14:paraId="30F844B8" w14:textId="77777777" w:rsidTr="004A3D10">
        <w:tc>
          <w:tcPr>
            <w:tcW w:w="2598" w:type="dxa"/>
          </w:tcPr>
          <w:p w14:paraId="200D6EAE" w14:textId="77777777" w:rsidR="00776813" w:rsidRDefault="00776813" w:rsidP="004A3D10">
            <w:pPr>
              <w:rPr>
                <w:rFonts w:eastAsia="Times New Roman"/>
                <w:rtl/>
              </w:rPr>
            </w:pPr>
            <w:r w:rsidRPr="00127A06">
              <w:rPr>
                <w:rtl/>
              </w:rPr>
              <w:t>الرائحة</w:t>
            </w:r>
          </w:p>
        </w:tc>
        <w:tc>
          <w:tcPr>
            <w:tcW w:w="2525" w:type="dxa"/>
          </w:tcPr>
          <w:p w14:paraId="3E5BD856" w14:textId="77777777" w:rsidR="00776813" w:rsidRDefault="00776813" w:rsidP="004A3D10">
            <w:pPr>
              <w:rPr>
                <w:rFonts w:eastAsia="Times New Roman"/>
                <w:rtl/>
              </w:rPr>
            </w:pPr>
            <w:r w:rsidRPr="00127A06">
              <w:t>Odor</w:t>
            </w:r>
          </w:p>
        </w:tc>
        <w:tc>
          <w:tcPr>
            <w:tcW w:w="4211" w:type="dxa"/>
          </w:tcPr>
          <w:p w14:paraId="64872DE3" w14:textId="77777777" w:rsidR="00776813" w:rsidRPr="0018065D" w:rsidRDefault="00776813" w:rsidP="004A3D10">
            <w:pPr>
              <w:rPr>
                <w:rtl/>
              </w:rPr>
            </w:pPr>
            <w:r>
              <w:rPr>
                <w:rFonts w:hint="cs"/>
                <w:rtl/>
              </w:rPr>
              <w:t>عفنة،</w:t>
            </w:r>
            <w:r w:rsidRPr="00127A06">
              <w:rPr>
                <w:rtl/>
              </w:rPr>
              <w:t xml:space="preserve"> عطرية</w:t>
            </w:r>
            <w:r>
              <w:rPr>
                <w:rFonts w:hint="cs"/>
                <w:rtl/>
              </w:rPr>
              <w:t>،</w:t>
            </w:r>
            <w:r w:rsidRPr="00127A06">
              <w:rPr>
                <w:rtl/>
              </w:rPr>
              <w:t xml:space="preserve"> بدون رائحة</w:t>
            </w:r>
          </w:p>
        </w:tc>
      </w:tr>
      <w:tr w:rsidR="00776813" w14:paraId="7C706E80" w14:textId="77777777" w:rsidTr="004A3D10">
        <w:tc>
          <w:tcPr>
            <w:tcW w:w="2598" w:type="dxa"/>
          </w:tcPr>
          <w:p w14:paraId="3F7105DC" w14:textId="77777777" w:rsidR="00776813" w:rsidRPr="00127A06" w:rsidRDefault="00776813" w:rsidP="004A3D10">
            <w:pPr>
              <w:rPr>
                <w:rtl/>
              </w:rPr>
            </w:pPr>
            <w:r w:rsidRPr="00127A06">
              <w:rPr>
                <w:rtl/>
              </w:rPr>
              <w:t>قوام المستعمرة</w:t>
            </w:r>
          </w:p>
        </w:tc>
        <w:tc>
          <w:tcPr>
            <w:tcW w:w="2525" w:type="dxa"/>
          </w:tcPr>
          <w:p w14:paraId="6DFA998B" w14:textId="77777777" w:rsidR="00776813" w:rsidRPr="00127A06" w:rsidRDefault="00776813" w:rsidP="004A3D10">
            <w:r w:rsidRPr="00127A06">
              <w:t>Colony consistency</w:t>
            </w:r>
          </w:p>
        </w:tc>
        <w:tc>
          <w:tcPr>
            <w:tcW w:w="4211" w:type="dxa"/>
          </w:tcPr>
          <w:p w14:paraId="41E1546B" w14:textId="77777777" w:rsidR="00776813" w:rsidRDefault="00776813" w:rsidP="004A3D10">
            <w:pPr>
              <w:rPr>
                <w:rtl/>
              </w:rPr>
            </w:pPr>
            <w:r w:rsidRPr="00127A06">
              <w:rPr>
                <w:rtl/>
              </w:rPr>
              <w:t>غشائي</w:t>
            </w:r>
            <w:r>
              <w:rPr>
                <w:rFonts w:hint="cs"/>
                <w:rtl/>
              </w:rPr>
              <w:t>،</w:t>
            </w:r>
            <w:r w:rsidRPr="00127A06">
              <w:rPr>
                <w:rtl/>
              </w:rPr>
              <w:t xml:space="preserve"> لزج مخاطي</w:t>
            </w:r>
            <w:r>
              <w:rPr>
                <w:rFonts w:hint="cs"/>
                <w:rtl/>
              </w:rPr>
              <w:t>،</w:t>
            </w:r>
            <w:r w:rsidRPr="00127A06">
              <w:rPr>
                <w:rtl/>
              </w:rPr>
              <w:t xml:space="preserve"> زبدي</w:t>
            </w:r>
            <w:r>
              <w:rPr>
                <w:rFonts w:hint="cs"/>
                <w:rtl/>
              </w:rPr>
              <w:t>،</w:t>
            </w:r>
            <w:r w:rsidRPr="00127A06">
              <w:rPr>
                <w:rtl/>
              </w:rPr>
              <w:t xml:space="preserve"> هش</w:t>
            </w:r>
          </w:p>
        </w:tc>
      </w:tr>
      <w:tr w:rsidR="00776813" w14:paraId="410FC3D1" w14:textId="77777777" w:rsidTr="004A3D10">
        <w:tc>
          <w:tcPr>
            <w:tcW w:w="2598" w:type="dxa"/>
          </w:tcPr>
          <w:p w14:paraId="004C1858" w14:textId="77777777" w:rsidR="00776813" w:rsidRPr="00127A06" w:rsidRDefault="00776813" w:rsidP="004A3D10">
            <w:pPr>
              <w:rPr>
                <w:rtl/>
              </w:rPr>
            </w:pPr>
            <w:r w:rsidRPr="00127A06">
              <w:rPr>
                <w:rtl/>
              </w:rPr>
              <w:t>التأثير في الدم</w:t>
            </w:r>
          </w:p>
        </w:tc>
        <w:tc>
          <w:tcPr>
            <w:tcW w:w="2525" w:type="dxa"/>
          </w:tcPr>
          <w:p w14:paraId="024E948E" w14:textId="77777777" w:rsidR="00776813" w:rsidRPr="00127A06" w:rsidRDefault="00776813" w:rsidP="004A3D10">
            <w:r w:rsidRPr="00127A06">
              <w:t>Hemolytic activity</w:t>
            </w:r>
          </w:p>
        </w:tc>
        <w:tc>
          <w:tcPr>
            <w:tcW w:w="4211" w:type="dxa"/>
          </w:tcPr>
          <w:p w14:paraId="1BA5C1FD" w14:textId="77777777" w:rsidR="00776813" w:rsidRDefault="00776813" w:rsidP="004A3D10">
            <w:pPr>
              <w:rPr>
                <w:rtl/>
              </w:rPr>
            </w:pPr>
            <w:r w:rsidRPr="00127A06">
              <w:t xml:space="preserve"> Gamma -Alpha –Beta</w:t>
            </w:r>
          </w:p>
        </w:tc>
      </w:tr>
    </w:tbl>
    <w:p w14:paraId="5393CBEC" w14:textId="77777777" w:rsidR="00E761B1" w:rsidRDefault="00E761B1" w:rsidP="00776813">
      <w:pPr>
        <w:pStyle w:val="manara"/>
        <w:rPr>
          <w:rtl/>
        </w:rPr>
      </w:pPr>
      <w:bookmarkStart w:id="591" w:name="_Toc54732416"/>
      <w:bookmarkStart w:id="592" w:name="_Toc83202215"/>
      <w:bookmarkStart w:id="593" w:name="_Hlk42896400"/>
      <w:bookmarkStart w:id="594" w:name="_Toc135037936"/>
      <w:bookmarkStart w:id="595" w:name="_Toc135038552"/>
      <w:bookmarkStart w:id="596" w:name="_Toc135038798"/>
      <w:bookmarkStart w:id="597" w:name="_Toc135039084"/>
      <w:bookmarkStart w:id="598" w:name="_Toc135039283"/>
      <w:bookmarkEnd w:id="566"/>
    </w:p>
    <w:p w14:paraId="5743D9D8" w14:textId="77777777" w:rsidR="00E761B1" w:rsidRDefault="00E761B1">
      <w:pPr>
        <w:bidi w:val="0"/>
        <w:rPr>
          <w:rFonts w:eastAsiaTheme="majorEastAsia"/>
          <w:color w:val="2F5496" w:themeColor="accent1" w:themeShade="BF"/>
          <w:sz w:val="44"/>
          <w:szCs w:val="44"/>
          <w:rtl/>
          <w:lang w:bidi="ar-SY"/>
        </w:rPr>
      </w:pPr>
      <w:r>
        <w:rPr>
          <w:rtl/>
        </w:rPr>
        <w:br w:type="page"/>
      </w:r>
    </w:p>
    <w:p w14:paraId="3871504D" w14:textId="77777777" w:rsidR="00E761B1" w:rsidRPr="00446A4B" w:rsidRDefault="00E761B1" w:rsidP="00E761B1">
      <w:pPr>
        <w:pStyle w:val="Heading1"/>
        <w:rPr>
          <w:rFonts w:ascii="Sakkal Majalla" w:hAnsi="Sakkal Majalla" w:cs="Sakkal Majalla"/>
          <w:rtl/>
        </w:rPr>
      </w:pPr>
      <w:bookmarkStart w:id="599" w:name="_Toc135039458"/>
      <w:bookmarkStart w:id="600" w:name="_Toc135039658"/>
      <w:bookmarkStart w:id="601" w:name="_Toc135039800"/>
      <w:bookmarkStart w:id="602" w:name="_Toc135039938"/>
      <w:bookmarkStart w:id="603" w:name="_Toc135040223"/>
      <w:r w:rsidRPr="00446A4B">
        <w:rPr>
          <w:rFonts w:ascii="Sakkal Majalla" w:hAnsi="Sakkal Majalla" w:cs="Sakkal Majalla"/>
          <w:rtl/>
        </w:rPr>
        <w:lastRenderedPageBreak/>
        <w:t>جامعة المنارة</w:t>
      </w:r>
      <w:bookmarkEnd w:id="600"/>
      <w:bookmarkEnd w:id="601"/>
      <w:bookmarkEnd w:id="602"/>
      <w:bookmarkEnd w:id="603"/>
    </w:p>
    <w:p w14:paraId="6E225F21" w14:textId="77777777" w:rsidR="00E761B1" w:rsidRPr="00446A4B" w:rsidRDefault="00E761B1" w:rsidP="00E761B1">
      <w:pPr>
        <w:pStyle w:val="Heading1"/>
        <w:rPr>
          <w:rFonts w:ascii="Sakkal Majalla" w:hAnsi="Sakkal Majalla" w:cs="Sakkal Majalla"/>
          <w:rtl/>
          <w:lang w:bidi="ar-SA"/>
        </w:rPr>
      </w:pPr>
      <w:bookmarkStart w:id="604" w:name="_Toc135039659"/>
      <w:bookmarkStart w:id="605" w:name="_Toc135039801"/>
      <w:bookmarkStart w:id="606" w:name="_Toc135039939"/>
      <w:bookmarkStart w:id="607" w:name="_Toc135040224"/>
      <w:r w:rsidRPr="00446A4B">
        <w:rPr>
          <w:rFonts w:ascii="Sakkal Majalla" w:hAnsi="Sakkal Majalla" w:cs="Sakkal Majalla"/>
          <w:rtl/>
        </w:rPr>
        <w:t>كلية</w:t>
      </w:r>
      <w:r>
        <w:rPr>
          <w:rFonts w:ascii="Sakkal Majalla" w:hAnsi="Sakkal Majalla" w:cs="Sakkal Majalla"/>
        </w:rPr>
        <w:t xml:space="preserve"> </w:t>
      </w:r>
      <w:r>
        <w:rPr>
          <w:rFonts w:ascii="Sakkal Majalla" w:hAnsi="Sakkal Majalla" w:cs="Sakkal Majalla" w:hint="cs"/>
          <w:rtl/>
          <w:lang w:bidi="ar-SA"/>
        </w:rPr>
        <w:t>الصيدلة</w:t>
      </w:r>
      <w:bookmarkEnd w:id="604"/>
      <w:bookmarkEnd w:id="605"/>
      <w:bookmarkEnd w:id="606"/>
      <w:bookmarkEnd w:id="607"/>
    </w:p>
    <w:p w14:paraId="37A867EE" w14:textId="77777777" w:rsidR="00E761B1" w:rsidRPr="00446A4B" w:rsidRDefault="00E761B1" w:rsidP="00E761B1">
      <w:pPr>
        <w:pStyle w:val="Heading1"/>
        <w:rPr>
          <w:rFonts w:ascii="Sakkal Majalla" w:hAnsi="Sakkal Majalla" w:cs="Sakkal Majalla"/>
        </w:rPr>
      </w:pPr>
      <w:bookmarkStart w:id="608" w:name="_Toc135039660"/>
      <w:bookmarkStart w:id="609" w:name="_Toc135039802"/>
      <w:bookmarkStart w:id="610" w:name="_Toc135039940"/>
      <w:bookmarkStart w:id="611" w:name="_Toc135040225"/>
      <w:r w:rsidRPr="00446A4B">
        <w:rPr>
          <w:rFonts w:ascii="Sakkal Majalla" w:hAnsi="Sakkal Majalla" w:cs="Sakkal Majalla"/>
          <w:rtl/>
        </w:rPr>
        <w:t>اسم المقرر</w:t>
      </w:r>
      <w:r>
        <w:rPr>
          <w:rFonts w:ascii="Sakkal Majalla" w:hAnsi="Sakkal Majalla" w:cs="Sakkal Majalla" w:hint="cs"/>
          <w:rtl/>
        </w:rPr>
        <w:t xml:space="preserve"> الجراثيم والفيروسات</w:t>
      </w:r>
      <w:bookmarkEnd w:id="608"/>
      <w:bookmarkEnd w:id="609"/>
      <w:bookmarkEnd w:id="610"/>
      <w:bookmarkEnd w:id="611"/>
    </w:p>
    <w:p w14:paraId="52A7E183" w14:textId="21C8973A" w:rsidR="00E761B1" w:rsidRPr="00446A4B" w:rsidRDefault="00E761B1" w:rsidP="00E761B1">
      <w:pPr>
        <w:pStyle w:val="Heading1"/>
        <w:rPr>
          <w:rFonts w:ascii="Sakkal Majalla" w:hAnsi="Sakkal Majalla" w:cs="Sakkal Majalla"/>
        </w:rPr>
      </w:pPr>
      <w:bookmarkStart w:id="612" w:name="_Toc135039661"/>
      <w:bookmarkStart w:id="613" w:name="_Toc135039803"/>
      <w:bookmarkStart w:id="614" w:name="_Toc135039941"/>
      <w:bookmarkStart w:id="615" w:name="_Toc135040226"/>
      <w:r w:rsidRPr="00446A4B">
        <w:rPr>
          <w:rFonts w:ascii="Sakkal Majalla" w:hAnsi="Sakkal Majalla" w:cs="Sakkal Majalla"/>
          <w:rtl/>
        </w:rPr>
        <w:t>رقم الجلسة (</w:t>
      </w:r>
      <w:r>
        <w:rPr>
          <w:rFonts w:ascii="Sakkal Majalla" w:hAnsi="Sakkal Majalla" w:cs="Sakkal Majalla" w:hint="cs"/>
          <w:rtl/>
        </w:rPr>
        <w:t>7</w:t>
      </w:r>
      <w:r w:rsidRPr="00446A4B">
        <w:rPr>
          <w:rFonts w:ascii="Sakkal Majalla" w:hAnsi="Sakkal Majalla" w:cs="Sakkal Majalla"/>
          <w:rtl/>
        </w:rPr>
        <w:t>)</w:t>
      </w:r>
      <w:bookmarkEnd w:id="612"/>
      <w:bookmarkEnd w:id="613"/>
      <w:bookmarkEnd w:id="614"/>
      <w:bookmarkEnd w:id="615"/>
    </w:p>
    <w:p w14:paraId="0D834672" w14:textId="77777777" w:rsidR="00E761B1" w:rsidRPr="00446A4B" w:rsidRDefault="00E761B1" w:rsidP="00E761B1">
      <w:pPr>
        <w:pStyle w:val="Heading1"/>
        <w:rPr>
          <w:rFonts w:ascii="Sakkal Majalla" w:hAnsi="Sakkal Majalla" w:cs="Sakkal Majalla"/>
        </w:rPr>
      </w:pPr>
      <w:bookmarkStart w:id="616" w:name="_Toc135039662"/>
      <w:bookmarkStart w:id="617" w:name="_Toc135039804"/>
      <w:bookmarkStart w:id="618" w:name="_Toc135039942"/>
      <w:bookmarkStart w:id="619" w:name="_Toc135040227"/>
      <w:r w:rsidRPr="00446A4B">
        <w:rPr>
          <w:rFonts w:ascii="Sakkal Majalla" w:hAnsi="Sakkal Majalla" w:cs="Sakkal Majalla"/>
          <w:rtl/>
        </w:rPr>
        <w:t>عنوان الجلسة</w:t>
      </w:r>
      <w:bookmarkEnd w:id="616"/>
      <w:bookmarkEnd w:id="617"/>
      <w:bookmarkEnd w:id="618"/>
      <w:bookmarkEnd w:id="619"/>
    </w:p>
    <w:p w14:paraId="00322D74" w14:textId="74F846FF" w:rsidR="00E761B1" w:rsidRPr="00446A4B" w:rsidRDefault="00E761B1" w:rsidP="00E761B1">
      <w:pPr>
        <w:jc w:val="center"/>
        <w:rPr>
          <w:rtl/>
          <w:lang w:bidi="ar-SY"/>
        </w:rPr>
      </w:pPr>
      <w:r w:rsidRPr="00E761B1">
        <w:rPr>
          <w:rFonts w:eastAsiaTheme="majorEastAsia"/>
          <w:b/>
          <w:bCs/>
          <w:color w:val="2F5496" w:themeColor="accent1" w:themeShade="BF"/>
          <w:kern w:val="2"/>
          <w:sz w:val="44"/>
          <w:szCs w:val="44"/>
          <w:rtl/>
          <w:lang w:bidi="ar-SY"/>
          <w14:ligatures w14:val="standardContextual"/>
        </w:rPr>
        <w:t xml:space="preserve">الاختبارات الكيميائية الحيوية للجراثيم (1) </w:t>
      </w:r>
      <w:r w:rsidRPr="00446A4B">
        <w:rPr>
          <w:noProof/>
        </w:rPr>
        <w:drawing>
          <wp:inline distT="0" distB="0" distL="0" distR="0" wp14:anchorId="7938503C" wp14:editId="006B0636">
            <wp:extent cx="5866765" cy="2838450"/>
            <wp:effectExtent l="0" t="0" r="635"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5910" name="Picture 1124605910"/>
                    <pic:cNvPicPr/>
                  </pic:nvPicPr>
                  <pic:blipFill>
                    <a:blip r:embed="rId9">
                      <a:extLst>
                        <a:ext uri="{28A0092B-C50C-407E-A947-70E740481C1C}">
                          <a14:useLocalDpi xmlns:a14="http://schemas.microsoft.com/office/drawing/2010/main" val="0"/>
                        </a:ext>
                      </a:extLst>
                    </a:blip>
                    <a:stretch>
                      <a:fillRect/>
                    </a:stretch>
                  </pic:blipFill>
                  <pic:spPr>
                    <a:xfrm>
                      <a:off x="0" y="0"/>
                      <a:ext cx="5991764" cy="2898927"/>
                    </a:xfrm>
                    <a:prstGeom prst="rect">
                      <a:avLst/>
                    </a:prstGeom>
                  </pic:spPr>
                </pic:pic>
              </a:graphicData>
            </a:graphic>
          </wp:inline>
        </w:drawing>
      </w:r>
    </w:p>
    <w:p w14:paraId="20066ACC" w14:textId="77777777" w:rsidR="00E761B1" w:rsidRPr="00EE29E3" w:rsidRDefault="00E761B1" w:rsidP="00E761B1">
      <w:pPr>
        <w:rPr>
          <w:b/>
          <w:bCs/>
        </w:rPr>
      </w:pPr>
      <w:r w:rsidRPr="00EE29E3">
        <w:rPr>
          <w:rFonts w:hint="cs"/>
          <w:b/>
          <w:bCs/>
          <w:rtl/>
        </w:rPr>
        <w:t xml:space="preserve">الفصل الدراسي </w:t>
      </w:r>
      <w:r>
        <w:rPr>
          <w:b/>
          <w:bCs/>
          <w:rtl/>
        </w:rPr>
        <w:tab/>
      </w:r>
      <w:r>
        <w:rPr>
          <w:b/>
          <w:bCs/>
          <w:rtl/>
        </w:rPr>
        <w:tab/>
      </w:r>
      <w:r>
        <w:rPr>
          <w:b/>
          <w:bCs/>
          <w:rtl/>
        </w:rPr>
        <w:tab/>
      </w:r>
      <w:r>
        <w:rPr>
          <w:b/>
          <w:bCs/>
          <w:rtl/>
        </w:rPr>
        <w:tab/>
      </w:r>
      <w:r>
        <w:rPr>
          <w:b/>
          <w:bCs/>
          <w:rtl/>
        </w:rPr>
        <w:tab/>
      </w:r>
      <w:r>
        <w:rPr>
          <w:b/>
          <w:bCs/>
          <w:rtl/>
        </w:rPr>
        <w:tab/>
      </w:r>
      <w:r>
        <w:rPr>
          <w:b/>
          <w:bCs/>
          <w:rtl/>
        </w:rPr>
        <w:tab/>
      </w:r>
      <w:r>
        <w:rPr>
          <w:b/>
          <w:bCs/>
          <w:rtl/>
        </w:rPr>
        <w:tab/>
      </w:r>
      <w:r>
        <w:rPr>
          <w:b/>
          <w:bCs/>
          <w:rtl/>
        </w:rPr>
        <w:tab/>
      </w:r>
      <w:r w:rsidRPr="00EE29E3">
        <w:rPr>
          <w:rFonts w:hint="cs"/>
          <w:b/>
          <w:bCs/>
          <w:rtl/>
        </w:rPr>
        <w:t>العام الدراسي</w:t>
      </w:r>
    </w:p>
    <w:p w14:paraId="313BDBAB" w14:textId="77777777" w:rsidR="00E761B1" w:rsidRDefault="00E761B1" w:rsidP="00E761B1">
      <w:pPr>
        <w:bidi w:val="0"/>
        <w:rPr>
          <w:rFonts w:eastAsiaTheme="majorEastAsia"/>
          <w:b/>
          <w:bCs/>
          <w:color w:val="44546A" w:themeColor="text2"/>
          <w:sz w:val="72"/>
          <w:szCs w:val="52"/>
          <w:rtl/>
          <w:lang w:bidi="ar-SY"/>
          <w14:ligatures w14:val="standardContextual"/>
        </w:rPr>
      </w:pPr>
      <w:r>
        <w:rPr>
          <w:rtl/>
        </w:rPr>
        <w:br w:type="page"/>
      </w:r>
    </w:p>
    <w:p w14:paraId="606702E4" w14:textId="77777777" w:rsidR="00E761B1" w:rsidRPr="00446A4B" w:rsidRDefault="00E761B1" w:rsidP="00E761B1">
      <w:pPr>
        <w:pStyle w:val="Title"/>
        <w:rPr>
          <w:rFonts w:ascii="Sakkal Majalla" w:hAnsi="Sakkal Majalla" w:cs="Sakkal Majalla"/>
          <w:rtl/>
        </w:rPr>
      </w:pPr>
      <w:r w:rsidRPr="00446A4B">
        <w:rPr>
          <w:rFonts w:ascii="Sakkal Majalla" w:hAnsi="Sakkal Majalla" w:cs="Sakkal Majalla"/>
          <w:rtl/>
        </w:rPr>
        <w:lastRenderedPageBreak/>
        <w:t>جدول المحتويات</w:t>
      </w:r>
    </w:p>
    <w:sdt>
      <w:sdtPr>
        <w:rPr>
          <w:rtl/>
        </w:rPr>
        <w:id w:val="-632102058"/>
        <w:docPartObj>
          <w:docPartGallery w:val="Table of Contents"/>
          <w:docPartUnique/>
        </w:docPartObj>
      </w:sdtPr>
      <w:sdtEndPr>
        <w:rPr>
          <w:rFonts w:ascii="Sakkal Majalla" w:eastAsiaTheme="minorHAnsi" w:hAnsi="Sakkal Majalla" w:cs="Sakkal Majalla"/>
          <w:b/>
          <w:bCs/>
          <w:noProof/>
          <w:color w:val="auto"/>
          <w:sz w:val="24"/>
          <w:szCs w:val="24"/>
        </w:rPr>
      </w:sdtEndPr>
      <w:sdtContent>
        <w:p w14:paraId="11D52C84" w14:textId="3FAD0F1D" w:rsidR="00E761B1" w:rsidRDefault="00E761B1" w:rsidP="00E761B1">
          <w:pPr>
            <w:pStyle w:val="TOCHeading"/>
            <w:bidi/>
          </w:pPr>
          <w:r>
            <w:t>Contents</w:t>
          </w:r>
        </w:p>
        <w:p w14:paraId="0999A401" w14:textId="3ED5C568" w:rsidR="00E761B1" w:rsidRDefault="00E761B1" w:rsidP="00E761B1">
          <w:pPr>
            <w:pStyle w:val="TOC1"/>
            <w:rPr>
              <w:rFonts w:asciiTheme="minorHAnsi" w:eastAsiaTheme="minorEastAsia" w:hAnsiTheme="minorHAnsi" w:cstheme="minorBidi"/>
              <w:noProof/>
              <w:kern w:val="0"/>
              <w:sz w:val="22"/>
              <w:szCs w:val="22"/>
              <w:lang w:bidi="ar-SA"/>
              <w14:ligatures w14:val="none"/>
            </w:rPr>
          </w:pPr>
          <w:r>
            <w:fldChar w:fldCharType="begin"/>
          </w:r>
          <w:r>
            <w:instrText xml:space="preserve"> TOC \o "1-3" \h \z \u </w:instrText>
          </w:r>
          <w:r>
            <w:fldChar w:fldCharType="separate"/>
          </w:r>
        </w:p>
        <w:p w14:paraId="35A5DBBA" w14:textId="5269526A" w:rsidR="00E761B1" w:rsidRDefault="00E761B1" w:rsidP="00E761B1">
          <w:pPr>
            <w:pStyle w:val="TOC2"/>
            <w:tabs>
              <w:tab w:val="right" w:leader="dot" w:pos="9016"/>
            </w:tabs>
            <w:rPr>
              <w:rFonts w:asciiTheme="minorHAnsi" w:hAnsiTheme="minorHAnsi" w:cstheme="minorBidi"/>
              <w:noProof/>
              <w:sz w:val="22"/>
              <w:szCs w:val="22"/>
            </w:rPr>
          </w:pPr>
          <w:hyperlink w:anchor="_Toc135039664" w:history="1">
            <w:r w:rsidRPr="00357748">
              <w:rPr>
                <w:rStyle w:val="Hyperlink"/>
                <w:noProof/>
                <w:rtl/>
                <w:lang w:bidi="ar-SY"/>
              </w:rPr>
              <w:t>مقدمة:</w:t>
            </w:r>
            <w:r>
              <w:rPr>
                <w:noProof/>
                <w:webHidden/>
              </w:rPr>
              <w:tab/>
            </w:r>
            <w:r>
              <w:rPr>
                <w:noProof/>
                <w:webHidden/>
              </w:rPr>
              <w:fldChar w:fldCharType="begin"/>
            </w:r>
            <w:r>
              <w:rPr>
                <w:noProof/>
                <w:webHidden/>
              </w:rPr>
              <w:instrText xml:space="preserve"> PAGEREF _Toc135039664 \h </w:instrText>
            </w:r>
            <w:r>
              <w:rPr>
                <w:noProof/>
                <w:webHidden/>
              </w:rPr>
            </w:r>
            <w:r>
              <w:rPr>
                <w:noProof/>
                <w:webHidden/>
              </w:rPr>
              <w:fldChar w:fldCharType="separate"/>
            </w:r>
            <w:r>
              <w:rPr>
                <w:noProof/>
                <w:webHidden/>
              </w:rPr>
              <w:t>43</w:t>
            </w:r>
            <w:r>
              <w:rPr>
                <w:noProof/>
                <w:webHidden/>
              </w:rPr>
              <w:fldChar w:fldCharType="end"/>
            </w:r>
          </w:hyperlink>
        </w:p>
        <w:p w14:paraId="36EB305C" w14:textId="06672F0F" w:rsidR="00E761B1" w:rsidRDefault="00E761B1" w:rsidP="00E761B1">
          <w:pPr>
            <w:pStyle w:val="TOC2"/>
            <w:tabs>
              <w:tab w:val="left" w:pos="1760"/>
              <w:tab w:val="right" w:leader="dot" w:pos="9016"/>
            </w:tabs>
            <w:rPr>
              <w:rFonts w:asciiTheme="minorHAnsi" w:hAnsiTheme="minorHAnsi" w:cstheme="minorBidi"/>
              <w:noProof/>
              <w:sz w:val="22"/>
              <w:szCs w:val="22"/>
            </w:rPr>
          </w:pPr>
          <w:hyperlink w:anchor="_Toc135039665" w:history="1">
            <w:r w:rsidRPr="00357748">
              <w:rPr>
                <w:rStyle w:val="Hyperlink"/>
                <w:noProof/>
                <w:rtl/>
                <w:lang w:bidi="ar-SY"/>
              </w:rPr>
              <w:t>1-</w:t>
            </w:r>
            <w:r>
              <w:rPr>
                <w:rFonts w:asciiTheme="minorHAnsi" w:hAnsiTheme="minorHAnsi" w:cstheme="minorBidi"/>
                <w:noProof/>
                <w:sz w:val="22"/>
                <w:szCs w:val="22"/>
              </w:rPr>
              <w:tab/>
            </w:r>
            <w:r w:rsidRPr="00357748">
              <w:rPr>
                <w:rStyle w:val="Hyperlink"/>
                <w:noProof/>
                <w:rtl/>
                <w:lang w:bidi="ar-SY"/>
              </w:rPr>
              <w:t xml:space="preserve">اختبار الكاتالاز </w:t>
            </w:r>
            <w:r w:rsidRPr="00357748">
              <w:rPr>
                <w:rStyle w:val="Hyperlink"/>
                <w:noProof/>
                <w:lang w:bidi="ar-SY"/>
              </w:rPr>
              <w:t>Catalase test</w:t>
            </w:r>
            <w:r>
              <w:rPr>
                <w:noProof/>
                <w:webHidden/>
              </w:rPr>
              <w:tab/>
            </w:r>
            <w:r>
              <w:rPr>
                <w:noProof/>
                <w:webHidden/>
              </w:rPr>
              <w:fldChar w:fldCharType="begin"/>
            </w:r>
            <w:r>
              <w:rPr>
                <w:noProof/>
                <w:webHidden/>
              </w:rPr>
              <w:instrText xml:space="preserve"> PAGEREF _Toc135039665 \h </w:instrText>
            </w:r>
            <w:r>
              <w:rPr>
                <w:noProof/>
                <w:webHidden/>
              </w:rPr>
            </w:r>
            <w:r>
              <w:rPr>
                <w:noProof/>
                <w:webHidden/>
              </w:rPr>
              <w:fldChar w:fldCharType="separate"/>
            </w:r>
            <w:r>
              <w:rPr>
                <w:noProof/>
                <w:webHidden/>
              </w:rPr>
              <w:t>43</w:t>
            </w:r>
            <w:r>
              <w:rPr>
                <w:noProof/>
                <w:webHidden/>
              </w:rPr>
              <w:fldChar w:fldCharType="end"/>
            </w:r>
          </w:hyperlink>
        </w:p>
        <w:p w14:paraId="77AAFF54" w14:textId="28CE1C13" w:rsidR="00E761B1" w:rsidRDefault="00E761B1" w:rsidP="00E761B1">
          <w:pPr>
            <w:pStyle w:val="TOC2"/>
            <w:tabs>
              <w:tab w:val="left" w:pos="1760"/>
              <w:tab w:val="right" w:leader="dot" w:pos="9016"/>
            </w:tabs>
            <w:rPr>
              <w:rFonts w:asciiTheme="minorHAnsi" w:hAnsiTheme="minorHAnsi" w:cstheme="minorBidi"/>
              <w:noProof/>
              <w:sz w:val="22"/>
              <w:szCs w:val="22"/>
            </w:rPr>
          </w:pPr>
          <w:hyperlink w:anchor="_Toc135039666" w:history="1">
            <w:r w:rsidRPr="00357748">
              <w:rPr>
                <w:rStyle w:val="Hyperlink"/>
                <w:noProof/>
                <w:rtl/>
                <w:lang w:bidi="ar-SY"/>
              </w:rPr>
              <w:t>2-</w:t>
            </w:r>
            <w:r>
              <w:rPr>
                <w:rFonts w:asciiTheme="minorHAnsi" w:hAnsiTheme="minorHAnsi" w:cstheme="minorBidi"/>
                <w:noProof/>
                <w:sz w:val="22"/>
                <w:szCs w:val="22"/>
              </w:rPr>
              <w:tab/>
            </w:r>
            <w:r w:rsidRPr="00357748">
              <w:rPr>
                <w:rStyle w:val="Hyperlink"/>
                <w:noProof/>
                <w:rtl/>
                <w:lang w:bidi="ar-SY"/>
              </w:rPr>
              <w:t>اختبار المخثراز</w:t>
            </w:r>
            <w:r w:rsidRPr="00357748">
              <w:rPr>
                <w:rStyle w:val="Hyperlink"/>
                <w:noProof/>
                <w:lang w:bidi="ar-SY"/>
              </w:rPr>
              <w:t xml:space="preserve"> Coagulase</w:t>
            </w:r>
            <w:r>
              <w:rPr>
                <w:noProof/>
                <w:webHidden/>
              </w:rPr>
              <w:tab/>
            </w:r>
            <w:r>
              <w:rPr>
                <w:noProof/>
                <w:webHidden/>
              </w:rPr>
              <w:fldChar w:fldCharType="begin"/>
            </w:r>
            <w:r>
              <w:rPr>
                <w:noProof/>
                <w:webHidden/>
              </w:rPr>
              <w:instrText xml:space="preserve"> PAGEREF _Toc135039666 \h </w:instrText>
            </w:r>
            <w:r>
              <w:rPr>
                <w:noProof/>
                <w:webHidden/>
              </w:rPr>
            </w:r>
            <w:r>
              <w:rPr>
                <w:noProof/>
                <w:webHidden/>
              </w:rPr>
              <w:fldChar w:fldCharType="separate"/>
            </w:r>
            <w:r>
              <w:rPr>
                <w:noProof/>
                <w:webHidden/>
              </w:rPr>
              <w:t>44</w:t>
            </w:r>
            <w:r>
              <w:rPr>
                <w:noProof/>
                <w:webHidden/>
              </w:rPr>
              <w:fldChar w:fldCharType="end"/>
            </w:r>
          </w:hyperlink>
        </w:p>
        <w:p w14:paraId="76122569" w14:textId="543CA011" w:rsidR="00E761B1" w:rsidRDefault="00E761B1" w:rsidP="00E761B1">
          <w:pPr>
            <w:pStyle w:val="TOC2"/>
            <w:tabs>
              <w:tab w:val="left" w:pos="1779"/>
              <w:tab w:val="right" w:leader="dot" w:pos="9016"/>
            </w:tabs>
            <w:rPr>
              <w:rFonts w:asciiTheme="minorHAnsi" w:hAnsiTheme="minorHAnsi" w:cstheme="minorBidi"/>
              <w:noProof/>
              <w:sz w:val="22"/>
              <w:szCs w:val="22"/>
            </w:rPr>
          </w:pPr>
          <w:hyperlink w:anchor="_Toc135039667" w:history="1">
            <w:r w:rsidRPr="00357748">
              <w:rPr>
                <w:rStyle w:val="Hyperlink"/>
                <w:rFonts w:asciiTheme="majorBidi" w:hAnsiTheme="majorBidi" w:cstheme="majorBidi"/>
                <w:noProof/>
                <w:rtl/>
                <w:lang w:bidi="ar-SY"/>
              </w:rPr>
              <w:t>3-</w:t>
            </w:r>
            <w:r>
              <w:rPr>
                <w:rFonts w:asciiTheme="minorHAnsi" w:hAnsiTheme="minorHAnsi" w:cstheme="minorBidi"/>
                <w:noProof/>
                <w:sz w:val="22"/>
                <w:szCs w:val="22"/>
              </w:rPr>
              <w:tab/>
            </w:r>
            <w:r w:rsidRPr="00357748">
              <w:rPr>
                <w:rStyle w:val="Hyperlink"/>
                <w:noProof/>
                <w:rtl/>
                <w:lang w:bidi="ar-SY"/>
              </w:rPr>
              <w:t>اختبار الأوكسيداز</w:t>
            </w:r>
            <w:r w:rsidRPr="00357748">
              <w:rPr>
                <w:rStyle w:val="Hyperlink"/>
                <w:noProof/>
                <w:lang w:bidi="ar-SY"/>
              </w:rPr>
              <w:t xml:space="preserve"> </w:t>
            </w:r>
            <w:r w:rsidRPr="00357748">
              <w:rPr>
                <w:rStyle w:val="Hyperlink"/>
                <w:rFonts w:asciiTheme="majorBidi" w:hAnsiTheme="majorBidi" w:cstheme="majorBidi"/>
                <w:noProof/>
                <w:lang w:bidi="ar-SY"/>
              </w:rPr>
              <w:t>Oxidase test</w:t>
            </w:r>
            <w:r>
              <w:rPr>
                <w:noProof/>
                <w:webHidden/>
              </w:rPr>
              <w:tab/>
            </w:r>
            <w:r>
              <w:rPr>
                <w:noProof/>
                <w:webHidden/>
              </w:rPr>
              <w:fldChar w:fldCharType="begin"/>
            </w:r>
            <w:r>
              <w:rPr>
                <w:noProof/>
                <w:webHidden/>
              </w:rPr>
              <w:instrText xml:space="preserve"> PAGEREF _Toc135039667 \h </w:instrText>
            </w:r>
            <w:r>
              <w:rPr>
                <w:noProof/>
                <w:webHidden/>
              </w:rPr>
            </w:r>
            <w:r>
              <w:rPr>
                <w:noProof/>
                <w:webHidden/>
              </w:rPr>
              <w:fldChar w:fldCharType="separate"/>
            </w:r>
            <w:r>
              <w:rPr>
                <w:noProof/>
                <w:webHidden/>
              </w:rPr>
              <w:t>44</w:t>
            </w:r>
            <w:r>
              <w:rPr>
                <w:noProof/>
                <w:webHidden/>
              </w:rPr>
              <w:fldChar w:fldCharType="end"/>
            </w:r>
          </w:hyperlink>
        </w:p>
        <w:p w14:paraId="31321C90" w14:textId="2A702F9A" w:rsidR="00E761B1" w:rsidRDefault="00E761B1" w:rsidP="00E761B1">
          <w:pPr>
            <w:pStyle w:val="TOC2"/>
            <w:tabs>
              <w:tab w:val="left" w:pos="1540"/>
              <w:tab w:val="right" w:leader="dot" w:pos="9016"/>
            </w:tabs>
            <w:rPr>
              <w:rFonts w:asciiTheme="minorHAnsi" w:hAnsiTheme="minorHAnsi" w:cstheme="minorBidi"/>
              <w:noProof/>
              <w:sz w:val="22"/>
              <w:szCs w:val="22"/>
            </w:rPr>
          </w:pPr>
          <w:hyperlink w:anchor="_Toc135039668" w:history="1">
            <w:r w:rsidRPr="00357748">
              <w:rPr>
                <w:rStyle w:val="Hyperlink"/>
                <w:noProof/>
                <w:rtl/>
                <w:lang w:bidi="ar-SY"/>
              </w:rPr>
              <w:t>4-</w:t>
            </w:r>
            <w:r>
              <w:rPr>
                <w:rFonts w:asciiTheme="minorHAnsi" w:hAnsiTheme="minorHAnsi" w:cstheme="minorBidi"/>
                <w:noProof/>
                <w:sz w:val="22"/>
                <w:szCs w:val="22"/>
              </w:rPr>
              <w:tab/>
            </w:r>
            <w:r w:rsidRPr="00357748">
              <w:rPr>
                <w:rStyle w:val="Hyperlink"/>
                <w:noProof/>
                <w:rtl/>
                <w:lang w:bidi="ar-SY"/>
              </w:rPr>
              <w:t xml:space="preserve">اختبار كليغلر </w:t>
            </w:r>
            <w:r w:rsidRPr="00357748">
              <w:rPr>
                <w:rStyle w:val="Hyperlink"/>
                <w:noProof/>
                <w:lang w:bidi="ar-SY"/>
              </w:rPr>
              <w:t>kligler test</w:t>
            </w:r>
            <w:r>
              <w:rPr>
                <w:noProof/>
                <w:webHidden/>
              </w:rPr>
              <w:tab/>
            </w:r>
            <w:r>
              <w:rPr>
                <w:noProof/>
                <w:webHidden/>
              </w:rPr>
              <w:fldChar w:fldCharType="begin"/>
            </w:r>
            <w:r>
              <w:rPr>
                <w:noProof/>
                <w:webHidden/>
              </w:rPr>
              <w:instrText xml:space="preserve"> PAGEREF _Toc135039668 \h </w:instrText>
            </w:r>
            <w:r>
              <w:rPr>
                <w:noProof/>
                <w:webHidden/>
              </w:rPr>
            </w:r>
            <w:r>
              <w:rPr>
                <w:noProof/>
                <w:webHidden/>
              </w:rPr>
              <w:fldChar w:fldCharType="separate"/>
            </w:r>
            <w:r>
              <w:rPr>
                <w:noProof/>
                <w:webHidden/>
              </w:rPr>
              <w:t>45</w:t>
            </w:r>
            <w:r>
              <w:rPr>
                <w:noProof/>
                <w:webHidden/>
              </w:rPr>
              <w:fldChar w:fldCharType="end"/>
            </w:r>
          </w:hyperlink>
        </w:p>
        <w:p w14:paraId="3A197CC0" w14:textId="28E04B14" w:rsidR="00E761B1" w:rsidRDefault="00E761B1" w:rsidP="00E761B1">
          <w:r>
            <w:rPr>
              <w:b/>
              <w:bCs/>
              <w:noProof/>
            </w:rPr>
            <w:fldChar w:fldCharType="end"/>
          </w:r>
        </w:p>
      </w:sdtContent>
    </w:sdt>
    <w:p w14:paraId="2F747847" w14:textId="77777777" w:rsidR="00E761B1" w:rsidRDefault="00E761B1">
      <w:pPr>
        <w:bidi w:val="0"/>
        <w:rPr>
          <w:rFonts w:eastAsiaTheme="majorEastAsia"/>
          <w:color w:val="2F5496" w:themeColor="accent1" w:themeShade="BF"/>
          <w:sz w:val="44"/>
          <w:szCs w:val="44"/>
          <w:rtl/>
          <w:lang w:bidi="ar-SY"/>
        </w:rPr>
      </w:pPr>
      <w:r>
        <w:rPr>
          <w:rtl/>
        </w:rPr>
        <w:br w:type="page"/>
      </w:r>
    </w:p>
    <w:p w14:paraId="14D7F65E" w14:textId="577E9DB1" w:rsidR="00776813" w:rsidRDefault="00776813" w:rsidP="00776813">
      <w:pPr>
        <w:pStyle w:val="manara"/>
        <w:rPr>
          <w:rtl/>
        </w:rPr>
      </w:pPr>
      <w:bookmarkStart w:id="620" w:name="_Toc135039663"/>
      <w:bookmarkStart w:id="621" w:name="_Toc135039805"/>
      <w:bookmarkStart w:id="622" w:name="_Toc135039943"/>
      <w:bookmarkStart w:id="623" w:name="_Toc135040228"/>
      <w:r>
        <w:rPr>
          <w:rFonts w:hint="cs"/>
          <w:rtl/>
        </w:rPr>
        <w:lastRenderedPageBreak/>
        <w:t xml:space="preserve">الجلسة 7: </w:t>
      </w:r>
      <w:r w:rsidRPr="009B795E">
        <w:rPr>
          <w:rtl/>
        </w:rPr>
        <w:t>الاختبارات الكيميائية الحيوية للجراثيم</w:t>
      </w:r>
      <w:r>
        <w:rPr>
          <w:rFonts w:hint="cs"/>
          <w:rtl/>
        </w:rPr>
        <w:t xml:space="preserve"> (1) </w:t>
      </w:r>
      <w:r w:rsidRPr="009B795E">
        <w:t>Biochemical tests</w:t>
      </w:r>
      <w:bookmarkEnd w:id="591"/>
      <w:bookmarkEnd w:id="592"/>
      <w:bookmarkEnd w:id="594"/>
      <w:bookmarkEnd w:id="595"/>
      <w:bookmarkEnd w:id="596"/>
      <w:bookmarkEnd w:id="597"/>
      <w:bookmarkEnd w:id="598"/>
      <w:bookmarkEnd w:id="599"/>
      <w:bookmarkEnd w:id="620"/>
      <w:bookmarkEnd w:id="621"/>
      <w:bookmarkEnd w:id="622"/>
      <w:bookmarkEnd w:id="623"/>
    </w:p>
    <w:p w14:paraId="1EB43310" w14:textId="77777777" w:rsidR="00E761B1" w:rsidRDefault="00E761B1" w:rsidP="00E761B1">
      <w:pPr>
        <w:pStyle w:val="Heading2"/>
        <w:rPr>
          <w:rtl/>
        </w:rPr>
      </w:pPr>
      <w:bookmarkStart w:id="624" w:name="_Toc135039664"/>
      <w:bookmarkStart w:id="625" w:name="_Toc135039806"/>
      <w:bookmarkStart w:id="626" w:name="_Toc135039944"/>
      <w:bookmarkStart w:id="627" w:name="_Toc135040229"/>
      <w:bookmarkEnd w:id="593"/>
      <w:r>
        <w:rPr>
          <w:rFonts w:hint="cs"/>
          <w:rtl/>
        </w:rPr>
        <w:t>مقدمة:</w:t>
      </w:r>
      <w:bookmarkEnd w:id="624"/>
      <w:bookmarkEnd w:id="625"/>
      <w:bookmarkEnd w:id="626"/>
      <w:bookmarkEnd w:id="627"/>
    </w:p>
    <w:p w14:paraId="3C13303E" w14:textId="4CA6310A" w:rsidR="00776813" w:rsidRDefault="00776813" w:rsidP="00776813">
      <w:pPr>
        <w:rPr>
          <w:rtl/>
        </w:rPr>
      </w:pPr>
      <w:r w:rsidRPr="009B795E">
        <w:rPr>
          <w:rtl/>
        </w:rPr>
        <w:t>بعد الحصول على الجرثوم بشكل نقي يجب التعرف عليه وتحديد هويته من خلال الخواص الكيميائية</w:t>
      </w:r>
      <w:r>
        <w:rPr>
          <w:rFonts w:hint="cs"/>
          <w:rtl/>
        </w:rPr>
        <w:t xml:space="preserve"> </w:t>
      </w:r>
      <w:r w:rsidRPr="009B795E">
        <w:rPr>
          <w:rtl/>
        </w:rPr>
        <w:t>الحيوية التي تميزه عن غيره من الجراثيم</w:t>
      </w:r>
      <w:r>
        <w:rPr>
          <w:rFonts w:hint="cs"/>
          <w:rtl/>
        </w:rPr>
        <w:t>.</w:t>
      </w:r>
      <w:r w:rsidRPr="009B795E">
        <w:rPr>
          <w:rtl/>
        </w:rPr>
        <w:t xml:space="preserve"> تعد الاختبارات الكيميائية الحيوية مهمة لتنميط الجراثيم </w:t>
      </w:r>
      <w:r>
        <w:rPr>
          <w:rFonts w:hint="cs"/>
          <w:rtl/>
        </w:rPr>
        <w:t>أي معرفة النوع والسلالة</w:t>
      </w:r>
      <w:r w:rsidRPr="009B795E">
        <w:t>.</w:t>
      </w:r>
      <w:r>
        <w:rPr>
          <w:rFonts w:hint="cs"/>
          <w:rtl/>
        </w:rPr>
        <w:t xml:space="preserve"> </w:t>
      </w:r>
      <w:r w:rsidRPr="009B795E">
        <w:rPr>
          <w:rtl/>
        </w:rPr>
        <w:t>يوجد دائماً تسلسل معين لتنميط الجراثيم انطلاقاً من أوساط الزرع العامة أو الانتقائية أو التفريقية أو الخاصة</w:t>
      </w:r>
      <w:r w:rsidRPr="009B795E">
        <w:t>.</w:t>
      </w:r>
      <w:r>
        <w:rPr>
          <w:rFonts w:hint="cs"/>
          <w:rtl/>
        </w:rPr>
        <w:t xml:space="preserve"> </w:t>
      </w:r>
      <w:r w:rsidRPr="009B795E">
        <w:rPr>
          <w:rtl/>
        </w:rPr>
        <w:t>أوساط الزرع لها دور مساعد جيد في تنميط العديد من الجراثيم إما بشكل كامل أو جزئي</w:t>
      </w:r>
      <w:r>
        <w:rPr>
          <w:rFonts w:hint="cs"/>
          <w:rtl/>
        </w:rPr>
        <w:t>،</w:t>
      </w:r>
      <w:r w:rsidRPr="009B795E">
        <w:rPr>
          <w:rtl/>
        </w:rPr>
        <w:t xml:space="preserve"> يتم إكمال سلسلة التنميط</w:t>
      </w:r>
      <w:r>
        <w:rPr>
          <w:rFonts w:hint="cs"/>
          <w:rtl/>
        </w:rPr>
        <w:t xml:space="preserve"> </w:t>
      </w:r>
      <w:r w:rsidRPr="009B795E">
        <w:rPr>
          <w:rtl/>
        </w:rPr>
        <w:t>بإجراء اختبارات مكملة كيميائية حيوية اعتمادا</w:t>
      </w:r>
      <w:r>
        <w:rPr>
          <w:rFonts w:hint="cs"/>
          <w:rtl/>
        </w:rPr>
        <w:t>ً</w:t>
      </w:r>
      <w:r w:rsidRPr="009B795E">
        <w:rPr>
          <w:rtl/>
        </w:rPr>
        <w:t xml:space="preserve"> على </w:t>
      </w:r>
      <w:r>
        <w:rPr>
          <w:rFonts w:hint="cs"/>
          <w:rtl/>
        </w:rPr>
        <w:t>قدرة</w:t>
      </w:r>
      <w:r w:rsidRPr="009B795E">
        <w:rPr>
          <w:rtl/>
        </w:rPr>
        <w:t xml:space="preserve"> الجراثيم </w:t>
      </w:r>
      <w:r>
        <w:rPr>
          <w:rFonts w:hint="cs"/>
          <w:rtl/>
        </w:rPr>
        <w:t>على</w:t>
      </w:r>
      <w:r w:rsidRPr="009B795E">
        <w:rPr>
          <w:rtl/>
        </w:rPr>
        <w:t xml:space="preserve"> استقلاب </w:t>
      </w:r>
      <w:r>
        <w:rPr>
          <w:rFonts w:hint="cs"/>
          <w:rtl/>
        </w:rPr>
        <w:t>بعض</w:t>
      </w:r>
      <w:r w:rsidRPr="009B795E">
        <w:rPr>
          <w:rtl/>
        </w:rPr>
        <w:t xml:space="preserve"> المواد</w:t>
      </w:r>
      <w:r>
        <w:rPr>
          <w:rFonts w:hint="cs"/>
          <w:rtl/>
        </w:rPr>
        <w:t xml:space="preserve"> الكيميائية.</w:t>
      </w:r>
    </w:p>
    <w:p w14:paraId="472E87ED" w14:textId="77777777" w:rsidR="00776813" w:rsidRDefault="00776813" w:rsidP="00E761B1">
      <w:pPr>
        <w:pStyle w:val="manara2"/>
        <w:numPr>
          <w:ilvl w:val="0"/>
          <w:numId w:val="32"/>
        </w:numPr>
        <w:outlineLvl w:val="1"/>
        <w:rPr>
          <w:rtl/>
        </w:rPr>
      </w:pPr>
      <w:bookmarkStart w:id="628" w:name="_Toc135039665"/>
      <w:bookmarkStart w:id="629" w:name="_Toc135039807"/>
      <w:bookmarkStart w:id="630" w:name="_Toc135039945"/>
      <w:bookmarkStart w:id="631" w:name="_Toc135040230"/>
      <w:r w:rsidRPr="00012933">
        <w:rPr>
          <w:rtl/>
        </w:rPr>
        <w:t>اختبار الكاتالاز</w:t>
      </w:r>
      <w:r>
        <w:rPr>
          <w:rFonts w:hint="cs"/>
          <w:rtl/>
        </w:rPr>
        <w:t xml:space="preserve"> </w:t>
      </w:r>
      <w:r w:rsidRPr="00C5008A">
        <w:t>Catalase test</w:t>
      </w:r>
      <w:bookmarkEnd w:id="628"/>
      <w:bookmarkEnd w:id="629"/>
      <w:bookmarkEnd w:id="630"/>
      <w:bookmarkEnd w:id="631"/>
    </w:p>
    <w:p w14:paraId="5F215AEC" w14:textId="77777777" w:rsidR="00776813" w:rsidRDefault="00776813" w:rsidP="00776813">
      <w:pPr>
        <w:rPr>
          <w:rtl/>
        </w:rPr>
      </w:pPr>
      <w:r w:rsidRPr="00012933">
        <w:rPr>
          <w:rtl/>
        </w:rPr>
        <w:t xml:space="preserve">يستخدم هذا الاختبار لكشف </w:t>
      </w:r>
      <w:r>
        <w:rPr>
          <w:rFonts w:hint="cs"/>
          <w:rtl/>
        </w:rPr>
        <w:t xml:space="preserve">قدرة الجراثيم على انتاج أنزيم </w:t>
      </w:r>
      <w:r w:rsidRPr="00012933">
        <w:rPr>
          <w:rtl/>
        </w:rPr>
        <w:t>الكاتالاز</w:t>
      </w:r>
      <w:r>
        <w:rPr>
          <w:rFonts w:hint="cs"/>
          <w:rtl/>
        </w:rPr>
        <w:t xml:space="preserve">، الذي يتواسط تفاعل تحويل الماء الأوكسجيني إلى غاز الاوكسجين </w:t>
      </w:r>
      <w:r>
        <w:t>O2</w:t>
      </w:r>
      <w:r>
        <w:rPr>
          <w:rFonts w:hint="cs"/>
          <w:rtl/>
        </w:rPr>
        <w:t xml:space="preserve"> والماء. الجراثيم المنتجة للكاتالاز تكون هوائية.</w:t>
      </w:r>
    </w:p>
    <w:p w14:paraId="1DAA090C" w14:textId="77777777" w:rsidR="00776813" w:rsidRPr="00440471" w:rsidRDefault="00776813" w:rsidP="00776813">
      <w:pPr>
        <w:rPr>
          <w:rtl/>
        </w:rPr>
      </w:pPr>
      <w:r w:rsidRPr="00440471">
        <w:rPr>
          <w:rFonts w:hint="cs"/>
          <w:rtl/>
        </w:rPr>
        <w:t xml:space="preserve">طريقة العمل: </w:t>
      </w:r>
    </w:p>
    <w:p w14:paraId="1F29C7C2" w14:textId="77777777" w:rsidR="00776813" w:rsidRPr="005F36DC" w:rsidRDefault="00776813" w:rsidP="008A01AF">
      <w:pPr>
        <w:pStyle w:val="ListParagraph"/>
        <w:numPr>
          <w:ilvl w:val="0"/>
          <w:numId w:val="26"/>
        </w:numPr>
        <w:tabs>
          <w:tab w:val="right" w:pos="8793"/>
        </w:tabs>
        <w:spacing w:after="120" w:line="240" w:lineRule="auto"/>
        <w:ind w:right="-284"/>
        <w:jc w:val="both"/>
        <w:rPr>
          <w:rtl/>
        </w:rPr>
      </w:pPr>
      <w:r w:rsidRPr="005F36DC">
        <w:rPr>
          <w:rtl/>
        </w:rPr>
        <w:t>نضع بضع قطرات</w:t>
      </w:r>
      <w:r w:rsidRPr="005F36DC">
        <w:rPr>
          <w:rFonts w:hint="cs"/>
          <w:rtl/>
        </w:rPr>
        <w:t xml:space="preserve"> </w:t>
      </w:r>
      <w:r w:rsidRPr="005F36DC">
        <w:rPr>
          <w:rtl/>
        </w:rPr>
        <w:t>من الماء الأوكسجيني</w:t>
      </w:r>
      <w:r w:rsidRPr="005F36DC">
        <w:rPr>
          <w:rFonts w:hint="cs"/>
          <w:rtl/>
        </w:rPr>
        <w:t xml:space="preserve"> 3% </w:t>
      </w:r>
      <w:r w:rsidRPr="005F36DC">
        <w:rPr>
          <w:rtl/>
        </w:rPr>
        <w:t>على صفيحة زجاجية</w:t>
      </w:r>
      <w:r w:rsidRPr="005F36DC">
        <w:rPr>
          <w:rFonts w:hint="cs"/>
          <w:rtl/>
        </w:rPr>
        <w:t>.</w:t>
      </w:r>
    </w:p>
    <w:p w14:paraId="20E1325F" w14:textId="77777777" w:rsidR="00776813" w:rsidRPr="005F36DC" w:rsidRDefault="00776813" w:rsidP="008A01AF">
      <w:pPr>
        <w:pStyle w:val="ListParagraph"/>
        <w:numPr>
          <w:ilvl w:val="0"/>
          <w:numId w:val="26"/>
        </w:numPr>
        <w:tabs>
          <w:tab w:val="right" w:pos="8793"/>
        </w:tabs>
        <w:spacing w:after="120" w:line="240" w:lineRule="auto"/>
        <w:ind w:right="-284"/>
        <w:jc w:val="both"/>
        <w:rPr>
          <w:rtl/>
        </w:rPr>
      </w:pPr>
      <w:r w:rsidRPr="005F36DC">
        <w:rPr>
          <w:rFonts w:hint="cs"/>
          <w:rtl/>
        </w:rPr>
        <w:t xml:space="preserve">نفرش بضع </w:t>
      </w:r>
      <w:r w:rsidRPr="005F36DC">
        <w:rPr>
          <w:rtl/>
        </w:rPr>
        <w:t>مستعمر</w:t>
      </w:r>
      <w:r w:rsidRPr="005F36DC">
        <w:rPr>
          <w:rFonts w:hint="cs"/>
          <w:rtl/>
        </w:rPr>
        <w:t>ات جرثومية</w:t>
      </w:r>
      <w:r w:rsidRPr="005F36DC">
        <w:rPr>
          <w:rtl/>
        </w:rPr>
        <w:t xml:space="preserve"> بواسطة </w:t>
      </w:r>
      <w:r w:rsidRPr="005F36DC">
        <w:rPr>
          <w:rFonts w:hint="cs"/>
          <w:rtl/>
        </w:rPr>
        <w:t xml:space="preserve">العروة </w:t>
      </w:r>
      <w:r>
        <w:rPr>
          <w:rFonts w:hint="cs"/>
          <w:rtl/>
        </w:rPr>
        <w:t xml:space="preserve">البلاستيكية </w:t>
      </w:r>
      <w:r w:rsidRPr="005F36DC">
        <w:rPr>
          <w:rFonts w:hint="cs"/>
          <w:rtl/>
        </w:rPr>
        <w:t>أو عود خشبي.</w:t>
      </w:r>
    </w:p>
    <w:p w14:paraId="7A5638A1" w14:textId="77777777" w:rsidR="00776813" w:rsidRDefault="00776813" w:rsidP="008A01AF">
      <w:pPr>
        <w:pStyle w:val="ListParagraph"/>
        <w:numPr>
          <w:ilvl w:val="0"/>
          <w:numId w:val="26"/>
        </w:numPr>
        <w:tabs>
          <w:tab w:val="right" w:pos="8793"/>
        </w:tabs>
        <w:spacing w:after="120" w:line="240" w:lineRule="auto"/>
        <w:ind w:right="-284"/>
        <w:jc w:val="both"/>
      </w:pPr>
      <w:r w:rsidRPr="005F36DC">
        <w:rPr>
          <w:rFonts w:hint="cs"/>
          <w:rtl/>
        </w:rPr>
        <w:t>إذا ظهرت فقاعات</w:t>
      </w:r>
      <w:r>
        <w:rPr>
          <w:rFonts w:hint="cs"/>
          <w:rtl/>
        </w:rPr>
        <w:t xml:space="preserve"> فوراً</w:t>
      </w:r>
      <w:r w:rsidRPr="005F36DC">
        <w:rPr>
          <w:rFonts w:hint="cs"/>
          <w:rtl/>
        </w:rPr>
        <w:t xml:space="preserve"> فهذا </w:t>
      </w:r>
      <w:r w:rsidRPr="005F36DC">
        <w:rPr>
          <w:rtl/>
        </w:rPr>
        <w:t>دليل على تحرر الأوكسجين</w:t>
      </w:r>
      <w:r w:rsidRPr="005F36DC">
        <w:rPr>
          <w:rFonts w:hint="cs"/>
          <w:rtl/>
        </w:rPr>
        <w:t xml:space="preserve"> والاختبار إيجابي، إذا لم تظهر</w:t>
      </w:r>
      <w:r>
        <w:rPr>
          <w:rFonts w:hint="cs"/>
          <w:rtl/>
        </w:rPr>
        <w:t xml:space="preserve"> فقاعات</w:t>
      </w:r>
      <w:r w:rsidRPr="005F36DC">
        <w:rPr>
          <w:rFonts w:hint="cs"/>
          <w:rtl/>
        </w:rPr>
        <w:t xml:space="preserve"> أو كانت خفيفة جداً يكون الاختبار سلبي.</w:t>
      </w:r>
    </w:p>
    <w:p w14:paraId="58C77BB0" w14:textId="77777777" w:rsidR="00776813" w:rsidRPr="005F36DC" w:rsidRDefault="00776813" w:rsidP="008A01AF">
      <w:pPr>
        <w:pStyle w:val="ListParagraph"/>
        <w:numPr>
          <w:ilvl w:val="3"/>
          <w:numId w:val="29"/>
        </w:numPr>
        <w:tabs>
          <w:tab w:val="right" w:pos="8793"/>
        </w:tabs>
        <w:spacing w:after="120" w:line="240" w:lineRule="auto"/>
        <w:ind w:left="369" w:right="-284"/>
        <w:jc w:val="both"/>
        <w:rPr>
          <w:rtl/>
        </w:rPr>
      </w:pPr>
      <w:r>
        <w:rPr>
          <w:rFonts w:hint="cs"/>
          <w:rtl/>
        </w:rPr>
        <w:t>يمكن اجراء الاختبار في أنبوب حيث نضع قطرات الماء الاوكسجيني ونمزج معها الجراثيم ونراقب تشكل الفقاعات.</w:t>
      </w:r>
    </w:p>
    <w:p w14:paraId="77E0EADF" w14:textId="77777777" w:rsidR="00776813" w:rsidRDefault="00776813" w:rsidP="008A01AF">
      <w:pPr>
        <w:pStyle w:val="ListParagraph"/>
        <w:numPr>
          <w:ilvl w:val="3"/>
          <w:numId w:val="29"/>
        </w:numPr>
        <w:tabs>
          <w:tab w:val="right" w:pos="8793"/>
        </w:tabs>
        <w:spacing w:after="120" w:line="240" w:lineRule="auto"/>
        <w:ind w:left="369" w:right="-284"/>
        <w:jc w:val="both"/>
      </w:pPr>
      <w:r w:rsidRPr="005F36DC">
        <w:rPr>
          <w:rtl/>
        </w:rPr>
        <w:t xml:space="preserve">يميز هذا الاختبار بين العنقوديات (إيجابية الكاتلاز) </w:t>
      </w:r>
      <w:r>
        <w:rPr>
          <w:rFonts w:hint="cs"/>
          <w:rtl/>
        </w:rPr>
        <w:t>و</w:t>
      </w:r>
      <w:r w:rsidRPr="005F36DC">
        <w:rPr>
          <w:rtl/>
        </w:rPr>
        <w:t>العقديات (سلبية الكاتلاز</w:t>
      </w:r>
      <w:r w:rsidRPr="005F36DC">
        <w:rPr>
          <w:rFonts w:hint="cs"/>
          <w:rtl/>
        </w:rPr>
        <w:t>)</w:t>
      </w:r>
      <w:r>
        <w:rPr>
          <w:rFonts w:hint="cs"/>
          <w:rtl/>
        </w:rPr>
        <w:t>.</w:t>
      </w:r>
    </w:p>
    <w:p w14:paraId="0A9F6859" w14:textId="77777777" w:rsidR="00776813" w:rsidRPr="00743760" w:rsidRDefault="00776813" w:rsidP="00776813">
      <w:pPr>
        <w:rPr>
          <w:rtl/>
        </w:rPr>
      </w:pPr>
      <w:r w:rsidRPr="00743760">
        <w:rPr>
          <w:noProof/>
        </w:rPr>
        <w:drawing>
          <wp:anchor distT="0" distB="0" distL="114300" distR="114300" simplePos="0" relativeHeight="251692032" behindDoc="0" locked="0" layoutInCell="1" allowOverlap="1" wp14:anchorId="153112C6" wp14:editId="16AA03B5">
            <wp:simplePos x="0" y="0"/>
            <wp:positionH relativeFrom="margin">
              <wp:posOffset>847090</wp:posOffset>
            </wp:positionH>
            <wp:positionV relativeFrom="paragraph">
              <wp:posOffset>260350</wp:posOffset>
            </wp:positionV>
            <wp:extent cx="3327400" cy="2324100"/>
            <wp:effectExtent l="0" t="0" r="6350" b="0"/>
            <wp:wrapSquare wrapText="bothSides"/>
            <wp:docPr id="50" name="Content Placeholder 4">
              <a:extLst xmlns:a="http://schemas.openxmlformats.org/drawingml/2006/main">
                <a:ext uri="{FF2B5EF4-FFF2-40B4-BE49-F238E27FC236}">
                  <a16:creationId xmlns:a16="http://schemas.microsoft.com/office/drawing/2014/main" id="{125928E0-EDC9-4BA1-A38A-4F662338DAD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125928E0-EDC9-4BA1-A38A-4F662338DADB}"/>
                        </a:ext>
                      </a:extLst>
                    </pic:cNvPr>
                    <pic:cNvPicPr>
                      <a:picLocks noGrp="1" noChangeAspect="1"/>
                    </pic:cNvPicPr>
                  </pic:nvPicPr>
                  <pic:blipFill rotWithShape="1">
                    <a:blip r:embed="rId32" cstate="print">
                      <a:extLst>
                        <a:ext uri="{28A0092B-C50C-407E-A947-70E740481C1C}">
                          <a14:useLocalDpi xmlns:a14="http://schemas.microsoft.com/office/drawing/2010/main" val="0"/>
                        </a:ext>
                      </a:extLst>
                    </a:blip>
                    <a:srcRect l="3120" t="16031" r="24432" b="16506"/>
                    <a:stretch/>
                  </pic:blipFill>
                  <pic:spPr>
                    <a:xfrm>
                      <a:off x="0" y="0"/>
                      <a:ext cx="3327400" cy="2324100"/>
                    </a:xfrm>
                    <a:prstGeom prst="rect">
                      <a:avLst/>
                    </a:prstGeom>
                  </pic:spPr>
                </pic:pic>
              </a:graphicData>
            </a:graphic>
            <wp14:sizeRelH relativeFrom="margin">
              <wp14:pctWidth>0</wp14:pctWidth>
            </wp14:sizeRelH>
            <wp14:sizeRelV relativeFrom="margin">
              <wp14:pctHeight>0</wp14:pctHeight>
            </wp14:sizeRelV>
          </wp:anchor>
        </w:drawing>
      </w:r>
    </w:p>
    <w:p w14:paraId="2072D136" w14:textId="77777777" w:rsidR="00776813" w:rsidRDefault="00776813" w:rsidP="00776813">
      <w:pPr>
        <w:rPr>
          <w:rFonts w:ascii="Simplified Arabic" w:hAnsi="Simplified Arabic" w:cs="Simplified Arabic"/>
          <w:noProof/>
          <w:color w:val="1F3864" w:themeColor="accent1" w:themeShade="80"/>
          <w:sz w:val="32"/>
          <w:szCs w:val="32"/>
        </w:rPr>
      </w:pPr>
      <w:r>
        <w:rPr>
          <w:noProof/>
        </w:rPr>
        <w:br w:type="page"/>
      </w:r>
    </w:p>
    <w:p w14:paraId="6FD0C4E7" w14:textId="77777777" w:rsidR="00776813" w:rsidRDefault="00776813" w:rsidP="00E761B1">
      <w:pPr>
        <w:pStyle w:val="manara2"/>
        <w:numPr>
          <w:ilvl w:val="0"/>
          <w:numId w:val="12"/>
        </w:numPr>
        <w:outlineLvl w:val="1"/>
        <w:rPr>
          <w:rtl/>
        </w:rPr>
      </w:pPr>
      <w:bookmarkStart w:id="632" w:name="_Toc135039666"/>
      <w:bookmarkStart w:id="633" w:name="_Toc135039808"/>
      <w:bookmarkStart w:id="634" w:name="_Toc135039946"/>
      <w:bookmarkStart w:id="635" w:name="_Toc135040231"/>
      <w:r w:rsidRPr="009216B2">
        <w:rPr>
          <w:rtl/>
        </w:rPr>
        <w:lastRenderedPageBreak/>
        <w:t>اختبار المخثراز</w:t>
      </w:r>
      <w:r w:rsidRPr="009216B2">
        <w:t xml:space="preserve"> </w:t>
      </w:r>
      <w:r w:rsidRPr="00C5008A">
        <w:t>Coagulase</w:t>
      </w:r>
      <w:bookmarkEnd w:id="632"/>
      <w:bookmarkEnd w:id="633"/>
      <w:bookmarkEnd w:id="634"/>
      <w:bookmarkEnd w:id="635"/>
    </w:p>
    <w:p w14:paraId="371ECC47" w14:textId="77777777" w:rsidR="00776813" w:rsidRDefault="00776813" w:rsidP="00776813">
      <w:pPr>
        <w:rPr>
          <w:rtl/>
        </w:rPr>
      </w:pPr>
      <w:r w:rsidRPr="00012933">
        <w:rPr>
          <w:rtl/>
        </w:rPr>
        <w:t xml:space="preserve">يستخدم هذا الاختبار لكشف </w:t>
      </w:r>
      <w:r>
        <w:rPr>
          <w:rFonts w:hint="cs"/>
          <w:rtl/>
        </w:rPr>
        <w:t xml:space="preserve">قدرة الجراثيم على انتاج أنزيم المخثراز </w:t>
      </w:r>
      <w:r w:rsidRPr="00C5008A">
        <w:t>Coagulase</w:t>
      </w:r>
      <w:r>
        <w:rPr>
          <w:rFonts w:hint="cs"/>
          <w:rtl/>
        </w:rPr>
        <w:t>، الذي يحول الفيبرينوجين في البلازما إلى خيوط الفيبرين فتتخثر البلازما.</w:t>
      </w:r>
    </w:p>
    <w:p w14:paraId="338F8B19" w14:textId="77777777" w:rsidR="00776813" w:rsidRDefault="00776813" w:rsidP="00776813">
      <w:pPr>
        <w:rPr>
          <w:rtl/>
        </w:rPr>
      </w:pPr>
      <w:r>
        <w:rPr>
          <w:rFonts w:hint="cs"/>
          <w:rtl/>
        </w:rPr>
        <w:t>يفرق</w:t>
      </w:r>
      <w:r w:rsidRPr="009216B2">
        <w:rPr>
          <w:rtl/>
        </w:rPr>
        <w:t xml:space="preserve"> هذا الاختبار العنقوديات </w:t>
      </w:r>
      <w:r>
        <w:rPr>
          <w:rFonts w:hint="cs"/>
          <w:rtl/>
        </w:rPr>
        <w:t>المذهبة</w:t>
      </w:r>
      <w:r w:rsidRPr="009216B2">
        <w:rPr>
          <w:rtl/>
        </w:rPr>
        <w:t xml:space="preserve"> </w:t>
      </w:r>
      <w:r w:rsidRPr="00C5008A">
        <w:t>Staphylococcus</w:t>
      </w:r>
      <w:r w:rsidRPr="00194E14">
        <w:t xml:space="preserve"> </w:t>
      </w:r>
      <w:r w:rsidRPr="00C5008A">
        <w:t>aureus</w:t>
      </w:r>
      <w:r>
        <w:rPr>
          <w:rFonts w:hint="cs"/>
          <w:rtl/>
        </w:rPr>
        <w:t xml:space="preserve"> (</w:t>
      </w:r>
      <w:r w:rsidRPr="009216B2">
        <w:rPr>
          <w:rtl/>
        </w:rPr>
        <w:t>إيجابية المخثرا</w:t>
      </w:r>
      <w:r>
        <w:rPr>
          <w:rFonts w:hint="cs"/>
          <w:rtl/>
        </w:rPr>
        <w:t xml:space="preserve">ز) </w:t>
      </w:r>
      <w:r w:rsidRPr="009216B2">
        <w:rPr>
          <w:rtl/>
        </w:rPr>
        <w:t>عن باقي العنقوديات</w:t>
      </w:r>
      <w:r w:rsidRPr="009216B2">
        <w:t>.</w:t>
      </w:r>
      <w:r>
        <w:rPr>
          <w:rFonts w:hint="cs"/>
          <w:rtl/>
        </w:rPr>
        <w:t xml:space="preserve"> وهناك طريقتان لاجراء الاختبار:</w:t>
      </w:r>
    </w:p>
    <w:p w14:paraId="24D8069D" w14:textId="77777777" w:rsidR="00776813" w:rsidRPr="00EC337B" w:rsidRDefault="00776813" w:rsidP="008A01AF">
      <w:pPr>
        <w:pStyle w:val="ListParagraph"/>
        <w:numPr>
          <w:ilvl w:val="0"/>
          <w:numId w:val="35"/>
        </w:numPr>
        <w:tabs>
          <w:tab w:val="right" w:pos="8793"/>
        </w:tabs>
        <w:spacing w:after="120" w:line="240" w:lineRule="auto"/>
        <w:ind w:right="-284"/>
        <w:jc w:val="both"/>
        <w:rPr>
          <w:rtl/>
        </w:rPr>
      </w:pPr>
      <w:r w:rsidRPr="00EC337B">
        <w:rPr>
          <w:rFonts w:hint="cs"/>
          <w:rtl/>
        </w:rPr>
        <w:t xml:space="preserve">الاختبار على الشريحة الزجاجية </w:t>
      </w:r>
      <w:r w:rsidRPr="00C5008A">
        <w:t>Slide</w:t>
      </w:r>
      <w:r w:rsidRPr="00EC337B">
        <w:rPr>
          <w:rFonts w:hint="cs"/>
          <w:rtl/>
        </w:rPr>
        <w:t>:</w:t>
      </w:r>
    </w:p>
    <w:p w14:paraId="0E828849" w14:textId="77777777" w:rsidR="00776813" w:rsidRPr="009B690A" w:rsidRDefault="00776813" w:rsidP="008A01AF">
      <w:pPr>
        <w:pStyle w:val="ListParagraph"/>
        <w:numPr>
          <w:ilvl w:val="0"/>
          <w:numId w:val="30"/>
        </w:numPr>
        <w:tabs>
          <w:tab w:val="right" w:pos="8793"/>
        </w:tabs>
        <w:spacing w:after="120" w:line="240" w:lineRule="auto"/>
        <w:ind w:right="-284"/>
        <w:jc w:val="both"/>
        <w:rPr>
          <w:rtl/>
        </w:rPr>
      </w:pPr>
      <w:r w:rsidRPr="009B690A">
        <w:rPr>
          <w:rFonts w:hint="cs"/>
          <w:rtl/>
        </w:rPr>
        <w:t>نستحلب</w:t>
      </w:r>
      <w:r w:rsidRPr="009B690A">
        <w:rPr>
          <w:rtl/>
        </w:rPr>
        <w:t xml:space="preserve"> على </w:t>
      </w:r>
      <w:r w:rsidRPr="009B690A">
        <w:rPr>
          <w:rFonts w:hint="cs"/>
          <w:rtl/>
        </w:rPr>
        <w:t>الشريحة</w:t>
      </w:r>
      <w:r w:rsidRPr="009B690A">
        <w:rPr>
          <w:rtl/>
        </w:rPr>
        <w:t xml:space="preserve"> قطرة</w:t>
      </w:r>
      <w:r w:rsidRPr="009B690A">
        <w:rPr>
          <w:rFonts w:hint="cs"/>
          <w:rtl/>
        </w:rPr>
        <w:t xml:space="preserve"> ماء مع</w:t>
      </w:r>
      <w:r w:rsidRPr="009B690A">
        <w:rPr>
          <w:rtl/>
        </w:rPr>
        <w:t xml:space="preserve"> </w:t>
      </w:r>
      <w:r w:rsidRPr="009B690A">
        <w:rPr>
          <w:rFonts w:hint="cs"/>
          <w:rtl/>
        </w:rPr>
        <w:t>مستعمرات</w:t>
      </w:r>
      <w:r w:rsidRPr="009B690A">
        <w:rPr>
          <w:rtl/>
        </w:rPr>
        <w:t xml:space="preserve"> </w:t>
      </w:r>
      <w:r w:rsidRPr="009B690A">
        <w:rPr>
          <w:rFonts w:hint="cs"/>
          <w:rtl/>
        </w:rPr>
        <w:t>جرثومية.</w:t>
      </w:r>
    </w:p>
    <w:p w14:paraId="40B3046E" w14:textId="77777777" w:rsidR="00776813" w:rsidRPr="009B690A" w:rsidRDefault="00776813" w:rsidP="008A01AF">
      <w:pPr>
        <w:pStyle w:val="ListParagraph"/>
        <w:numPr>
          <w:ilvl w:val="0"/>
          <w:numId w:val="30"/>
        </w:numPr>
        <w:tabs>
          <w:tab w:val="right" w:pos="8793"/>
        </w:tabs>
        <w:spacing w:after="120" w:line="240" w:lineRule="auto"/>
        <w:ind w:right="-284"/>
        <w:jc w:val="both"/>
        <w:rPr>
          <w:rtl/>
        </w:rPr>
      </w:pPr>
      <w:r w:rsidRPr="009B690A">
        <w:rPr>
          <w:rFonts w:hint="cs"/>
          <w:rtl/>
        </w:rPr>
        <w:t xml:space="preserve">ندخل </w:t>
      </w:r>
      <w:r>
        <w:rPr>
          <w:rFonts w:hint="cs"/>
          <w:rtl/>
        </w:rPr>
        <w:t>عروة</w:t>
      </w:r>
      <w:r w:rsidRPr="009B690A">
        <w:rPr>
          <w:rFonts w:hint="cs"/>
          <w:rtl/>
        </w:rPr>
        <w:t xml:space="preserve"> الزرع المعقمة في البلازما</w:t>
      </w:r>
      <w:r>
        <w:rPr>
          <w:rFonts w:hint="cs"/>
          <w:rtl/>
        </w:rPr>
        <w:t>،</w:t>
      </w:r>
      <w:r w:rsidRPr="009B690A">
        <w:rPr>
          <w:rFonts w:hint="cs"/>
          <w:rtl/>
        </w:rPr>
        <w:t xml:space="preserve"> </w:t>
      </w:r>
      <w:r>
        <w:rPr>
          <w:rFonts w:hint="cs"/>
          <w:rtl/>
        </w:rPr>
        <w:t xml:space="preserve">ثم </w:t>
      </w:r>
      <w:r w:rsidRPr="009B690A">
        <w:rPr>
          <w:rFonts w:hint="cs"/>
          <w:rtl/>
        </w:rPr>
        <w:t>نمزجها مع المستحلب الجرثومي</w:t>
      </w:r>
      <w:r>
        <w:rPr>
          <w:rFonts w:hint="cs"/>
          <w:rtl/>
        </w:rPr>
        <w:t xml:space="preserve"> على الشريحة</w:t>
      </w:r>
      <w:r w:rsidRPr="009B690A">
        <w:rPr>
          <w:rFonts w:hint="cs"/>
          <w:rtl/>
        </w:rPr>
        <w:t>.</w:t>
      </w:r>
    </w:p>
    <w:p w14:paraId="2EBDB45F" w14:textId="77777777" w:rsidR="00776813" w:rsidRPr="00E4052A" w:rsidRDefault="00776813" w:rsidP="008A01AF">
      <w:pPr>
        <w:pStyle w:val="ListParagraph"/>
        <w:numPr>
          <w:ilvl w:val="0"/>
          <w:numId w:val="30"/>
        </w:numPr>
        <w:tabs>
          <w:tab w:val="right" w:pos="8793"/>
        </w:tabs>
        <w:spacing w:after="120" w:line="240" w:lineRule="auto"/>
        <w:ind w:right="-284"/>
        <w:jc w:val="both"/>
        <w:rPr>
          <w:rtl/>
        </w:rPr>
      </w:pPr>
      <w:r w:rsidRPr="00E4052A">
        <w:rPr>
          <w:rFonts w:hint="cs"/>
          <w:rtl/>
        </w:rPr>
        <w:t>ن</w:t>
      </w:r>
      <w:r w:rsidRPr="00E4052A">
        <w:rPr>
          <w:rtl/>
        </w:rPr>
        <w:t>حرك الشريحة</w:t>
      </w:r>
      <w:r w:rsidRPr="00E4052A">
        <w:rPr>
          <w:rFonts w:hint="cs"/>
          <w:rtl/>
        </w:rPr>
        <w:t xml:space="preserve"> </w:t>
      </w:r>
      <w:r w:rsidRPr="00E4052A">
        <w:rPr>
          <w:rtl/>
        </w:rPr>
        <w:t>يمنة ويسرة مع مراقبة حصول ارتصاص</w:t>
      </w:r>
      <w:r w:rsidRPr="00E4052A">
        <w:rPr>
          <w:rFonts w:hint="cs"/>
          <w:rtl/>
        </w:rPr>
        <w:t xml:space="preserve"> </w:t>
      </w:r>
      <w:r w:rsidRPr="00C5008A">
        <w:t>Agglutination</w:t>
      </w:r>
      <w:r w:rsidRPr="00E4052A">
        <w:rPr>
          <w:rtl/>
        </w:rPr>
        <w:t xml:space="preserve"> إذا كان الاختبار إيجابياً يحصل الارتصاص خلال </w:t>
      </w:r>
      <w:r w:rsidRPr="00E4052A">
        <w:rPr>
          <w:rFonts w:hint="cs"/>
          <w:rtl/>
        </w:rPr>
        <w:t>10 ثوان.</w:t>
      </w:r>
    </w:p>
    <w:p w14:paraId="3EBD7422" w14:textId="77777777" w:rsidR="00776813" w:rsidRDefault="00776813" w:rsidP="008A01AF">
      <w:pPr>
        <w:pStyle w:val="ListParagraph"/>
        <w:numPr>
          <w:ilvl w:val="0"/>
          <w:numId w:val="35"/>
        </w:numPr>
        <w:tabs>
          <w:tab w:val="right" w:pos="8793"/>
        </w:tabs>
        <w:spacing w:after="120" w:line="240" w:lineRule="auto"/>
        <w:ind w:right="-284"/>
        <w:jc w:val="both"/>
        <w:rPr>
          <w:rtl/>
        </w:rPr>
      </w:pPr>
      <w:r>
        <w:rPr>
          <w:rFonts w:hint="cs"/>
          <w:rtl/>
        </w:rPr>
        <w:t xml:space="preserve">الاختبار في الأنبوب </w:t>
      </w:r>
      <w:r w:rsidRPr="00C5008A">
        <w:t>tube</w:t>
      </w:r>
      <w:r>
        <w:rPr>
          <w:rFonts w:hint="cs"/>
          <w:rtl/>
        </w:rPr>
        <w:t>:</w:t>
      </w:r>
    </w:p>
    <w:p w14:paraId="051D0B1B" w14:textId="77777777" w:rsidR="00776813" w:rsidRPr="00E21E1D" w:rsidRDefault="00776813" w:rsidP="008A01AF">
      <w:pPr>
        <w:pStyle w:val="ListParagraph"/>
        <w:numPr>
          <w:ilvl w:val="0"/>
          <w:numId w:val="31"/>
        </w:numPr>
        <w:tabs>
          <w:tab w:val="right" w:pos="8793"/>
        </w:tabs>
        <w:spacing w:after="120" w:line="240" w:lineRule="auto"/>
        <w:ind w:right="-284"/>
        <w:jc w:val="both"/>
        <w:rPr>
          <w:rtl/>
        </w:rPr>
      </w:pPr>
      <w:r w:rsidRPr="00E21E1D">
        <w:rPr>
          <w:rFonts w:hint="cs"/>
          <w:rtl/>
        </w:rPr>
        <w:t>ن</w:t>
      </w:r>
      <w:r w:rsidRPr="00E21E1D">
        <w:rPr>
          <w:rtl/>
        </w:rPr>
        <w:t xml:space="preserve">ضع </w:t>
      </w:r>
      <w:r w:rsidRPr="00E21E1D">
        <w:rPr>
          <w:rFonts w:hint="cs"/>
          <w:rtl/>
        </w:rPr>
        <w:t xml:space="preserve">1مل بلازما ممددة </w:t>
      </w:r>
      <w:r w:rsidRPr="00E21E1D">
        <w:rPr>
          <w:rtl/>
        </w:rPr>
        <w:t xml:space="preserve">في أنبوب </w:t>
      </w:r>
      <w:r w:rsidRPr="00E21E1D">
        <w:rPr>
          <w:rFonts w:hint="cs"/>
          <w:rtl/>
        </w:rPr>
        <w:t>ونستحلب معها بعض المستعمرات الجرثومية.</w:t>
      </w:r>
    </w:p>
    <w:p w14:paraId="463FBA9D" w14:textId="77777777" w:rsidR="00776813" w:rsidRPr="00E21E1D" w:rsidRDefault="00776813" w:rsidP="008A01AF">
      <w:pPr>
        <w:pStyle w:val="ListParagraph"/>
        <w:numPr>
          <w:ilvl w:val="0"/>
          <w:numId w:val="31"/>
        </w:numPr>
        <w:tabs>
          <w:tab w:val="right" w:pos="8793"/>
        </w:tabs>
        <w:spacing w:after="120" w:line="240" w:lineRule="auto"/>
        <w:ind w:right="-284"/>
        <w:jc w:val="both"/>
        <w:rPr>
          <w:rtl/>
        </w:rPr>
      </w:pPr>
      <w:r w:rsidRPr="00E21E1D">
        <w:rPr>
          <w:rFonts w:hint="cs"/>
          <w:rtl/>
        </w:rPr>
        <w:t>نضع الأنبوب في الحاضنة بالدرجة 35 مئوية لمدة 4 ساعات.</w:t>
      </w:r>
    </w:p>
    <w:p w14:paraId="15E6EE88" w14:textId="77777777" w:rsidR="00776813" w:rsidRDefault="00776813" w:rsidP="008A01AF">
      <w:pPr>
        <w:pStyle w:val="ListParagraph"/>
        <w:numPr>
          <w:ilvl w:val="0"/>
          <w:numId w:val="31"/>
        </w:numPr>
        <w:tabs>
          <w:tab w:val="right" w:pos="8793"/>
        </w:tabs>
        <w:spacing w:after="120" w:line="240" w:lineRule="auto"/>
        <w:ind w:right="-284"/>
        <w:jc w:val="both"/>
      </w:pPr>
      <w:r>
        <w:rPr>
          <w:noProof/>
        </w:rPr>
        <w:drawing>
          <wp:anchor distT="0" distB="0" distL="114300" distR="114300" simplePos="0" relativeHeight="251673600" behindDoc="0" locked="0" layoutInCell="1" allowOverlap="1" wp14:anchorId="135CFF10" wp14:editId="71B1C726">
            <wp:simplePos x="0" y="0"/>
            <wp:positionH relativeFrom="margin">
              <wp:posOffset>-457200</wp:posOffset>
            </wp:positionH>
            <wp:positionV relativeFrom="paragraph">
              <wp:posOffset>842645</wp:posOffset>
            </wp:positionV>
            <wp:extent cx="2621280" cy="2247900"/>
            <wp:effectExtent l="0" t="0" r="7620" b="0"/>
            <wp:wrapTopAndBottom/>
            <wp:docPr id="37" name="Picture 3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2128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4C3201CD" wp14:editId="357BFF33">
            <wp:simplePos x="0" y="0"/>
            <wp:positionH relativeFrom="margin">
              <wp:posOffset>2336165</wp:posOffset>
            </wp:positionH>
            <wp:positionV relativeFrom="paragraph">
              <wp:posOffset>690245</wp:posOffset>
            </wp:positionV>
            <wp:extent cx="3053080" cy="2333625"/>
            <wp:effectExtent l="0" t="0" r="0" b="9525"/>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53080"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052A">
        <w:rPr>
          <w:rFonts w:hint="cs"/>
          <w:rtl/>
        </w:rPr>
        <w:t>نفحص الأنبوب كل ساعة بإمالته 90 درجة لكشف تشكل الخثرة (تحول جزء من البلازما إلى جيل متماسك).</w:t>
      </w:r>
    </w:p>
    <w:p w14:paraId="5759948C" w14:textId="77777777" w:rsidR="00776813" w:rsidRDefault="00776813" w:rsidP="00776813">
      <w:pPr>
        <w:rPr>
          <w:rtl/>
        </w:rPr>
      </w:pPr>
    </w:p>
    <w:p w14:paraId="22A4A118" w14:textId="77777777" w:rsidR="00776813" w:rsidRPr="006154F5" w:rsidRDefault="00776813" w:rsidP="00776813"/>
    <w:p w14:paraId="4B9C25CE" w14:textId="77777777" w:rsidR="00776813" w:rsidRPr="005B4ADE" w:rsidRDefault="00776813" w:rsidP="00E761B1">
      <w:pPr>
        <w:pStyle w:val="manara2"/>
        <w:numPr>
          <w:ilvl w:val="0"/>
          <w:numId w:val="12"/>
        </w:numPr>
        <w:outlineLvl w:val="1"/>
        <w:rPr>
          <w:rFonts w:asciiTheme="majorBidi" w:hAnsiTheme="majorBidi" w:cstheme="majorBidi"/>
          <w:rtl/>
        </w:rPr>
      </w:pPr>
      <w:bookmarkStart w:id="636" w:name="_Toc135039667"/>
      <w:bookmarkStart w:id="637" w:name="_Toc135039809"/>
      <w:bookmarkStart w:id="638" w:name="_Toc135039947"/>
      <w:bookmarkStart w:id="639" w:name="_Toc135040232"/>
      <w:r w:rsidRPr="009216B2">
        <w:rPr>
          <w:rtl/>
        </w:rPr>
        <w:t xml:space="preserve">اختبار </w:t>
      </w:r>
      <w:r w:rsidRPr="009216B2">
        <w:rPr>
          <w:rFonts w:hint="cs"/>
          <w:rtl/>
        </w:rPr>
        <w:t>الأوكسيداز</w:t>
      </w:r>
      <w:r w:rsidRPr="009216B2">
        <w:t xml:space="preserve"> </w:t>
      </w:r>
      <w:r w:rsidRPr="005B4ADE">
        <w:rPr>
          <w:rFonts w:asciiTheme="majorBidi" w:hAnsiTheme="majorBidi" w:cstheme="majorBidi"/>
        </w:rPr>
        <w:t>Oxidase test</w:t>
      </w:r>
      <w:bookmarkEnd w:id="636"/>
      <w:bookmarkEnd w:id="637"/>
      <w:bookmarkEnd w:id="638"/>
      <w:bookmarkEnd w:id="639"/>
    </w:p>
    <w:p w14:paraId="4063372A" w14:textId="77777777" w:rsidR="00776813" w:rsidRDefault="00776813" w:rsidP="00776813">
      <w:pPr>
        <w:rPr>
          <w:rtl/>
        </w:rPr>
      </w:pPr>
      <w:r w:rsidRPr="005B4ADE">
        <w:rPr>
          <w:rFonts w:hint="cs"/>
          <w:rtl/>
        </w:rPr>
        <w:t>يستخدم ل</w:t>
      </w:r>
      <w:r w:rsidRPr="005B4ADE">
        <w:rPr>
          <w:rtl/>
        </w:rPr>
        <w:t xml:space="preserve">كشف قدرة </w:t>
      </w:r>
      <w:r w:rsidRPr="005B4ADE">
        <w:rPr>
          <w:rFonts w:hint="cs"/>
          <w:rtl/>
        </w:rPr>
        <w:t>الجراثيم</w:t>
      </w:r>
      <w:r w:rsidRPr="005B4ADE">
        <w:rPr>
          <w:rtl/>
        </w:rPr>
        <w:t xml:space="preserve"> على إنتاج أنزيم السيتوكروم أوكسيداز</w:t>
      </w:r>
      <w:r w:rsidRPr="005B4ADE">
        <w:rPr>
          <w:rFonts w:hint="cs"/>
          <w:rtl/>
        </w:rPr>
        <w:t xml:space="preserve">، </w:t>
      </w:r>
      <w:r w:rsidRPr="005B4ADE">
        <w:rPr>
          <w:rtl/>
        </w:rPr>
        <w:t xml:space="preserve">حيث </w:t>
      </w:r>
      <w:r w:rsidRPr="005B4ADE">
        <w:rPr>
          <w:rFonts w:hint="cs"/>
          <w:rtl/>
        </w:rPr>
        <w:t>يؤكسد</w:t>
      </w:r>
      <w:r w:rsidRPr="005B4ADE">
        <w:rPr>
          <w:rtl/>
        </w:rPr>
        <w:t xml:space="preserve"> هذا الأنزيم </w:t>
      </w:r>
      <w:r w:rsidRPr="005B4ADE">
        <w:rPr>
          <w:rFonts w:hint="cs"/>
          <w:rtl/>
        </w:rPr>
        <w:t>كاشف خاص به هو</w:t>
      </w:r>
      <w:r>
        <w:rPr>
          <w:rFonts w:hint="cs"/>
          <w:rtl/>
        </w:rPr>
        <w:t xml:space="preserve"> </w:t>
      </w:r>
      <w:r w:rsidRPr="009216B2">
        <w:rPr>
          <w:rtl/>
        </w:rPr>
        <w:t>رباعي ميتيل فينيلين</w:t>
      </w:r>
      <w:r>
        <w:rPr>
          <w:rFonts w:hint="cs"/>
          <w:rtl/>
        </w:rPr>
        <w:t xml:space="preserve"> ثنائي</w:t>
      </w:r>
      <w:r w:rsidRPr="009216B2">
        <w:rPr>
          <w:rtl/>
        </w:rPr>
        <w:t xml:space="preserve"> الأمين</w:t>
      </w:r>
      <w:r w:rsidRPr="005B4ADE">
        <w:rPr>
          <w:rFonts w:hint="cs"/>
          <w:rtl/>
        </w:rPr>
        <w:t xml:space="preserve"> </w:t>
      </w:r>
      <w:r w:rsidRPr="005B4ADE">
        <w:t>(</w:t>
      </w:r>
      <w:r w:rsidRPr="00C5008A">
        <w:t>tetramethyl-p-phenylenediamine</w:t>
      </w:r>
      <w:r w:rsidRPr="005B4ADE">
        <w:t>)</w:t>
      </w:r>
      <w:r w:rsidRPr="005B4ADE">
        <w:rPr>
          <w:rFonts w:hint="cs"/>
          <w:rtl/>
        </w:rPr>
        <w:t xml:space="preserve"> عديم اللون إلى الاندوفينول ذو اللون البنفسجي.</w:t>
      </w:r>
      <w:r>
        <w:rPr>
          <w:rFonts w:hint="cs"/>
          <w:rtl/>
        </w:rPr>
        <w:t xml:space="preserve"> الجراثيم إيجابية الأوكسيداز تكون هوائية.</w:t>
      </w:r>
    </w:p>
    <w:p w14:paraId="39480C3E" w14:textId="77777777" w:rsidR="00776813" w:rsidRPr="00440471" w:rsidRDefault="00776813" w:rsidP="00776813">
      <w:pPr>
        <w:rPr>
          <w:rtl/>
        </w:rPr>
      </w:pPr>
      <w:r>
        <w:rPr>
          <w:noProof/>
        </w:rPr>
        <w:lastRenderedPageBreak/>
        <w:drawing>
          <wp:anchor distT="0" distB="0" distL="114300" distR="114300" simplePos="0" relativeHeight="251674624" behindDoc="0" locked="0" layoutInCell="1" allowOverlap="1" wp14:anchorId="70FA0651" wp14:editId="42D13382">
            <wp:simplePos x="0" y="0"/>
            <wp:positionH relativeFrom="margin">
              <wp:posOffset>-419100</wp:posOffset>
            </wp:positionH>
            <wp:positionV relativeFrom="paragraph">
              <wp:posOffset>12700</wp:posOffset>
            </wp:positionV>
            <wp:extent cx="2819400" cy="2266315"/>
            <wp:effectExtent l="0" t="0" r="0" b="63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19400" cy="2266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0471">
        <w:rPr>
          <w:rFonts w:hint="cs"/>
          <w:rtl/>
        </w:rPr>
        <w:t xml:space="preserve">طريقة العمل: </w:t>
      </w:r>
    </w:p>
    <w:p w14:paraId="1C0A7307" w14:textId="77777777" w:rsidR="00776813" w:rsidRDefault="00776813" w:rsidP="008A01AF">
      <w:pPr>
        <w:pStyle w:val="ListParagraph"/>
        <w:numPr>
          <w:ilvl w:val="0"/>
          <w:numId w:val="27"/>
        </w:numPr>
        <w:tabs>
          <w:tab w:val="right" w:pos="8793"/>
        </w:tabs>
        <w:spacing w:after="120" w:line="240" w:lineRule="auto"/>
        <w:ind w:right="-284"/>
        <w:jc w:val="both"/>
      </w:pPr>
      <w:r w:rsidRPr="00684F84">
        <w:rPr>
          <w:rFonts w:hint="cs"/>
          <w:rtl/>
        </w:rPr>
        <w:t>يجرى الاختبار على ورق نشاف مشرب بالكاشف بتركيز 1%</w:t>
      </w:r>
      <w:r>
        <w:rPr>
          <w:rFonts w:hint="cs"/>
          <w:rtl/>
        </w:rPr>
        <w:t>.</w:t>
      </w:r>
    </w:p>
    <w:p w14:paraId="57EB987A" w14:textId="77777777" w:rsidR="00776813" w:rsidRPr="00684F84" w:rsidRDefault="00776813" w:rsidP="008A01AF">
      <w:pPr>
        <w:pStyle w:val="ListParagraph"/>
        <w:numPr>
          <w:ilvl w:val="0"/>
          <w:numId w:val="27"/>
        </w:numPr>
        <w:tabs>
          <w:tab w:val="right" w:pos="8793"/>
        </w:tabs>
        <w:spacing w:after="120" w:line="240" w:lineRule="auto"/>
        <w:ind w:right="-284"/>
        <w:jc w:val="both"/>
        <w:rPr>
          <w:rtl/>
        </w:rPr>
      </w:pPr>
      <w:r>
        <w:rPr>
          <w:rFonts w:hint="cs"/>
          <w:rtl/>
        </w:rPr>
        <w:t>يرطب الورق بقطرة ماء مقطر.</w:t>
      </w:r>
    </w:p>
    <w:p w14:paraId="04455E5C" w14:textId="77777777" w:rsidR="00776813" w:rsidRPr="00684F84" w:rsidRDefault="00776813" w:rsidP="008A01AF">
      <w:pPr>
        <w:pStyle w:val="ListParagraph"/>
        <w:numPr>
          <w:ilvl w:val="0"/>
          <w:numId w:val="27"/>
        </w:numPr>
        <w:tabs>
          <w:tab w:val="right" w:pos="8793"/>
        </w:tabs>
        <w:spacing w:after="120" w:line="240" w:lineRule="auto"/>
        <w:ind w:right="-284"/>
        <w:jc w:val="both"/>
        <w:rPr>
          <w:rtl/>
        </w:rPr>
      </w:pPr>
      <w:r w:rsidRPr="00684F84">
        <w:rPr>
          <w:rFonts w:hint="cs"/>
          <w:rtl/>
        </w:rPr>
        <w:t>تفرش المستعمرات على الورقة بواسطة العروة</w:t>
      </w:r>
      <w:r>
        <w:rPr>
          <w:rFonts w:hint="cs"/>
          <w:rtl/>
        </w:rPr>
        <w:t xml:space="preserve"> البلاستيكية</w:t>
      </w:r>
      <w:r w:rsidRPr="00684F84">
        <w:rPr>
          <w:rFonts w:hint="cs"/>
          <w:rtl/>
        </w:rPr>
        <w:t xml:space="preserve"> او عود خشبي.</w:t>
      </w:r>
    </w:p>
    <w:p w14:paraId="7441A152" w14:textId="77777777" w:rsidR="00776813" w:rsidRDefault="00776813" w:rsidP="008A01AF">
      <w:pPr>
        <w:pStyle w:val="ListParagraph"/>
        <w:numPr>
          <w:ilvl w:val="0"/>
          <w:numId w:val="27"/>
        </w:numPr>
        <w:tabs>
          <w:tab w:val="right" w:pos="8793"/>
        </w:tabs>
        <w:spacing w:after="120" w:line="240" w:lineRule="auto"/>
        <w:ind w:right="-284"/>
        <w:jc w:val="both"/>
      </w:pPr>
      <w:r w:rsidRPr="00684F84">
        <w:rPr>
          <w:rFonts w:hint="cs"/>
          <w:rtl/>
        </w:rPr>
        <w:t xml:space="preserve">اذا ظهر لون </w:t>
      </w:r>
      <w:r>
        <w:rPr>
          <w:rFonts w:hint="cs"/>
          <w:rtl/>
        </w:rPr>
        <w:t xml:space="preserve">أزرق </w:t>
      </w:r>
      <w:r w:rsidRPr="00684F84">
        <w:rPr>
          <w:rFonts w:hint="cs"/>
          <w:rtl/>
        </w:rPr>
        <w:t>بنفسجي مكان الفرش خلال 10 ثوان فالاختبار إيجابي، واذا لم يتغير لون الورقة فالاختبار سلبي.</w:t>
      </w:r>
    </w:p>
    <w:p w14:paraId="14D6C5F2" w14:textId="77777777" w:rsidR="00776813" w:rsidRPr="00684F84" w:rsidRDefault="00776813" w:rsidP="00776813">
      <w:pPr>
        <w:rPr>
          <w:rtl/>
        </w:rPr>
      </w:pPr>
    </w:p>
    <w:p w14:paraId="0E7491D6" w14:textId="77777777" w:rsidR="00776813" w:rsidRPr="006154F5" w:rsidRDefault="00776813" w:rsidP="008A01AF">
      <w:pPr>
        <w:pStyle w:val="ListParagraph"/>
        <w:numPr>
          <w:ilvl w:val="0"/>
          <w:numId w:val="28"/>
        </w:numPr>
        <w:tabs>
          <w:tab w:val="right" w:pos="8793"/>
        </w:tabs>
        <w:spacing w:after="120" w:line="240" w:lineRule="auto"/>
        <w:ind w:right="-284"/>
        <w:jc w:val="both"/>
        <w:rPr>
          <w:rtl/>
        </w:rPr>
      </w:pPr>
      <w:r w:rsidRPr="00684F84">
        <w:rPr>
          <w:rFonts w:hint="cs"/>
          <w:rtl/>
        </w:rPr>
        <w:t xml:space="preserve">يستخدم </w:t>
      </w:r>
      <w:r>
        <w:rPr>
          <w:rFonts w:hint="cs"/>
          <w:rtl/>
        </w:rPr>
        <w:t xml:space="preserve">الاختبار </w:t>
      </w:r>
      <w:r w:rsidRPr="00684F84">
        <w:rPr>
          <w:rFonts w:hint="cs"/>
          <w:rtl/>
        </w:rPr>
        <w:t xml:space="preserve">للتمييز بين الامعائيات </w:t>
      </w:r>
      <w:r w:rsidRPr="00C5008A">
        <w:t>Enterobacteriaceae</w:t>
      </w:r>
      <w:r w:rsidRPr="00684F84">
        <w:rPr>
          <w:rFonts w:hint="cs"/>
          <w:rtl/>
        </w:rPr>
        <w:t xml:space="preserve"> </w:t>
      </w:r>
      <w:r>
        <w:rPr>
          <w:rFonts w:hint="cs"/>
          <w:rtl/>
        </w:rPr>
        <w:t>(</w:t>
      </w:r>
      <w:r w:rsidRPr="00684F84">
        <w:rPr>
          <w:rFonts w:hint="cs"/>
          <w:rtl/>
        </w:rPr>
        <w:t>سلبية الأوكسيداز</w:t>
      </w:r>
      <w:r>
        <w:rPr>
          <w:rFonts w:hint="cs"/>
          <w:rtl/>
        </w:rPr>
        <w:t>)</w:t>
      </w:r>
      <w:r w:rsidRPr="00684F84">
        <w:rPr>
          <w:rFonts w:hint="cs"/>
          <w:rtl/>
        </w:rPr>
        <w:t xml:space="preserve"> و</w:t>
      </w:r>
      <w:r>
        <w:rPr>
          <w:rFonts w:hint="cs"/>
          <w:rtl/>
        </w:rPr>
        <w:t>الزوائف</w:t>
      </w:r>
      <w:r w:rsidRPr="00684F84">
        <w:t xml:space="preserve"> </w:t>
      </w:r>
      <w:r w:rsidRPr="00C5008A">
        <w:t>Pseudomonas</w:t>
      </w:r>
      <w:r>
        <w:rPr>
          <w:rFonts w:hint="cs"/>
          <w:rtl/>
        </w:rPr>
        <w:t xml:space="preserve"> والنايسيريا </w:t>
      </w:r>
      <w:r w:rsidRPr="00C5008A">
        <w:t>Neisseria</w:t>
      </w:r>
      <w:r w:rsidRPr="00684F84">
        <w:rPr>
          <w:rFonts w:hint="cs"/>
          <w:rtl/>
        </w:rPr>
        <w:t xml:space="preserve"> </w:t>
      </w:r>
      <w:r>
        <w:rPr>
          <w:rFonts w:hint="cs"/>
          <w:rtl/>
        </w:rPr>
        <w:t>(</w:t>
      </w:r>
      <w:r w:rsidRPr="00684F84">
        <w:rPr>
          <w:rFonts w:hint="cs"/>
          <w:rtl/>
        </w:rPr>
        <w:t>إيجابية الأوكسيداز</w:t>
      </w:r>
      <w:r>
        <w:rPr>
          <w:rFonts w:hint="cs"/>
          <w:rtl/>
        </w:rPr>
        <w:t>)</w:t>
      </w:r>
      <w:r w:rsidRPr="00684F84">
        <w:rPr>
          <w:rFonts w:hint="cs"/>
          <w:rtl/>
        </w:rPr>
        <w:t>.</w:t>
      </w:r>
    </w:p>
    <w:p w14:paraId="290B65B5" w14:textId="77777777" w:rsidR="00776813" w:rsidRDefault="00776813" w:rsidP="00776813">
      <w:pPr>
        <w:rPr>
          <w:rtl/>
        </w:rPr>
      </w:pPr>
    </w:p>
    <w:p w14:paraId="3549959D" w14:textId="77777777" w:rsidR="00776813" w:rsidRDefault="00776813" w:rsidP="00E761B1">
      <w:pPr>
        <w:pStyle w:val="manara2"/>
        <w:numPr>
          <w:ilvl w:val="0"/>
          <w:numId w:val="12"/>
        </w:numPr>
        <w:outlineLvl w:val="1"/>
        <w:rPr>
          <w:rtl/>
        </w:rPr>
      </w:pPr>
      <w:bookmarkStart w:id="640" w:name="_Toc135039668"/>
      <w:bookmarkStart w:id="641" w:name="_Toc135039810"/>
      <w:bookmarkStart w:id="642" w:name="_Toc135039948"/>
      <w:bookmarkStart w:id="643" w:name="_Toc135040233"/>
      <w:r w:rsidRPr="009216B2">
        <w:rPr>
          <w:rtl/>
        </w:rPr>
        <w:t>اختبار كليغلر</w:t>
      </w:r>
      <w:r>
        <w:rPr>
          <w:rFonts w:hint="cs"/>
          <w:rtl/>
        </w:rPr>
        <w:t xml:space="preserve"> </w:t>
      </w:r>
      <w:r w:rsidRPr="009216B2">
        <w:t>kligler test</w:t>
      </w:r>
      <w:bookmarkEnd w:id="640"/>
      <w:bookmarkEnd w:id="641"/>
      <w:bookmarkEnd w:id="642"/>
      <w:bookmarkEnd w:id="643"/>
    </w:p>
    <w:p w14:paraId="62FD7F1A" w14:textId="77777777" w:rsidR="00776813" w:rsidRDefault="00776813" w:rsidP="00776813">
      <w:pPr>
        <w:rPr>
          <w:rtl/>
        </w:rPr>
      </w:pPr>
      <w:r w:rsidRPr="00275FF3">
        <w:rPr>
          <w:rFonts w:hint="cs"/>
          <w:rtl/>
        </w:rPr>
        <w:t>يستخدم</w:t>
      </w:r>
      <w:r w:rsidRPr="00275FF3">
        <w:rPr>
          <w:rtl/>
        </w:rPr>
        <w:t xml:space="preserve"> وسط كليغلر</w:t>
      </w:r>
      <w:r w:rsidRPr="00275FF3">
        <w:rPr>
          <w:rFonts w:hint="cs"/>
          <w:rtl/>
        </w:rPr>
        <w:t xml:space="preserve"> </w:t>
      </w:r>
      <w:r w:rsidRPr="00C5008A">
        <w:t>Kligler’s Iron Agar (KIA)</w:t>
      </w:r>
      <w:r w:rsidRPr="00275FF3">
        <w:rPr>
          <w:rtl/>
        </w:rPr>
        <w:t xml:space="preserve"> </w:t>
      </w:r>
      <w:r w:rsidRPr="00275FF3">
        <w:rPr>
          <w:rFonts w:hint="cs"/>
          <w:rtl/>
        </w:rPr>
        <w:t>لتشخيص بعض أفراد عائلة الامعائيات. وهو</w:t>
      </w:r>
      <w:r w:rsidRPr="00275FF3">
        <w:rPr>
          <w:rFonts w:hint="cs"/>
          <w:color w:val="000000"/>
          <w:rtl/>
        </w:rPr>
        <w:t xml:space="preserve"> وسط صلب يصب في أنابيب الاختبار ونصفه الأعلى مائل.</w:t>
      </w:r>
      <w:r>
        <w:rPr>
          <w:rFonts w:hint="cs"/>
          <w:color w:val="000000"/>
          <w:rtl/>
        </w:rPr>
        <w:t xml:space="preserve"> حيث </w:t>
      </w:r>
      <w:r w:rsidRPr="009216B2">
        <w:rPr>
          <w:rtl/>
        </w:rPr>
        <w:t xml:space="preserve">يتألف الوسط من </w:t>
      </w:r>
      <w:r>
        <w:rPr>
          <w:rFonts w:hint="cs"/>
          <w:rtl/>
        </w:rPr>
        <w:t>جزئين، جزء سفلي</w:t>
      </w:r>
      <w:r w:rsidRPr="009216B2">
        <w:rPr>
          <w:rtl/>
        </w:rPr>
        <w:t xml:space="preserve"> </w:t>
      </w:r>
      <w:r>
        <w:rPr>
          <w:rFonts w:hint="cs"/>
          <w:rtl/>
        </w:rPr>
        <w:t>وجزء</w:t>
      </w:r>
      <w:r w:rsidRPr="009216B2">
        <w:rPr>
          <w:rtl/>
        </w:rPr>
        <w:t xml:space="preserve"> مائل</w:t>
      </w:r>
      <w:r>
        <w:rPr>
          <w:rFonts w:hint="cs"/>
          <w:rtl/>
        </w:rPr>
        <w:t xml:space="preserve"> ويحتوي على:</w:t>
      </w:r>
    </w:p>
    <w:p w14:paraId="3201E4D5" w14:textId="77777777" w:rsidR="00776813" w:rsidRPr="00DD7A88" w:rsidRDefault="00776813" w:rsidP="008A01AF">
      <w:pPr>
        <w:pStyle w:val="ListParagraph"/>
        <w:numPr>
          <w:ilvl w:val="0"/>
          <w:numId w:val="34"/>
        </w:numPr>
        <w:tabs>
          <w:tab w:val="right" w:pos="8793"/>
        </w:tabs>
        <w:spacing w:after="120" w:line="240" w:lineRule="auto"/>
        <w:ind w:right="-284"/>
        <w:jc w:val="both"/>
        <w:rPr>
          <w:rtl/>
        </w:rPr>
      </w:pPr>
      <w:r w:rsidRPr="00DD7A88">
        <w:rPr>
          <w:rtl/>
        </w:rPr>
        <w:t xml:space="preserve">مكونات بروتينية </w:t>
      </w:r>
      <w:r w:rsidRPr="00DD7A88">
        <w:rPr>
          <w:rFonts w:hint="cs"/>
          <w:rtl/>
        </w:rPr>
        <w:t>(</w:t>
      </w:r>
      <w:r w:rsidRPr="00DD7A88">
        <w:rPr>
          <w:rtl/>
        </w:rPr>
        <w:t>خلاصة اللحم وخلاصة الخميرة والببتون</w:t>
      </w:r>
      <w:r w:rsidRPr="00DD7A88">
        <w:rPr>
          <w:rFonts w:hint="cs"/>
          <w:rtl/>
        </w:rPr>
        <w:t>)</w:t>
      </w:r>
      <w:r w:rsidRPr="00DD7A88">
        <w:rPr>
          <w:rtl/>
        </w:rPr>
        <w:t xml:space="preserve"> </w:t>
      </w:r>
      <w:r w:rsidRPr="00DD7A88">
        <w:rPr>
          <w:rFonts w:hint="cs"/>
          <w:rtl/>
        </w:rPr>
        <w:t>مما يجعل</w:t>
      </w:r>
      <w:r w:rsidRPr="00DD7A88">
        <w:rPr>
          <w:rtl/>
        </w:rPr>
        <w:t xml:space="preserve"> الوسط غنياً </w:t>
      </w:r>
      <w:r w:rsidRPr="00DD7A88">
        <w:rPr>
          <w:rFonts w:hint="cs"/>
          <w:rtl/>
        </w:rPr>
        <w:t>جداً يسمح ب</w:t>
      </w:r>
      <w:r w:rsidRPr="00DD7A88">
        <w:rPr>
          <w:rtl/>
        </w:rPr>
        <w:t>نمو أغلب الجراثيم</w:t>
      </w:r>
      <w:r w:rsidRPr="00DD7A88">
        <w:rPr>
          <w:rFonts w:hint="cs"/>
          <w:rtl/>
        </w:rPr>
        <w:t>.</w:t>
      </w:r>
    </w:p>
    <w:p w14:paraId="0DB497CC" w14:textId="77777777" w:rsidR="00776813" w:rsidRPr="00DD7A88" w:rsidRDefault="00776813" w:rsidP="008A01AF">
      <w:pPr>
        <w:pStyle w:val="ListParagraph"/>
        <w:numPr>
          <w:ilvl w:val="0"/>
          <w:numId w:val="34"/>
        </w:numPr>
        <w:tabs>
          <w:tab w:val="right" w:pos="8793"/>
        </w:tabs>
        <w:spacing w:after="120" w:line="240" w:lineRule="auto"/>
        <w:ind w:right="-284"/>
        <w:jc w:val="both"/>
        <w:rPr>
          <w:rtl/>
        </w:rPr>
      </w:pPr>
      <w:r w:rsidRPr="00DD7A88">
        <w:rPr>
          <w:rFonts w:hint="cs"/>
          <w:rtl/>
        </w:rPr>
        <w:t>سكر الغلوكوز وسكر اللاكتوز (تركيز اللاكتوز أكبر ب 10 مرات من الغلوكوز)</w:t>
      </w:r>
      <w:r>
        <w:rPr>
          <w:rFonts w:hint="cs"/>
          <w:rtl/>
        </w:rPr>
        <w:t>.</w:t>
      </w:r>
    </w:p>
    <w:p w14:paraId="64302D79" w14:textId="77777777" w:rsidR="00776813" w:rsidRPr="00DD7A88" w:rsidRDefault="00776813" w:rsidP="008A01AF">
      <w:pPr>
        <w:pStyle w:val="ListParagraph"/>
        <w:numPr>
          <w:ilvl w:val="0"/>
          <w:numId w:val="34"/>
        </w:numPr>
        <w:tabs>
          <w:tab w:val="right" w:pos="8793"/>
        </w:tabs>
        <w:spacing w:after="120" w:line="240" w:lineRule="auto"/>
        <w:ind w:right="-284"/>
        <w:jc w:val="both"/>
        <w:rPr>
          <w:rtl/>
        </w:rPr>
      </w:pPr>
      <w:r w:rsidRPr="00DD7A88">
        <w:rPr>
          <w:rFonts w:hint="cs"/>
          <w:rtl/>
        </w:rPr>
        <w:t>مشعر أحمر الفينول لدراسة تخمير الجراثيم للسكاكر</w:t>
      </w:r>
      <w:r w:rsidRPr="00DD7A88">
        <w:rPr>
          <w:rtl/>
        </w:rPr>
        <w:t xml:space="preserve"> حيث ينقلب اللون من الأحمر إلى الأصفر عند تخمير السكاكر</w:t>
      </w:r>
      <w:r w:rsidRPr="00DD7A88">
        <w:rPr>
          <w:rFonts w:hint="cs"/>
          <w:rtl/>
        </w:rPr>
        <w:t>.</w:t>
      </w:r>
    </w:p>
    <w:p w14:paraId="274D55EC" w14:textId="77777777" w:rsidR="00776813" w:rsidRPr="00DD7A88" w:rsidRDefault="00776813" w:rsidP="008A01AF">
      <w:pPr>
        <w:pStyle w:val="ListParagraph"/>
        <w:numPr>
          <w:ilvl w:val="0"/>
          <w:numId w:val="34"/>
        </w:numPr>
        <w:tabs>
          <w:tab w:val="right" w:pos="8793"/>
        </w:tabs>
        <w:spacing w:after="120" w:line="240" w:lineRule="auto"/>
        <w:ind w:right="-284"/>
        <w:jc w:val="both"/>
        <w:rPr>
          <w:rtl/>
        </w:rPr>
      </w:pPr>
      <w:r w:rsidRPr="00DD7A88">
        <w:rPr>
          <w:rtl/>
        </w:rPr>
        <w:t xml:space="preserve">سلفات الحديدي </w:t>
      </w:r>
      <w:r w:rsidRPr="00DD7A88">
        <w:rPr>
          <w:rFonts w:hint="cs"/>
          <w:rtl/>
        </w:rPr>
        <w:t>كاشف</w:t>
      </w:r>
      <w:r w:rsidRPr="00DD7A88">
        <w:rPr>
          <w:rtl/>
        </w:rPr>
        <w:t xml:space="preserve"> لانطلاق</w:t>
      </w:r>
      <w:r w:rsidRPr="00DD7A88">
        <w:rPr>
          <w:rFonts w:hint="cs"/>
          <w:rtl/>
        </w:rPr>
        <w:t xml:space="preserve"> غاز كبريت الهيدروجين </w:t>
      </w:r>
      <w:r w:rsidRPr="00DD7A88">
        <w:t>H2S</w:t>
      </w:r>
      <w:r w:rsidRPr="00DD7A88">
        <w:rPr>
          <w:rFonts w:hint="cs"/>
          <w:rtl/>
        </w:rPr>
        <w:t>.</w:t>
      </w:r>
    </w:p>
    <w:p w14:paraId="5CE605D7" w14:textId="77777777" w:rsidR="00776813" w:rsidRPr="007A5573" w:rsidRDefault="00776813" w:rsidP="00776813">
      <w:pPr>
        <w:rPr>
          <w:rtl/>
        </w:rPr>
      </w:pPr>
      <w:r>
        <w:rPr>
          <w:rFonts w:hint="cs"/>
          <w:b/>
          <w:bCs/>
          <w:noProof/>
        </w:rPr>
        <w:drawing>
          <wp:anchor distT="0" distB="0" distL="114300" distR="114300" simplePos="0" relativeHeight="251688960" behindDoc="0" locked="0" layoutInCell="1" allowOverlap="1" wp14:anchorId="6EB1D339" wp14:editId="3701191C">
            <wp:simplePos x="0" y="0"/>
            <wp:positionH relativeFrom="margin">
              <wp:posOffset>-152400</wp:posOffset>
            </wp:positionH>
            <wp:positionV relativeFrom="paragraph">
              <wp:posOffset>0</wp:posOffset>
            </wp:positionV>
            <wp:extent cx="962025" cy="257175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62025" cy="2571750"/>
                    </a:xfrm>
                    <a:prstGeom prst="rect">
                      <a:avLst/>
                    </a:prstGeom>
                    <a:noFill/>
                    <a:ln>
                      <a:noFill/>
                    </a:ln>
                  </pic:spPr>
                </pic:pic>
              </a:graphicData>
            </a:graphic>
          </wp:anchor>
        </w:drawing>
      </w:r>
      <w:r w:rsidRPr="007A5573">
        <w:rPr>
          <w:rFonts w:hint="cs"/>
          <w:rtl/>
        </w:rPr>
        <w:t>طريقة الزرع على وسط كليغلر:</w:t>
      </w:r>
      <w:r w:rsidRPr="006154F5">
        <w:rPr>
          <w:rFonts w:hint="cs"/>
          <w:noProof/>
        </w:rPr>
        <w:t xml:space="preserve"> </w:t>
      </w:r>
    </w:p>
    <w:p w14:paraId="7F7AF167" w14:textId="77777777" w:rsidR="00776813" w:rsidRPr="0092027D" w:rsidRDefault="00776813" w:rsidP="008A01AF">
      <w:pPr>
        <w:pStyle w:val="ListParagraph"/>
        <w:numPr>
          <w:ilvl w:val="0"/>
          <w:numId w:val="33"/>
        </w:numPr>
        <w:tabs>
          <w:tab w:val="right" w:pos="8793"/>
        </w:tabs>
        <w:spacing w:after="120" w:line="240" w:lineRule="auto"/>
        <w:ind w:right="-284"/>
        <w:jc w:val="both"/>
        <w:rPr>
          <w:rtl/>
        </w:rPr>
      </w:pPr>
      <w:r w:rsidRPr="0092027D">
        <w:rPr>
          <w:rFonts w:hint="cs"/>
          <w:rtl/>
        </w:rPr>
        <w:t>نفتح غطاء الأنبوب ونلهب فوهته.</w:t>
      </w:r>
    </w:p>
    <w:p w14:paraId="2A8BF6A1" w14:textId="77777777" w:rsidR="00776813" w:rsidRPr="0092027D" w:rsidRDefault="00776813" w:rsidP="008A01AF">
      <w:pPr>
        <w:pStyle w:val="ListParagraph"/>
        <w:numPr>
          <w:ilvl w:val="0"/>
          <w:numId w:val="33"/>
        </w:numPr>
        <w:tabs>
          <w:tab w:val="right" w:pos="8793"/>
        </w:tabs>
        <w:spacing w:after="120" w:line="240" w:lineRule="auto"/>
        <w:ind w:right="-284"/>
        <w:jc w:val="both"/>
        <w:rPr>
          <w:rtl/>
        </w:rPr>
      </w:pPr>
      <w:r w:rsidRPr="0092027D">
        <w:rPr>
          <w:rFonts w:hint="cs"/>
          <w:rtl/>
        </w:rPr>
        <w:t>نخطط</w:t>
      </w:r>
      <w:r>
        <w:rPr>
          <w:rFonts w:hint="cs"/>
          <w:rtl/>
        </w:rPr>
        <w:t xml:space="preserve"> بالعروة</w:t>
      </w:r>
      <w:r w:rsidRPr="0092027D">
        <w:t xml:space="preserve">zigzag </w:t>
      </w:r>
      <w:r w:rsidRPr="0092027D">
        <w:rPr>
          <w:rFonts w:hint="cs"/>
          <w:rtl/>
        </w:rPr>
        <w:t>على الجزء المائل.</w:t>
      </w:r>
    </w:p>
    <w:p w14:paraId="56813BDA" w14:textId="77777777" w:rsidR="00776813" w:rsidRPr="0092027D" w:rsidRDefault="00776813" w:rsidP="008A01AF">
      <w:pPr>
        <w:pStyle w:val="ListParagraph"/>
        <w:numPr>
          <w:ilvl w:val="0"/>
          <w:numId w:val="33"/>
        </w:numPr>
        <w:tabs>
          <w:tab w:val="right" w:pos="8793"/>
        </w:tabs>
        <w:spacing w:after="120" w:line="240" w:lineRule="auto"/>
        <w:ind w:right="-284"/>
        <w:jc w:val="both"/>
        <w:rPr>
          <w:rtl/>
        </w:rPr>
      </w:pPr>
      <w:r w:rsidRPr="0092027D">
        <w:rPr>
          <w:rFonts w:hint="cs"/>
          <w:rtl/>
        </w:rPr>
        <w:t>نلهب الفوهة ونعيد الغطاء.</w:t>
      </w:r>
    </w:p>
    <w:p w14:paraId="36E21155" w14:textId="77777777" w:rsidR="00776813" w:rsidRDefault="00776813" w:rsidP="008A01AF">
      <w:pPr>
        <w:pStyle w:val="ListParagraph"/>
        <w:numPr>
          <w:ilvl w:val="0"/>
          <w:numId w:val="33"/>
        </w:numPr>
        <w:tabs>
          <w:tab w:val="right" w:pos="8793"/>
        </w:tabs>
        <w:spacing w:after="120" w:line="240" w:lineRule="auto"/>
        <w:ind w:right="-284"/>
        <w:jc w:val="both"/>
      </w:pPr>
      <w:r w:rsidRPr="0092027D">
        <w:rPr>
          <w:rFonts w:hint="cs"/>
          <w:rtl/>
        </w:rPr>
        <w:t>يوضع في الحاضنة</w:t>
      </w:r>
      <w:r>
        <w:rPr>
          <w:rFonts w:hint="cs"/>
          <w:rtl/>
        </w:rPr>
        <w:t xml:space="preserve"> 18-24 ساعة في الدرجة 35</w:t>
      </w:r>
      <w:r w:rsidRPr="0092027D">
        <w:rPr>
          <w:rFonts w:hint="cs"/>
          <w:rtl/>
        </w:rPr>
        <w:t xml:space="preserve"> مع مراعاة أن يكون غطاء الأنبوب غير محكم الاغلاق ليسمح بمرور الأوكسجين.</w:t>
      </w:r>
    </w:p>
    <w:p w14:paraId="19BFBC61" w14:textId="77777777" w:rsidR="00776813" w:rsidRDefault="00776813" w:rsidP="00776813"/>
    <w:p w14:paraId="612A9482" w14:textId="77777777" w:rsidR="00E761B1" w:rsidRDefault="00E761B1">
      <w:pPr>
        <w:bidi w:val="0"/>
        <w:rPr>
          <w:rtl/>
        </w:rPr>
      </w:pPr>
      <w:r>
        <w:rPr>
          <w:rtl/>
        </w:rPr>
        <w:br w:type="page"/>
      </w:r>
    </w:p>
    <w:p w14:paraId="6BAA8830" w14:textId="0217ABE8" w:rsidR="00776813" w:rsidRDefault="00776813" w:rsidP="00776813">
      <w:pPr>
        <w:rPr>
          <w:rtl/>
        </w:rPr>
      </w:pPr>
      <w:r>
        <w:rPr>
          <w:rFonts w:hint="cs"/>
          <w:rtl/>
        </w:rPr>
        <w:lastRenderedPageBreak/>
        <w:t>سوف تنمو الجراثيم على الوسط معطية أحد المظاهر التالية:</w:t>
      </w:r>
    </w:p>
    <w:p w14:paraId="08378710" w14:textId="77777777" w:rsidR="00776813" w:rsidRPr="007A5573" w:rsidRDefault="00776813" w:rsidP="008A01AF">
      <w:pPr>
        <w:pStyle w:val="ListParagraph"/>
        <w:numPr>
          <w:ilvl w:val="0"/>
          <w:numId w:val="36"/>
        </w:numPr>
        <w:tabs>
          <w:tab w:val="right" w:pos="8793"/>
        </w:tabs>
        <w:spacing w:after="120" w:line="240" w:lineRule="auto"/>
        <w:ind w:right="-284"/>
        <w:jc w:val="both"/>
        <w:rPr>
          <w:rtl/>
        </w:rPr>
      </w:pPr>
      <w:r w:rsidRPr="007A5573">
        <w:rPr>
          <w:rFonts w:asciiTheme="majorBidi" w:hAnsiTheme="majorBidi" w:cstheme="majorBidi"/>
        </w:rPr>
        <w:t>Alkaline Slant/Alkaline Butt (K/K)</w:t>
      </w:r>
      <w:r w:rsidRPr="007A5573">
        <w:rPr>
          <w:rFonts w:hint="cs"/>
          <w:rtl/>
        </w:rPr>
        <w:t>: لا تغير في لون الوسط بسبب عدم تخمير أي من السكاكر.</w:t>
      </w:r>
    </w:p>
    <w:p w14:paraId="55451A66" w14:textId="77777777" w:rsidR="00776813" w:rsidRPr="007A5573" w:rsidRDefault="00776813" w:rsidP="008A01AF">
      <w:pPr>
        <w:pStyle w:val="ListParagraph"/>
        <w:numPr>
          <w:ilvl w:val="0"/>
          <w:numId w:val="36"/>
        </w:numPr>
        <w:tabs>
          <w:tab w:val="right" w:pos="8793"/>
        </w:tabs>
        <w:spacing w:after="120" w:line="240" w:lineRule="auto"/>
        <w:ind w:right="-284"/>
        <w:jc w:val="both"/>
        <w:rPr>
          <w:rtl/>
        </w:rPr>
      </w:pPr>
      <w:r w:rsidRPr="007A5573">
        <w:rPr>
          <w:rFonts w:asciiTheme="majorBidi" w:hAnsiTheme="majorBidi" w:cstheme="majorBidi"/>
        </w:rPr>
        <w:t>Alkaline Slant/Acid Butt (K/A)</w:t>
      </w:r>
      <w:r w:rsidRPr="007A5573">
        <w:rPr>
          <w:rFonts w:hint="cs"/>
          <w:rtl/>
        </w:rPr>
        <w:t>: انقلاب لون الجزء السفلي فقط إلى الأصفر نتيجة تخمير الغلوكوز، في الواقع بداية يتغير لون كامل الوسط لكن بسبب الأكسدة الهوائية للبروتينات في الجزء العلوي المائل يعود هذا الجزء ويتقلون بسهولة لأن تركيز الغلوكوز قليل فيعود لونه للأحمر.</w:t>
      </w:r>
    </w:p>
    <w:p w14:paraId="57128DA0" w14:textId="77777777" w:rsidR="00776813" w:rsidRPr="007A5573" w:rsidRDefault="00776813" w:rsidP="008A01AF">
      <w:pPr>
        <w:pStyle w:val="ListParagraph"/>
        <w:numPr>
          <w:ilvl w:val="0"/>
          <w:numId w:val="36"/>
        </w:numPr>
        <w:tabs>
          <w:tab w:val="right" w:pos="8793"/>
        </w:tabs>
        <w:spacing w:after="120" w:line="240" w:lineRule="auto"/>
        <w:ind w:right="-284"/>
        <w:jc w:val="both"/>
        <w:rPr>
          <w:rtl/>
        </w:rPr>
      </w:pPr>
      <w:r w:rsidRPr="007A5573">
        <w:rPr>
          <w:rFonts w:asciiTheme="majorBidi" w:hAnsiTheme="majorBidi" w:cstheme="majorBidi"/>
        </w:rPr>
        <w:t>Acid Slant/Acid Butt (A/A)</w:t>
      </w:r>
      <w:r w:rsidRPr="007A5573">
        <w:rPr>
          <w:rFonts w:asciiTheme="majorBidi" w:hAnsiTheme="majorBidi" w:cstheme="majorBidi" w:hint="cs"/>
          <w:rtl/>
        </w:rPr>
        <w:t>:</w:t>
      </w:r>
      <w:r w:rsidRPr="007A5573">
        <w:rPr>
          <w:rFonts w:hint="cs"/>
          <w:rtl/>
        </w:rPr>
        <w:t xml:space="preserve"> انقلاب لون كامل الوسط للأصفر بسبب تخمير اللاكتوز</w:t>
      </w:r>
      <w:r>
        <w:rPr>
          <w:rFonts w:hint="cs"/>
          <w:rtl/>
        </w:rPr>
        <w:t xml:space="preserve"> والغلوكوز</w:t>
      </w:r>
      <w:r w:rsidRPr="007A5573">
        <w:rPr>
          <w:rFonts w:hint="cs"/>
          <w:rtl/>
        </w:rPr>
        <w:t xml:space="preserve">. </w:t>
      </w:r>
    </w:p>
    <w:p w14:paraId="7DD01368" w14:textId="77777777" w:rsidR="00776813" w:rsidRPr="007A5573" w:rsidRDefault="00776813" w:rsidP="008A01AF">
      <w:pPr>
        <w:pStyle w:val="ListParagraph"/>
        <w:numPr>
          <w:ilvl w:val="0"/>
          <w:numId w:val="36"/>
        </w:numPr>
        <w:tabs>
          <w:tab w:val="right" w:pos="8793"/>
        </w:tabs>
        <w:spacing w:after="120" w:line="240" w:lineRule="auto"/>
        <w:ind w:right="-284"/>
        <w:jc w:val="both"/>
        <w:rPr>
          <w:rtl/>
        </w:rPr>
      </w:pPr>
      <w:r w:rsidRPr="007A5573">
        <w:rPr>
          <w:rFonts w:hint="cs"/>
          <w:rtl/>
        </w:rPr>
        <w:t xml:space="preserve">انتاج الغاز يتظاهر بتشكل فراع تحت الأغار أو في وسطه نتيجة انتاج غاز </w:t>
      </w:r>
      <w:r w:rsidRPr="007A5573">
        <w:t>CO2</w:t>
      </w:r>
      <w:r w:rsidRPr="007A5573">
        <w:rPr>
          <w:rFonts w:hint="cs"/>
          <w:rtl/>
        </w:rPr>
        <w:t>.</w:t>
      </w:r>
    </w:p>
    <w:p w14:paraId="32856648" w14:textId="77777777" w:rsidR="00776813" w:rsidRDefault="00776813" w:rsidP="008A01AF">
      <w:pPr>
        <w:pStyle w:val="ListParagraph"/>
        <w:numPr>
          <w:ilvl w:val="0"/>
          <w:numId w:val="36"/>
        </w:numPr>
        <w:tabs>
          <w:tab w:val="right" w:pos="8793"/>
        </w:tabs>
        <w:spacing w:after="120" w:line="240" w:lineRule="auto"/>
        <w:ind w:right="-284"/>
        <w:jc w:val="both"/>
      </w:pPr>
      <w:r w:rsidRPr="007A5573">
        <w:rPr>
          <w:rFonts w:hint="cs"/>
          <w:rtl/>
        </w:rPr>
        <w:t xml:space="preserve">انتاج كبريت الهيدروجين يتظاهر بلون أسود في الجزء السفلي، وفي هذه الحالة نعتبر أن الجراثيم مخمرة للغلوكوز </w:t>
      </w:r>
      <w:r w:rsidRPr="007A5573">
        <w:rPr>
          <w:rFonts w:asciiTheme="majorBidi" w:hAnsiTheme="majorBidi" w:cstheme="majorBidi"/>
        </w:rPr>
        <w:t>alkaline slant/acid (black) butt</w:t>
      </w:r>
      <w:r w:rsidRPr="007A5573">
        <w:rPr>
          <w:rtl/>
        </w:rPr>
        <w:t>.</w:t>
      </w:r>
    </w:p>
    <w:p w14:paraId="42B1A868" w14:textId="77777777" w:rsidR="00776813" w:rsidRPr="007A5573" w:rsidRDefault="00776813" w:rsidP="00776813">
      <w:pPr>
        <w:ind w:left="360"/>
        <w:rPr>
          <w:rtl/>
        </w:rPr>
      </w:pPr>
      <w:r>
        <w:rPr>
          <w:rFonts w:hint="cs"/>
          <w:rtl/>
        </w:rPr>
        <w:t>أمثلة:</w:t>
      </w:r>
    </w:p>
    <w:p w14:paraId="349665DD" w14:textId="77777777" w:rsidR="00776813" w:rsidRPr="00553E57" w:rsidRDefault="00776813" w:rsidP="008A01AF">
      <w:pPr>
        <w:pStyle w:val="ListParagraph"/>
        <w:numPr>
          <w:ilvl w:val="0"/>
          <w:numId w:val="59"/>
        </w:numPr>
        <w:tabs>
          <w:tab w:val="right" w:pos="8793"/>
        </w:tabs>
        <w:spacing w:after="120" w:line="240" w:lineRule="auto"/>
        <w:ind w:right="-284"/>
        <w:jc w:val="both"/>
        <w:rPr>
          <w:rtl/>
        </w:rPr>
      </w:pPr>
      <w:r w:rsidRPr="00553E57">
        <w:rPr>
          <w:rtl/>
        </w:rPr>
        <w:t xml:space="preserve">الزوائف </w:t>
      </w:r>
      <w:r w:rsidRPr="00553E57">
        <w:t>Pseudomonas aeruginosa</w:t>
      </w:r>
      <w:r w:rsidRPr="00553E57">
        <w:rPr>
          <w:rtl/>
        </w:rPr>
        <w:t xml:space="preserve"> لا تخمر الغلوكوز ولا اللاكتوز.</w:t>
      </w:r>
    </w:p>
    <w:p w14:paraId="08CE9F16" w14:textId="77777777" w:rsidR="00776813" w:rsidRPr="00553E57" w:rsidRDefault="00776813" w:rsidP="008A01AF">
      <w:pPr>
        <w:pStyle w:val="ListParagraph"/>
        <w:numPr>
          <w:ilvl w:val="0"/>
          <w:numId w:val="59"/>
        </w:numPr>
        <w:tabs>
          <w:tab w:val="right" w:pos="8793"/>
        </w:tabs>
        <w:spacing w:after="120" w:line="240" w:lineRule="auto"/>
        <w:ind w:right="-284"/>
        <w:jc w:val="both"/>
        <w:rPr>
          <w:rtl/>
        </w:rPr>
      </w:pPr>
      <w:r w:rsidRPr="00553E57">
        <w:t>Shigella</w:t>
      </w:r>
      <w:r w:rsidRPr="00553E57">
        <w:rPr>
          <w:rtl/>
        </w:rPr>
        <w:t xml:space="preserve"> تخمر الغلوكوز ولا تخمر اللاكتوز</w:t>
      </w:r>
    </w:p>
    <w:p w14:paraId="79B9D3A0" w14:textId="77777777" w:rsidR="00776813" w:rsidRPr="00553E57" w:rsidRDefault="00776813" w:rsidP="008A01AF">
      <w:pPr>
        <w:pStyle w:val="ListParagraph"/>
        <w:numPr>
          <w:ilvl w:val="0"/>
          <w:numId w:val="59"/>
        </w:numPr>
        <w:tabs>
          <w:tab w:val="right" w:pos="8793"/>
        </w:tabs>
        <w:spacing w:after="120" w:line="240" w:lineRule="auto"/>
        <w:ind w:right="-284"/>
        <w:jc w:val="both"/>
        <w:rPr>
          <w:rtl/>
        </w:rPr>
      </w:pPr>
      <w:r w:rsidRPr="00553E57">
        <w:t>Escherichia coli</w:t>
      </w:r>
      <w:r w:rsidRPr="00553E57">
        <w:rPr>
          <w:rtl/>
        </w:rPr>
        <w:t xml:space="preserve"> و </w:t>
      </w:r>
      <w:r w:rsidRPr="00553E57">
        <w:t>Klebsiella–Enterobacter</w:t>
      </w:r>
      <w:r w:rsidRPr="00553E57">
        <w:rPr>
          <w:rtl/>
        </w:rPr>
        <w:t xml:space="preserve"> تخمرا اللاكتوز والغلوكوز.</w:t>
      </w:r>
    </w:p>
    <w:p w14:paraId="68F889A6" w14:textId="77777777" w:rsidR="00776813" w:rsidRPr="00553E57" w:rsidRDefault="00776813" w:rsidP="008A01AF">
      <w:pPr>
        <w:pStyle w:val="ListParagraph"/>
        <w:numPr>
          <w:ilvl w:val="0"/>
          <w:numId w:val="59"/>
        </w:numPr>
        <w:tabs>
          <w:tab w:val="right" w:pos="8793"/>
        </w:tabs>
        <w:spacing w:after="120" w:line="240" w:lineRule="auto"/>
        <w:ind w:right="-284"/>
        <w:jc w:val="both"/>
      </w:pPr>
      <w:r w:rsidRPr="00553E57">
        <w:rPr>
          <w:i/>
          <w:iCs/>
        </w:rPr>
        <w:t>Salmonella</w:t>
      </w:r>
      <w:r w:rsidRPr="00553E57">
        <w:rPr>
          <w:i/>
          <w:iCs/>
          <w:rtl/>
        </w:rPr>
        <w:t xml:space="preserve"> و</w:t>
      </w:r>
      <w:r w:rsidRPr="00553E57">
        <w:rPr>
          <w:rStyle w:val="Emphasis"/>
          <w:color w:val="000000"/>
          <w:bdr w:val="none" w:sz="0" w:space="0" w:color="auto" w:frame="1"/>
          <w:rtl/>
        </w:rPr>
        <w:t xml:space="preserve"> </w:t>
      </w:r>
      <w:r w:rsidRPr="00553E57">
        <w:rPr>
          <w:i/>
          <w:iCs/>
        </w:rPr>
        <w:t>Proteus</w:t>
      </w:r>
      <w:r w:rsidRPr="00553E57">
        <w:rPr>
          <w:rtl/>
        </w:rPr>
        <w:t xml:space="preserve"> تخمرا الغلوكوز وتطلق غاز كبريت الهيدروجين.</w:t>
      </w:r>
    </w:p>
    <w:p w14:paraId="21C58E22" w14:textId="77777777" w:rsidR="00776813" w:rsidRPr="009216B2" w:rsidRDefault="00776813" w:rsidP="00776813">
      <w:pPr>
        <w:bidi w:val="0"/>
        <w:ind w:firstLine="1440"/>
      </w:pPr>
      <w:r w:rsidRPr="00D74BE7">
        <w:rPr>
          <w:noProof/>
          <w:rtl/>
        </w:rPr>
        <w:drawing>
          <wp:anchor distT="0" distB="0" distL="114300" distR="114300" simplePos="0" relativeHeight="251675648" behindDoc="0" locked="0" layoutInCell="1" allowOverlap="1" wp14:anchorId="402D1420" wp14:editId="1C69D802">
            <wp:simplePos x="0" y="0"/>
            <wp:positionH relativeFrom="margin">
              <wp:align>left</wp:align>
            </wp:positionH>
            <wp:positionV relativeFrom="paragraph">
              <wp:posOffset>92075</wp:posOffset>
            </wp:positionV>
            <wp:extent cx="5441950" cy="3838575"/>
            <wp:effectExtent l="0" t="0" r="6350" b="9525"/>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441950" cy="3838575"/>
                    </a:xfrm>
                    <a:prstGeom prst="rect">
                      <a:avLst/>
                    </a:prstGeom>
                  </pic:spPr>
                </pic:pic>
              </a:graphicData>
            </a:graphic>
            <wp14:sizeRelH relativeFrom="margin">
              <wp14:pctWidth>0</wp14:pctWidth>
            </wp14:sizeRelH>
            <wp14:sizeRelV relativeFrom="margin">
              <wp14:pctHeight>0</wp14:pctHeight>
            </wp14:sizeRelV>
          </wp:anchor>
        </w:drawing>
      </w:r>
      <w:r w:rsidRPr="003124DA">
        <w:t>Ecol</w:t>
      </w:r>
      <w:r>
        <w:t xml:space="preserve">I           </w:t>
      </w:r>
      <w:r w:rsidRPr="003124DA">
        <w:t>Klebsiella</w:t>
      </w:r>
      <w:r>
        <w:t xml:space="preserve">             </w:t>
      </w:r>
      <w:r w:rsidRPr="003124DA">
        <w:t>Shigella</w:t>
      </w:r>
      <w:r>
        <w:t xml:space="preserve">               </w:t>
      </w:r>
      <w:r w:rsidRPr="003124DA">
        <w:t xml:space="preserve">Salmonella, Proteus  </w:t>
      </w:r>
      <w:r>
        <w:t xml:space="preserve">    </w:t>
      </w:r>
      <w:r w:rsidRPr="003124DA">
        <w:t>Pseudomonas</w:t>
      </w:r>
    </w:p>
    <w:p w14:paraId="32EA6640" w14:textId="77777777" w:rsidR="00776813" w:rsidRPr="009B795E" w:rsidRDefault="00776813" w:rsidP="00776813"/>
    <w:p w14:paraId="2C7244FB" w14:textId="0971806C" w:rsidR="00E971FF" w:rsidRPr="00446A4B" w:rsidRDefault="00E971FF" w:rsidP="00E971FF">
      <w:pPr>
        <w:pStyle w:val="Heading1"/>
        <w:rPr>
          <w:rFonts w:ascii="Sakkal Majalla" w:hAnsi="Sakkal Majalla" w:cs="Sakkal Majalla"/>
          <w:rtl/>
        </w:rPr>
      </w:pPr>
      <w:bookmarkStart w:id="644" w:name="_Hlk43930286"/>
      <w:bookmarkStart w:id="645" w:name="_Toc54732417"/>
      <w:bookmarkStart w:id="646" w:name="_Toc83202216"/>
      <w:bookmarkStart w:id="647" w:name="_Toc135037937"/>
      <w:bookmarkEnd w:id="644"/>
      <w:r>
        <w:rPr>
          <w:rtl/>
        </w:rPr>
        <w:br w:type="page"/>
      </w:r>
      <w:bookmarkStart w:id="648" w:name="_Toc135038553"/>
      <w:bookmarkStart w:id="649" w:name="_Toc135038799"/>
      <w:bookmarkStart w:id="650" w:name="_Toc135039085"/>
      <w:bookmarkStart w:id="651" w:name="_Toc135039284"/>
      <w:bookmarkStart w:id="652" w:name="_Toc135039459"/>
      <w:bookmarkStart w:id="653" w:name="_Toc135039669"/>
      <w:bookmarkStart w:id="654" w:name="_Toc135039811"/>
      <w:bookmarkStart w:id="655" w:name="_Toc135039949"/>
      <w:bookmarkStart w:id="656" w:name="_Toc135040234"/>
      <w:r w:rsidRPr="00446A4B">
        <w:rPr>
          <w:rFonts w:ascii="Sakkal Majalla" w:hAnsi="Sakkal Majalla" w:cs="Sakkal Majalla"/>
          <w:rtl/>
        </w:rPr>
        <w:lastRenderedPageBreak/>
        <w:t xml:space="preserve">جامعة </w:t>
      </w:r>
      <w:r w:rsidRPr="00446A4B">
        <w:rPr>
          <w:rFonts w:ascii="Sakkal Majalla" w:hAnsi="Sakkal Majalla" w:cs="Sakkal Majalla"/>
          <w:rtl/>
          <w:lang w:bidi="ar-SA"/>
        </w:rPr>
        <w:t>المنارة</w:t>
      </w:r>
      <w:bookmarkEnd w:id="648"/>
      <w:bookmarkEnd w:id="649"/>
      <w:bookmarkEnd w:id="650"/>
      <w:bookmarkEnd w:id="651"/>
      <w:bookmarkEnd w:id="652"/>
      <w:bookmarkEnd w:id="653"/>
      <w:bookmarkEnd w:id="654"/>
      <w:bookmarkEnd w:id="655"/>
      <w:bookmarkEnd w:id="656"/>
    </w:p>
    <w:p w14:paraId="36CD276D" w14:textId="77777777" w:rsidR="00E971FF" w:rsidRPr="00446A4B" w:rsidRDefault="00E971FF" w:rsidP="00E971FF">
      <w:pPr>
        <w:pStyle w:val="Heading1"/>
        <w:rPr>
          <w:rFonts w:ascii="Sakkal Majalla" w:hAnsi="Sakkal Majalla" w:cs="Sakkal Majalla"/>
          <w:rtl/>
          <w:lang w:bidi="ar-SA"/>
        </w:rPr>
      </w:pPr>
      <w:bookmarkStart w:id="657" w:name="_Toc135038554"/>
      <w:bookmarkStart w:id="658" w:name="_Toc135038800"/>
      <w:bookmarkStart w:id="659" w:name="_Toc135039086"/>
      <w:bookmarkStart w:id="660" w:name="_Toc135039285"/>
      <w:bookmarkStart w:id="661" w:name="_Toc135039460"/>
      <w:bookmarkStart w:id="662" w:name="_Toc135039670"/>
      <w:bookmarkStart w:id="663" w:name="_Toc135039812"/>
      <w:bookmarkStart w:id="664" w:name="_Toc135039950"/>
      <w:bookmarkStart w:id="665" w:name="_Toc135040235"/>
      <w:r w:rsidRPr="00446A4B">
        <w:rPr>
          <w:rFonts w:ascii="Sakkal Majalla" w:hAnsi="Sakkal Majalla" w:cs="Sakkal Majalla"/>
          <w:rtl/>
        </w:rPr>
        <w:t>كلية</w:t>
      </w:r>
      <w:r>
        <w:rPr>
          <w:rFonts w:ascii="Sakkal Majalla" w:hAnsi="Sakkal Majalla" w:cs="Sakkal Majalla"/>
        </w:rPr>
        <w:t xml:space="preserve"> </w:t>
      </w:r>
      <w:r>
        <w:rPr>
          <w:rFonts w:ascii="Sakkal Majalla" w:hAnsi="Sakkal Majalla" w:cs="Sakkal Majalla" w:hint="cs"/>
          <w:rtl/>
          <w:lang w:bidi="ar-SA"/>
        </w:rPr>
        <w:t>الصيدلة</w:t>
      </w:r>
      <w:bookmarkEnd w:id="657"/>
      <w:bookmarkEnd w:id="658"/>
      <w:bookmarkEnd w:id="659"/>
      <w:bookmarkEnd w:id="660"/>
      <w:bookmarkEnd w:id="661"/>
      <w:bookmarkEnd w:id="662"/>
      <w:bookmarkEnd w:id="663"/>
      <w:bookmarkEnd w:id="664"/>
      <w:bookmarkEnd w:id="665"/>
    </w:p>
    <w:p w14:paraId="776E5D0E" w14:textId="77777777" w:rsidR="00E971FF" w:rsidRPr="00446A4B" w:rsidRDefault="00E971FF" w:rsidP="00E971FF">
      <w:pPr>
        <w:pStyle w:val="Heading1"/>
        <w:rPr>
          <w:rFonts w:ascii="Sakkal Majalla" w:hAnsi="Sakkal Majalla" w:cs="Sakkal Majalla"/>
        </w:rPr>
      </w:pPr>
      <w:bookmarkStart w:id="666" w:name="_Toc135038555"/>
      <w:bookmarkStart w:id="667" w:name="_Toc135038801"/>
      <w:bookmarkStart w:id="668" w:name="_Toc135039087"/>
      <w:bookmarkStart w:id="669" w:name="_Toc135039286"/>
      <w:bookmarkStart w:id="670" w:name="_Toc135039461"/>
      <w:bookmarkStart w:id="671" w:name="_Toc135039671"/>
      <w:bookmarkStart w:id="672" w:name="_Toc135039813"/>
      <w:bookmarkStart w:id="673" w:name="_Toc135039951"/>
      <w:bookmarkStart w:id="674" w:name="_Toc135040236"/>
      <w:r w:rsidRPr="00446A4B">
        <w:rPr>
          <w:rFonts w:ascii="Sakkal Majalla" w:hAnsi="Sakkal Majalla" w:cs="Sakkal Majalla"/>
          <w:rtl/>
        </w:rPr>
        <w:t>اسم المقرر</w:t>
      </w:r>
      <w:r>
        <w:rPr>
          <w:rFonts w:ascii="Sakkal Majalla" w:hAnsi="Sakkal Majalla" w:cs="Sakkal Majalla" w:hint="cs"/>
          <w:rtl/>
        </w:rPr>
        <w:t xml:space="preserve"> الجراثيم والفيروسات</w:t>
      </w:r>
      <w:bookmarkEnd w:id="666"/>
      <w:bookmarkEnd w:id="667"/>
      <w:bookmarkEnd w:id="668"/>
      <w:bookmarkEnd w:id="669"/>
      <w:bookmarkEnd w:id="670"/>
      <w:bookmarkEnd w:id="671"/>
      <w:bookmarkEnd w:id="672"/>
      <w:bookmarkEnd w:id="673"/>
      <w:bookmarkEnd w:id="674"/>
    </w:p>
    <w:p w14:paraId="5FF4E7D5" w14:textId="761E13F1" w:rsidR="00E971FF" w:rsidRPr="00446A4B" w:rsidRDefault="00E971FF" w:rsidP="00E971FF">
      <w:pPr>
        <w:pStyle w:val="Heading1"/>
        <w:rPr>
          <w:rFonts w:ascii="Sakkal Majalla" w:hAnsi="Sakkal Majalla" w:cs="Sakkal Majalla"/>
        </w:rPr>
      </w:pPr>
      <w:bookmarkStart w:id="675" w:name="_Toc135038556"/>
      <w:bookmarkStart w:id="676" w:name="_Toc135038802"/>
      <w:bookmarkStart w:id="677" w:name="_Toc135039088"/>
      <w:bookmarkStart w:id="678" w:name="_Toc135039287"/>
      <w:bookmarkStart w:id="679" w:name="_Toc135039462"/>
      <w:bookmarkStart w:id="680" w:name="_Toc135039672"/>
      <w:bookmarkStart w:id="681" w:name="_Toc135039814"/>
      <w:bookmarkStart w:id="682" w:name="_Toc135039952"/>
      <w:bookmarkStart w:id="683" w:name="_Toc135040237"/>
      <w:r w:rsidRPr="00446A4B">
        <w:rPr>
          <w:rFonts w:ascii="Sakkal Majalla" w:hAnsi="Sakkal Majalla" w:cs="Sakkal Majalla"/>
          <w:rtl/>
        </w:rPr>
        <w:t>رقم الجلسة (</w:t>
      </w:r>
      <w:r w:rsidR="00E761B1">
        <w:rPr>
          <w:rFonts w:ascii="Sakkal Majalla" w:hAnsi="Sakkal Majalla" w:cs="Sakkal Majalla" w:hint="cs"/>
          <w:rtl/>
        </w:rPr>
        <w:t>8</w:t>
      </w:r>
      <w:r w:rsidRPr="00446A4B">
        <w:rPr>
          <w:rFonts w:ascii="Sakkal Majalla" w:hAnsi="Sakkal Majalla" w:cs="Sakkal Majalla"/>
          <w:rtl/>
        </w:rPr>
        <w:t>)</w:t>
      </w:r>
      <w:bookmarkEnd w:id="675"/>
      <w:bookmarkEnd w:id="676"/>
      <w:bookmarkEnd w:id="677"/>
      <w:bookmarkEnd w:id="678"/>
      <w:bookmarkEnd w:id="679"/>
      <w:bookmarkEnd w:id="680"/>
      <w:bookmarkEnd w:id="681"/>
      <w:bookmarkEnd w:id="682"/>
      <w:bookmarkEnd w:id="683"/>
    </w:p>
    <w:p w14:paraId="516EB90F" w14:textId="77777777" w:rsidR="00E971FF" w:rsidRPr="00446A4B" w:rsidRDefault="00E971FF" w:rsidP="00E971FF">
      <w:pPr>
        <w:pStyle w:val="Heading1"/>
        <w:rPr>
          <w:rFonts w:ascii="Sakkal Majalla" w:hAnsi="Sakkal Majalla" w:cs="Sakkal Majalla"/>
        </w:rPr>
      </w:pPr>
      <w:bookmarkStart w:id="684" w:name="_Toc135038557"/>
      <w:bookmarkStart w:id="685" w:name="_Toc135038803"/>
      <w:bookmarkStart w:id="686" w:name="_Toc135039089"/>
      <w:bookmarkStart w:id="687" w:name="_Toc135039288"/>
      <w:bookmarkStart w:id="688" w:name="_Toc135039463"/>
      <w:bookmarkStart w:id="689" w:name="_Toc135039673"/>
      <w:bookmarkStart w:id="690" w:name="_Toc135039815"/>
      <w:bookmarkStart w:id="691" w:name="_Toc135039953"/>
      <w:bookmarkStart w:id="692" w:name="_Toc135040238"/>
      <w:r w:rsidRPr="00446A4B">
        <w:rPr>
          <w:rFonts w:ascii="Sakkal Majalla" w:hAnsi="Sakkal Majalla" w:cs="Sakkal Majalla"/>
          <w:rtl/>
        </w:rPr>
        <w:t>عنوان الجلسة</w:t>
      </w:r>
      <w:bookmarkEnd w:id="684"/>
      <w:bookmarkEnd w:id="685"/>
      <w:bookmarkEnd w:id="686"/>
      <w:bookmarkEnd w:id="687"/>
      <w:bookmarkEnd w:id="688"/>
      <w:bookmarkEnd w:id="689"/>
      <w:bookmarkEnd w:id="690"/>
      <w:bookmarkEnd w:id="691"/>
      <w:bookmarkEnd w:id="692"/>
    </w:p>
    <w:p w14:paraId="4A57649F" w14:textId="34528B55" w:rsidR="00E971FF" w:rsidRPr="00446A4B" w:rsidRDefault="00E761B1" w:rsidP="00E761B1">
      <w:pPr>
        <w:jc w:val="center"/>
        <w:rPr>
          <w:rtl/>
          <w:lang w:bidi="ar-SY"/>
        </w:rPr>
      </w:pPr>
      <w:r w:rsidRPr="00E761B1">
        <w:rPr>
          <w:rFonts w:eastAsiaTheme="majorEastAsia"/>
          <w:b/>
          <w:bCs/>
          <w:color w:val="2F5496" w:themeColor="accent1" w:themeShade="BF"/>
          <w:kern w:val="2"/>
          <w:sz w:val="44"/>
          <w:szCs w:val="44"/>
          <w:rtl/>
          <w:lang w:bidi="ar-SY"/>
          <w14:ligatures w14:val="standardContextual"/>
        </w:rPr>
        <w:t xml:space="preserve">الاختبارات الكيميائية الحيوية للجراثيم (2) </w:t>
      </w:r>
      <w:r w:rsidR="00E971FF" w:rsidRPr="00446A4B">
        <w:rPr>
          <w:noProof/>
        </w:rPr>
        <w:drawing>
          <wp:inline distT="0" distB="0" distL="0" distR="0" wp14:anchorId="1D692AAF" wp14:editId="66975017">
            <wp:extent cx="5866765" cy="2838450"/>
            <wp:effectExtent l="0" t="0" r="635"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5910" name="Picture 1124605910"/>
                    <pic:cNvPicPr/>
                  </pic:nvPicPr>
                  <pic:blipFill>
                    <a:blip r:embed="rId9">
                      <a:extLst>
                        <a:ext uri="{28A0092B-C50C-407E-A947-70E740481C1C}">
                          <a14:useLocalDpi xmlns:a14="http://schemas.microsoft.com/office/drawing/2010/main" val="0"/>
                        </a:ext>
                      </a:extLst>
                    </a:blip>
                    <a:stretch>
                      <a:fillRect/>
                    </a:stretch>
                  </pic:blipFill>
                  <pic:spPr>
                    <a:xfrm>
                      <a:off x="0" y="0"/>
                      <a:ext cx="5991764" cy="2898927"/>
                    </a:xfrm>
                    <a:prstGeom prst="rect">
                      <a:avLst/>
                    </a:prstGeom>
                  </pic:spPr>
                </pic:pic>
              </a:graphicData>
            </a:graphic>
          </wp:inline>
        </w:drawing>
      </w:r>
    </w:p>
    <w:p w14:paraId="15BBF9F6" w14:textId="77777777" w:rsidR="00E971FF" w:rsidRPr="00EE29E3" w:rsidRDefault="00E971FF" w:rsidP="00E971FF">
      <w:pPr>
        <w:rPr>
          <w:b/>
          <w:bCs/>
        </w:rPr>
      </w:pPr>
      <w:r w:rsidRPr="00EE29E3">
        <w:rPr>
          <w:rFonts w:hint="cs"/>
          <w:b/>
          <w:bCs/>
          <w:rtl/>
        </w:rPr>
        <w:t xml:space="preserve">الفصل الدراسي </w:t>
      </w:r>
      <w:r>
        <w:rPr>
          <w:b/>
          <w:bCs/>
          <w:rtl/>
        </w:rPr>
        <w:tab/>
      </w:r>
      <w:r>
        <w:rPr>
          <w:b/>
          <w:bCs/>
          <w:rtl/>
        </w:rPr>
        <w:tab/>
      </w:r>
      <w:r>
        <w:rPr>
          <w:b/>
          <w:bCs/>
          <w:rtl/>
        </w:rPr>
        <w:tab/>
      </w:r>
      <w:r>
        <w:rPr>
          <w:b/>
          <w:bCs/>
          <w:rtl/>
        </w:rPr>
        <w:tab/>
      </w:r>
      <w:r>
        <w:rPr>
          <w:b/>
          <w:bCs/>
          <w:rtl/>
        </w:rPr>
        <w:tab/>
      </w:r>
      <w:r>
        <w:rPr>
          <w:b/>
          <w:bCs/>
          <w:rtl/>
        </w:rPr>
        <w:tab/>
      </w:r>
      <w:r>
        <w:rPr>
          <w:b/>
          <w:bCs/>
          <w:rtl/>
        </w:rPr>
        <w:tab/>
      </w:r>
      <w:r>
        <w:rPr>
          <w:b/>
          <w:bCs/>
          <w:rtl/>
        </w:rPr>
        <w:tab/>
      </w:r>
      <w:r>
        <w:rPr>
          <w:b/>
          <w:bCs/>
          <w:rtl/>
        </w:rPr>
        <w:tab/>
      </w:r>
      <w:r w:rsidRPr="00EE29E3">
        <w:rPr>
          <w:rFonts w:hint="cs"/>
          <w:b/>
          <w:bCs/>
          <w:rtl/>
        </w:rPr>
        <w:t>العام الدراسي</w:t>
      </w:r>
    </w:p>
    <w:p w14:paraId="67710FCE" w14:textId="77777777" w:rsidR="00E971FF" w:rsidRDefault="00E971FF" w:rsidP="00E971FF">
      <w:pPr>
        <w:bidi w:val="0"/>
        <w:rPr>
          <w:rFonts w:eastAsiaTheme="majorEastAsia"/>
          <w:b/>
          <w:bCs/>
          <w:color w:val="44546A" w:themeColor="text2"/>
          <w:sz w:val="72"/>
          <w:szCs w:val="52"/>
          <w:rtl/>
          <w:lang w:bidi="ar-SY"/>
          <w14:ligatures w14:val="standardContextual"/>
        </w:rPr>
      </w:pPr>
      <w:r>
        <w:rPr>
          <w:rtl/>
        </w:rPr>
        <w:br w:type="page"/>
      </w:r>
    </w:p>
    <w:p w14:paraId="77784FF0" w14:textId="77777777" w:rsidR="00E971FF" w:rsidRPr="00446A4B" w:rsidRDefault="00E971FF" w:rsidP="00E971FF">
      <w:pPr>
        <w:pStyle w:val="Title"/>
        <w:rPr>
          <w:rFonts w:ascii="Sakkal Majalla" w:hAnsi="Sakkal Majalla" w:cs="Sakkal Majalla"/>
          <w:rtl/>
        </w:rPr>
      </w:pPr>
      <w:r w:rsidRPr="00446A4B">
        <w:rPr>
          <w:rFonts w:ascii="Sakkal Majalla" w:hAnsi="Sakkal Majalla" w:cs="Sakkal Majalla"/>
          <w:rtl/>
        </w:rPr>
        <w:lastRenderedPageBreak/>
        <w:t>جدول المحتويات</w:t>
      </w:r>
    </w:p>
    <w:sdt>
      <w:sdtPr>
        <w:rPr>
          <w:rtl/>
        </w:rPr>
        <w:id w:val="1965386089"/>
        <w:docPartObj>
          <w:docPartGallery w:val="Table of Contents"/>
          <w:docPartUnique/>
        </w:docPartObj>
      </w:sdtPr>
      <w:sdtEndPr>
        <w:rPr>
          <w:rFonts w:ascii="Sakkal Majalla" w:eastAsiaTheme="minorHAnsi" w:hAnsi="Sakkal Majalla" w:cs="Sakkal Majalla"/>
          <w:b/>
          <w:bCs/>
          <w:noProof/>
          <w:color w:val="auto"/>
          <w:sz w:val="24"/>
          <w:szCs w:val="24"/>
        </w:rPr>
      </w:sdtEndPr>
      <w:sdtContent>
        <w:p w14:paraId="40A177E0" w14:textId="045E8EA5" w:rsidR="00E761B1" w:rsidRDefault="00E761B1" w:rsidP="00E761B1">
          <w:pPr>
            <w:pStyle w:val="TOCHeading"/>
            <w:bidi/>
          </w:pPr>
          <w:r>
            <w:t>Contents</w:t>
          </w:r>
        </w:p>
        <w:p w14:paraId="402489A6" w14:textId="1849B767" w:rsidR="00E761B1" w:rsidRDefault="00E761B1" w:rsidP="00E761B1">
          <w:pPr>
            <w:pStyle w:val="TOC1"/>
            <w:rPr>
              <w:rFonts w:asciiTheme="minorHAnsi" w:hAnsiTheme="minorHAnsi" w:cstheme="minorBidi"/>
              <w:noProof/>
              <w:sz w:val="22"/>
              <w:szCs w:val="22"/>
            </w:rPr>
          </w:pPr>
          <w:r>
            <w:fldChar w:fldCharType="begin"/>
          </w:r>
          <w:r>
            <w:instrText xml:space="preserve"> TOC \o "1-3" \h \z \u </w:instrText>
          </w:r>
          <w:r>
            <w:fldChar w:fldCharType="separate"/>
          </w:r>
        </w:p>
        <w:p w14:paraId="138F31C9" w14:textId="088CE228" w:rsidR="00E761B1" w:rsidRDefault="00E761B1" w:rsidP="00E761B1">
          <w:pPr>
            <w:pStyle w:val="TOC2"/>
            <w:tabs>
              <w:tab w:val="right" w:leader="dot" w:pos="9016"/>
            </w:tabs>
            <w:rPr>
              <w:rFonts w:asciiTheme="minorHAnsi" w:hAnsiTheme="minorHAnsi" w:cstheme="minorBidi"/>
              <w:noProof/>
              <w:sz w:val="22"/>
              <w:szCs w:val="22"/>
            </w:rPr>
          </w:pPr>
          <w:hyperlink w:anchor="_Toc135039817" w:history="1">
            <w:r w:rsidRPr="00515837">
              <w:rPr>
                <w:rStyle w:val="Hyperlink"/>
                <w:noProof/>
                <w:lang w:bidi="ar-SY"/>
              </w:rPr>
              <w:t>IMViC tests</w:t>
            </w:r>
            <w:r>
              <w:rPr>
                <w:noProof/>
                <w:webHidden/>
              </w:rPr>
              <w:tab/>
            </w:r>
            <w:r>
              <w:rPr>
                <w:noProof/>
                <w:webHidden/>
              </w:rPr>
              <w:fldChar w:fldCharType="begin"/>
            </w:r>
            <w:r>
              <w:rPr>
                <w:noProof/>
                <w:webHidden/>
              </w:rPr>
              <w:instrText xml:space="preserve"> PAGEREF _Toc135039817 \h </w:instrText>
            </w:r>
            <w:r>
              <w:rPr>
                <w:noProof/>
                <w:webHidden/>
              </w:rPr>
            </w:r>
            <w:r>
              <w:rPr>
                <w:noProof/>
                <w:webHidden/>
              </w:rPr>
              <w:fldChar w:fldCharType="separate"/>
            </w:r>
            <w:r>
              <w:rPr>
                <w:noProof/>
                <w:webHidden/>
              </w:rPr>
              <w:t>49</w:t>
            </w:r>
            <w:r>
              <w:rPr>
                <w:noProof/>
                <w:webHidden/>
              </w:rPr>
              <w:fldChar w:fldCharType="end"/>
            </w:r>
          </w:hyperlink>
        </w:p>
        <w:p w14:paraId="7775AFD4" w14:textId="1439E3A9" w:rsidR="00E761B1" w:rsidRDefault="00E761B1" w:rsidP="00E761B1">
          <w:pPr>
            <w:pStyle w:val="TOC2"/>
            <w:tabs>
              <w:tab w:val="left" w:pos="1540"/>
              <w:tab w:val="right" w:leader="dot" w:pos="9016"/>
            </w:tabs>
            <w:rPr>
              <w:rFonts w:asciiTheme="minorHAnsi" w:hAnsiTheme="minorHAnsi" w:cstheme="minorBidi"/>
              <w:noProof/>
              <w:sz w:val="22"/>
              <w:szCs w:val="22"/>
            </w:rPr>
          </w:pPr>
          <w:hyperlink w:anchor="_Toc135039818" w:history="1">
            <w:r w:rsidRPr="00515837">
              <w:rPr>
                <w:rStyle w:val="Hyperlink"/>
                <w:noProof/>
                <w:rtl/>
                <w:lang w:bidi="ar-SY"/>
              </w:rPr>
              <w:t>1-</w:t>
            </w:r>
            <w:r>
              <w:rPr>
                <w:rFonts w:asciiTheme="minorHAnsi" w:hAnsiTheme="minorHAnsi" w:cstheme="minorBidi"/>
                <w:noProof/>
                <w:sz w:val="22"/>
                <w:szCs w:val="22"/>
              </w:rPr>
              <w:tab/>
            </w:r>
            <w:r w:rsidRPr="00515837">
              <w:rPr>
                <w:rStyle w:val="Hyperlink"/>
                <w:noProof/>
                <w:rtl/>
                <w:lang w:bidi="ar-SY"/>
              </w:rPr>
              <w:t>اختبار الاندول</w:t>
            </w:r>
            <w:r w:rsidRPr="00515837">
              <w:rPr>
                <w:rStyle w:val="Hyperlink"/>
                <w:noProof/>
                <w:lang w:bidi="ar-SY"/>
              </w:rPr>
              <w:t>Indole test</w:t>
            </w:r>
            <w:r>
              <w:rPr>
                <w:noProof/>
                <w:webHidden/>
              </w:rPr>
              <w:tab/>
            </w:r>
            <w:r>
              <w:rPr>
                <w:noProof/>
                <w:webHidden/>
              </w:rPr>
              <w:fldChar w:fldCharType="begin"/>
            </w:r>
            <w:r>
              <w:rPr>
                <w:noProof/>
                <w:webHidden/>
              </w:rPr>
              <w:instrText xml:space="preserve"> PAGEREF _Toc135039818 \h </w:instrText>
            </w:r>
            <w:r>
              <w:rPr>
                <w:noProof/>
                <w:webHidden/>
              </w:rPr>
            </w:r>
            <w:r>
              <w:rPr>
                <w:noProof/>
                <w:webHidden/>
              </w:rPr>
              <w:fldChar w:fldCharType="separate"/>
            </w:r>
            <w:r>
              <w:rPr>
                <w:noProof/>
                <w:webHidden/>
              </w:rPr>
              <w:t>49</w:t>
            </w:r>
            <w:r>
              <w:rPr>
                <w:noProof/>
                <w:webHidden/>
              </w:rPr>
              <w:fldChar w:fldCharType="end"/>
            </w:r>
          </w:hyperlink>
        </w:p>
        <w:p w14:paraId="78E7409D" w14:textId="35FE96E6" w:rsidR="00E761B1" w:rsidRDefault="00E761B1" w:rsidP="00E761B1">
          <w:pPr>
            <w:pStyle w:val="TOC2"/>
            <w:tabs>
              <w:tab w:val="right" w:leader="dot" w:pos="9016"/>
            </w:tabs>
            <w:rPr>
              <w:rFonts w:asciiTheme="minorHAnsi" w:hAnsiTheme="minorHAnsi" w:cstheme="minorBidi"/>
              <w:noProof/>
              <w:sz w:val="22"/>
              <w:szCs w:val="22"/>
            </w:rPr>
          </w:pPr>
          <w:hyperlink w:anchor="_Toc135039819" w:history="1">
            <w:r w:rsidRPr="00515837">
              <w:rPr>
                <w:rStyle w:val="Hyperlink"/>
                <w:noProof/>
                <w:rtl/>
                <w:lang w:bidi="ar-SY"/>
              </w:rPr>
              <w:t xml:space="preserve">2-اختبار أحمر الميتيل </w:t>
            </w:r>
            <w:r w:rsidRPr="00515837">
              <w:rPr>
                <w:rStyle w:val="Hyperlink"/>
                <w:noProof/>
                <w:lang w:bidi="ar-SY"/>
              </w:rPr>
              <w:t>Methyl red test</w:t>
            </w:r>
            <w:r>
              <w:rPr>
                <w:noProof/>
                <w:webHidden/>
              </w:rPr>
              <w:tab/>
            </w:r>
            <w:r>
              <w:rPr>
                <w:noProof/>
                <w:webHidden/>
              </w:rPr>
              <w:fldChar w:fldCharType="begin"/>
            </w:r>
            <w:r>
              <w:rPr>
                <w:noProof/>
                <w:webHidden/>
              </w:rPr>
              <w:instrText xml:space="preserve"> PAGEREF _Toc135039819 \h </w:instrText>
            </w:r>
            <w:r>
              <w:rPr>
                <w:noProof/>
                <w:webHidden/>
              </w:rPr>
            </w:r>
            <w:r>
              <w:rPr>
                <w:noProof/>
                <w:webHidden/>
              </w:rPr>
              <w:fldChar w:fldCharType="separate"/>
            </w:r>
            <w:r>
              <w:rPr>
                <w:noProof/>
                <w:webHidden/>
              </w:rPr>
              <w:t>49</w:t>
            </w:r>
            <w:r>
              <w:rPr>
                <w:noProof/>
                <w:webHidden/>
              </w:rPr>
              <w:fldChar w:fldCharType="end"/>
            </w:r>
          </w:hyperlink>
        </w:p>
        <w:p w14:paraId="5AA6B6C0" w14:textId="4054F449" w:rsidR="00E761B1" w:rsidRDefault="00E761B1" w:rsidP="00E761B1">
          <w:pPr>
            <w:pStyle w:val="TOC2"/>
            <w:tabs>
              <w:tab w:val="right" w:leader="dot" w:pos="9016"/>
            </w:tabs>
            <w:rPr>
              <w:rFonts w:asciiTheme="minorHAnsi" w:hAnsiTheme="minorHAnsi" w:cstheme="minorBidi"/>
              <w:noProof/>
              <w:sz w:val="22"/>
              <w:szCs w:val="22"/>
            </w:rPr>
          </w:pPr>
          <w:hyperlink w:anchor="_Toc135039820" w:history="1">
            <w:r w:rsidRPr="00515837">
              <w:rPr>
                <w:rStyle w:val="Hyperlink"/>
                <w:noProof/>
                <w:rtl/>
                <w:lang w:bidi="ar-SY"/>
              </w:rPr>
              <w:t xml:space="preserve">3-اختبار فوكس بروسكاور </w:t>
            </w:r>
            <w:r w:rsidRPr="00515837">
              <w:rPr>
                <w:rStyle w:val="Hyperlink"/>
                <w:noProof/>
                <w:lang w:bidi="ar-SY"/>
              </w:rPr>
              <w:t>Voges-Proskauer test</w:t>
            </w:r>
            <w:r>
              <w:rPr>
                <w:noProof/>
                <w:webHidden/>
              </w:rPr>
              <w:tab/>
            </w:r>
            <w:r>
              <w:rPr>
                <w:noProof/>
                <w:webHidden/>
              </w:rPr>
              <w:fldChar w:fldCharType="begin"/>
            </w:r>
            <w:r>
              <w:rPr>
                <w:noProof/>
                <w:webHidden/>
              </w:rPr>
              <w:instrText xml:space="preserve"> PAGEREF _Toc135039820 \h </w:instrText>
            </w:r>
            <w:r>
              <w:rPr>
                <w:noProof/>
                <w:webHidden/>
              </w:rPr>
            </w:r>
            <w:r>
              <w:rPr>
                <w:noProof/>
                <w:webHidden/>
              </w:rPr>
              <w:fldChar w:fldCharType="separate"/>
            </w:r>
            <w:r>
              <w:rPr>
                <w:noProof/>
                <w:webHidden/>
              </w:rPr>
              <w:t>50</w:t>
            </w:r>
            <w:r>
              <w:rPr>
                <w:noProof/>
                <w:webHidden/>
              </w:rPr>
              <w:fldChar w:fldCharType="end"/>
            </w:r>
          </w:hyperlink>
        </w:p>
        <w:p w14:paraId="48BDDD5C" w14:textId="164ED1C2" w:rsidR="00E761B1" w:rsidRDefault="00E761B1" w:rsidP="00E761B1">
          <w:pPr>
            <w:pStyle w:val="TOC2"/>
            <w:tabs>
              <w:tab w:val="right" w:leader="dot" w:pos="9016"/>
            </w:tabs>
            <w:rPr>
              <w:rFonts w:asciiTheme="minorHAnsi" w:hAnsiTheme="minorHAnsi" w:cstheme="minorBidi"/>
              <w:noProof/>
              <w:sz w:val="22"/>
              <w:szCs w:val="22"/>
            </w:rPr>
          </w:pPr>
          <w:hyperlink w:anchor="_Toc135039821" w:history="1">
            <w:r w:rsidRPr="00515837">
              <w:rPr>
                <w:rStyle w:val="Hyperlink"/>
                <w:noProof/>
                <w:rtl/>
                <w:lang w:bidi="ar-SY"/>
              </w:rPr>
              <w:t xml:space="preserve">4-اختبار السترات </w:t>
            </w:r>
            <w:r w:rsidRPr="00515837">
              <w:rPr>
                <w:rStyle w:val="Hyperlink"/>
                <w:noProof/>
                <w:lang w:bidi="ar-SY"/>
              </w:rPr>
              <w:t>Citrate test</w:t>
            </w:r>
            <w:r>
              <w:rPr>
                <w:noProof/>
                <w:webHidden/>
              </w:rPr>
              <w:tab/>
            </w:r>
            <w:r>
              <w:rPr>
                <w:noProof/>
                <w:webHidden/>
              </w:rPr>
              <w:fldChar w:fldCharType="begin"/>
            </w:r>
            <w:r>
              <w:rPr>
                <w:noProof/>
                <w:webHidden/>
              </w:rPr>
              <w:instrText xml:space="preserve"> PAGEREF _Toc135039821 \h </w:instrText>
            </w:r>
            <w:r>
              <w:rPr>
                <w:noProof/>
                <w:webHidden/>
              </w:rPr>
            </w:r>
            <w:r>
              <w:rPr>
                <w:noProof/>
                <w:webHidden/>
              </w:rPr>
              <w:fldChar w:fldCharType="separate"/>
            </w:r>
            <w:r>
              <w:rPr>
                <w:noProof/>
                <w:webHidden/>
              </w:rPr>
              <w:t>50</w:t>
            </w:r>
            <w:r>
              <w:rPr>
                <w:noProof/>
                <w:webHidden/>
              </w:rPr>
              <w:fldChar w:fldCharType="end"/>
            </w:r>
          </w:hyperlink>
        </w:p>
        <w:p w14:paraId="36E1E4B2" w14:textId="4BE92AB4" w:rsidR="00E761B1" w:rsidRDefault="00E761B1" w:rsidP="00E761B1">
          <w:pPr>
            <w:pStyle w:val="TOC2"/>
            <w:tabs>
              <w:tab w:val="right" w:leader="dot" w:pos="9016"/>
            </w:tabs>
            <w:rPr>
              <w:rFonts w:asciiTheme="minorHAnsi" w:hAnsiTheme="minorHAnsi" w:cstheme="minorBidi"/>
              <w:noProof/>
              <w:sz w:val="22"/>
              <w:szCs w:val="22"/>
            </w:rPr>
          </w:pPr>
          <w:hyperlink w:anchor="_Toc135039822" w:history="1">
            <w:r w:rsidRPr="00515837">
              <w:rPr>
                <w:rStyle w:val="Hyperlink"/>
                <w:noProof/>
                <w:rtl/>
                <w:lang w:bidi="ar-SY"/>
              </w:rPr>
              <w:t>5-</w:t>
            </w:r>
            <w:r w:rsidRPr="00515837">
              <w:rPr>
                <w:rStyle w:val="Hyperlink"/>
                <w:noProof/>
                <w:lang w:bidi="ar-SY"/>
              </w:rPr>
              <w:t>API (Analytical Profile Index)</w:t>
            </w:r>
            <w:r>
              <w:rPr>
                <w:noProof/>
                <w:webHidden/>
              </w:rPr>
              <w:tab/>
            </w:r>
            <w:r>
              <w:rPr>
                <w:noProof/>
                <w:webHidden/>
              </w:rPr>
              <w:fldChar w:fldCharType="begin"/>
            </w:r>
            <w:r>
              <w:rPr>
                <w:noProof/>
                <w:webHidden/>
              </w:rPr>
              <w:instrText xml:space="preserve"> PAGEREF _Toc135039822 \h </w:instrText>
            </w:r>
            <w:r>
              <w:rPr>
                <w:noProof/>
                <w:webHidden/>
              </w:rPr>
            </w:r>
            <w:r>
              <w:rPr>
                <w:noProof/>
                <w:webHidden/>
              </w:rPr>
              <w:fldChar w:fldCharType="separate"/>
            </w:r>
            <w:r>
              <w:rPr>
                <w:noProof/>
                <w:webHidden/>
              </w:rPr>
              <w:t>51</w:t>
            </w:r>
            <w:r>
              <w:rPr>
                <w:noProof/>
                <w:webHidden/>
              </w:rPr>
              <w:fldChar w:fldCharType="end"/>
            </w:r>
          </w:hyperlink>
        </w:p>
        <w:p w14:paraId="190B6C1B" w14:textId="5F0DB006" w:rsidR="00E761B1" w:rsidRDefault="00E761B1" w:rsidP="00E761B1">
          <w:pPr>
            <w:pStyle w:val="TOC1"/>
            <w:rPr>
              <w:rFonts w:asciiTheme="minorHAnsi" w:eastAsiaTheme="minorEastAsia" w:hAnsiTheme="minorHAnsi" w:cstheme="minorBidi"/>
              <w:noProof/>
              <w:kern w:val="0"/>
              <w:sz w:val="22"/>
              <w:szCs w:val="22"/>
              <w:lang w:bidi="ar-SA"/>
              <w14:ligatures w14:val="none"/>
            </w:rPr>
          </w:pPr>
        </w:p>
        <w:p w14:paraId="0D8094E9" w14:textId="038AF17A" w:rsidR="00E761B1" w:rsidRDefault="00E761B1" w:rsidP="00E761B1">
          <w:r>
            <w:rPr>
              <w:b/>
              <w:bCs/>
              <w:noProof/>
            </w:rPr>
            <w:fldChar w:fldCharType="end"/>
          </w:r>
        </w:p>
      </w:sdtContent>
    </w:sdt>
    <w:p w14:paraId="0C51C27E" w14:textId="42359A31" w:rsidR="00E971FF" w:rsidRDefault="00E971FF">
      <w:pPr>
        <w:bidi w:val="0"/>
        <w:rPr>
          <w:rFonts w:eastAsiaTheme="majorEastAsia"/>
          <w:color w:val="2F5496" w:themeColor="accent1" w:themeShade="BF"/>
          <w:sz w:val="44"/>
          <w:szCs w:val="44"/>
          <w:rtl/>
          <w:lang w:bidi="ar-SY"/>
        </w:rPr>
      </w:pPr>
    </w:p>
    <w:p w14:paraId="25F064A6" w14:textId="77777777" w:rsidR="00E971FF" w:rsidRDefault="00E971FF">
      <w:pPr>
        <w:bidi w:val="0"/>
        <w:rPr>
          <w:rFonts w:eastAsiaTheme="majorEastAsia"/>
          <w:color w:val="2F5496" w:themeColor="accent1" w:themeShade="BF"/>
          <w:sz w:val="44"/>
          <w:szCs w:val="44"/>
          <w:rtl/>
          <w:lang w:bidi="ar-SY"/>
        </w:rPr>
      </w:pPr>
      <w:r>
        <w:rPr>
          <w:rtl/>
        </w:rPr>
        <w:br w:type="page"/>
      </w:r>
    </w:p>
    <w:p w14:paraId="657B47E0" w14:textId="3E0A2313" w:rsidR="00776813" w:rsidRPr="0032114E" w:rsidRDefault="00776813" w:rsidP="00776813">
      <w:pPr>
        <w:pStyle w:val="manara"/>
        <w:rPr>
          <w:rtl/>
        </w:rPr>
      </w:pPr>
      <w:bookmarkStart w:id="693" w:name="_Toc135038558"/>
      <w:bookmarkStart w:id="694" w:name="_Toc135038804"/>
      <w:bookmarkStart w:id="695" w:name="_Toc135039090"/>
      <w:bookmarkStart w:id="696" w:name="_Toc135039289"/>
      <w:bookmarkStart w:id="697" w:name="_Toc135039464"/>
      <w:bookmarkStart w:id="698" w:name="_Toc135039674"/>
      <w:bookmarkStart w:id="699" w:name="_Toc135039816"/>
      <w:bookmarkStart w:id="700" w:name="_Toc135039954"/>
      <w:bookmarkStart w:id="701" w:name="_Toc135040239"/>
      <w:r>
        <w:rPr>
          <w:rFonts w:hint="cs"/>
          <w:rtl/>
        </w:rPr>
        <w:lastRenderedPageBreak/>
        <w:t xml:space="preserve">الجلسة 8: </w:t>
      </w:r>
      <w:r w:rsidRPr="0032114E">
        <w:rPr>
          <w:rtl/>
        </w:rPr>
        <w:t xml:space="preserve">الاختبارات الكيميائية الحيوية للجراثيم (2) </w:t>
      </w:r>
      <w:r w:rsidRPr="00163CD6">
        <w:t>Biochemical tests</w:t>
      </w:r>
      <w:bookmarkEnd w:id="645"/>
      <w:bookmarkEnd w:id="646"/>
      <w:bookmarkEnd w:id="647"/>
      <w:bookmarkEnd w:id="693"/>
      <w:bookmarkEnd w:id="694"/>
      <w:bookmarkEnd w:id="695"/>
      <w:bookmarkEnd w:id="696"/>
      <w:bookmarkEnd w:id="697"/>
      <w:bookmarkEnd w:id="698"/>
      <w:bookmarkEnd w:id="699"/>
      <w:bookmarkEnd w:id="700"/>
      <w:bookmarkEnd w:id="701"/>
    </w:p>
    <w:p w14:paraId="458140B4" w14:textId="77777777" w:rsidR="00776813" w:rsidRPr="0032114E" w:rsidRDefault="00776813" w:rsidP="00E761B1">
      <w:pPr>
        <w:pStyle w:val="manara2"/>
        <w:outlineLvl w:val="1"/>
        <w:rPr>
          <w:rtl/>
        </w:rPr>
      </w:pPr>
      <w:bookmarkStart w:id="702" w:name="_Toc135039817"/>
      <w:bookmarkStart w:id="703" w:name="_Toc135039955"/>
      <w:bookmarkStart w:id="704" w:name="_Toc135040240"/>
      <w:r w:rsidRPr="0032114E">
        <w:t>IMViC tests</w:t>
      </w:r>
      <w:bookmarkEnd w:id="702"/>
      <w:bookmarkEnd w:id="703"/>
      <w:bookmarkEnd w:id="704"/>
    </w:p>
    <w:p w14:paraId="0A9C1B8D" w14:textId="77777777" w:rsidR="00776813" w:rsidRPr="00C5008A" w:rsidRDefault="00776813" w:rsidP="00776813">
      <w:pPr>
        <w:rPr>
          <w:rtl/>
        </w:rPr>
      </w:pPr>
      <w:r w:rsidRPr="0032114E">
        <w:rPr>
          <w:rtl/>
        </w:rPr>
        <w:t xml:space="preserve">مجموعة من أربع اختبارات تستخدم للتفريق بين أفراد عائلة الامعائيات </w:t>
      </w:r>
      <w:r w:rsidRPr="00C5008A">
        <w:t>enterobacteriaceae</w:t>
      </w:r>
      <w:r w:rsidRPr="0032114E">
        <w:rPr>
          <w:rtl/>
        </w:rPr>
        <w:t>.</w:t>
      </w:r>
      <w:r>
        <w:rPr>
          <w:rFonts w:hint="cs"/>
          <w:rtl/>
        </w:rPr>
        <w:t xml:space="preserve"> هذه الاختبارات هي الاندول </w:t>
      </w:r>
      <w:r w:rsidRPr="00C5008A">
        <w:t>Indole</w:t>
      </w:r>
      <w:r>
        <w:rPr>
          <w:rFonts w:hint="cs"/>
          <w:rtl/>
        </w:rPr>
        <w:t xml:space="preserve"> أحمر الميتيل </w:t>
      </w:r>
      <w:r w:rsidRPr="00C5008A">
        <w:t>Methyl</w:t>
      </w:r>
      <w:r w:rsidRPr="00E22193">
        <w:t xml:space="preserve"> </w:t>
      </w:r>
      <w:r w:rsidRPr="00C5008A">
        <w:t>red</w:t>
      </w:r>
      <w:r>
        <w:rPr>
          <w:rFonts w:hint="cs"/>
          <w:rtl/>
        </w:rPr>
        <w:t xml:space="preserve">، فوكس بروسكاور </w:t>
      </w:r>
      <w:r w:rsidRPr="00C5008A">
        <w:t>Voges-Proskauer</w:t>
      </w:r>
      <w:r w:rsidRPr="00C5008A">
        <w:rPr>
          <w:rFonts w:hint="cs"/>
          <w:rtl/>
        </w:rPr>
        <w:t xml:space="preserve">، السترات </w:t>
      </w:r>
      <w:r w:rsidRPr="00C5008A">
        <w:t>Citrate</w:t>
      </w:r>
      <w:r w:rsidRPr="00C5008A">
        <w:rPr>
          <w:rFonts w:hint="cs"/>
          <w:rtl/>
        </w:rPr>
        <w:t>.</w:t>
      </w:r>
    </w:p>
    <w:p w14:paraId="21D9A1C1" w14:textId="77777777" w:rsidR="00776813" w:rsidRPr="0032114E" w:rsidRDefault="00776813" w:rsidP="00E761B1">
      <w:pPr>
        <w:pStyle w:val="manara2"/>
        <w:numPr>
          <w:ilvl w:val="0"/>
          <w:numId w:val="38"/>
        </w:numPr>
        <w:outlineLvl w:val="1"/>
        <w:rPr>
          <w:rtl/>
        </w:rPr>
      </w:pPr>
      <w:bookmarkStart w:id="705" w:name="_Toc135039818"/>
      <w:bookmarkStart w:id="706" w:name="_Toc135039956"/>
      <w:bookmarkStart w:id="707" w:name="_Toc135040241"/>
      <w:r w:rsidRPr="0032114E">
        <w:rPr>
          <w:rtl/>
        </w:rPr>
        <w:t>اختبار الاندول</w:t>
      </w:r>
      <w:r w:rsidRPr="0032114E">
        <w:t>Indole</w:t>
      </w:r>
      <w:r>
        <w:t xml:space="preserve"> test</w:t>
      </w:r>
      <w:bookmarkEnd w:id="705"/>
      <w:bookmarkEnd w:id="706"/>
      <w:bookmarkEnd w:id="707"/>
      <w:r w:rsidRPr="0032114E">
        <w:t xml:space="preserve"> </w:t>
      </w:r>
    </w:p>
    <w:p w14:paraId="351F1F10" w14:textId="77777777" w:rsidR="00776813" w:rsidRDefault="00776813" w:rsidP="00776813">
      <w:pPr>
        <w:rPr>
          <w:rtl/>
        </w:rPr>
      </w:pPr>
      <w:r w:rsidRPr="0032114E">
        <w:rPr>
          <w:rtl/>
        </w:rPr>
        <w:t xml:space="preserve">يستخدم لكشف قدرة الجراثيم على تفكيك الحمض الأميني تريبتوفان </w:t>
      </w:r>
      <w:r>
        <w:rPr>
          <w:rFonts w:hint="cs"/>
          <w:rtl/>
        </w:rPr>
        <w:t>بواسطة أنزيم التريبتوفيناز</w:t>
      </w:r>
      <w:r w:rsidRPr="00C5008A">
        <w:t>tryptophanase</w:t>
      </w:r>
      <w:r w:rsidRPr="0032114E">
        <w:rPr>
          <w:rtl/>
        </w:rPr>
        <w:t xml:space="preserve"> وتشكيل الاندول</w:t>
      </w:r>
      <w:r>
        <w:rPr>
          <w:rFonts w:hint="cs"/>
          <w:rtl/>
        </w:rPr>
        <w:t xml:space="preserve">. يتم الكشف عن وجود الاندول باستعمال </w:t>
      </w:r>
      <w:r w:rsidRPr="00B37536">
        <w:rPr>
          <w:rFonts w:hint="cs"/>
          <w:rtl/>
        </w:rPr>
        <w:t>كاشف</w:t>
      </w:r>
      <w:r w:rsidRPr="00C5008A">
        <w:t xml:space="preserve">Kovac’s </w:t>
      </w:r>
      <w:r>
        <w:rPr>
          <w:rFonts w:hint="cs"/>
          <w:rtl/>
        </w:rPr>
        <w:t xml:space="preserve"> الذي يشكل مع الاندول معقداً أحمراً. </w:t>
      </w:r>
    </w:p>
    <w:p w14:paraId="05F77A43" w14:textId="77777777" w:rsidR="00776813" w:rsidRPr="0032114E" w:rsidRDefault="00776813" w:rsidP="00776813">
      <w:pPr>
        <w:rPr>
          <w:rtl/>
        </w:rPr>
      </w:pPr>
      <w:r w:rsidRPr="0032114E">
        <w:rPr>
          <w:rtl/>
        </w:rPr>
        <w:t>طريقة العمل</w:t>
      </w:r>
      <w:r>
        <w:rPr>
          <w:rFonts w:hint="cs"/>
          <w:rtl/>
        </w:rPr>
        <w:t>:</w:t>
      </w:r>
    </w:p>
    <w:p w14:paraId="021A20D4" w14:textId="77777777" w:rsidR="00776813" w:rsidRPr="0032114E" w:rsidRDefault="00776813" w:rsidP="008A01AF">
      <w:pPr>
        <w:pStyle w:val="ListParagraph"/>
        <w:numPr>
          <w:ilvl w:val="0"/>
          <w:numId w:val="37"/>
        </w:numPr>
        <w:tabs>
          <w:tab w:val="right" w:pos="8793"/>
        </w:tabs>
        <w:spacing w:after="120" w:line="240" w:lineRule="auto"/>
        <w:ind w:right="-284"/>
        <w:jc w:val="both"/>
      </w:pPr>
      <w:r>
        <w:rPr>
          <w:noProof/>
        </w:rPr>
        <w:drawing>
          <wp:anchor distT="0" distB="0" distL="114300" distR="114300" simplePos="0" relativeHeight="251678720" behindDoc="0" locked="0" layoutInCell="1" allowOverlap="1" wp14:anchorId="23908A0A" wp14:editId="7B0C55C8">
            <wp:simplePos x="0" y="0"/>
            <wp:positionH relativeFrom="margin">
              <wp:align>left</wp:align>
            </wp:positionH>
            <wp:positionV relativeFrom="paragraph">
              <wp:posOffset>11430</wp:posOffset>
            </wp:positionV>
            <wp:extent cx="1571625" cy="2369185"/>
            <wp:effectExtent l="0" t="0" r="952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rotWithShape="1">
                    <a:blip r:embed="rId38">
                      <a:extLst>
                        <a:ext uri="{28A0092B-C50C-407E-A947-70E740481C1C}">
                          <a14:useLocalDpi xmlns:a14="http://schemas.microsoft.com/office/drawing/2010/main" val="0"/>
                        </a:ext>
                      </a:extLst>
                    </a:blip>
                    <a:srcRect l="26814" r="27760" b="12430"/>
                    <a:stretch/>
                  </pic:blipFill>
                  <pic:spPr bwMode="auto">
                    <a:xfrm>
                      <a:off x="0" y="0"/>
                      <a:ext cx="1571625" cy="2369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14E">
        <w:rPr>
          <w:rtl/>
        </w:rPr>
        <w:t>ازرع كمية من الجراثيم المراد دراستها في أنبوب</w:t>
      </w:r>
      <w:r>
        <w:rPr>
          <w:rFonts w:hint="cs"/>
          <w:rtl/>
        </w:rPr>
        <w:t xml:space="preserve"> حاوي على مرق التريبتوفان</w:t>
      </w:r>
      <w:r w:rsidRPr="0032114E">
        <w:rPr>
          <w:rtl/>
        </w:rPr>
        <w:t>.</w:t>
      </w:r>
    </w:p>
    <w:p w14:paraId="3F6A193E" w14:textId="77777777" w:rsidR="00776813" w:rsidRDefault="00776813" w:rsidP="008A01AF">
      <w:pPr>
        <w:pStyle w:val="ListParagraph"/>
        <w:numPr>
          <w:ilvl w:val="0"/>
          <w:numId w:val="37"/>
        </w:numPr>
        <w:tabs>
          <w:tab w:val="right" w:pos="8793"/>
        </w:tabs>
        <w:spacing w:after="120" w:line="240" w:lineRule="auto"/>
        <w:ind w:right="-284"/>
        <w:jc w:val="both"/>
      </w:pPr>
      <w:r w:rsidRPr="0032114E">
        <w:rPr>
          <w:rtl/>
        </w:rPr>
        <w:t>احضن في الدرجة 37 مئوية 18-24 ساعة.</w:t>
      </w:r>
    </w:p>
    <w:p w14:paraId="64572A27" w14:textId="77777777" w:rsidR="00776813" w:rsidRDefault="00776813" w:rsidP="008A01AF">
      <w:pPr>
        <w:pStyle w:val="ListParagraph"/>
        <w:numPr>
          <w:ilvl w:val="0"/>
          <w:numId w:val="37"/>
        </w:numPr>
        <w:tabs>
          <w:tab w:val="right" w:pos="8793"/>
        </w:tabs>
        <w:spacing w:after="120" w:line="240" w:lineRule="auto"/>
        <w:ind w:right="-284"/>
        <w:jc w:val="both"/>
      </w:pPr>
      <w:r>
        <w:rPr>
          <w:rFonts w:hint="cs"/>
          <w:rtl/>
        </w:rPr>
        <w:t>أضف 0.5 مل من كاشف كوفاك إلى الأنبوب.</w:t>
      </w:r>
    </w:p>
    <w:p w14:paraId="7EF907B6" w14:textId="77777777" w:rsidR="00776813" w:rsidRPr="006C38E4" w:rsidRDefault="00776813" w:rsidP="008A01AF">
      <w:pPr>
        <w:pStyle w:val="ListParagraph"/>
        <w:numPr>
          <w:ilvl w:val="0"/>
          <w:numId w:val="37"/>
        </w:numPr>
        <w:tabs>
          <w:tab w:val="right" w:pos="8793"/>
        </w:tabs>
        <w:spacing w:after="120" w:line="240" w:lineRule="auto"/>
        <w:ind w:right="-284"/>
        <w:jc w:val="both"/>
      </w:pPr>
      <w:r>
        <w:rPr>
          <w:rFonts w:hint="cs"/>
          <w:rtl/>
        </w:rPr>
        <w:t>ا</w:t>
      </w:r>
      <w:r w:rsidRPr="004E4DA2">
        <w:rPr>
          <w:rtl/>
        </w:rPr>
        <w:t>فحص الأنابيب،</w:t>
      </w:r>
      <w:r>
        <w:rPr>
          <w:rFonts w:hint="cs"/>
          <w:rtl/>
        </w:rPr>
        <w:t xml:space="preserve"> ظهور حلقة زهرية حمراء يدل على تشكل الاندول (</w:t>
      </w:r>
      <w:r w:rsidRPr="006C38E4">
        <w:rPr>
          <w:rtl/>
        </w:rPr>
        <w:t>نتيجة إيجابية)، عدم تغير لون الوسط (نتيجة سلبية).</w:t>
      </w:r>
    </w:p>
    <w:p w14:paraId="32A9C063" w14:textId="77777777" w:rsidR="00776813" w:rsidRPr="006C38E4" w:rsidRDefault="00776813" w:rsidP="008A01AF">
      <w:pPr>
        <w:pStyle w:val="ListParagraph"/>
        <w:numPr>
          <w:ilvl w:val="0"/>
          <w:numId w:val="41"/>
        </w:numPr>
        <w:tabs>
          <w:tab w:val="right" w:pos="8793"/>
        </w:tabs>
        <w:spacing w:after="120" w:line="240" w:lineRule="auto"/>
        <w:ind w:right="-284"/>
        <w:jc w:val="both"/>
        <w:rPr>
          <w:rtl/>
        </w:rPr>
      </w:pPr>
      <w:r w:rsidRPr="006C38E4">
        <w:t xml:space="preserve">Ecoli </w:t>
      </w:r>
      <w:r w:rsidRPr="006C38E4">
        <w:rPr>
          <w:rtl/>
        </w:rPr>
        <w:t xml:space="preserve"> و </w:t>
      </w:r>
      <w:r w:rsidRPr="006C38E4">
        <w:t>Klebs</w:t>
      </w:r>
      <w:dir w:val="ltr">
        <w:r w:rsidRPr="006C38E4">
          <w:t>iella oxytoca</w:t>
        </w:r>
        <w:r w:rsidRPr="006C38E4">
          <w:rPr>
            <w:rtl/>
          </w:rPr>
          <w:t xml:space="preserve"> و</w:t>
        </w:r>
        <w:r w:rsidRPr="006C38E4">
          <w:t xml:space="preserve"> Proteus Vulgaris</w:t>
        </w:r>
        <w:r w:rsidRPr="006C38E4">
          <w:rPr>
            <w:rtl/>
          </w:rPr>
          <w:t>إيجابية الاندول.</w:t>
        </w:r>
        <w:r w:rsidRPr="006C38E4">
          <w:rPr>
            <w:rFonts w:ascii="Times New Roman" w:hAnsi="Times New Roman" w:cs="Times New Roman"/>
          </w:rPr>
          <w:t>‬</w:t>
        </w:r>
        <w:r w:rsidRPr="006C38E4">
          <w:rPr>
            <w:rFonts w:ascii="Times New Roman" w:hAnsi="Times New Roman" w:cs="Times New Roman"/>
          </w:rPr>
          <w:t>‬</w:t>
        </w:r>
        <w:r w:rsidRPr="006C38E4">
          <w:rPr>
            <w:rFonts w:ascii="Times New Roman" w:hAnsi="Times New Roman" w:cs="Times New Roman"/>
          </w:rPr>
          <w:t>‬</w:t>
        </w:r>
        <w:r w:rsidRPr="006C38E4">
          <w:rPr>
            <w:rFonts w:ascii="Times New Roman" w:hAnsi="Times New Roman" w:cs="Times New Roman"/>
          </w:rPr>
          <w:t>‬</w:t>
        </w:r>
        <w:r w:rsidRPr="006C38E4">
          <w:rPr>
            <w:rFonts w:ascii="Times New Roman" w:hAnsi="Times New Roman" w:cs="Times New Roman"/>
          </w:rPr>
          <w:t>‬</w:t>
        </w:r>
        <w:r w:rsidRPr="006C38E4">
          <w:rPr>
            <w:rFonts w:ascii="Times New Roman" w:hAnsi="Times New Roman" w:cs="Times New Roman"/>
          </w:rPr>
          <w:t>‬</w:t>
        </w:r>
        <w:r w:rsidRPr="006C38E4">
          <w:rPr>
            <w:rFonts w:ascii="Times New Roman" w:hAnsi="Times New Roman" w:cs="Times New Roman"/>
          </w:rPr>
          <w:t>‬</w:t>
        </w:r>
        <w:r w:rsidRPr="006C38E4">
          <w:rPr>
            <w:rFonts w:ascii="Times New Roman" w:hAnsi="Times New Roman" w:cs="Times New Roman"/>
          </w:rPr>
          <w:t>‬</w:t>
        </w:r>
        <w:r w:rsidRPr="006C38E4">
          <w:rPr>
            <w:rFonts w:ascii="Times New Roman" w:hAnsi="Times New Roman" w:cs="Times New Roman"/>
          </w:rPr>
          <w:t>‬</w:t>
        </w:r>
        <w:r w:rsidRPr="006C38E4">
          <w:rPr>
            <w:rFonts w:ascii="Times New Roman" w:hAnsi="Times New Roman" w:cs="Times New Roman"/>
          </w:rPr>
          <w:t>‬</w:t>
        </w:r>
        <w:r w:rsidRPr="006C38E4">
          <w:rPr>
            <w:rFonts w:ascii="Times New Roman" w:hAnsi="Times New Roman" w:cs="Times New Roman"/>
          </w:rPr>
          <w:t>‬</w:t>
        </w:r>
        <w:r w:rsidRPr="006C38E4">
          <w:rPr>
            <w:rFonts w:ascii="Times New Roman" w:hAnsi="Times New Roman" w:cs="Times New Roman"/>
          </w:rPr>
          <w:t>‬</w:t>
        </w:r>
        <w:r w:rsidRPr="006C38E4">
          <w:rPr>
            <w:rFonts w:ascii="Times New Roman" w:hAnsi="Times New Roman" w:cs="Times New Roman"/>
          </w:rPr>
          <w:t>‬</w:t>
        </w:r>
        <w:r w:rsidRPr="006C38E4">
          <w:rPr>
            <w:rFonts w:ascii="Times New Roman" w:hAnsi="Times New Roman" w:cs="Times New Roman"/>
          </w:rPr>
          <w:t>‬</w:t>
        </w:r>
        <w:r w:rsidRPr="006C38E4">
          <w:rPr>
            <w:rFonts w:ascii="Times New Roman" w:hAnsi="Times New Roman" w:cs="Times New Roman"/>
          </w:rPr>
          <w:t>‬</w:t>
        </w:r>
        <w:r w:rsidRPr="006C38E4">
          <w:rPr>
            <w:rFonts w:ascii="Times New Roman" w:hAnsi="Times New Roman" w:cs="Times New Roman"/>
          </w:rPr>
          <w:t>‬</w:t>
        </w:r>
        <w:r w:rsidRPr="006C38E4">
          <w:rPr>
            <w:rFonts w:ascii="Times New Roman" w:hAnsi="Times New Roman" w:cs="Times New Roman"/>
          </w:rPr>
          <w:t>‬</w:t>
        </w:r>
        <w:r w:rsidRPr="006C38E4">
          <w:rPr>
            <w:rFonts w:ascii="Times New Roman" w:hAnsi="Times New Roman" w:cs="Times New Roman"/>
          </w:rPr>
          <w:t>‬</w:t>
        </w:r>
        <w:r w:rsidRPr="006C38E4">
          <w:rPr>
            <w:rFonts w:ascii="Times New Roman" w:hAnsi="Times New Roman" w:cs="Times New Roman"/>
          </w:rPr>
          <w:t>‬</w:t>
        </w:r>
        <w:r w:rsidRPr="006C38E4">
          <w:rPr>
            <w:rFonts w:ascii="Times New Roman" w:hAnsi="Times New Roman" w:cs="Times New Roman"/>
          </w:rPr>
          <w:t>‬</w:t>
        </w:r>
        <w:r w:rsidRPr="006C38E4">
          <w:rPr>
            <w:rFonts w:ascii="Times New Roman" w:hAnsi="Times New Roman" w:cs="Times New Roman"/>
          </w:rPr>
          <w:t>‬</w:t>
        </w:r>
        <w:r w:rsidRPr="006C38E4">
          <w:rPr>
            <w:rFonts w:ascii="Times New Roman" w:hAnsi="Times New Roman" w:cs="Times New Roman"/>
          </w:rPr>
          <w:t>‬</w:t>
        </w:r>
        <w:r w:rsidRPr="006C38E4">
          <w:rPr>
            <w:rFonts w:ascii="Times New Roman" w:hAnsi="Times New Roman" w:cs="Times New Roman"/>
          </w:rPr>
          <w:t>‬</w:t>
        </w:r>
        <w:r w:rsidRPr="006C38E4">
          <w:rPr>
            <w:rFonts w:ascii="Times New Roman" w:hAnsi="Times New Roman" w:cs="Times New Roman"/>
          </w:rPr>
          <w:t>‬</w:t>
        </w:r>
        <w:r w:rsidRPr="006C38E4">
          <w:rPr>
            <w:rFonts w:ascii="Times New Roman" w:hAnsi="Times New Roman" w:cs="Times New Roman"/>
          </w:rPr>
          <w:t>‬</w:t>
        </w:r>
        <w:r w:rsidRPr="006C38E4">
          <w:rPr>
            <w:rFonts w:ascii="Times New Roman" w:hAnsi="Times New Roman" w:cs="Times New Roman"/>
          </w:rPr>
          <w:t>‬</w:t>
        </w:r>
        <w:r w:rsidRPr="006C38E4">
          <w:rPr>
            <w:rFonts w:ascii="Times New Roman" w:hAnsi="Times New Roman" w:cs="Times New Roman"/>
          </w:rPr>
          <w:t>‬</w:t>
        </w:r>
        <w:r w:rsidRPr="006C38E4">
          <w:rPr>
            <w:rFonts w:ascii="Times New Roman" w:hAnsi="Times New Roman" w:cs="Times New Roman"/>
          </w:rPr>
          <w:t>‬</w:t>
        </w:r>
        <w:r w:rsidRPr="006C38E4">
          <w:rPr>
            <w:rFonts w:ascii="Times New Roman" w:hAnsi="Times New Roman" w:cs="Times New Roman"/>
          </w:rPr>
          <w:t>‬</w:t>
        </w:r>
        <w:r w:rsidRPr="006C38E4">
          <w:rPr>
            <w:rFonts w:ascii="Times New Roman" w:hAnsi="Times New Roman" w:cs="Times New Roman"/>
          </w:rPr>
          <w:t>‬</w:t>
        </w:r>
        <w:r w:rsidRPr="006C38E4">
          <w:rPr>
            <w:rFonts w:ascii="Times New Roman" w:hAnsi="Times New Roman" w:cs="Times New Roman"/>
          </w:rPr>
          <w:t>‬</w:t>
        </w:r>
        <w:r w:rsidRPr="006C38E4">
          <w:rPr>
            <w:rFonts w:ascii="Times New Roman" w:hAnsi="Times New Roman" w:cs="Times New Roman"/>
          </w:rPr>
          <w:t>‬</w:t>
        </w:r>
        <w:r w:rsidRPr="006C38E4">
          <w:rPr>
            <w:rFonts w:ascii="Times New Roman" w:hAnsi="Times New Roman" w:cs="Times New Roman"/>
          </w:rPr>
          <w:t>‬</w:t>
        </w:r>
        <w:r w:rsidRPr="006C38E4">
          <w:rPr>
            <w:rFonts w:ascii="Times New Roman" w:hAnsi="Times New Roman" w:cs="Times New Roman"/>
          </w:rPr>
          <w:t>‬</w:t>
        </w:r>
        <w:r w:rsidRPr="006C38E4">
          <w:rPr>
            <w:rFonts w:ascii="Times New Roman" w:hAnsi="Times New Roman" w:cs="Times New Roman"/>
          </w:rPr>
          <w:t>‬</w:t>
        </w:r>
        <w:r w:rsidRPr="006C38E4">
          <w:rPr>
            <w:rFonts w:ascii="Times New Roman" w:hAnsi="Times New Roman" w:cs="Times New Roman"/>
          </w:rPr>
          <w:t>‬</w:t>
        </w:r>
        <w:r w:rsidRPr="006C38E4">
          <w:rPr>
            <w:rFonts w:ascii="Times New Roman" w:hAnsi="Times New Roman" w:cs="Times New Roman"/>
          </w:rPr>
          <w:t>‬</w:t>
        </w:r>
        <w:r w:rsidRPr="006C38E4">
          <w:rPr>
            <w:rFonts w:ascii="Times New Roman" w:hAnsi="Times New Roman" w:cs="Times New Roman"/>
          </w:rPr>
          <w:t>‬</w:t>
        </w:r>
        <w:r w:rsidRPr="006C38E4">
          <w:rPr>
            <w:rFonts w:ascii="Times New Roman" w:hAnsi="Times New Roman" w:cs="Times New Roman"/>
          </w:rPr>
          <w:t>‬</w:t>
        </w:r>
        <w:r w:rsidRPr="006C38E4">
          <w:rPr>
            <w:rFonts w:ascii="Times New Roman" w:hAnsi="Times New Roman" w:cs="Times New Roman"/>
          </w:rPr>
          <w:t>‬</w:t>
        </w:r>
        <w:r w:rsidRPr="006C38E4">
          <w:rPr>
            <w:rFonts w:ascii="Times New Roman" w:hAnsi="Times New Roman" w:cs="Times New Roman"/>
          </w:rPr>
          <w:t>‬</w:t>
        </w:r>
        <w:r w:rsidRPr="006C38E4">
          <w:rPr>
            <w:rFonts w:ascii="Times New Roman" w:hAnsi="Times New Roman" w:cs="Times New Roman"/>
          </w:rPr>
          <w:t>‬</w:t>
        </w:r>
        <w:r w:rsidRPr="006C38E4">
          <w:rPr>
            <w:rFonts w:ascii="Times New Roman" w:hAnsi="Times New Roman" w:cs="Times New Roman"/>
          </w:rPr>
          <w:t>‬</w:t>
        </w:r>
        <w:r w:rsidRPr="006C38E4">
          <w:rPr>
            <w:rFonts w:ascii="Times New Roman" w:hAnsi="Times New Roman" w:cs="Times New Roman"/>
          </w:rPr>
          <w:t>‬</w:t>
        </w:r>
        <w:r w:rsidRPr="006C38E4">
          <w:rPr>
            <w:rFonts w:ascii="Times New Roman" w:hAnsi="Times New Roman" w:cs="Times New Roman"/>
          </w:rPr>
          <w:t>‬</w:t>
        </w:r>
        <w:r w:rsidRPr="006C38E4">
          <w:rPr>
            <w:rFonts w:ascii="Times New Roman" w:hAnsi="Times New Roman" w:cs="Times New Roman"/>
          </w:rPr>
          <w:t>‬</w:t>
        </w:r>
        <w:r w:rsidRPr="006C38E4">
          <w:rPr>
            <w:rFonts w:ascii="Times New Roman" w:hAnsi="Times New Roman" w:cs="Times New Roman"/>
          </w:rPr>
          <w:t>‬</w:t>
        </w:r>
        <w:r w:rsidRPr="006C38E4">
          <w:rPr>
            <w:rFonts w:ascii="Times New Roman" w:hAnsi="Times New Roman" w:cs="Times New Roman"/>
          </w:rPr>
          <w:t>‬</w:t>
        </w:r>
        <w:r w:rsidRPr="006C38E4">
          <w:rPr>
            <w:rFonts w:ascii="Times New Roman" w:hAnsi="Times New Roman" w:cs="Times New Roman"/>
          </w:rPr>
          <w:t>‬</w:t>
        </w:r>
        <w:r w:rsidRPr="006C38E4">
          <w:rPr>
            <w:rFonts w:ascii="Times New Roman" w:hAnsi="Times New Roman" w:cs="Times New Roman"/>
          </w:rPr>
          <w:t>‬</w:t>
        </w:r>
        <w:r w:rsidRPr="006C38E4">
          <w:rPr>
            <w:rFonts w:ascii="Times New Roman" w:hAnsi="Times New Roman" w:cs="Times New Roman"/>
          </w:rPr>
          <w:t>‬</w:t>
        </w:r>
        <w:r w:rsidRPr="006C38E4">
          <w:rPr>
            <w:rFonts w:ascii="Times New Roman" w:hAnsi="Times New Roman" w:cs="Times New Roman"/>
          </w:rPr>
          <w:t>‬</w:t>
        </w:r>
        <w:r w:rsidRPr="006C38E4">
          <w:rPr>
            <w:rFonts w:ascii="Times New Roman" w:hAnsi="Times New Roman" w:cs="Times New Roman"/>
          </w:rPr>
          <w:t>‬</w:t>
        </w:r>
        <w:r>
          <w:t>‬</w:t>
        </w:r>
        <w:r>
          <w:t>‬</w:t>
        </w:r>
        <w:r>
          <w:t>‬</w:t>
        </w:r>
        <w:r>
          <w:t>‬</w:t>
        </w:r>
        <w:r>
          <w:t>‬</w:t>
        </w:r>
        <w:r>
          <w:t>‬</w:t>
        </w:r>
        <w:r>
          <w:t>‬</w:t>
        </w:r>
        <w:r>
          <w:t>‬</w:t>
        </w:r>
        <w:r>
          <w:t>‬</w:t>
        </w:r>
        <w:r>
          <w:t>‬</w:t>
        </w:r>
        <w:r>
          <w:t>‬</w:t>
        </w:r>
        <w:r>
          <w:t>‬</w:t>
        </w:r>
        <w:r>
          <w:t>‬</w:t>
        </w:r>
        <w:r>
          <w:t>‬</w:t>
        </w:r>
        <w:r>
          <w:t>‬</w:t>
        </w:r>
        <w:r>
          <w:t>‬</w:t>
        </w:r>
        <w:r>
          <w:t>‬</w:t>
        </w:r>
        <w:r w:rsidR="00281681">
          <w:t>‬</w:t>
        </w:r>
      </w:dir>
    </w:p>
    <w:p w14:paraId="354665C4" w14:textId="7CA12119" w:rsidR="00776813" w:rsidRDefault="00776813" w:rsidP="008A01AF">
      <w:pPr>
        <w:pStyle w:val="ListParagraph"/>
        <w:numPr>
          <w:ilvl w:val="0"/>
          <w:numId w:val="41"/>
        </w:numPr>
        <w:tabs>
          <w:tab w:val="right" w:pos="8793"/>
        </w:tabs>
        <w:spacing w:after="120" w:line="240" w:lineRule="auto"/>
        <w:ind w:right="-284"/>
        <w:jc w:val="both"/>
      </w:pPr>
      <w:r w:rsidRPr="006C38E4">
        <w:rPr>
          <w:rtl/>
        </w:rPr>
        <w:t xml:space="preserve">الكلبسيلا الرئوية </w:t>
      </w:r>
      <w:r w:rsidRPr="006C38E4">
        <w:t>Klebsiella pneumoniae</w:t>
      </w:r>
      <w:r w:rsidRPr="006C38E4">
        <w:rPr>
          <w:rtl/>
        </w:rPr>
        <w:t xml:space="preserve"> و </w:t>
      </w:r>
      <w:r w:rsidRPr="006C38E4">
        <w:t>Proteus</w:t>
      </w:r>
      <w:r w:rsidRPr="00CC7F85">
        <w:t xml:space="preserve"> mirabilis</w:t>
      </w:r>
      <w:r w:rsidRPr="00CC7F85">
        <w:rPr>
          <w:rFonts w:hint="cs"/>
          <w:rtl/>
        </w:rPr>
        <w:t xml:space="preserve"> سلبية الاندول.</w:t>
      </w:r>
    </w:p>
    <w:p w14:paraId="68BAD4D6" w14:textId="32686EA7" w:rsidR="00776813" w:rsidRDefault="00776813" w:rsidP="00776813">
      <w:pPr>
        <w:rPr>
          <w:rtl/>
        </w:rPr>
      </w:pPr>
    </w:p>
    <w:p w14:paraId="6283FE44" w14:textId="6A588519" w:rsidR="00776813" w:rsidRDefault="00776813" w:rsidP="00776813">
      <w:pPr>
        <w:rPr>
          <w:rtl/>
        </w:rPr>
      </w:pPr>
    </w:p>
    <w:p w14:paraId="7CBE5F73" w14:textId="4C7FBB03" w:rsidR="00776813" w:rsidRPr="00826B1A" w:rsidRDefault="00E761B1" w:rsidP="00776813">
      <w:pPr>
        <w:rPr>
          <w:rtl/>
        </w:rPr>
      </w:pPr>
      <w:r w:rsidRPr="006C38E4">
        <w:rPr>
          <w:noProof/>
        </w:rPr>
        <w:drawing>
          <wp:anchor distT="0" distB="0" distL="114300" distR="114300" simplePos="0" relativeHeight="251680768" behindDoc="0" locked="0" layoutInCell="1" allowOverlap="1" wp14:anchorId="2343C3AF" wp14:editId="10807DFD">
            <wp:simplePos x="0" y="0"/>
            <wp:positionH relativeFrom="margin">
              <wp:posOffset>-404495</wp:posOffset>
            </wp:positionH>
            <wp:positionV relativeFrom="paragraph">
              <wp:posOffset>293834</wp:posOffset>
            </wp:positionV>
            <wp:extent cx="6212840" cy="1200150"/>
            <wp:effectExtent l="0" t="0" r="0"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1284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60BC6F" w14:textId="77777777" w:rsidR="00776813" w:rsidRDefault="00776813" w:rsidP="00E761B1">
      <w:pPr>
        <w:pStyle w:val="manara2"/>
        <w:outlineLvl w:val="1"/>
      </w:pPr>
      <w:bookmarkStart w:id="708" w:name="_Toc135039819"/>
      <w:bookmarkStart w:id="709" w:name="_Toc135039957"/>
      <w:bookmarkStart w:id="710" w:name="_Toc135040242"/>
      <w:r>
        <w:rPr>
          <w:rFonts w:hint="cs"/>
          <w:rtl/>
        </w:rPr>
        <w:t xml:space="preserve">2-اختبار أحمر الميتيل </w:t>
      </w:r>
      <w:r w:rsidRPr="0032114E">
        <w:t>Methyl red tes</w:t>
      </w:r>
      <w:r>
        <w:t>t</w:t>
      </w:r>
      <w:bookmarkEnd w:id="708"/>
      <w:bookmarkEnd w:id="709"/>
      <w:bookmarkEnd w:id="710"/>
    </w:p>
    <w:p w14:paraId="5029B954" w14:textId="77777777" w:rsidR="00776813" w:rsidRDefault="00776813" w:rsidP="00776813">
      <w:pPr>
        <w:rPr>
          <w:rtl/>
        </w:rPr>
      </w:pPr>
      <w:r>
        <w:rPr>
          <w:rFonts w:hint="cs"/>
          <w:rtl/>
        </w:rPr>
        <w:t xml:space="preserve">الجراثيم التي تستطيع تخمير سكر الغلوكوز سوف تعطي إما مزيجاً من </w:t>
      </w:r>
      <w:r w:rsidRPr="00C5008A">
        <w:rPr>
          <w:rFonts w:hint="cs"/>
          <w:rtl/>
        </w:rPr>
        <w:t>الحموض</w:t>
      </w:r>
      <w:r w:rsidRPr="00C5008A">
        <w:t xml:space="preserve">mixed acid </w:t>
      </w:r>
      <w:r w:rsidRPr="00C5008A">
        <w:rPr>
          <w:rtl/>
        </w:rPr>
        <w:t xml:space="preserve"> </w:t>
      </w:r>
      <w:r>
        <w:rPr>
          <w:rFonts w:hint="cs"/>
          <w:rtl/>
        </w:rPr>
        <w:t xml:space="preserve">أو الاستون </w:t>
      </w:r>
      <w:r w:rsidRPr="00C5008A">
        <w:t>Acetoin</w:t>
      </w:r>
      <w:r>
        <w:rPr>
          <w:rFonts w:hint="cs"/>
          <w:rtl/>
        </w:rPr>
        <w:t>، وذلك حسب الأنزيمات التي تملكها. لذلك تم تطوير اختباري أحمر الميتيل وفوكس بروسكاور لكشف أي من السبيلين الاستقلابيين قد سلكته الجراثيم المدروسة.</w:t>
      </w:r>
    </w:p>
    <w:p w14:paraId="6BB79E89" w14:textId="77777777" w:rsidR="00776813" w:rsidRDefault="00776813" w:rsidP="00776813">
      <w:pPr>
        <w:rPr>
          <w:rtl/>
        </w:rPr>
      </w:pPr>
      <w:r>
        <w:rPr>
          <w:rFonts w:hint="cs"/>
          <w:rtl/>
        </w:rPr>
        <w:t xml:space="preserve">اختبار أحمر الميتيل يختبر قدرة الجرثوم على انتاج كمية كبيرة من الحموض (حمض الخل، حمض اللبن، حمض السوكسينيك) عند تخمير سكر الغلوكوز، ونكشف عن إيجابية التفاعل بتغير لون المشعر أحمر الميتيل الذي يتغير لونه من الأصفر إلى الأحمر في </w:t>
      </w:r>
      <w:r w:rsidRPr="00BB60D0">
        <w:t>PH</w:t>
      </w:r>
      <w:r>
        <w:t>&lt;5</w:t>
      </w:r>
      <w:r>
        <w:rPr>
          <w:rFonts w:hint="cs"/>
          <w:rtl/>
        </w:rPr>
        <w:t xml:space="preserve"> وتعتبر نقطة </w:t>
      </w:r>
      <w:r>
        <w:rPr>
          <w:rFonts w:hint="cs"/>
          <w:rtl/>
        </w:rPr>
        <w:lastRenderedPageBreak/>
        <w:t xml:space="preserve">انقلاب لونه منخفضة جداً مقارنة بغيره من المشعرات المستخدمة في الاختبارات الجرثومية. يجرى الاختبار في مرق </w:t>
      </w:r>
      <w:r w:rsidRPr="00BB60D0">
        <w:t>MR-VP broth</w:t>
      </w:r>
      <w:r>
        <w:rPr>
          <w:rFonts w:hint="cs"/>
          <w:rtl/>
        </w:rPr>
        <w:t xml:space="preserve"> الحاوي على سكر الغلوكوز.</w:t>
      </w:r>
    </w:p>
    <w:p w14:paraId="7E49D17F" w14:textId="77777777" w:rsidR="00776813" w:rsidRPr="0032114E" w:rsidRDefault="00776813" w:rsidP="00776813">
      <w:pPr>
        <w:rPr>
          <w:rtl/>
        </w:rPr>
      </w:pPr>
      <w:r w:rsidRPr="0032114E">
        <w:rPr>
          <w:rtl/>
        </w:rPr>
        <w:t>طريقة العمل</w:t>
      </w:r>
      <w:r>
        <w:rPr>
          <w:rFonts w:hint="cs"/>
          <w:rtl/>
        </w:rPr>
        <w:t>:</w:t>
      </w:r>
    </w:p>
    <w:p w14:paraId="70F6EC58" w14:textId="77777777" w:rsidR="00776813" w:rsidRPr="00CC7F85" w:rsidRDefault="00776813" w:rsidP="008A01AF">
      <w:pPr>
        <w:pStyle w:val="ListParagraph"/>
        <w:numPr>
          <w:ilvl w:val="0"/>
          <w:numId w:val="40"/>
        </w:numPr>
        <w:tabs>
          <w:tab w:val="right" w:pos="8793"/>
        </w:tabs>
        <w:spacing w:after="120" w:line="240" w:lineRule="auto"/>
        <w:ind w:right="-284"/>
        <w:jc w:val="both"/>
      </w:pPr>
      <w:r w:rsidRPr="00CC7F85">
        <w:rPr>
          <w:rtl/>
        </w:rPr>
        <w:t xml:space="preserve">ازرع كمية من الجراثيم </w:t>
      </w:r>
      <w:r w:rsidRPr="00CC7F85">
        <w:rPr>
          <w:rFonts w:hint="cs"/>
          <w:rtl/>
        </w:rPr>
        <w:t xml:space="preserve">المعزولة </w:t>
      </w:r>
      <w:r w:rsidRPr="00CC7F85">
        <w:rPr>
          <w:rtl/>
        </w:rPr>
        <w:t>في أنبوب</w:t>
      </w:r>
      <w:r w:rsidRPr="00CC7F85">
        <w:rPr>
          <w:rFonts w:hint="cs"/>
          <w:rtl/>
        </w:rPr>
        <w:t xml:space="preserve"> حاوي على مرق </w:t>
      </w:r>
      <w:r w:rsidRPr="00BB60D0">
        <w:t>MR-VP broth</w:t>
      </w:r>
      <w:r w:rsidRPr="00CC7F85">
        <w:rPr>
          <w:rtl/>
        </w:rPr>
        <w:t>.</w:t>
      </w:r>
    </w:p>
    <w:p w14:paraId="4BD5EBDF" w14:textId="77777777" w:rsidR="00776813" w:rsidRPr="00CC7F85" w:rsidRDefault="00776813" w:rsidP="008A01AF">
      <w:pPr>
        <w:pStyle w:val="ListParagraph"/>
        <w:numPr>
          <w:ilvl w:val="0"/>
          <w:numId w:val="40"/>
        </w:numPr>
        <w:tabs>
          <w:tab w:val="right" w:pos="8793"/>
        </w:tabs>
        <w:spacing w:after="120" w:line="240" w:lineRule="auto"/>
        <w:ind w:right="-284"/>
        <w:jc w:val="both"/>
      </w:pPr>
      <w:r w:rsidRPr="00CC7F85">
        <w:rPr>
          <w:rtl/>
        </w:rPr>
        <w:t xml:space="preserve">احضن في الدرجة </w:t>
      </w:r>
      <w:r w:rsidRPr="00CC7F85">
        <w:rPr>
          <w:rFonts w:hint="cs"/>
          <w:rtl/>
        </w:rPr>
        <w:t>35</w:t>
      </w:r>
      <w:r w:rsidRPr="00CC7F85">
        <w:rPr>
          <w:rtl/>
        </w:rPr>
        <w:t xml:space="preserve"> مئوية </w:t>
      </w:r>
      <w:r w:rsidRPr="00CC7F85">
        <w:rPr>
          <w:rFonts w:hint="cs"/>
          <w:rtl/>
        </w:rPr>
        <w:t xml:space="preserve">لمدة </w:t>
      </w:r>
      <w:r>
        <w:rPr>
          <w:rFonts w:hint="cs"/>
          <w:rtl/>
        </w:rPr>
        <w:t>48 ساعة</w:t>
      </w:r>
      <w:r w:rsidRPr="00CC7F85">
        <w:rPr>
          <w:rtl/>
        </w:rPr>
        <w:t>.</w:t>
      </w:r>
    </w:p>
    <w:p w14:paraId="68C6A63F" w14:textId="77777777" w:rsidR="00776813" w:rsidRPr="00CC7F85" w:rsidRDefault="00776813" w:rsidP="008A01AF">
      <w:pPr>
        <w:pStyle w:val="ListParagraph"/>
        <w:numPr>
          <w:ilvl w:val="0"/>
          <w:numId w:val="40"/>
        </w:numPr>
        <w:tabs>
          <w:tab w:val="right" w:pos="8793"/>
        </w:tabs>
        <w:spacing w:after="120" w:line="240" w:lineRule="auto"/>
        <w:ind w:right="-284"/>
        <w:jc w:val="both"/>
      </w:pPr>
      <w:r w:rsidRPr="00CC7F85">
        <w:rPr>
          <w:rFonts w:hint="cs"/>
          <w:rtl/>
        </w:rPr>
        <w:t>أضف 5 قطرات من مشعر أحمر الميتيل إلى الأنبوب.</w:t>
      </w:r>
    </w:p>
    <w:p w14:paraId="27E4AFBB" w14:textId="77777777" w:rsidR="00776813" w:rsidRPr="006C38E4" w:rsidRDefault="00776813" w:rsidP="008A01AF">
      <w:pPr>
        <w:pStyle w:val="ListParagraph"/>
        <w:numPr>
          <w:ilvl w:val="0"/>
          <w:numId w:val="40"/>
        </w:numPr>
        <w:tabs>
          <w:tab w:val="right" w:pos="8793"/>
        </w:tabs>
        <w:spacing w:after="120" w:line="240" w:lineRule="auto"/>
        <w:ind w:right="-284"/>
        <w:jc w:val="both"/>
        <w:rPr>
          <w:color w:val="000000"/>
        </w:rPr>
      </w:pPr>
      <w:r w:rsidRPr="00CC7F85">
        <w:rPr>
          <w:rFonts w:hint="cs"/>
          <w:color w:val="000000"/>
          <w:rtl/>
        </w:rPr>
        <w:t>ا</w:t>
      </w:r>
      <w:r w:rsidRPr="00CC7F85">
        <w:rPr>
          <w:color w:val="000000"/>
          <w:rtl/>
        </w:rPr>
        <w:t>فحص الأنابيب،</w:t>
      </w:r>
      <w:r w:rsidRPr="00CC7F85">
        <w:rPr>
          <w:rFonts w:hint="cs"/>
          <w:rtl/>
        </w:rPr>
        <w:t xml:space="preserve"> تحول لون الوسط للأحمر خلال دقائق دليل على انتاج كمية كبيرة من الحموض </w:t>
      </w:r>
      <w:r w:rsidRPr="006C38E4">
        <w:rPr>
          <w:rtl/>
        </w:rPr>
        <w:t xml:space="preserve">كافية لخفض </w:t>
      </w:r>
      <w:r w:rsidRPr="006C38E4">
        <w:t>PH</w:t>
      </w:r>
      <w:r w:rsidRPr="006C38E4">
        <w:rPr>
          <w:rtl/>
        </w:rPr>
        <w:t xml:space="preserve"> إلى 4.4 وتغير لون الوسط (تفاعل إيجابي). </w:t>
      </w:r>
      <w:r w:rsidRPr="006C38E4">
        <w:rPr>
          <w:color w:val="000000"/>
          <w:rtl/>
        </w:rPr>
        <w:t>عدم تغير لون الوسط (تفاعل سلبي).</w:t>
      </w:r>
    </w:p>
    <w:p w14:paraId="0B36618B" w14:textId="77777777" w:rsidR="00776813" w:rsidRPr="006C38E4" w:rsidRDefault="00776813" w:rsidP="008A01AF">
      <w:pPr>
        <w:pStyle w:val="ListParagraph"/>
        <w:numPr>
          <w:ilvl w:val="0"/>
          <w:numId w:val="42"/>
        </w:numPr>
        <w:tabs>
          <w:tab w:val="right" w:pos="8793"/>
        </w:tabs>
        <w:spacing w:after="120" w:line="240" w:lineRule="auto"/>
        <w:ind w:right="-284"/>
        <w:jc w:val="both"/>
        <w:rPr>
          <w:rtl/>
        </w:rPr>
      </w:pPr>
      <w:r w:rsidRPr="006C38E4">
        <w:t xml:space="preserve">Escherichia coli, </w:t>
      </w:r>
      <w:hyperlink r:id="rId40" w:history="1">
        <w:r w:rsidRPr="006C38E4">
          <w:rPr>
            <w:i/>
            <w:iCs/>
          </w:rPr>
          <w:t>Shigella</w:t>
        </w:r>
      </w:hyperlink>
      <w:r w:rsidRPr="006C38E4">
        <w:t xml:space="preserve">, </w:t>
      </w:r>
      <w:hyperlink r:id="rId41" w:history="1">
        <w:r w:rsidRPr="006C38E4">
          <w:rPr>
            <w:i/>
            <w:iCs/>
          </w:rPr>
          <w:t>Salmonella,</w:t>
        </w:r>
      </w:hyperlink>
      <w:r w:rsidRPr="006C38E4">
        <w:t xml:space="preserve"> </w:t>
      </w:r>
      <w:hyperlink r:id="rId42" w:history="1">
        <w:r w:rsidRPr="006C38E4">
          <w:rPr>
            <w:i/>
            <w:iCs/>
          </w:rPr>
          <w:t>Proteus</w:t>
        </w:r>
      </w:hyperlink>
      <w:r w:rsidRPr="006C38E4">
        <w:t xml:space="preserve"> </w:t>
      </w:r>
      <w:r w:rsidRPr="006C38E4">
        <w:rPr>
          <w:rtl/>
        </w:rPr>
        <w:t xml:space="preserve"> إيجابية أحمر الميتيل.</w:t>
      </w:r>
    </w:p>
    <w:p w14:paraId="4048C559" w14:textId="77777777" w:rsidR="00776813" w:rsidRPr="006C38E4" w:rsidRDefault="00776813" w:rsidP="008A01AF">
      <w:pPr>
        <w:pStyle w:val="ListParagraph"/>
        <w:numPr>
          <w:ilvl w:val="0"/>
          <w:numId w:val="42"/>
        </w:numPr>
        <w:tabs>
          <w:tab w:val="right" w:pos="8793"/>
        </w:tabs>
        <w:spacing w:after="120" w:line="240" w:lineRule="auto"/>
        <w:ind w:right="-284"/>
        <w:jc w:val="both"/>
        <w:rPr>
          <w:rtl/>
        </w:rPr>
      </w:pPr>
      <w:r w:rsidRPr="006C38E4">
        <w:t>Klebsiella, Pseudomonas</w:t>
      </w:r>
      <w:r w:rsidRPr="006C38E4">
        <w:rPr>
          <w:rtl/>
        </w:rPr>
        <w:t xml:space="preserve"> سلبية احمر الميتيل.</w:t>
      </w:r>
    </w:p>
    <w:p w14:paraId="42C7B57B" w14:textId="77777777" w:rsidR="00776813" w:rsidRDefault="00776813" w:rsidP="00E761B1">
      <w:pPr>
        <w:pStyle w:val="manara2"/>
        <w:outlineLvl w:val="1"/>
      </w:pPr>
      <w:bookmarkStart w:id="711" w:name="_Toc135039820"/>
      <w:bookmarkStart w:id="712" w:name="_Toc135039958"/>
      <w:bookmarkStart w:id="713" w:name="_Toc135040243"/>
      <w:r>
        <w:rPr>
          <w:rFonts w:hint="cs"/>
          <w:rtl/>
        </w:rPr>
        <w:t xml:space="preserve">3-اختبار فوكس بروسكاور </w:t>
      </w:r>
      <w:r w:rsidRPr="0032114E">
        <w:t>Voges-Proskauer test</w:t>
      </w:r>
      <w:bookmarkEnd w:id="711"/>
      <w:bookmarkEnd w:id="712"/>
      <w:bookmarkEnd w:id="713"/>
    </w:p>
    <w:p w14:paraId="028A1AD6" w14:textId="77777777" w:rsidR="00776813" w:rsidRPr="006B0E29" w:rsidRDefault="00776813" w:rsidP="00776813">
      <w:pPr>
        <w:rPr>
          <w:rtl/>
        </w:rPr>
      </w:pPr>
      <w:r>
        <w:rPr>
          <w:rFonts w:hint="cs"/>
          <w:rtl/>
        </w:rPr>
        <w:t xml:space="preserve">يمكن كشف </w:t>
      </w:r>
      <w:r w:rsidRPr="006B0E29">
        <w:rPr>
          <w:rFonts w:hint="cs"/>
          <w:rtl/>
        </w:rPr>
        <w:t xml:space="preserve">الجراثيم التي تخمر الغلوكوز </w:t>
      </w:r>
      <w:r>
        <w:rPr>
          <w:rFonts w:hint="cs"/>
          <w:rtl/>
        </w:rPr>
        <w:t xml:space="preserve">وتحوله </w:t>
      </w:r>
      <w:r w:rsidRPr="006B0E29">
        <w:rPr>
          <w:rFonts w:hint="cs"/>
          <w:rtl/>
        </w:rPr>
        <w:t xml:space="preserve">إلى </w:t>
      </w:r>
      <w:r>
        <w:rPr>
          <w:rFonts w:hint="cs"/>
          <w:rtl/>
        </w:rPr>
        <w:t>الأ</w:t>
      </w:r>
      <w:r w:rsidRPr="006B0E29">
        <w:rPr>
          <w:rFonts w:hint="cs"/>
          <w:rtl/>
        </w:rPr>
        <w:t>س</w:t>
      </w:r>
      <w:r>
        <w:rPr>
          <w:rFonts w:hint="cs"/>
          <w:rtl/>
        </w:rPr>
        <w:t>ي</w:t>
      </w:r>
      <w:r w:rsidRPr="006B0E29">
        <w:rPr>
          <w:rFonts w:hint="cs"/>
          <w:rtl/>
        </w:rPr>
        <w:t>تون</w:t>
      </w:r>
      <w:r>
        <w:rPr>
          <w:rFonts w:hint="cs"/>
          <w:rtl/>
        </w:rPr>
        <w:t>،</w:t>
      </w:r>
      <w:r w:rsidRPr="006B0E29">
        <w:rPr>
          <w:rFonts w:hint="cs"/>
          <w:rtl/>
        </w:rPr>
        <w:t xml:space="preserve"> </w:t>
      </w:r>
      <w:r>
        <w:rPr>
          <w:rFonts w:hint="cs"/>
          <w:rtl/>
        </w:rPr>
        <w:t>بإضافة هيدروكسيد البوتاسيوم وألفا نفثول ليتشكل معقد زهري محمر.</w:t>
      </w:r>
    </w:p>
    <w:p w14:paraId="07342D7B" w14:textId="77777777" w:rsidR="00776813" w:rsidRPr="0032114E" w:rsidRDefault="00776813" w:rsidP="00776813">
      <w:pPr>
        <w:rPr>
          <w:rtl/>
        </w:rPr>
      </w:pPr>
      <w:r w:rsidRPr="0032114E">
        <w:rPr>
          <w:rtl/>
        </w:rPr>
        <w:t>طريقة العمل</w:t>
      </w:r>
      <w:r>
        <w:rPr>
          <w:rFonts w:hint="cs"/>
          <w:rtl/>
        </w:rPr>
        <w:t>:</w:t>
      </w:r>
    </w:p>
    <w:p w14:paraId="77C181D4" w14:textId="77777777" w:rsidR="00776813" w:rsidRPr="00BB25C5" w:rsidRDefault="00776813" w:rsidP="008A01AF">
      <w:pPr>
        <w:pStyle w:val="ListParagraph"/>
        <w:numPr>
          <w:ilvl w:val="0"/>
          <w:numId w:val="39"/>
        </w:numPr>
        <w:tabs>
          <w:tab w:val="right" w:pos="8793"/>
        </w:tabs>
        <w:spacing w:after="120" w:line="240" w:lineRule="auto"/>
        <w:ind w:right="-284"/>
        <w:jc w:val="both"/>
      </w:pPr>
      <w:r w:rsidRPr="00BB25C5">
        <w:rPr>
          <w:rtl/>
        </w:rPr>
        <w:t xml:space="preserve">ازرع كمية من الجراثيم </w:t>
      </w:r>
      <w:r w:rsidRPr="00BB25C5">
        <w:rPr>
          <w:rFonts w:hint="cs"/>
          <w:rtl/>
        </w:rPr>
        <w:t xml:space="preserve">المعزولة </w:t>
      </w:r>
      <w:r w:rsidRPr="00BB25C5">
        <w:rPr>
          <w:rtl/>
        </w:rPr>
        <w:t>في أنبوب</w:t>
      </w:r>
      <w:r w:rsidRPr="00BB25C5">
        <w:rPr>
          <w:rFonts w:hint="cs"/>
          <w:rtl/>
        </w:rPr>
        <w:t xml:space="preserve"> حاوي على مرق </w:t>
      </w:r>
      <w:r w:rsidRPr="00BB60D0">
        <w:t>MR-VP broth</w:t>
      </w:r>
      <w:r w:rsidRPr="00BB25C5">
        <w:rPr>
          <w:rtl/>
        </w:rPr>
        <w:t>.</w:t>
      </w:r>
    </w:p>
    <w:p w14:paraId="559E910D" w14:textId="0FB7A2E6" w:rsidR="00776813" w:rsidRDefault="00E761B1" w:rsidP="008A01AF">
      <w:pPr>
        <w:pStyle w:val="ListParagraph"/>
        <w:numPr>
          <w:ilvl w:val="0"/>
          <w:numId w:val="39"/>
        </w:numPr>
        <w:tabs>
          <w:tab w:val="right" w:pos="8793"/>
        </w:tabs>
        <w:spacing w:after="120" w:line="240" w:lineRule="auto"/>
        <w:ind w:right="-284"/>
        <w:jc w:val="both"/>
      </w:pPr>
      <w:r>
        <w:rPr>
          <w:noProof/>
        </w:rPr>
        <w:drawing>
          <wp:anchor distT="0" distB="0" distL="114300" distR="114300" simplePos="0" relativeHeight="251679744" behindDoc="0" locked="0" layoutInCell="1" allowOverlap="1" wp14:anchorId="73AE76D7" wp14:editId="20F08D39">
            <wp:simplePos x="0" y="0"/>
            <wp:positionH relativeFrom="margin">
              <wp:posOffset>-437440</wp:posOffset>
            </wp:positionH>
            <wp:positionV relativeFrom="paragraph">
              <wp:posOffset>212166</wp:posOffset>
            </wp:positionV>
            <wp:extent cx="2466975" cy="2466975"/>
            <wp:effectExtent l="0" t="0" r="9525" b="952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66975"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6813" w:rsidRPr="0032114E">
        <w:rPr>
          <w:rtl/>
        </w:rPr>
        <w:t xml:space="preserve">احضن في الدرجة </w:t>
      </w:r>
      <w:r w:rsidR="00776813">
        <w:rPr>
          <w:rFonts w:hint="cs"/>
          <w:rtl/>
        </w:rPr>
        <w:t>35</w:t>
      </w:r>
      <w:r w:rsidR="00776813" w:rsidRPr="0032114E">
        <w:rPr>
          <w:rtl/>
        </w:rPr>
        <w:t xml:space="preserve"> مئوية </w:t>
      </w:r>
      <w:r w:rsidR="00776813">
        <w:rPr>
          <w:rFonts w:hint="cs"/>
          <w:rtl/>
        </w:rPr>
        <w:t>لمدة 24 ساعة</w:t>
      </w:r>
      <w:r w:rsidR="00776813" w:rsidRPr="0032114E">
        <w:rPr>
          <w:rtl/>
        </w:rPr>
        <w:t>.</w:t>
      </w:r>
    </w:p>
    <w:p w14:paraId="3F2F71C5" w14:textId="77777777" w:rsidR="00776813" w:rsidRPr="00BB25C5" w:rsidRDefault="00776813" w:rsidP="008A01AF">
      <w:pPr>
        <w:pStyle w:val="ListParagraph"/>
        <w:numPr>
          <w:ilvl w:val="0"/>
          <w:numId w:val="39"/>
        </w:numPr>
        <w:tabs>
          <w:tab w:val="right" w:pos="8793"/>
        </w:tabs>
        <w:spacing w:after="120" w:line="240" w:lineRule="auto"/>
        <w:ind w:right="-284"/>
        <w:jc w:val="both"/>
      </w:pPr>
      <w:r w:rsidRPr="00BB25C5">
        <w:rPr>
          <w:rFonts w:hint="cs"/>
          <w:rtl/>
        </w:rPr>
        <w:t xml:space="preserve">نأخذ 1مل من المرق في أنبوب ثان ونضيف 0.6 مل </w:t>
      </w:r>
      <w:r>
        <w:rPr>
          <w:rFonts w:hint="cs"/>
          <w:rtl/>
        </w:rPr>
        <w:t xml:space="preserve">ألفا </w:t>
      </w:r>
      <w:r w:rsidRPr="00BB25C5">
        <w:rPr>
          <w:rFonts w:hint="cs"/>
          <w:rtl/>
        </w:rPr>
        <w:t>نفثول ثم 0.2 مل هيدروكسيد البوتاسيوم</w:t>
      </w:r>
      <w:r>
        <w:rPr>
          <w:rFonts w:hint="cs"/>
          <w:rtl/>
        </w:rPr>
        <w:t>.</w:t>
      </w:r>
    </w:p>
    <w:p w14:paraId="1A2C6870" w14:textId="6FA107DD" w:rsidR="00776813" w:rsidRDefault="00776813" w:rsidP="008A01AF">
      <w:pPr>
        <w:pStyle w:val="ListParagraph"/>
        <w:numPr>
          <w:ilvl w:val="0"/>
          <w:numId w:val="39"/>
        </w:numPr>
        <w:tabs>
          <w:tab w:val="right" w:pos="8793"/>
        </w:tabs>
        <w:spacing w:after="120" w:line="240" w:lineRule="auto"/>
        <w:ind w:right="-284"/>
        <w:jc w:val="both"/>
      </w:pPr>
      <w:r>
        <w:rPr>
          <w:rFonts w:hint="cs"/>
          <w:color w:val="000000"/>
          <w:rtl/>
        </w:rPr>
        <w:t>خض الأنبوب برفق وراقب</w:t>
      </w:r>
      <w:r w:rsidRPr="00BB25C5">
        <w:rPr>
          <w:rFonts w:hint="cs"/>
          <w:rtl/>
        </w:rPr>
        <w:t xml:space="preserve"> </w:t>
      </w:r>
      <w:r>
        <w:rPr>
          <w:rFonts w:hint="cs"/>
          <w:rtl/>
        </w:rPr>
        <w:t>تشكل معقد أحمر ال</w:t>
      </w:r>
      <w:r w:rsidRPr="00BB25C5">
        <w:rPr>
          <w:rFonts w:hint="cs"/>
          <w:rtl/>
        </w:rPr>
        <w:t xml:space="preserve">لون </w:t>
      </w:r>
      <w:r>
        <w:rPr>
          <w:rFonts w:hint="cs"/>
          <w:rtl/>
        </w:rPr>
        <w:t>قرب السطح</w:t>
      </w:r>
      <w:r w:rsidRPr="00BB25C5">
        <w:rPr>
          <w:rFonts w:hint="cs"/>
          <w:rtl/>
        </w:rPr>
        <w:t xml:space="preserve"> خلال </w:t>
      </w:r>
      <w:r>
        <w:rPr>
          <w:rFonts w:hint="cs"/>
          <w:rtl/>
        </w:rPr>
        <w:t>15 دقيقة، دليل على وجود الاستون في الوسط (التفاعل إيجابي).</w:t>
      </w:r>
    </w:p>
    <w:p w14:paraId="34AF4A4F" w14:textId="77777777" w:rsidR="00776813" w:rsidRPr="00CC7F85" w:rsidRDefault="00776813" w:rsidP="00776813">
      <w:pPr>
        <w:rPr>
          <w:rtl/>
        </w:rPr>
      </w:pPr>
    </w:p>
    <w:p w14:paraId="43C28653" w14:textId="77777777" w:rsidR="00776813" w:rsidRPr="006C38E4" w:rsidRDefault="00776813" w:rsidP="008A01AF">
      <w:pPr>
        <w:pStyle w:val="ListParagraph"/>
        <w:numPr>
          <w:ilvl w:val="0"/>
          <w:numId w:val="43"/>
        </w:numPr>
        <w:tabs>
          <w:tab w:val="right" w:pos="8793"/>
        </w:tabs>
        <w:spacing w:after="120" w:line="240" w:lineRule="auto"/>
        <w:ind w:right="-284"/>
        <w:jc w:val="both"/>
        <w:rPr>
          <w:rtl/>
        </w:rPr>
      </w:pPr>
      <w:r w:rsidRPr="006C38E4">
        <w:t>Klebsiella</w:t>
      </w:r>
      <w:r w:rsidRPr="006C38E4">
        <w:rPr>
          <w:rtl/>
        </w:rPr>
        <w:t xml:space="preserve"> إيجابية فوكس بروسكاور.</w:t>
      </w:r>
    </w:p>
    <w:p w14:paraId="18A7FEE3" w14:textId="77777777" w:rsidR="00776813" w:rsidRPr="00CC7F85" w:rsidRDefault="00776813" w:rsidP="008A01AF">
      <w:pPr>
        <w:pStyle w:val="ListParagraph"/>
        <w:numPr>
          <w:ilvl w:val="0"/>
          <w:numId w:val="43"/>
        </w:numPr>
        <w:tabs>
          <w:tab w:val="right" w:pos="8793"/>
        </w:tabs>
        <w:spacing w:after="120" w:line="240" w:lineRule="auto"/>
        <w:ind w:right="-284"/>
        <w:jc w:val="both"/>
        <w:rPr>
          <w:rFonts w:ascii="Simplified Arabic" w:hAnsi="Simplified Arabic" w:cs="Simplified Arabic"/>
          <w:rtl/>
        </w:rPr>
      </w:pPr>
      <w:r w:rsidRPr="006C38E4">
        <w:t xml:space="preserve">Escherichia coli, </w:t>
      </w:r>
      <w:hyperlink r:id="rId44" w:history="1">
        <w:r w:rsidRPr="006C38E4">
          <w:rPr>
            <w:i/>
            <w:iCs/>
          </w:rPr>
          <w:t>Shigella</w:t>
        </w:r>
      </w:hyperlink>
      <w:r w:rsidRPr="006C38E4">
        <w:t xml:space="preserve">, </w:t>
      </w:r>
      <w:hyperlink r:id="rId45" w:history="1">
        <w:r w:rsidRPr="006C38E4">
          <w:rPr>
            <w:i/>
            <w:iCs/>
          </w:rPr>
          <w:t>Salmonella,</w:t>
        </w:r>
      </w:hyperlink>
      <w:r w:rsidRPr="006C38E4">
        <w:t xml:space="preserve"> </w:t>
      </w:r>
      <w:hyperlink r:id="rId46" w:history="1">
        <w:r w:rsidRPr="006C38E4">
          <w:rPr>
            <w:i/>
            <w:iCs/>
          </w:rPr>
          <w:t>Proteus</w:t>
        </w:r>
      </w:hyperlink>
      <w:r w:rsidRPr="006C38E4">
        <w:t>, Pseudomonas</w:t>
      </w:r>
      <w:r w:rsidRPr="006C38E4">
        <w:rPr>
          <w:rtl/>
        </w:rPr>
        <w:t xml:space="preserve"> سلبية فوكس بروسكاور</w:t>
      </w:r>
      <w:r>
        <w:rPr>
          <w:rFonts w:ascii="Simplified Arabic" w:hAnsi="Simplified Arabic" w:cs="Simplified Arabic" w:hint="cs"/>
          <w:rtl/>
        </w:rPr>
        <w:t>.</w:t>
      </w:r>
    </w:p>
    <w:p w14:paraId="7FEA110B" w14:textId="77777777" w:rsidR="00776813" w:rsidRPr="00BB25C5" w:rsidRDefault="00776813" w:rsidP="00776813">
      <w:pPr>
        <w:rPr>
          <w:rtl/>
        </w:rPr>
      </w:pPr>
    </w:p>
    <w:p w14:paraId="519CD73E" w14:textId="77777777" w:rsidR="00776813" w:rsidRDefault="00776813" w:rsidP="00E761B1">
      <w:pPr>
        <w:pStyle w:val="manara2"/>
        <w:outlineLvl w:val="1"/>
        <w:rPr>
          <w:rtl/>
        </w:rPr>
      </w:pPr>
      <w:bookmarkStart w:id="714" w:name="_Toc135039821"/>
      <w:bookmarkStart w:id="715" w:name="_Toc135039959"/>
      <w:bookmarkStart w:id="716" w:name="_Toc135040244"/>
      <w:r>
        <w:rPr>
          <w:rFonts w:hint="cs"/>
          <w:rtl/>
        </w:rPr>
        <w:t xml:space="preserve">4-اختبار السترات </w:t>
      </w:r>
      <w:r w:rsidRPr="00242F1B">
        <w:t>Citrate test</w:t>
      </w:r>
      <w:bookmarkEnd w:id="714"/>
      <w:bookmarkEnd w:id="715"/>
      <w:bookmarkEnd w:id="716"/>
    </w:p>
    <w:p w14:paraId="08FA564B" w14:textId="77777777" w:rsidR="00776813" w:rsidRDefault="00776813" w:rsidP="00776813">
      <w:r>
        <w:rPr>
          <w:rFonts w:hint="cs"/>
          <w:rtl/>
        </w:rPr>
        <w:t>السترات هو حمض عضوي تستطيع بعض الجراثيم استخدامه كمصدر وحيد للكربون</w:t>
      </w:r>
      <w:r w:rsidRPr="008E0165">
        <w:rPr>
          <w:rFonts w:hint="cs"/>
          <w:rtl/>
        </w:rPr>
        <w:t xml:space="preserve"> </w:t>
      </w:r>
      <w:r>
        <w:rPr>
          <w:rFonts w:hint="cs"/>
          <w:rtl/>
        </w:rPr>
        <w:t xml:space="preserve">والطاقة، وتحوله إلى كربونات وثاني كربونات الصوديوم. (عادة تحصل الجراثيم على الكربون من تفكيك المركبات العضوية كالسكاكر والدسم والحموض الأمينية). يستخدم وسط </w:t>
      </w:r>
      <w:r w:rsidRPr="00BB60D0">
        <w:t>Simmon’s Citrate Agar</w:t>
      </w:r>
      <w:r>
        <w:rPr>
          <w:rFonts w:hint="cs"/>
          <w:rtl/>
        </w:rPr>
        <w:t xml:space="preserve"> لكشف قدرة الجراثيم على انتاج أنزيم </w:t>
      </w:r>
      <w:r w:rsidRPr="00BB60D0">
        <w:t>citrate lyase</w:t>
      </w:r>
      <w:r>
        <w:rPr>
          <w:rFonts w:hint="cs"/>
          <w:rtl/>
        </w:rPr>
        <w:t xml:space="preserve"> الذي يحول السترات إلى كربونات وثاني كربونات الصوديوم التي تقلون الوسط وتغير لون مشعر </w:t>
      </w:r>
      <w:r w:rsidRPr="00BB60D0">
        <w:t>bromothymol blue</w:t>
      </w:r>
      <w:r w:rsidRPr="00BB60D0">
        <w:rPr>
          <w:rFonts w:hint="cs"/>
          <w:rtl/>
        </w:rPr>
        <w:t xml:space="preserve"> </w:t>
      </w:r>
      <w:r>
        <w:rPr>
          <w:rFonts w:hint="cs"/>
          <w:rtl/>
        </w:rPr>
        <w:t>من الأخضر إلى الأزرق.</w:t>
      </w:r>
    </w:p>
    <w:p w14:paraId="06CD3CE3" w14:textId="77777777" w:rsidR="00776813" w:rsidRPr="0032114E" w:rsidRDefault="00776813" w:rsidP="00776813">
      <w:pPr>
        <w:rPr>
          <w:rtl/>
        </w:rPr>
      </w:pPr>
      <w:r w:rsidRPr="0032114E">
        <w:rPr>
          <w:rtl/>
        </w:rPr>
        <w:t>طريقة العمل</w:t>
      </w:r>
      <w:r>
        <w:rPr>
          <w:rFonts w:hint="cs"/>
          <w:rtl/>
        </w:rPr>
        <w:t>:</w:t>
      </w:r>
    </w:p>
    <w:p w14:paraId="0AA58871" w14:textId="77777777" w:rsidR="00776813" w:rsidRPr="00D21E9E" w:rsidRDefault="00776813" w:rsidP="008A01AF">
      <w:pPr>
        <w:pStyle w:val="ListParagraph"/>
        <w:numPr>
          <w:ilvl w:val="0"/>
          <w:numId w:val="44"/>
        </w:numPr>
        <w:tabs>
          <w:tab w:val="right" w:pos="8793"/>
        </w:tabs>
        <w:spacing w:after="120" w:line="240" w:lineRule="auto"/>
        <w:ind w:right="-284"/>
        <w:jc w:val="both"/>
      </w:pPr>
      <w:r w:rsidRPr="00D21E9E">
        <w:rPr>
          <w:rtl/>
        </w:rPr>
        <w:lastRenderedPageBreak/>
        <w:t xml:space="preserve">ازرع كمية من الجراثيم </w:t>
      </w:r>
      <w:r w:rsidRPr="00D21E9E">
        <w:rPr>
          <w:rFonts w:hint="cs"/>
          <w:rtl/>
        </w:rPr>
        <w:t xml:space="preserve">المعزولة </w:t>
      </w:r>
      <w:r w:rsidRPr="00D21E9E">
        <w:rPr>
          <w:rtl/>
        </w:rPr>
        <w:t>في أنبوب</w:t>
      </w:r>
      <w:r w:rsidRPr="00D21E9E">
        <w:rPr>
          <w:rFonts w:hint="cs"/>
          <w:rtl/>
        </w:rPr>
        <w:t xml:space="preserve"> حاوي على </w:t>
      </w:r>
      <w:r>
        <w:rPr>
          <w:rFonts w:hint="cs"/>
          <w:rtl/>
        </w:rPr>
        <w:t>أغار سيمون سترات المائل.</w:t>
      </w:r>
    </w:p>
    <w:p w14:paraId="0B6FFE77" w14:textId="77777777" w:rsidR="00776813" w:rsidRPr="00D21E9E" w:rsidRDefault="00776813" w:rsidP="008A01AF">
      <w:pPr>
        <w:pStyle w:val="ListParagraph"/>
        <w:numPr>
          <w:ilvl w:val="0"/>
          <w:numId w:val="44"/>
        </w:numPr>
        <w:tabs>
          <w:tab w:val="right" w:pos="8793"/>
        </w:tabs>
        <w:spacing w:after="120" w:line="240" w:lineRule="auto"/>
        <w:ind w:right="-284"/>
        <w:jc w:val="both"/>
      </w:pPr>
      <w:r w:rsidRPr="00D21E9E">
        <w:rPr>
          <w:rtl/>
        </w:rPr>
        <w:t xml:space="preserve">احضن في الدرجة </w:t>
      </w:r>
      <w:r w:rsidRPr="00D21E9E">
        <w:rPr>
          <w:rFonts w:hint="cs"/>
          <w:rtl/>
        </w:rPr>
        <w:t>35</w:t>
      </w:r>
      <w:r w:rsidRPr="00D21E9E">
        <w:rPr>
          <w:rtl/>
        </w:rPr>
        <w:t xml:space="preserve"> مئوية </w:t>
      </w:r>
      <w:r w:rsidRPr="00D21E9E">
        <w:rPr>
          <w:rFonts w:hint="cs"/>
          <w:rtl/>
        </w:rPr>
        <w:t xml:space="preserve">لمدة </w:t>
      </w:r>
      <w:r>
        <w:rPr>
          <w:rFonts w:hint="cs"/>
          <w:rtl/>
        </w:rPr>
        <w:t>24 ساعة</w:t>
      </w:r>
      <w:r w:rsidRPr="00D21E9E">
        <w:rPr>
          <w:rtl/>
        </w:rPr>
        <w:t>.</w:t>
      </w:r>
    </w:p>
    <w:p w14:paraId="6281E389" w14:textId="77777777" w:rsidR="00776813" w:rsidRPr="00D21E9E" w:rsidRDefault="00776813" w:rsidP="008A01AF">
      <w:pPr>
        <w:pStyle w:val="ListParagraph"/>
        <w:numPr>
          <w:ilvl w:val="0"/>
          <w:numId w:val="44"/>
        </w:numPr>
        <w:tabs>
          <w:tab w:val="right" w:pos="8793"/>
        </w:tabs>
        <w:spacing w:after="120" w:line="240" w:lineRule="auto"/>
        <w:ind w:right="-284"/>
        <w:jc w:val="both"/>
      </w:pPr>
      <w:r>
        <w:rPr>
          <w:noProof/>
        </w:rPr>
        <w:drawing>
          <wp:anchor distT="0" distB="0" distL="114300" distR="114300" simplePos="0" relativeHeight="251677696" behindDoc="0" locked="0" layoutInCell="1" allowOverlap="1" wp14:anchorId="5A39BA1A" wp14:editId="73A56463">
            <wp:simplePos x="0" y="0"/>
            <wp:positionH relativeFrom="margin">
              <wp:align>left</wp:align>
            </wp:positionH>
            <wp:positionV relativeFrom="paragraph">
              <wp:posOffset>638810</wp:posOffset>
            </wp:positionV>
            <wp:extent cx="2066925" cy="2162175"/>
            <wp:effectExtent l="0" t="0" r="9525" b="952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a:extLst>
                        <a:ext uri="{28A0092B-C50C-407E-A947-70E740481C1C}">
                          <a14:useLocalDpi xmlns:a14="http://schemas.microsoft.com/office/drawing/2010/main" val="0"/>
                        </a:ext>
                      </a:extLst>
                    </a:blip>
                    <a:srcRect l="4405"/>
                    <a:stretch/>
                  </pic:blipFill>
                  <pic:spPr bwMode="auto">
                    <a:xfrm>
                      <a:off x="0" y="0"/>
                      <a:ext cx="2066925" cy="2162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21E9E">
        <w:rPr>
          <w:rFonts w:hint="cs"/>
          <w:rtl/>
        </w:rPr>
        <w:t>ا</w:t>
      </w:r>
      <w:r w:rsidRPr="00D21E9E">
        <w:rPr>
          <w:rtl/>
        </w:rPr>
        <w:t>فحص الأنابيب،</w:t>
      </w:r>
      <w:r w:rsidRPr="00D21E9E">
        <w:rPr>
          <w:rFonts w:hint="cs"/>
          <w:rtl/>
        </w:rPr>
        <w:t xml:space="preserve"> </w:t>
      </w:r>
      <w:r>
        <w:rPr>
          <w:rFonts w:hint="cs"/>
          <w:rtl/>
        </w:rPr>
        <w:t>وجود نمو على السطح المائل و</w:t>
      </w:r>
      <w:r w:rsidRPr="00D21E9E">
        <w:rPr>
          <w:rFonts w:hint="cs"/>
          <w:rtl/>
        </w:rPr>
        <w:t xml:space="preserve">تحول لون الوسط </w:t>
      </w:r>
      <w:r>
        <w:rPr>
          <w:rFonts w:hint="cs"/>
          <w:rtl/>
        </w:rPr>
        <w:t>من الأخضر إلى الأزرق</w:t>
      </w:r>
      <w:r w:rsidRPr="00D21E9E">
        <w:rPr>
          <w:rFonts w:hint="cs"/>
          <w:rtl/>
        </w:rPr>
        <w:t xml:space="preserve"> دليل على انتاج </w:t>
      </w:r>
      <w:r>
        <w:rPr>
          <w:rFonts w:hint="cs"/>
          <w:rtl/>
        </w:rPr>
        <w:t>مركبات قلوية</w:t>
      </w:r>
      <w:r w:rsidRPr="00D21E9E">
        <w:rPr>
          <w:rFonts w:hint="cs"/>
          <w:rtl/>
        </w:rPr>
        <w:t xml:space="preserve"> (تفاعل إيجابي). عدم تغير لون الوسط</w:t>
      </w:r>
      <w:r>
        <w:rPr>
          <w:rFonts w:hint="cs"/>
          <w:rtl/>
        </w:rPr>
        <w:t xml:space="preserve"> وعدم ظهور نمو جرثومي دليل على أن الجراثيم غير قادرة على استخدام السترات كمصدر للطاقة والكربون</w:t>
      </w:r>
      <w:r w:rsidRPr="00D21E9E">
        <w:rPr>
          <w:rFonts w:hint="cs"/>
          <w:rtl/>
        </w:rPr>
        <w:t xml:space="preserve"> (تفاعل سلبي).</w:t>
      </w:r>
    </w:p>
    <w:p w14:paraId="2C02E37A" w14:textId="77777777" w:rsidR="00776813" w:rsidRDefault="00776813" w:rsidP="00776813">
      <w:pPr>
        <w:rPr>
          <w:rtl/>
        </w:rPr>
      </w:pPr>
    </w:p>
    <w:p w14:paraId="05DD7798" w14:textId="77777777" w:rsidR="00776813" w:rsidRPr="00687CDD" w:rsidRDefault="00776813" w:rsidP="008A01AF">
      <w:pPr>
        <w:pStyle w:val="ListParagraph"/>
        <w:numPr>
          <w:ilvl w:val="0"/>
          <w:numId w:val="45"/>
        </w:numPr>
        <w:tabs>
          <w:tab w:val="right" w:pos="8793"/>
        </w:tabs>
        <w:spacing w:after="120" w:line="240" w:lineRule="auto"/>
        <w:ind w:right="-284"/>
        <w:jc w:val="both"/>
        <w:rPr>
          <w:rtl/>
        </w:rPr>
      </w:pPr>
      <w:r w:rsidRPr="00BB60D0">
        <w:t>Klebsiella</w:t>
      </w:r>
      <w:r w:rsidRPr="00687CDD">
        <w:rPr>
          <w:rFonts w:asciiTheme="majorBidi" w:hAnsiTheme="majorBidi" w:cstheme="majorBidi"/>
        </w:rPr>
        <w:t xml:space="preserve"> </w:t>
      </w:r>
      <w:r w:rsidRPr="00687CDD">
        <w:rPr>
          <w:rFonts w:asciiTheme="majorBidi" w:hAnsiTheme="majorBidi" w:cstheme="majorBidi" w:hint="cs"/>
          <w:rtl/>
        </w:rPr>
        <w:t xml:space="preserve"> </w:t>
      </w:r>
      <w:r w:rsidRPr="00687CDD">
        <w:rPr>
          <w:rFonts w:hint="cs"/>
          <w:rtl/>
        </w:rPr>
        <w:t>ايجابية السترات</w:t>
      </w:r>
    </w:p>
    <w:p w14:paraId="1C41C582" w14:textId="77777777" w:rsidR="00776813" w:rsidRPr="00C5008A" w:rsidRDefault="00776813" w:rsidP="008A01AF">
      <w:pPr>
        <w:pStyle w:val="ListParagraph"/>
        <w:numPr>
          <w:ilvl w:val="0"/>
          <w:numId w:val="45"/>
        </w:numPr>
        <w:tabs>
          <w:tab w:val="right" w:pos="8793"/>
        </w:tabs>
        <w:spacing w:after="120" w:line="240" w:lineRule="auto"/>
        <w:ind w:right="-284"/>
        <w:jc w:val="both"/>
      </w:pPr>
      <w:r w:rsidRPr="00687CDD">
        <w:t>Escherichia coli</w:t>
      </w:r>
      <w:r w:rsidRPr="00687CDD">
        <w:rPr>
          <w:rFonts w:ascii="Simplified Arabic" w:hAnsi="Simplified Arabic" w:cs="Simplified Arabic" w:hint="cs"/>
          <w:rtl/>
        </w:rPr>
        <w:t xml:space="preserve"> و </w:t>
      </w:r>
      <w:r w:rsidRPr="00687CDD">
        <w:t>Shigella</w:t>
      </w:r>
      <w:r w:rsidRPr="00687CDD">
        <w:rPr>
          <w:rFonts w:ascii="Simplified Arabic" w:hAnsi="Simplified Arabic" w:cs="Simplified Arabic" w:hint="cs"/>
          <w:rtl/>
        </w:rPr>
        <w:t xml:space="preserve"> </w:t>
      </w:r>
      <w:r>
        <w:rPr>
          <w:rFonts w:ascii="Simplified Arabic" w:hAnsi="Simplified Arabic" w:cs="Simplified Arabic" w:hint="cs"/>
          <w:rtl/>
        </w:rPr>
        <w:t>و</w:t>
      </w:r>
      <w:r w:rsidRPr="00687CDD">
        <w:rPr>
          <w:rFonts w:ascii="inherit" w:hAnsi="inherit"/>
          <w:i/>
          <w:iCs/>
          <w:color w:val="000000"/>
          <w:shd w:val="clear" w:color="auto" w:fill="FFFFFF"/>
        </w:rPr>
        <w:t xml:space="preserve"> </w:t>
      </w:r>
      <w:r w:rsidRPr="00687CDD">
        <w:t>Salmonella</w:t>
      </w:r>
      <w:r w:rsidRPr="00C5008A">
        <w:rPr>
          <w:rFonts w:hint="cs"/>
          <w:rtl/>
        </w:rPr>
        <w:t xml:space="preserve"> سلبية السترات</w:t>
      </w:r>
    </w:p>
    <w:p w14:paraId="2242C40D" w14:textId="77777777" w:rsidR="00776813" w:rsidRDefault="00776813" w:rsidP="00776813">
      <w:pPr>
        <w:rPr>
          <w:rFonts w:ascii="Simplified Arabic" w:hAnsi="Simplified Arabic" w:cs="Simplified Arabic"/>
          <w:rtl/>
        </w:rPr>
      </w:pPr>
    </w:p>
    <w:p w14:paraId="7667E68F" w14:textId="77777777" w:rsidR="00776813" w:rsidRPr="006C38E4" w:rsidRDefault="00776813" w:rsidP="00776813">
      <w:pPr>
        <w:rPr>
          <w:rFonts w:ascii="Simplified Arabic" w:hAnsi="Simplified Arabic" w:cs="Simplified Arabic"/>
          <w:rtl/>
        </w:rPr>
      </w:pPr>
    </w:p>
    <w:p w14:paraId="0B04F2DD" w14:textId="77777777" w:rsidR="00776813" w:rsidRPr="00E22193" w:rsidRDefault="00776813" w:rsidP="00E761B1">
      <w:pPr>
        <w:pStyle w:val="manara2"/>
        <w:outlineLvl w:val="1"/>
        <w:rPr>
          <w:rtl/>
        </w:rPr>
      </w:pPr>
      <w:bookmarkStart w:id="717" w:name="_Toc135039822"/>
      <w:bookmarkStart w:id="718" w:name="_Toc135039960"/>
      <w:bookmarkStart w:id="719" w:name="_Toc135040245"/>
      <w:r>
        <w:rPr>
          <w:rFonts w:hint="cs"/>
          <w:rtl/>
        </w:rPr>
        <w:t>5-</w:t>
      </w:r>
      <w:r w:rsidRPr="0067703B">
        <w:t>API (Analytical Profile Index)</w:t>
      </w:r>
      <w:bookmarkEnd w:id="717"/>
      <w:bookmarkEnd w:id="718"/>
      <w:bookmarkEnd w:id="719"/>
    </w:p>
    <w:p w14:paraId="57E5C5F3" w14:textId="77777777" w:rsidR="00776813" w:rsidRDefault="00776813" w:rsidP="00776813">
      <w:r>
        <w:rPr>
          <w:rFonts w:hint="cs"/>
          <w:rtl/>
        </w:rPr>
        <w:t>هو عبارة عن شريط يحوي عدة آبار تحوي ركائز مجففة وتجرى فيها ال</w:t>
      </w:r>
      <w:r w:rsidRPr="0032114E">
        <w:rPr>
          <w:rtl/>
        </w:rPr>
        <w:t>اختبارات</w:t>
      </w:r>
      <w:r>
        <w:rPr>
          <w:rFonts w:hint="cs"/>
          <w:rtl/>
        </w:rPr>
        <w:t xml:space="preserve"> الحيوية</w:t>
      </w:r>
      <w:r w:rsidRPr="0032114E">
        <w:rPr>
          <w:rtl/>
        </w:rPr>
        <w:t xml:space="preserve"> </w:t>
      </w:r>
      <w:r>
        <w:rPr>
          <w:rFonts w:hint="cs"/>
          <w:rtl/>
        </w:rPr>
        <w:t>التي تدرس قدرة الجراثيم الاستقلابية (</w:t>
      </w:r>
      <w:r w:rsidRPr="0032114E">
        <w:rPr>
          <w:rtl/>
        </w:rPr>
        <w:t>تخمير سكاكر</w:t>
      </w:r>
      <w:r>
        <w:rPr>
          <w:rFonts w:hint="cs"/>
          <w:rtl/>
        </w:rPr>
        <w:t>)</w:t>
      </w:r>
      <w:r w:rsidRPr="0032114E">
        <w:rPr>
          <w:rtl/>
        </w:rPr>
        <w:t xml:space="preserve"> أو وجود أنظيما</w:t>
      </w:r>
      <w:r>
        <w:rPr>
          <w:rFonts w:hint="cs"/>
          <w:rtl/>
        </w:rPr>
        <w:t>ت معينة لدى الجراثيم.</w:t>
      </w:r>
      <w:r w:rsidRPr="0067703B">
        <w:rPr>
          <w:rFonts w:hint="cs"/>
          <w:rtl/>
        </w:rPr>
        <w:t xml:space="preserve"> </w:t>
      </w:r>
      <w:r>
        <w:rPr>
          <w:rFonts w:hint="cs"/>
          <w:rtl/>
        </w:rPr>
        <w:t>يهدف إلى التعرف على النوع الجرثومي بسرعة. له عدة أنواع حسب المجموعة الجرثومية المدروسة:</w:t>
      </w:r>
    </w:p>
    <w:p w14:paraId="24E7E7ED" w14:textId="77777777" w:rsidR="00776813" w:rsidRDefault="00776813" w:rsidP="00776813">
      <w:r w:rsidRPr="0067703B">
        <w:t>API</w:t>
      </w:r>
      <w:r>
        <w:t>-</w:t>
      </w:r>
      <w:r w:rsidRPr="0067703B">
        <w:t>Staph, API Listeria, API</w:t>
      </w:r>
      <w:r>
        <w:t>-</w:t>
      </w:r>
      <w:r w:rsidRPr="0067703B">
        <w:t>Candida, API</w:t>
      </w:r>
      <w:r>
        <w:t>-</w:t>
      </w:r>
      <w:r w:rsidRPr="0067703B">
        <w:t>NH Neisseriaet Haemophilus, API</w:t>
      </w:r>
      <w:r>
        <w:t>-</w:t>
      </w:r>
      <w:r w:rsidRPr="0067703B">
        <w:t>Strep</w:t>
      </w:r>
      <w:r>
        <w:t xml:space="preserve">, </w:t>
      </w:r>
      <w:r w:rsidRPr="0067703B">
        <w:t>API-20E</w:t>
      </w:r>
      <w:r>
        <w:t xml:space="preserve">. </w:t>
      </w:r>
    </w:p>
    <w:p w14:paraId="6FB9311B" w14:textId="77777777" w:rsidR="00776813" w:rsidRDefault="00776813" w:rsidP="00776813">
      <w:pPr>
        <w:rPr>
          <w:rtl/>
        </w:rPr>
      </w:pPr>
      <w:r w:rsidRPr="00BB60D0">
        <w:t>API-20E</w:t>
      </w:r>
      <w:r>
        <w:rPr>
          <w:rFonts w:hint="cs"/>
          <w:rtl/>
        </w:rPr>
        <w:t xml:space="preserve"> خاص بالتعرف على أفراد عائلة الامعائيات </w:t>
      </w:r>
      <w:r w:rsidRPr="00BB60D0">
        <w:t>Enterobacteriaceae</w:t>
      </w:r>
      <w:r>
        <w:rPr>
          <w:rFonts w:hint="cs"/>
          <w:rtl/>
        </w:rPr>
        <w:t xml:space="preserve"> ويحوي 20 بئراً لكشف وجود الأنزيمات مثل اليورياز، الترتوفيناز، غالاكتوزيداز، كشف انتاج كبريت الهيدروجين، استهلاك السترات، تخمير السكاكر مثل الغلوكوز، المانوز، السكروز. </w:t>
      </w:r>
    </w:p>
    <w:p w14:paraId="2E9DD9FD" w14:textId="77777777" w:rsidR="00776813" w:rsidRDefault="00776813" w:rsidP="00776813">
      <w:pPr>
        <w:rPr>
          <w:rtl/>
        </w:rPr>
      </w:pPr>
      <w:r w:rsidRPr="0032114E">
        <w:rPr>
          <w:noProof/>
        </w:rPr>
        <w:drawing>
          <wp:anchor distT="0" distB="0" distL="114300" distR="114300" simplePos="0" relativeHeight="251676672" behindDoc="0" locked="0" layoutInCell="1" allowOverlap="1" wp14:anchorId="2B092E37" wp14:editId="1A3EBE63">
            <wp:simplePos x="0" y="0"/>
            <wp:positionH relativeFrom="margin">
              <wp:posOffset>247650</wp:posOffset>
            </wp:positionH>
            <wp:positionV relativeFrom="margin">
              <wp:posOffset>5120640</wp:posOffset>
            </wp:positionV>
            <wp:extent cx="5327015" cy="2609850"/>
            <wp:effectExtent l="0" t="0" r="6985"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4487" t="23504" b="14103"/>
                    <a:stretch/>
                  </pic:blipFill>
                  <pic:spPr bwMode="auto">
                    <a:xfrm>
                      <a:off x="0" y="0"/>
                      <a:ext cx="5327015" cy="2609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cs"/>
          <w:noProof/>
        </w:rPr>
        <w:drawing>
          <wp:anchor distT="0" distB="0" distL="114300" distR="114300" simplePos="0" relativeHeight="251687936" behindDoc="0" locked="0" layoutInCell="1" allowOverlap="1" wp14:anchorId="741A9D99" wp14:editId="3C1CFB48">
            <wp:simplePos x="0" y="0"/>
            <wp:positionH relativeFrom="margin">
              <wp:posOffset>219075</wp:posOffset>
            </wp:positionH>
            <wp:positionV relativeFrom="paragraph">
              <wp:posOffset>538480</wp:posOffset>
            </wp:positionV>
            <wp:extent cx="5253990" cy="1666875"/>
            <wp:effectExtent l="0" t="0" r="3810"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5399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C07814" w14:textId="77777777" w:rsidR="00776813" w:rsidRPr="00E62EEF" w:rsidRDefault="00776813" w:rsidP="00776813"/>
    <w:p w14:paraId="0F2C83C3" w14:textId="77777777" w:rsidR="00E971FF" w:rsidRPr="00446A4B" w:rsidRDefault="00E971FF" w:rsidP="00E971FF">
      <w:pPr>
        <w:pStyle w:val="Heading1"/>
        <w:rPr>
          <w:rFonts w:ascii="Sakkal Majalla" w:hAnsi="Sakkal Majalla" w:cs="Sakkal Majalla"/>
          <w:rtl/>
        </w:rPr>
      </w:pPr>
      <w:bookmarkStart w:id="720" w:name="_Toc54732418"/>
      <w:bookmarkStart w:id="721" w:name="_Toc83202217"/>
      <w:bookmarkStart w:id="722" w:name="_Toc135037938"/>
      <w:bookmarkStart w:id="723" w:name="_Toc135038559"/>
      <w:bookmarkStart w:id="724" w:name="_Toc135038805"/>
      <w:bookmarkStart w:id="725" w:name="_Toc135039091"/>
      <w:bookmarkStart w:id="726" w:name="_Toc135039290"/>
      <w:bookmarkStart w:id="727" w:name="_Toc135039465"/>
      <w:bookmarkStart w:id="728" w:name="_Toc135039675"/>
      <w:bookmarkStart w:id="729" w:name="_Toc135039823"/>
      <w:bookmarkStart w:id="730" w:name="_Toc135039961"/>
      <w:bookmarkStart w:id="731" w:name="_Toc135040246"/>
      <w:r w:rsidRPr="00446A4B">
        <w:rPr>
          <w:rFonts w:ascii="Sakkal Majalla" w:hAnsi="Sakkal Majalla" w:cs="Sakkal Majalla"/>
          <w:rtl/>
        </w:rPr>
        <w:lastRenderedPageBreak/>
        <w:t>جامعة المنارة</w:t>
      </w:r>
      <w:bookmarkEnd w:id="723"/>
      <w:bookmarkEnd w:id="724"/>
      <w:bookmarkEnd w:id="725"/>
      <w:bookmarkEnd w:id="726"/>
      <w:bookmarkEnd w:id="727"/>
      <w:bookmarkEnd w:id="728"/>
      <w:bookmarkEnd w:id="729"/>
      <w:bookmarkEnd w:id="730"/>
      <w:bookmarkEnd w:id="731"/>
    </w:p>
    <w:p w14:paraId="39C78CAF" w14:textId="77777777" w:rsidR="00E971FF" w:rsidRPr="00446A4B" w:rsidRDefault="00E971FF" w:rsidP="00E971FF">
      <w:pPr>
        <w:pStyle w:val="Heading1"/>
        <w:rPr>
          <w:rFonts w:ascii="Sakkal Majalla" w:hAnsi="Sakkal Majalla" w:cs="Sakkal Majalla"/>
          <w:rtl/>
          <w:lang w:bidi="ar-SA"/>
        </w:rPr>
      </w:pPr>
      <w:bookmarkStart w:id="732" w:name="_Toc135038560"/>
      <w:bookmarkStart w:id="733" w:name="_Toc135038806"/>
      <w:bookmarkStart w:id="734" w:name="_Toc135039092"/>
      <w:bookmarkStart w:id="735" w:name="_Toc135039291"/>
      <w:bookmarkStart w:id="736" w:name="_Toc135039466"/>
      <w:bookmarkStart w:id="737" w:name="_Toc135039676"/>
      <w:bookmarkStart w:id="738" w:name="_Toc135039824"/>
      <w:bookmarkStart w:id="739" w:name="_Toc135039962"/>
      <w:bookmarkStart w:id="740" w:name="_Toc135040247"/>
      <w:r w:rsidRPr="00446A4B">
        <w:rPr>
          <w:rFonts w:ascii="Sakkal Majalla" w:hAnsi="Sakkal Majalla" w:cs="Sakkal Majalla"/>
          <w:rtl/>
        </w:rPr>
        <w:t>كلية</w:t>
      </w:r>
      <w:r>
        <w:rPr>
          <w:rFonts w:ascii="Sakkal Majalla" w:hAnsi="Sakkal Majalla" w:cs="Sakkal Majalla"/>
        </w:rPr>
        <w:t xml:space="preserve"> </w:t>
      </w:r>
      <w:r>
        <w:rPr>
          <w:rFonts w:ascii="Sakkal Majalla" w:hAnsi="Sakkal Majalla" w:cs="Sakkal Majalla" w:hint="cs"/>
          <w:rtl/>
          <w:lang w:bidi="ar-SA"/>
        </w:rPr>
        <w:t>الصيدلة</w:t>
      </w:r>
      <w:bookmarkEnd w:id="732"/>
      <w:bookmarkEnd w:id="733"/>
      <w:bookmarkEnd w:id="734"/>
      <w:bookmarkEnd w:id="735"/>
      <w:bookmarkEnd w:id="736"/>
      <w:bookmarkEnd w:id="737"/>
      <w:bookmarkEnd w:id="738"/>
      <w:bookmarkEnd w:id="739"/>
      <w:bookmarkEnd w:id="740"/>
    </w:p>
    <w:p w14:paraId="376CDBEF" w14:textId="77777777" w:rsidR="00E971FF" w:rsidRPr="00446A4B" w:rsidRDefault="00E971FF" w:rsidP="00E971FF">
      <w:pPr>
        <w:pStyle w:val="Heading1"/>
        <w:rPr>
          <w:rFonts w:ascii="Sakkal Majalla" w:hAnsi="Sakkal Majalla" w:cs="Sakkal Majalla"/>
        </w:rPr>
      </w:pPr>
      <w:bookmarkStart w:id="741" w:name="_Toc135038561"/>
      <w:bookmarkStart w:id="742" w:name="_Toc135038807"/>
      <w:bookmarkStart w:id="743" w:name="_Toc135039093"/>
      <w:bookmarkStart w:id="744" w:name="_Toc135039292"/>
      <w:bookmarkStart w:id="745" w:name="_Toc135039467"/>
      <w:bookmarkStart w:id="746" w:name="_Toc135039677"/>
      <w:bookmarkStart w:id="747" w:name="_Toc135039825"/>
      <w:bookmarkStart w:id="748" w:name="_Toc135039963"/>
      <w:bookmarkStart w:id="749" w:name="_Toc135040248"/>
      <w:r w:rsidRPr="00446A4B">
        <w:rPr>
          <w:rFonts w:ascii="Sakkal Majalla" w:hAnsi="Sakkal Majalla" w:cs="Sakkal Majalla"/>
          <w:rtl/>
        </w:rPr>
        <w:t>اسم المقرر</w:t>
      </w:r>
      <w:r>
        <w:rPr>
          <w:rFonts w:ascii="Sakkal Majalla" w:hAnsi="Sakkal Majalla" w:cs="Sakkal Majalla" w:hint="cs"/>
          <w:rtl/>
        </w:rPr>
        <w:t xml:space="preserve"> الجراثيم والفيروسات</w:t>
      </w:r>
      <w:bookmarkEnd w:id="741"/>
      <w:bookmarkEnd w:id="742"/>
      <w:bookmarkEnd w:id="743"/>
      <w:bookmarkEnd w:id="744"/>
      <w:bookmarkEnd w:id="745"/>
      <w:bookmarkEnd w:id="746"/>
      <w:bookmarkEnd w:id="747"/>
      <w:bookmarkEnd w:id="748"/>
      <w:bookmarkEnd w:id="749"/>
    </w:p>
    <w:p w14:paraId="663E28CD" w14:textId="25CB6A87" w:rsidR="00E971FF" w:rsidRPr="00446A4B" w:rsidRDefault="00E971FF" w:rsidP="00E971FF">
      <w:pPr>
        <w:pStyle w:val="Heading1"/>
        <w:rPr>
          <w:rFonts w:ascii="Sakkal Majalla" w:hAnsi="Sakkal Majalla" w:cs="Sakkal Majalla"/>
        </w:rPr>
      </w:pPr>
      <w:bookmarkStart w:id="750" w:name="_Toc135038562"/>
      <w:bookmarkStart w:id="751" w:name="_Toc135038808"/>
      <w:bookmarkStart w:id="752" w:name="_Toc135039094"/>
      <w:bookmarkStart w:id="753" w:name="_Toc135039293"/>
      <w:bookmarkStart w:id="754" w:name="_Toc135039468"/>
      <w:bookmarkStart w:id="755" w:name="_Toc135039678"/>
      <w:bookmarkStart w:id="756" w:name="_Toc135039826"/>
      <w:bookmarkStart w:id="757" w:name="_Toc135039964"/>
      <w:bookmarkStart w:id="758" w:name="_Toc135040249"/>
      <w:r w:rsidRPr="00446A4B">
        <w:rPr>
          <w:rFonts w:ascii="Sakkal Majalla" w:hAnsi="Sakkal Majalla" w:cs="Sakkal Majalla"/>
          <w:rtl/>
        </w:rPr>
        <w:t>رقم الجلسة (</w:t>
      </w:r>
      <w:r w:rsidR="00E761B1">
        <w:rPr>
          <w:rFonts w:ascii="Sakkal Majalla" w:hAnsi="Sakkal Majalla" w:cs="Sakkal Majalla" w:hint="cs"/>
          <w:rtl/>
        </w:rPr>
        <w:t>9</w:t>
      </w:r>
      <w:r w:rsidRPr="00446A4B">
        <w:rPr>
          <w:rFonts w:ascii="Sakkal Majalla" w:hAnsi="Sakkal Majalla" w:cs="Sakkal Majalla"/>
          <w:rtl/>
        </w:rPr>
        <w:t>)</w:t>
      </w:r>
      <w:bookmarkEnd w:id="750"/>
      <w:bookmarkEnd w:id="751"/>
      <w:bookmarkEnd w:id="752"/>
      <w:bookmarkEnd w:id="753"/>
      <w:bookmarkEnd w:id="754"/>
      <w:bookmarkEnd w:id="755"/>
      <w:bookmarkEnd w:id="756"/>
      <w:bookmarkEnd w:id="757"/>
      <w:bookmarkEnd w:id="758"/>
    </w:p>
    <w:p w14:paraId="79B03D86" w14:textId="77777777" w:rsidR="00E971FF" w:rsidRPr="00446A4B" w:rsidRDefault="00E971FF" w:rsidP="00E971FF">
      <w:pPr>
        <w:pStyle w:val="Heading1"/>
        <w:rPr>
          <w:rFonts w:ascii="Sakkal Majalla" w:hAnsi="Sakkal Majalla" w:cs="Sakkal Majalla"/>
        </w:rPr>
      </w:pPr>
      <w:bookmarkStart w:id="759" w:name="_Toc135038563"/>
      <w:bookmarkStart w:id="760" w:name="_Toc135038809"/>
      <w:bookmarkStart w:id="761" w:name="_Toc135039095"/>
      <w:bookmarkStart w:id="762" w:name="_Toc135039294"/>
      <w:bookmarkStart w:id="763" w:name="_Toc135039469"/>
      <w:bookmarkStart w:id="764" w:name="_Toc135039679"/>
      <w:bookmarkStart w:id="765" w:name="_Toc135039827"/>
      <w:bookmarkStart w:id="766" w:name="_Toc135039965"/>
      <w:bookmarkStart w:id="767" w:name="_Toc135040250"/>
      <w:r w:rsidRPr="00446A4B">
        <w:rPr>
          <w:rFonts w:ascii="Sakkal Majalla" w:hAnsi="Sakkal Majalla" w:cs="Sakkal Majalla"/>
          <w:rtl/>
        </w:rPr>
        <w:t>عنوان الجلسة</w:t>
      </w:r>
      <w:bookmarkEnd w:id="759"/>
      <w:bookmarkEnd w:id="760"/>
      <w:bookmarkEnd w:id="761"/>
      <w:bookmarkEnd w:id="762"/>
      <w:bookmarkEnd w:id="763"/>
      <w:bookmarkEnd w:id="764"/>
      <w:bookmarkEnd w:id="765"/>
      <w:bookmarkEnd w:id="766"/>
      <w:bookmarkEnd w:id="767"/>
    </w:p>
    <w:p w14:paraId="49377E8A" w14:textId="67400A6D" w:rsidR="00E971FF" w:rsidRPr="00446A4B" w:rsidRDefault="00E761B1" w:rsidP="00E761B1">
      <w:pPr>
        <w:jc w:val="center"/>
        <w:rPr>
          <w:rtl/>
          <w:lang w:bidi="ar-SY"/>
        </w:rPr>
      </w:pPr>
      <w:r w:rsidRPr="00E761B1">
        <w:rPr>
          <w:rFonts w:eastAsiaTheme="majorEastAsia"/>
          <w:b/>
          <w:bCs/>
          <w:color w:val="2F5496" w:themeColor="accent1" w:themeShade="BF"/>
          <w:kern w:val="2"/>
          <w:sz w:val="44"/>
          <w:szCs w:val="44"/>
          <w:rtl/>
          <w:lang w:bidi="ar-SY"/>
          <w14:ligatures w14:val="standardContextual"/>
        </w:rPr>
        <w:t xml:space="preserve">اختبار التحسس للصادات </w:t>
      </w:r>
      <w:r w:rsidR="00E971FF" w:rsidRPr="00446A4B">
        <w:rPr>
          <w:noProof/>
        </w:rPr>
        <w:drawing>
          <wp:inline distT="0" distB="0" distL="0" distR="0" wp14:anchorId="439FC735" wp14:editId="63AA07A1">
            <wp:extent cx="5866765" cy="2838450"/>
            <wp:effectExtent l="0" t="0" r="635"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5910" name="Picture 1124605910"/>
                    <pic:cNvPicPr/>
                  </pic:nvPicPr>
                  <pic:blipFill>
                    <a:blip r:embed="rId9">
                      <a:extLst>
                        <a:ext uri="{28A0092B-C50C-407E-A947-70E740481C1C}">
                          <a14:useLocalDpi xmlns:a14="http://schemas.microsoft.com/office/drawing/2010/main" val="0"/>
                        </a:ext>
                      </a:extLst>
                    </a:blip>
                    <a:stretch>
                      <a:fillRect/>
                    </a:stretch>
                  </pic:blipFill>
                  <pic:spPr>
                    <a:xfrm>
                      <a:off x="0" y="0"/>
                      <a:ext cx="5991764" cy="2898927"/>
                    </a:xfrm>
                    <a:prstGeom prst="rect">
                      <a:avLst/>
                    </a:prstGeom>
                  </pic:spPr>
                </pic:pic>
              </a:graphicData>
            </a:graphic>
          </wp:inline>
        </w:drawing>
      </w:r>
    </w:p>
    <w:p w14:paraId="70FE414E" w14:textId="77777777" w:rsidR="00E971FF" w:rsidRPr="00EE29E3" w:rsidRDefault="00E971FF" w:rsidP="00E971FF">
      <w:pPr>
        <w:rPr>
          <w:b/>
          <w:bCs/>
        </w:rPr>
      </w:pPr>
      <w:r w:rsidRPr="00EE29E3">
        <w:rPr>
          <w:rFonts w:hint="cs"/>
          <w:b/>
          <w:bCs/>
          <w:rtl/>
        </w:rPr>
        <w:t xml:space="preserve">الفصل الدراسي </w:t>
      </w:r>
      <w:r>
        <w:rPr>
          <w:b/>
          <w:bCs/>
          <w:rtl/>
        </w:rPr>
        <w:tab/>
      </w:r>
      <w:r>
        <w:rPr>
          <w:b/>
          <w:bCs/>
          <w:rtl/>
        </w:rPr>
        <w:tab/>
      </w:r>
      <w:r>
        <w:rPr>
          <w:b/>
          <w:bCs/>
          <w:rtl/>
        </w:rPr>
        <w:tab/>
      </w:r>
      <w:r>
        <w:rPr>
          <w:b/>
          <w:bCs/>
          <w:rtl/>
        </w:rPr>
        <w:tab/>
      </w:r>
      <w:r>
        <w:rPr>
          <w:b/>
          <w:bCs/>
          <w:rtl/>
        </w:rPr>
        <w:tab/>
      </w:r>
      <w:r>
        <w:rPr>
          <w:b/>
          <w:bCs/>
          <w:rtl/>
        </w:rPr>
        <w:tab/>
      </w:r>
      <w:r>
        <w:rPr>
          <w:b/>
          <w:bCs/>
          <w:rtl/>
        </w:rPr>
        <w:tab/>
      </w:r>
      <w:r>
        <w:rPr>
          <w:b/>
          <w:bCs/>
          <w:rtl/>
        </w:rPr>
        <w:tab/>
      </w:r>
      <w:r>
        <w:rPr>
          <w:b/>
          <w:bCs/>
          <w:rtl/>
        </w:rPr>
        <w:tab/>
      </w:r>
      <w:r w:rsidRPr="00EE29E3">
        <w:rPr>
          <w:rFonts w:hint="cs"/>
          <w:b/>
          <w:bCs/>
          <w:rtl/>
        </w:rPr>
        <w:t>العام الدراسي</w:t>
      </w:r>
    </w:p>
    <w:p w14:paraId="651C50FC" w14:textId="77777777" w:rsidR="00E971FF" w:rsidRDefault="00E971FF" w:rsidP="00E971FF">
      <w:pPr>
        <w:bidi w:val="0"/>
        <w:rPr>
          <w:rFonts w:eastAsiaTheme="majorEastAsia"/>
          <w:b/>
          <w:bCs/>
          <w:color w:val="44546A" w:themeColor="text2"/>
          <w:sz w:val="72"/>
          <w:szCs w:val="52"/>
          <w:rtl/>
          <w:lang w:bidi="ar-SY"/>
          <w14:ligatures w14:val="standardContextual"/>
        </w:rPr>
      </w:pPr>
      <w:r>
        <w:rPr>
          <w:rtl/>
        </w:rPr>
        <w:br w:type="page"/>
      </w:r>
    </w:p>
    <w:p w14:paraId="0A5BB2EF" w14:textId="77777777" w:rsidR="00E971FF" w:rsidRPr="00446A4B" w:rsidRDefault="00E971FF" w:rsidP="00E971FF">
      <w:pPr>
        <w:pStyle w:val="Title"/>
        <w:rPr>
          <w:rFonts w:ascii="Sakkal Majalla" w:hAnsi="Sakkal Majalla" w:cs="Sakkal Majalla"/>
          <w:rtl/>
        </w:rPr>
      </w:pPr>
      <w:r w:rsidRPr="00446A4B">
        <w:rPr>
          <w:rFonts w:ascii="Sakkal Majalla" w:hAnsi="Sakkal Majalla" w:cs="Sakkal Majalla"/>
          <w:rtl/>
        </w:rPr>
        <w:lastRenderedPageBreak/>
        <w:t>جدول المحتويات</w:t>
      </w:r>
    </w:p>
    <w:sdt>
      <w:sdtPr>
        <w:rPr>
          <w:rtl/>
        </w:rPr>
        <w:id w:val="-1868061977"/>
        <w:docPartObj>
          <w:docPartGallery w:val="Table of Contents"/>
          <w:docPartUnique/>
        </w:docPartObj>
      </w:sdtPr>
      <w:sdtEndPr>
        <w:rPr>
          <w:rFonts w:ascii="Sakkal Majalla" w:eastAsiaTheme="minorHAnsi" w:hAnsi="Sakkal Majalla" w:cs="Sakkal Majalla"/>
          <w:b/>
          <w:bCs/>
          <w:noProof/>
          <w:color w:val="auto"/>
          <w:sz w:val="24"/>
          <w:szCs w:val="24"/>
        </w:rPr>
      </w:sdtEndPr>
      <w:sdtContent>
        <w:p w14:paraId="68AD0626" w14:textId="4874EA78" w:rsidR="00E761B1" w:rsidRDefault="00E761B1" w:rsidP="00E761B1">
          <w:pPr>
            <w:pStyle w:val="TOCHeading"/>
            <w:bidi/>
            <w:jc w:val="left"/>
          </w:pPr>
          <w:r>
            <w:t>Contents</w:t>
          </w:r>
        </w:p>
        <w:p w14:paraId="7F7EFA87" w14:textId="2452D005" w:rsidR="00E761B1" w:rsidRDefault="00E761B1" w:rsidP="00E761B1">
          <w:pPr>
            <w:pStyle w:val="TOC1"/>
            <w:rPr>
              <w:rFonts w:asciiTheme="minorHAnsi" w:eastAsiaTheme="minorEastAsia" w:hAnsiTheme="minorHAnsi" w:cstheme="minorBidi"/>
              <w:noProof/>
              <w:kern w:val="0"/>
              <w:sz w:val="22"/>
              <w:szCs w:val="22"/>
              <w:lang w:bidi="ar-SA"/>
              <w14:ligatures w14:val="none"/>
            </w:rPr>
          </w:pPr>
          <w:r>
            <w:fldChar w:fldCharType="begin"/>
          </w:r>
          <w:r>
            <w:instrText xml:space="preserve"> TOC \o "1-3" \h \z \u </w:instrText>
          </w:r>
          <w:r>
            <w:fldChar w:fldCharType="separate"/>
          </w:r>
        </w:p>
        <w:p w14:paraId="455E1C3B" w14:textId="23B8939E" w:rsidR="00E761B1" w:rsidRDefault="00E761B1" w:rsidP="00E761B1">
          <w:pPr>
            <w:pStyle w:val="TOC2"/>
            <w:tabs>
              <w:tab w:val="right" w:leader="dot" w:pos="9016"/>
            </w:tabs>
            <w:rPr>
              <w:rFonts w:asciiTheme="minorHAnsi" w:hAnsiTheme="minorHAnsi" w:cstheme="minorBidi"/>
              <w:noProof/>
              <w:sz w:val="22"/>
              <w:szCs w:val="22"/>
            </w:rPr>
          </w:pPr>
          <w:hyperlink w:anchor="_Toc135039967" w:history="1">
            <w:r w:rsidRPr="00E85403">
              <w:rPr>
                <w:rStyle w:val="Hyperlink"/>
                <w:noProof/>
                <w:rtl/>
                <w:lang w:bidi="ar-SY"/>
              </w:rPr>
              <w:t>مقدمة:</w:t>
            </w:r>
            <w:r>
              <w:rPr>
                <w:noProof/>
                <w:webHidden/>
              </w:rPr>
              <w:tab/>
            </w:r>
            <w:r>
              <w:rPr>
                <w:noProof/>
                <w:webHidden/>
              </w:rPr>
              <w:fldChar w:fldCharType="begin"/>
            </w:r>
            <w:r>
              <w:rPr>
                <w:noProof/>
                <w:webHidden/>
              </w:rPr>
              <w:instrText xml:space="preserve"> PAGEREF _Toc135039967 \h </w:instrText>
            </w:r>
            <w:r>
              <w:rPr>
                <w:noProof/>
                <w:webHidden/>
              </w:rPr>
            </w:r>
            <w:r>
              <w:rPr>
                <w:noProof/>
                <w:webHidden/>
              </w:rPr>
              <w:fldChar w:fldCharType="separate"/>
            </w:r>
            <w:r>
              <w:rPr>
                <w:noProof/>
                <w:webHidden/>
              </w:rPr>
              <w:t>54</w:t>
            </w:r>
            <w:r>
              <w:rPr>
                <w:noProof/>
                <w:webHidden/>
              </w:rPr>
              <w:fldChar w:fldCharType="end"/>
            </w:r>
          </w:hyperlink>
        </w:p>
        <w:p w14:paraId="466DE1C5" w14:textId="2C2B7C2B" w:rsidR="00E761B1" w:rsidRDefault="00E761B1" w:rsidP="00E761B1">
          <w:pPr>
            <w:pStyle w:val="TOC2"/>
            <w:tabs>
              <w:tab w:val="right" w:leader="dot" w:pos="9016"/>
            </w:tabs>
            <w:rPr>
              <w:rFonts w:asciiTheme="minorHAnsi" w:hAnsiTheme="minorHAnsi" w:cstheme="minorBidi"/>
              <w:noProof/>
              <w:sz w:val="22"/>
              <w:szCs w:val="22"/>
            </w:rPr>
          </w:pPr>
          <w:hyperlink w:anchor="_Toc135039968" w:history="1">
            <w:r w:rsidRPr="00E85403">
              <w:rPr>
                <w:rStyle w:val="Hyperlink"/>
                <w:noProof/>
                <w:rtl/>
                <w:lang w:bidi="ar-SY"/>
              </w:rPr>
              <w:t>طرق دراسة تحسس الجراثيم للصادات الحيوية</w:t>
            </w:r>
            <w:r>
              <w:rPr>
                <w:noProof/>
                <w:webHidden/>
              </w:rPr>
              <w:tab/>
            </w:r>
            <w:r>
              <w:rPr>
                <w:noProof/>
                <w:webHidden/>
              </w:rPr>
              <w:fldChar w:fldCharType="begin"/>
            </w:r>
            <w:r>
              <w:rPr>
                <w:noProof/>
                <w:webHidden/>
              </w:rPr>
              <w:instrText xml:space="preserve"> PAGEREF _Toc135039968 \h </w:instrText>
            </w:r>
            <w:r>
              <w:rPr>
                <w:noProof/>
                <w:webHidden/>
              </w:rPr>
            </w:r>
            <w:r>
              <w:rPr>
                <w:noProof/>
                <w:webHidden/>
              </w:rPr>
              <w:fldChar w:fldCharType="separate"/>
            </w:r>
            <w:r>
              <w:rPr>
                <w:noProof/>
                <w:webHidden/>
              </w:rPr>
              <w:t>54</w:t>
            </w:r>
            <w:r>
              <w:rPr>
                <w:noProof/>
                <w:webHidden/>
              </w:rPr>
              <w:fldChar w:fldCharType="end"/>
            </w:r>
          </w:hyperlink>
        </w:p>
        <w:p w14:paraId="007B1059" w14:textId="0096B16A" w:rsidR="00E761B1" w:rsidRDefault="00E761B1" w:rsidP="00E761B1">
          <w:pPr>
            <w:pStyle w:val="TOC2"/>
            <w:tabs>
              <w:tab w:val="left" w:pos="2463"/>
              <w:tab w:val="right" w:leader="dot" w:pos="9016"/>
            </w:tabs>
            <w:rPr>
              <w:rFonts w:asciiTheme="minorHAnsi" w:hAnsiTheme="minorHAnsi" w:cstheme="minorBidi"/>
              <w:noProof/>
              <w:sz w:val="22"/>
              <w:szCs w:val="22"/>
            </w:rPr>
          </w:pPr>
          <w:hyperlink w:anchor="_Toc135039969" w:history="1">
            <w:r w:rsidRPr="00E85403">
              <w:rPr>
                <w:rStyle w:val="Hyperlink"/>
                <w:noProof/>
                <w:rtl/>
                <w:lang w:bidi="ar-SY"/>
              </w:rPr>
              <w:t>1-</w:t>
            </w:r>
            <w:r>
              <w:rPr>
                <w:rFonts w:asciiTheme="minorHAnsi" w:hAnsiTheme="minorHAnsi" w:cstheme="minorBidi"/>
                <w:noProof/>
                <w:sz w:val="22"/>
                <w:szCs w:val="22"/>
              </w:rPr>
              <w:tab/>
            </w:r>
            <w:r w:rsidRPr="00E85403">
              <w:rPr>
                <w:rStyle w:val="Hyperlink"/>
                <w:noProof/>
                <w:rtl/>
                <w:lang w:bidi="ar-SY"/>
              </w:rPr>
              <w:t>طريقة الانتشار على الغراء</w:t>
            </w:r>
            <w:r w:rsidRPr="00E85403">
              <w:rPr>
                <w:rStyle w:val="Hyperlink"/>
                <w:noProof/>
                <w:lang w:bidi="ar-SY"/>
              </w:rPr>
              <w:t>Disk diffusion method</w:t>
            </w:r>
            <w:r>
              <w:rPr>
                <w:noProof/>
                <w:webHidden/>
              </w:rPr>
              <w:tab/>
            </w:r>
            <w:r>
              <w:rPr>
                <w:noProof/>
                <w:webHidden/>
              </w:rPr>
              <w:fldChar w:fldCharType="begin"/>
            </w:r>
            <w:r>
              <w:rPr>
                <w:noProof/>
                <w:webHidden/>
              </w:rPr>
              <w:instrText xml:space="preserve"> PAGEREF _Toc135039969 \h </w:instrText>
            </w:r>
            <w:r>
              <w:rPr>
                <w:noProof/>
                <w:webHidden/>
              </w:rPr>
            </w:r>
            <w:r>
              <w:rPr>
                <w:noProof/>
                <w:webHidden/>
              </w:rPr>
              <w:fldChar w:fldCharType="separate"/>
            </w:r>
            <w:r>
              <w:rPr>
                <w:noProof/>
                <w:webHidden/>
              </w:rPr>
              <w:t>54</w:t>
            </w:r>
            <w:r>
              <w:rPr>
                <w:noProof/>
                <w:webHidden/>
              </w:rPr>
              <w:fldChar w:fldCharType="end"/>
            </w:r>
          </w:hyperlink>
        </w:p>
        <w:p w14:paraId="0C2EC847" w14:textId="374E83EC" w:rsidR="00E761B1" w:rsidRDefault="00E761B1" w:rsidP="00E761B1">
          <w:pPr>
            <w:pStyle w:val="TOC2"/>
            <w:tabs>
              <w:tab w:val="right" w:leader="dot" w:pos="9016"/>
            </w:tabs>
            <w:rPr>
              <w:rFonts w:asciiTheme="minorHAnsi" w:hAnsiTheme="minorHAnsi" w:cstheme="minorBidi"/>
              <w:noProof/>
              <w:sz w:val="22"/>
              <w:szCs w:val="22"/>
            </w:rPr>
          </w:pPr>
          <w:hyperlink w:anchor="_Toc135039970" w:history="1">
            <w:r w:rsidRPr="00E85403">
              <w:rPr>
                <w:rStyle w:val="Hyperlink"/>
                <w:noProof/>
                <w:rtl/>
                <w:lang w:bidi="ar-SY"/>
              </w:rPr>
              <w:t xml:space="preserve">2-طريقة التمديد </w:t>
            </w:r>
            <w:r w:rsidRPr="00E85403">
              <w:rPr>
                <w:rStyle w:val="Hyperlink"/>
                <w:rFonts w:asciiTheme="majorBidi" w:hAnsiTheme="majorBidi" w:cstheme="majorBidi"/>
                <w:noProof/>
                <w:lang w:bidi="ar-SY"/>
              </w:rPr>
              <w:t>Dilution method</w:t>
            </w:r>
            <w:r>
              <w:rPr>
                <w:noProof/>
                <w:webHidden/>
              </w:rPr>
              <w:tab/>
            </w:r>
            <w:r>
              <w:rPr>
                <w:noProof/>
                <w:webHidden/>
              </w:rPr>
              <w:fldChar w:fldCharType="begin"/>
            </w:r>
            <w:r>
              <w:rPr>
                <w:noProof/>
                <w:webHidden/>
              </w:rPr>
              <w:instrText xml:space="preserve"> PAGEREF _Toc135039970 \h </w:instrText>
            </w:r>
            <w:r>
              <w:rPr>
                <w:noProof/>
                <w:webHidden/>
              </w:rPr>
            </w:r>
            <w:r>
              <w:rPr>
                <w:noProof/>
                <w:webHidden/>
              </w:rPr>
              <w:fldChar w:fldCharType="separate"/>
            </w:r>
            <w:r>
              <w:rPr>
                <w:noProof/>
                <w:webHidden/>
              </w:rPr>
              <w:t>55</w:t>
            </w:r>
            <w:r>
              <w:rPr>
                <w:noProof/>
                <w:webHidden/>
              </w:rPr>
              <w:fldChar w:fldCharType="end"/>
            </w:r>
          </w:hyperlink>
        </w:p>
        <w:p w14:paraId="79C60A22" w14:textId="60F97B6B" w:rsidR="00E761B1" w:rsidRDefault="00E761B1" w:rsidP="00E761B1">
          <w:pPr>
            <w:pStyle w:val="TOC2"/>
            <w:tabs>
              <w:tab w:val="right" w:leader="dot" w:pos="9016"/>
            </w:tabs>
            <w:rPr>
              <w:rFonts w:asciiTheme="minorHAnsi" w:hAnsiTheme="minorHAnsi" w:cstheme="minorBidi"/>
              <w:noProof/>
              <w:sz w:val="22"/>
              <w:szCs w:val="22"/>
            </w:rPr>
          </w:pPr>
          <w:hyperlink w:anchor="_Toc135039971" w:history="1">
            <w:r w:rsidRPr="00E85403">
              <w:rPr>
                <w:rStyle w:val="Hyperlink"/>
                <w:noProof/>
                <w:rtl/>
                <w:lang w:bidi="ar-SY"/>
              </w:rPr>
              <w:t xml:space="preserve">3- </w:t>
            </w:r>
            <w:r w:rsidRPr="00E85403">
              <w:rPr>
                <w:rStyle w:val="Hyperlink"/>
                <w:noProof/>
                <w:lang w:bidi="ar-SY"/>
              </w:rPr>
              <w:t>E-TEST ( Epsilometer test)</w:t>
            </w:r>
            <w:r>
              <w:rPr>
                <w:noProof/>
                <w:webHidden/>
              </w:rPr>
              <w:tab/>
            </w:r>
            <w:r>
              <w:rPr>
                <w:noProof/>
                <w:webHidden/>
              </w:rPr>
              <w:fldChar w:fldCharType="begin"/>
            </w:r>
            <w:r>
              <w:rPr>
                <w:noProof/>
                <w:webHidden/>
              </w:rPr>
              <w:instrText xml:space="preserve"> PAGEREF _Toc135039971 \h </w:instrText>
            </w:r>
            <w:r>
              <w:rPr>
                <w:noProof/>
                <w:webHidden/>
              </w:rPr>
            </w:r>
            <w:r>
              <w:rPr>
                <w:noProof/>
                <w:webHidden/>
              </w:rPr>
              <w:fldChar w:fldCharType="separate"/>
            </w:r>
            <w:r>
              <w:rPr>
                <w:noProof/>
                <w:webHidden/>
              </w:rPr>
              <w:t>56</w:t>
            </w:r>
            <w:r>
              <w:rPr>
                <w:noProof/>
                <w:webHidden/>
              </w:rPr>
              <w:fldChar w:fldCharType="end"/>
            </w:r>
          </w:hyperlink>
        </w:p>
        <w:p w14:paraId="3D7FA47D" w14:textId="1F9DA8A5" w:rsidR="00E761B1" w:rsidRDefault="00E761B1" w:rsidP="00E761B1">
          <w:pPr>
            <w:pStyle w:val="TOC2"/>
            <w:tabs>
              <w:tab w:val="right" w:leader="dot" w:pos="9016"/>
            </w:tabs>
            <w:rPr>
              <w:rFonts w:asciiTheme="minorHAnsi" w:hAnsiTheme="minorHAnsi" w:cstheme="minorBidi"/>
              <w:noProof/>
              <w:sz w:val="22"/>
              <w:szCs w:val="22"/>
            </w:rPr>
          </w:pPr>
          <w:hyperlink w:anchor="_Toc135039972" w:history="1">
            <w:r w:rsidRPr="00E85403">
              <w:rPr>
                <w:rStyle w:val="Hyperlink"/>
                <w:noProof/>
                <w:rtl/>
                <w:lang w:bidi="ar-SY"/>
              </w:rPr>
              <w:t xml:space="preserve">4-الطرق الالية </w:t>
            </w:r>
            <w:r w:rsidRPr="00E85403">
              <w:rPr>
                <w:rStyle w:val="Hyperlink"/>
                <w:noProof/>
                <w:lang w:bidi="ar-SY"/>
              </w:rPr>
              <w:t>Automated system for MIC determination</w:t>
            </w:r>
            <w:r>
              <w:rPr>
                <w:noProof/>
                <w:webHidden/>
              </w:rPr>
              <w:tab/>
            </w:r>
            <w:r>
              <w:rPr>
                <w:noProof/>
                <w:webHidden/>
              </w:rPr>
              <w:fldChar w:fldCharType="begin"/>
            </w:r>
            <w:r>
              <w:rPr>
                <w:noProof/>
                <w:webHidden/>
              </w:rPr>
              <w:instrText xml:space="preserve"> PAGEREF _Toc135039972 \h </w:instrText>
            </w:r>
            <w:r>
              <w:rPr>
                <w:noProof/>
                <w:webHidden/>
              </w:rPr>
            </w:r>
            <w:r>
              <w:rPr>
                <w:noProof/>
                <w:webHidden/>
              </w:rPr>
              <w:fldChar w:fldCharType="separate"/>
            </w:r>
            <w:r>
              <w:rPr>
                <w:noProof/>
                <w:webHidden/>
              </w:rPr>
              <w:t>57</w:t>
            </w:r>
            <w:r>
              <w:rPr>
                <w:noProof/>
                <w:webHidden/>
              </w:rPr>
              <w:fldChar w:fldCharType="end"/>
            </w:r>
          </w:hyperlink>
        </w:p>
        <w:p w14:paraId="64D62174" w14:textId="0C49659E" w:rsidR="00E761B1" w:rsidRDefault="00E761B1" w:rsidP="00E761B1">
          <w:pPr>
            <w:pStyle w:val="TOC2"/>
            <w:tabs>
              <w:tab w:val="right" w:leader="dot" w:pos="9016"/>
            </w:tabs>
            <w:rPr>
              <w:rFonts w:asciiTheme="minorHAnsi" w:hAnsiTheme="minorHAnsi" w:cstheme="minorBidi"/>
              <w:noProof/>
              <w:sz w:val="22"/>
              <w:szCs w:val="22"/>
            </w:rPr>
          </w:pPr>
          <w:hyperlink w:anchor="_Toc135039973" w:history="1">
            <w:r w:rsidRPr="00E85403">
              <w:rPr>
                <w:rStyle w:val="Hyperlink"/>
                <w:noProof/>
                <w:rtl/>
                <w:lang w:bidi="ar-SY"/>
              </w:rPr>
              <w:t>معايير اختيار الصادات الحيوية المراد اختبارها:</w:t>
            </w:r>
            <w:r>
              <w:rPr>
                <w:noProof/>
                <w:webHidden/>
              </w:rPr>
              <w:tab/>
            </w:r>
            <w:r>
              <w:rPr>
                <w:noProof/>
                <w:webHidden/>
              </w:rPr>
              <w:fldChar w:fldCharType="begin"/>
            </w:r>
            <w:r>
              <w:rPr>
                <w:noProof/>
                <w:webHidden/>
              </w:rPr>
              <w:instrText xml:space="preserve"> PAGEREF _Toc135039973 \h </w:instrText>
            </w:r>
            <w:r>
              <w:rPr>
                <w:noProof/>
                <w:webHidden/>
              </w:rPr>
            </w:r>
            <w:r>
              <w:rPr>
                <w:noProof/>
                <w:webHidden/>
              </w:rPr>
              <w:fldChar w:fldCharType="separate"/>
            </w:r>
            <w:r>
              <w:rPr>
                <w:noProof/>
                <w:webHidden/>
              </w:rPr>
              <w:t>58</w:t>
            </w:r>
            <w:r>
              <w:rPr>
                <w:noProof/>
                <w:webHidden/>
              </w:rPr>
              <w:fldChar w:fldCharType="end"/>
            </w:r>
          </w:hyperlink>
        </w:p>
        <w:p w14:paraId="05CE5B60" w14:textId="1C314854" w:rsidR="00E761B1" w:rsidRDefault="00E761B1" w:rsidP="00E761B1">
          <w:pPr>
            <w:pStyle w:val="TOC2"/>
            <w:tabs>
              <w:tab w:val="right" w:leader="dot" w:pos="9016"/>
            </w:tabs>
            <w:rPr>
              <w:rFonts w:asciiTheme="minorHAnsi" w:hAnsiTheme="minorHAnsi" w:cstheme="minorBidi"/>
              <w:noProof/>
              <w:sz w:val="22"/>
              <w:szCs w:val="22"/>
            </w:rPr>
          </w:pPr>
          <w:hyperlink w:anchor="_Toc135039974" w:history="1">
            <w:r w:rsidRPr="00E85403">
              <w:rPr>
                <w:rStyle w:val="Hyperlink"/>
                <w:noProof/>
                <w:rtl/>
                <w:lang w:bidi="ar-SY"/>
              </w:rPr>
              <w:t>أهمية اجراء اختبار التحسس للصادات</w:t>
            </w:r>
            <w:r>
              <w:rPr>
                <w:noProof/>
                <w:webHidden/>
              </w:rPr>
              <w:tab/>
            </w:r>
            <w:r>
              <w:rPr>
                <w:noProof/>
                <w:webHidden/>
              </w:rPr>
              <w:fldChar w:fldCharType="begin"/>
            </w:r>
            <w:r>
              <w:rPr>
                <w:noProof/>
                <w:webHidden/>
              </w:rPr>
              <w:instrText xml:space="preserve"> PAGEREF _Toc135039974 \h </w:instrText>
            </w:r>
            <w:r>
              <w:rPr>
                <w:noProof/>
                <w:webHidden/>
              </w:rPr>
            </w:r>
            <w:r>
              <w:rPr>
                <w:noProof/>
                <w:webHidden/>
              </w:rPr>
              <w:fldChar w:fldCharType="separate"/>
            </w:r>
            <w:r>
              <w:rPr>
                <w:noProof/>
                <w:webHidden/>
              </w:rPr>
              <w:t>58</w:t>
            </w:r>
            <w:r>
              <w:rPr>
                <w:noProof/>
                <w:webHidden/>
              </w:rPr>
              <w:fldChar w:fldCharType="end"/>
            </w:r>
          </w:hyperlink>
        </w:p>
        <w:p w14:paraId="50D1C5A2" w14:textId="37A823DF" w:rsidR="00E761B1" w:rsidRDefault="00E761B1" w:rsidP="00E761B1">
          <w:r>
            <w:rPr>
              <w:b/>
              <w:bCs/>
              <w:noProof/>
            </w:rPr>
            <w:fldChar w:fldCharType="end"/>
          </w:r>
        </w:p>
      </w:sdtContent>
    </w:sdt>
    <w:p w14:paraId="4C971E59" w14:textId="77777777" w:rsidR="00E971FF" w:rsidRDefault="00E971FF">
      <w:pPr>
        <w:bidi w:val="0"/>
        <w:rPr>
          <w:rFonts w:eastAsiaTheme="majorEastAsia"/>
          <w:color w:val="2F5496" w:themeColor="accent1" w:themeShade="BF"/>
          <w:sz w:val="44"/>
          <w:szCs w:val="44"/>
          <w:rtl/>
          <w:lang w:bidi="ar-SY"/>
        </w:rPr>
      </w:pPr>
      <w:r>
        <w:rPr>
          <w:rtl/>
        </w:rPr>
        <w:br w:type="page"/>
      </w:r>
    </w:p>
    <w:p w14:paraId="0ACB87D0" w14:textId="36113125" w:rsidR="00776813" w:rsidRPr="00BE4BB8" w:rsidRDefault="00776813" w:rsidP="00776813">
      <w:pPr>
        <w:pStyle w:val="manara"/>
        <w:rPr>
          <w:rtl/>
        </w:rPr>
      </w:pPr>
      <w:bookmarkStart w:id="768" w:name="_Toc135038564"/>
      <w:bookmarkStart w:id="769" w:name="_Toc135038810"/>
      <w:bookmarkStart w:id="770" w:name="_Toc135039096"/>
      <w:bookmarkStart w:id="771" w:name="_Toc135039295"/>
      <w:bookmarkStart w:id="772" w:name="_Toc135039470"/>
      <w:bookmarkStart w:id="773" w:name="_Toc135039680"/>
      <w:bookmarkStart w:id="774" w:name="_Toc135039828"/>
      <w:bookmarkStart w:id="775" w:name="_Toc135039966"/>
      <w:bookmarkStart w:id="776" w:name="_Toc135040251"/>
      <w:r>
        <w:rPr>
          <w:rFonts w:hint="cs"/>
          <w:rtl/>
        </w:rPr>
        <w:lastRenderedPageBreak/>
        <w:t xml:space="preserve">الجلسة 9: </w:t>
      </w:r>
      <w:r w:rsidRPr="00BE4BB8">
        <w:rPr>
          <w:rtl/>
        </w:rPr>
        <w:t xml:space="preserve">اختبار التحسس للصادات </w:t>
      </w:r>
      <w:r w:rsidRPr="00BE4BB8">
        <w:t>Antibiotic Susceptibility Test</w:t>
      </w:r>
      <w:bookmarkEnd w:id="720"/>
      <w:bookmarkEnd w:id="721"/>
      <w:bookmarkEnd w:id="722"/>
      <w:bookmarkEnd w:id="768"/>
      <w:bookmarkEnd w:id="769"/>
      <w:bookmarkEnd w:id="770"/>
      <w:bookmarkEnd w:id="771"/>
      <w:bookmarkEnd w:id="772"/>
      <w:bookmarkEnd w:id="773"/>
      <w:bookmarkEnd w:id="774"/>
      <w:bookmarkEnd w:id="775"/>
      <w:bookmarkEnd w:id="776"/>
    </w:p>
    <w:p w14:paraId="177B73D9" w14:textId="77777777" w:rsidR="00E761B1" w:rsidRDefault="00E761B1" w:rsidP="00E761B1">
      <w:pPr>
        <w:pStyle w:val="Heading2"/>
        <w:rPr>
          <w:rtl/>
        </w:rPr>
      </w:pPr>
      <w:bookmarkStart w:id="777" w:name="_Toc135039967"/>
      <w:bookmarkStart w:id="778" w:name="_Toc135040252"/>
      <w:r>
        <w:rPr>
          <w:rFonts w:hint="cs"/>
          <w:rtl/>
        </w:rPr>
        <w:t>مقدمة:</w:t>
      </w:r>
      <w:bookmarkEnd w:id="777"/>
      <w:bookmarkEnd w:id="778"/>
    </w:p>
    <w:p w14:paraId="3D25E372" w14:textId="61911FBD" w:rsidR="00776813" w:rsidRDefault="00776813" w:rsidP="00776813">
      <w:pPr>
        <w:rPr>
          <w:rtl/>
        </w:rPr>
      </w:pPr>
      <w:r>
        <w:rPr>
          <w:rFonts w:hint="cs"/>
          <w:rtl/>
        </w:rPr>
        <w:t xml:space="preserve">بعد عزل ومعرفة هوية الجراثيم المسبب للخمج في الجسم الحي تأتي مرحلة العلاج، لكن </w:t>
      </w:r>
      <w:r w:rsidRPr="00BE4BB8">
        <w:rPr>
          <w:rtl/>
        </w:rPr>
        <w:t>لا يمكن</w:t>
      </w:r>
      <w:r>
        <w:rPr>
          <w:rFonts w:hint="cs"/>
          <w:rtl/>
        </w:rPr>
        <w:t>نا</w:t>
      </w:r>
      <w:r w:rsidRPr="00BE4BB8">
        <w:rPr>
          <w:rtl/>
        </w:rPr>
        <w:t xml:space="preserve"> </w:t>
      </w:r>
      <w:r>
        <w:rPr>
          <w:rFonts w:hint="cs"/>
          <w:rtl/>
        </w:rPr>
        <w:t xml:space="preserve">اختيار الصاد الحيوي المناسب بالاعتماد على معرفتنا النظرية لطيف تأثيره فحسب، بسبب </w:t>
      </w:r>
      <w:r w:rsidRPr="00BE4BB8">
        <w:rPr>
          <w:rtl/>
        </w:rPr>
        <w:t xml:space="preserve">ظهور ذراري جرثومية تكتسب مقاومة </w:t>
      </w:r>
      <w:r>
        <w:rPr>
          <w:rFonts w:hint="cs"/>
          <w:rtl/>
        </w:rPr>
        <w:t>للصادات.</w:t>
      </w:r>
      <w:r w:rsidRPr="00BE4BB8">
        <w:rPr>
          <w:rtl/>
        </w:rPr>
        <w:t xml:space="preserve"> </w:t>
      </w:r>
      <w:r>
        <w:rPr>
          <w:rFonts w:hint="cs"/>
          <w:rtl/>
        </w:rPr>
        <w:t xml:space="preserve">لذا علينا أن نجري </w:t>
      </w:r>
      <w:r w:rsidRPr="00BE4BB8">
        <w:rPr>
          <w:rtl/>
        </w:rPr>
        <w:t>اختبار تحسس الجراثيم للصادات</w:t>
      </w:r>
      <w:r>
        <w:rPr>
          <w:rFonts w:hint="cs"/>
          <w:rtl/>
        </w:rPr>
        <w:t xml:space="preserve">، الذي يهدف إلى </w:t>
      </w:r>
      <w:r w:rsidRPr="00BE4BB8">
        <w:rPr>
          <w:rtl/>
        </w:rPr>
        <w:t xml:space="preserve">تحديد حساسية أو مقاومة جرثوم </w:t>
      </w:r>
      <w:r>
        <w:rPr>
          <w:rFonts w:hint="cs"/>
          <w:rtl/>
        </w:rPr>
        <w:t>معزول</w:t>
      </w:r>
      <w:r w:rsidRPr="00BE4BB8">
        <w:rPr>
          <w:rtl/>
        </w:rPr>
        <w:t xml:space="preserve"> من عينات مرضية</w:t>
      </w:r>
      <w:r>
        <w:rPr>
          <w:rFonts w:hint="cs"/>
          <w:rtl/>
        </w:rPr>
        <w:t xml:space="preserve"> </w:t>
      </w:r>
      <w:r w:rsidRPr="00BE4BB8">
        <w:rPr>
          <w:rtl/>
        </w:rPr>
        <w:t>تجاه مختلف الصادات</w:t>
      </w:r>
      <w:r>
        <w:rPr>
          <w:rFonts w:hint="cs"/>
          <w:rtl/>
        </w:rPr>
        <w:t xml:space="preserve"> الحيوية</w:t>
      </w:r>
      <w:r w:rsidRPr="00BE4BB8">
        <w:rPr>
          <w:rtl/>
        </w:rPr>
        <w:t xml:space="preserve"> المتوافرة تجارياً</w:t>
      </w:r>
      <w:r w:rsidRPr="00BE4BB8">
        <w:t>.</w:t>
      </w:r>
      <w:r>
        <w:rPr>
          <w:rFonts w:hint="cs"/>
          <w:rtl/>
        </w:rPr>
        <w:t xml:space="preserve"> </w:t>
      </w:r>
    </w:p>
    <w:p w14:paraId="71935EAF" w14:textId="77777777" w:rsidR="00776813" w:rsidRPr="00BE4BB8" w:rsidRDefault="00776813" w:rsidP="00776813">
      <w:r>
        <w:rPr>
          <w:rFonts w:hint="cs"/>
          <w:rtl/>
        </w:rPr>
        <w:t xml:space="preserve">كما يمكننا من حساب </w:t>
      </w:r>
      <w:r w:rsidRPr="00BE4BB8">
        <w:rPr>
          <w:rtl/>
        </w:rPr>
        <w:t>التركيز الأصغر المثبط لنمو</w:t>
      </w:r>
      <w:r>
        <w:rPr>
          <w:rFonts w:hint="cs"/>
          <w:rtl/>
        </w:rPr>
        <w:t xml:space="preserve"> الجراثيم </w:t>
      </w:r>
      <w:r w:rsidRPr="00211A9F">
        <w:t xml:space="preserve">minimal inhibitory concentration (MIC) </w:t>
      </w:r>
      <w:r>
        <w:rPr>
          <w:rFonts w:hint="cs"/>
          <w:rtl/>
        </w:rPr>
        <w:t xml:space="preserve">وهو أصغر تركيز من الصاد الحيوي يثبط النمو العياني للجراثيم في الزجاج. نحتاج معرفة </w:t>
      </w:r>
      <w:r w:rsidRPr="00211A9F">
        <w:t>MIC</w:t>
      </w:r>
      <w:r>
        <w:rPr>
          <w:rFonts w:hint="cs"/>
          <w:rtl/>
        </w:rPr>
        <w:t xml:space="preserve"> </w:t>
      </w:r>
      <w:r w:rsidRPr="003C7CBC">
        <w:rPr>
          <w:rFonts w:hint="cs"/>
          <w:rtl/>
        </w:rPr>
        <w:t>عند معالجة الانتانات الحادة والمهددة للحياة كالتهاب شغاف القلب</w:t>
      </w:r>
      <w:r>
        <w:rPr>
          <w:rFonts w:hint="cs"/>
          <w:rtl/>
        </w:rPr>
        <w:t>، أو عندما لا يستجيب المريض للعلاج بالصادات، أو عندما ينكس أثناء علاجه، أو عندما يكون المريض مضعف المناعة.</w:t>
      </w:r>
    </w:p>
    <w:p w14:paraId="3DA44A59" w14:textId="77777777" w:rsidR="00776813" w:rsidRDefault="00776813" w:rsidP="00E761B1">
      <w:pPr>
        <w:pStyle w:val="manara2"/>
        <w:outlineLvl w:val="1"/>
        <w:rPr>
          <w:rtl/>
        </w:rPr>
      </w:pPr>
      <w:bookmarkStart w:id="779" w:name="_Toc135039968"/>
      <w:bookmarkStart w:id="780" w:name="_Toc135040253"/>
      <w:r w:rsidRPr="00BE4BB8">
        <w:rPr>
          <w:rtl/>
        </w:rPr>
        <w:t xml:space="preserve">طرق دراسة تحسس </w:t>
      </w:r>
      <w:r>
        <w:rPr>
          <w:rFonts w:hint="cs"/>
          <w:rtl/>
        </w:rPr>
        <w:t>الجراثيم</w:t>
      </w:r>
      <w:r w:rsidRPr="00BE4BB8">
        <w:rPr>
          <w:rtl/>
        </w:rPr>
        <w:t xml:space="preserve"> للصادات</w:t>
      </w:r>
      <w:r>
        <w:rPr>
          <w:rFonts w:hint="cs"/>
          <w:rtl/>
        </w:rPr>
        <w:t xml:space="preserve"> الحيوية</w:t>
      </w:r>
      <w:bookmarkEnd w:id="779"/>
      <w:bookmarkEnd w:id="780"/>
    </w:p>
    <w:p w14:paraId="62C50C06" w14:textId="77777777" w:rsidR="00776813" w:rsidRPr="00F878DC" w:rsidRDefault="00776813" w:rsidP="00E761B1">
      <w:pPr>
        <w:pStyle w:val="manara2"/>
        <w:numPr>
          <w:ilvl w:val="0"/>
          <w:numId w:val="50"/>
        </w:numPr>
        <w:outlineLvl w:val="1"/>
        <w:rPr>
          <w:rtl/>
        </w:rPr>
      </w:pPr>
      <w:bookmarkStart w:id="781" w:name="_Toc135039969"/>
      <w:bookmarkStart w:id="782" w:name="_Toc135040254"/>
      <w:r w:rsidRPr="00F878DC">
        <w:rPr>
          <w:rtl/>
        </w:rPr>
        <w:t xml:space="preserve">طريقة الانتشار على </w:t>
      </w:r>
      <w:r w:rsidRPr="00B272E7">
        <w:rPr>
          <w:rtl/>
        </w:rPr>
        <w:t>الغراء</w:t>
      </w:r>
      <w:r w:rsidRPr="007B37D9">
        <w:t>Disk diffusion method</w:t>
      </w:r>
      <w:bookmarkEnd w:id="781"/>
      <w:bookmarkEnd w:id="782"/>
    </w:p>
    <w:p w14:paraId="3C6B3E43" w14:textId="77777777" w:rsidR="00776813" w:rsidRDefault="00776813" w:rsidP="00776813">
      <w:r w:rsidRPr="00BE4BB8">
        <w:rPr>
          <w:rtl/>
        </w:rPr>
        <w:t>هي الطريقة</w:t>
      </w:r>
      <w:r>
        <w:rPr>
          <w:rFonts w:hint="cs"/>
          <w:rtl/>
        </w:rPr>
        <w:t xml:space="preserve"> المرجعية والمتبعة بشكل روتيني</w:t>
      </w:r>
      <w:r w:rsidRPr="00BE4BB8">
        <w:rPr>
          <w:rtl/>
        </w:rPr>
        <w:t>، تعرف</w:t>
      </w:r>
      <w:r>
        <w:rPr>
          <w:rFonts w:hint="cs"/>
          <w:rtl/>
        </w:rPr>
        <w:t xml:space="preserve"> بـ</w:t>
      </w:r>
      <w:r w:rsidRPr="00BE4BB8">
        <w:rPr>
          <w:rtl/>
        </w:rPr>
        <w:t xml:space="preserve"> </w:t>
      </w:r>
      <w:r w:rsidRPr="00211A9F">
        <w:t>Kirby-Bauer Method</w:t>
      </w:r>
      <w:r>
        <w:rPr>
          <w:rFonts w:hint="cs"/>
          <w:rtl/>
        </w:rPr>
        <w:t xml:space="preserve">. </w:t>
      </w:r>
      <w:r w:rsidRPr="00BE4BB8">
        <w:rPr>
          <w:rtl/>
        </w:rPr>
        <w:t>تعتمد الطريقة</w:t>
      </w:r>
      <w:r>
        <w:rPr>
          <w:rFonts w:hint="cs"/>
          <w:rtl/>
        </w:rPr>
        <w:t xml:space="preserve"> </w:t>
      </w:r>
      <w:r w:rsidRPr="00BE4BB8">
        <w:rPr>
          <w:rtl/>
        </w:rPr>
        <w:t xml:space="preserve">على وضع أقراص </w:t>
      </w:r>
      <w:r>
        <w:rPr>
          <w:rFonts w:hint="cs"/>
          <w:rtl/>
        </w:rPr>
        <w:t>مشربة</w:t>
      </w:r>
      <w:r w:rsidRPr="00BE4BB8">
        <w:rPr>
          <w:rtl/>
        </w:rPr>
        <w:t xml:space="preserve"> ب</w:t>
      </w:r>
      <w:r>
        <w:rPr>
          <w:rFonts w:hint="cs"/>
          <w:rtl/>
        </w:rPr>
        <w:t>كمية</w:t>
      </w:r>
      <w:r w:rsidRPr="00BE4BB8">
        <w:rPr>
          <w:rtl/>
        </w:rPr>
        <w:t xml:space="preserve"> </w:t>
      </w:r>
      <w:r>
        <w:rPr>
          <w:rFonts w:hint="cs"/>
          <w:rtl/>
        </w:rPr>
        <w:t>محددة من</w:t>
      </w:r>
      <w:r w:rsidRPr="00BE4BB8">
        <w:rPr>
          <w:rtl/>
        </w:rPr>
        <w:t xml:space="preserve"> </w:t>
      </w:r>
      <w:r>
        <w:rPr>
          <w:rFonts w:hint="cs"/>
          <w:rtl/>
        </w:rPr>
        <w:t>صاد</w:t>
      </w:r>
      <w:r w:rsidRPr="00BE4BB8">
        <w:rPr>
          <w:rtl/>
        </w:rPr>
        <w:t xml:space="preserve"> ما، على </w:t>
      </w:r>
      <w:r>
        <w:rPr>
          <w:rFonts w:hint="cs"/>
          <w:rtl/>
        </w:rPr>
        <w:t>وسط أغار</w:t>
      </w:r>
      <w:r w:rsidRPr="00BE4BB8">
        <w:rPr>
          <w:rtl/>
        </w:rPr>
        <w:t xml:space="preserve"> مزروع </w:t>
      </w:r>
      <w:r>
        <w:rPr>
          <w:rFonts w:hint="cs"/>
          <w:rtl/>
        </w:rPr>
        <w:t>بالجراثيم</w:t>
      </w:r>
      <w:r w:rsidRPr="00BE4BB8">
        <w:rPr>
          <w:rtl/>
        </w:rPr>
        <w:t xml:space="preserve"> المراد دراسته</w:t>
      </w:r>
      <w:r>
        <w:rPr>
          <w:rFonts w:hint="cs"/>
          <w:rtl/>
        </w:rPr>
        <w:t xml:space="preserve">ا. </w:t>
      </w:r>
      <w:r w:rsidRPr="00BE4BB8">
        <w:rPr>
          <w:rtl/>
        </w:rPr>
        <w:t xml:space="preserve">الوسط المستخدم عادةً هو وسط مولر </w:t>
      </w:r>
      <w:r>
        <w:rPr>
          <w:rFonts w:hint="cs"/>
          <w:rtl/>
        </w:rPr>
        <w:t>ه</w:t>
      </w:r>
      <w:r w:rsidRPr="00BE4BB8">
        <w:rPr>
          <w:rtl/>
        </w:rPr>
        <w:t>نتون</w:t>
      </w:r>
      <w:r w:rsidRPr="00BE4BB8">
        <w:t xml:space="preserve"> </w:t>
      </w:r>
      <w:r w:rsidRPr="00211A9F">
        <w:t>Mueller-Hinton agar</w:t>
      </w:r>
      <w:r>
        <w:rPr>
          <w:rFonts w:hint="cs"/>
          <w:rtl/>
        </w:rPr>
        <w:t xml:space="preserve">لأنه وسط مغذي ينمي معظم الجراثيم، شفاف يسمح برؤية هالة التثبيط بوضوح، ولا يحوي مركبات تؤثر على فعالية الصادات. </w:t>
      </w:r>
    </w:p>
    <w:p w14:paraId="79406262" w14:textId="77777777" w:rsidR="00776813" w:rsidRPr="00BE4BB8" w:rsidRDefault="00776813" w:rsidP="00776813">
      <w:pPr>
        <w:rPr>
          <w:rtl/>
        </w:rPr>
      </w:pPr>
      <w:r w:rsidRPr="00BE4BB8">
        <w:rPr>
          <w:rtl/>
        </w:rPr>
        <w:t xml:space="preserve">تبعاً لحساسية الجرثوم للصاد، أو عدم حساسيته، يلاحظ بعد فترة الحضن </w:t>
      </w:r>
      <w:r>
        <w:rPr>
          <w:rFonts w:hint="cs"/>
          <w:rtl/>
        </w:rPr>
        <w:t>ظهور</w:t>
      </w:r>
      <w:r w:rsidRPr="00BE4BB8">
        <w:rPr>
          <w:rtl/>
        </w:rPr>
        <w:t xml:space="preserve"> هالة حول الأقراص خالية من أي نمو جرثومي</w:t>
      </w:r>
      <w:r>
        <w:rPr>
          <w:rFonts w:hint="cs"/>
          <w:rtl/>
        </w:rPr>
        <w:t xml:space="preserve">. </w:t>
      </w:r>
    </w:p>
    <w:p w14:paraId="360B45D5" w14:textId="77777777" w:rsidR="00776813" w:rsidRPr="00BE4BB8" w:rsidRDefault="00776813" w:rsidP="00776813">
      <w:pPr>
        <w:rPr>
          <w:rtl/>
        </w:rPr>
      </w:pPr>
      <w:r>
        <w:rPr>
          <w:rFonts w:hint="cs"/>
          <w:rtl/>
        </w:rPr>
        <w:t>طريقة</w:t>
      </w:r>
      <w:r w:rsidRPr="00BE4BB8">
        <w:rPr>
          <w:rtl/>
        </w:rPr>
        <w:t xml:space="preserve"> العمل</w:t>
      </w:r>
      <w:r w:rsidRPr="00BE4BB8">
        <w:t>:</w:t>
      </w:r>
      <w:r w:rsidRPr="00BE4BB8">
        <w:rPr>
          <w:rtl/>
        </w:rPr>
        <w:t xml:space="preserve"> </w:t>
      </w:r>
    </w:p>
    <w:p w14:paraId="6982DC82" w14:textId="77777777" w:rsidR="00776813" w:rsidRPr="00F510C2" w:rsidRDefault="00776813" w:rsidP="008A01AF">
      <w:pPr>
        <w:pStyle w:val="ListParagraph"/>
        <w:numPr>
          <w:ilvl w:val="0"/>
          <w:numId w:val="47"/>
        </w:numPr>
        <w:tabs>
          <w:tab w:val="right" w:pos="8793"/>
        </w:tabs>
        <w:spacing w:after="120" w:line="240" w:lineRule="auto"/>
        <w:ind w:right="-284"/>
        <w:jc w:val="both"/>
        <w:rPr>
          <w:rtl/>
        </w:rPr>
      </w:pPr>
      <w:r w:rsidRPr="00F510C2">
        <w:rPr>
          <w:rFonts w:hint="cs"/>
          <w:rtl/>
        </w:rPr>
        <w:t>تح</w:t>
      </w:r>
      <w:r w:rsidRPr="00F510C2">
        <w:rPr>
          <w:rtl/>
        </w:rPr>
        <w:t>ض</w:t>
      </w:r>
      <w:r w:rsidRPr="00F510C2">
        <w:rPr>
          <w:rFonts w:hint="cs"/>
          <w:rtl/>
        </w:rPr>
        <w:t>ي</w:t>
      </w:r>
      <w:r w:rsidRPr="00F510C2">
        <w:rPr>
          <w:rtl/>
        </w:rPr>
        <w:t xml:space="preserve">ر </w:t>
      </w:r>
      <w:r w:rsidRPr="00F510C2">
        <w:rPr>
          <w:rFonts w:hint="cs"/>
          <w:rtl/>
        </w:rPr>
        <w:t>ال</w:t>
      </w:r>
      <w:r w:rsidRPr="00F510C2">
        <w:rPr>
          <w:rtl/>
        </w:rPr>
        <w:t>معلق</w:t>
      </w:r>
      <w:r w:rsidRPr="00F510C2">
        <w:rPr>
          <w:rFonts w:hint="cs"/>
          <w:rtl/>
        </w:rPr>
        <w:t xml:space="preserve"> الجرثومي</w:t>
      </w:r>
      <w:r>
        <w:rPr>
          <w:rFonts w:hint="cs"/>
          <w:rtl/>
        </w:rPr>
        <w:t xml:space="preserve"> ب</w:t>
      </w:r>
      <w:r w:rsidRPr="00F510C2">
        <w:rPr>
          <w:rFonts w:hint="cs"/>
          <w:rtl/>
        </w:rPr>
        <w:t>أخذ</w:t>
      </w:r>
      <w:r w:rsidRPr="00F510C2">
        <w:rPr>
          <w:rtl/>
        </w:rPr>
        <w:t xml:space="preserve"> مستعمر</w:t>
      </w:r>
      <w:r w:rsidRPr="00F510C2">
        <w:rPr>
          <w:rFonts w:hint="cs"/>
          <w:rtl/>
        </w:rPr>
        <w:t>ات</w:t>
      </w:r>
      <w:r w:rsidRPr="00F510C2">
        <w:rPr>
          <w:rtl/>
        </w:rPr>
        <w:t xml:space="preserve"> نقية</w:t>
      </w:r>
      <w:r w:rsidRPr="00F510C2">
        <w:rPr>
          <w:rFonts w:hint="cs"/>
          <w:rtl/>
        </w:rPr>
        <w:t xml:space="preserve"> من الوسط الزرعي عمرها 24 ساعة</w:t>
      </w:r>
      <w:r w:rsidRPr="00F510C2">
        <w:rPr>
          <w:rtl/>
        </w:rPr>
        <w:t xml:space="preserve"> وحلها في سيروم ملحي عقيم</w:t>
      </w:r>
      <w:r w:rsidRPr="00F510C2">
        <w:rPr>
          <w:rFonts w:hint="cs"/>
          <w:rtl/>
        </w:rPr>
        <w:t>.</w:t>
      </w:r>
    </w:p>
    <w:p w14:paraId="5C526927" w14:textId="77777777" w:rsidR="00776813" w:rsidRPr="00F510C2" w:rsidRDefault="00776813" w:rsidP="008A01AF">
      <w:pPr>
        <w:pStyle w:val="ListParagraph"/>
        <w:numPr>
          <w:ilvl w:val="0"/>
          <w:numId w:val="47"/>
        </w:numPr>
        <w:tabs>
          <w:tab w:val="right" w:pos="8793"/>
        </w:tabs>
        <w:spacing w:after="120" w:line="240" w:lineRule="auto"/>
        <w:ind w:right="-284"/>
        <w:jc w:val="both"/>
        <w:rPr>
          <w:rtl/>
        </w:rPr>
      </w:pPr>
      <w:r w:rsidRPr="00F510C2">
        <w:rPr>
          <w:rtl/>
        </w:rPr>
        <w:t xml:space="preserve">يجب أن يكون المعلق بدرجة عكارة </w:t>
      </w:r>
      <w:r w:rsidRPr="00F510C2">
        <w:rPr>
          <w:rFonts w:hint="cs"/>
          <w:rtl/>
        </w:rPr>
        <w:t>تعادل</w:t>
      </w:r>
      <w:r w:rsidRPr="00F510C2">
        <w:rPr>
          <w:rtl/>
        </w:rPr>
        <w:t xml:space="preserve"> </w:t>
      </w:r>
      <w:r w:rsidRPr="00F510C2">
        <w:rPr>
          <w:rFonts w:hint="cs"/>
          <w:rtl/>
        </w:rPr>
        <w:t xml:space="preserve">0.5 </w:t>
      </w:r>
      <w:r w:rsidRPr="00211A9F">
        <w:t>McFarland</w:t>
      </w:r>
      <w:r w:rsidRPr="00F510C2">
        <w:rPr>
          <w:rFonts w:hint="cs"/>
          <w:rtl/>
        </w:rPr>
        <w:t>، بذلك نضمن أن تركيز الخلايا يعادل تقريباً 1.5*10</w:t>
      </w:r>
      <w:r w:rsidRPr="00211A9F">
        <w:rPr>
          <w:rFonts w:hint="cs"/>
          <w:rtl/>
        </w:rPr>
        <w:t>8</w:t>
      </w:r>
      <w:r w:rsidRPr="00F510C2">
        <w:rPr>
          <w:rFonts w:hint="cs"/>
          <w:rtl/>
        </w:rPr>
        <w:t xml:space="preserve"> </w:t>
      </w:r>
      <w:r w:rsidRPr="00F510C2">
        <w:t>CFU/ml</w:t>
      </w:r>
      <w:r w:rsidRPr="00F510C2">
        <w:rPr>
          <w:rFonts w:hint="cs"/>
          <w:rtl/>
        </w:rPr>
        <w:t xml:space="preserve"> من أجل الحصول على نمو جرثومي متجانس ومتلاصق ورقيق </w:t>
      </w:r>
      <w:r w:rsidRPr="00211A9F">
        <w:t>confluent</w:t>
      </w:r>
      <w:r w:rsidRPr="00F510C2">
        <w:rPr>
          <w:rFonts w:hint="cs"/>
          <w:rtl/>
        </w:rPr>
        <w:t xml:space="preserve"> على وسط مولر هنتون.</w:t>
      </w:r>
    </w:p>
    <w:p w14:paraId="6098D5A8" w14:textId="77777777" w:rsidR="00776813" w:rsidRPr="00F510C2" w:rsidRDefault="00776813" w:rsidP="008A01AF">
      <w:pPr>
        <w:pStyle w:val="ListParagraph"/>
        <w:numPr>
          <w:ilvl w:val="0"/>
          <w:numId w:val="47"/>
        </w:numPr>
        <w:tabs>
          <w:tab w:val="right" w:pos="8793"/>
        </w:tabs>
        <w:spacing w:after="120" w:line="240" w:lineRule="auto"/>
        <w:ind w:right="-284"/>
        <w:jc w:val="both"/>
        <w:rPr>
          <w:rtl/>
        </w:rPr>
      </w:pPr>
      <w:r w:rsidRPr="00F510C2">
        <w:rPr>
          <w:rFonts w:hint="cs"/>
          <w:rtl/>
        </w:rPr>
        <w:t>تغمس</w:t>
      </w:r>
      <w:r w:rsidRPr="00F510C2">
        <w:rPr>
          <w:rtl/>
        </w:rPr>
        <w:t xml:space="preserve"> ماسحة قطنية عقيمة في المعلق عدة مرات</w:t>
      </w:r>
      <w:r w:rsidRPr="00F510C2">
        <w:rPr>
          <w:rFonts w:hint="cs"/>
          <w:rtl/>
        </w:rPr>
        <w:t>،</w:t>
      </w:r>
      <w:r w:rsidRPr="00F510C2">
        <w:rPr>
          <w:rtl/>
        </w:rPr>
        <w:t xml:space="preserve"> ثم تعصر</w:t>
      </w:r>
      <w:r w:rsidRPr="00F510C2">
        <w:rPr>
          <w:rFonts w:hint="cs"/>
          <w:rtl/>
        </w:rPr>
        <w:t xml:space="preserve"> بالتدوير</w:t>
      </w:r>
      <w:r w:rsidRPr="00F510C2">
        <w:rPr>
          <w:rtl/>
        </w:rPr>
        <w:t xml:space="preserve"> على حواف الأنبوب</w:t>
      </w:r>
      <w:r w:rsidRPr="00F510C2">
        <w:rPr>
          <w:rFonts w:hint="cs"/>
          <w:rtl/>
        </w:rPr>
        <w:t>.</w:t>
      </w:r>
    </w:p>
    <w:p w14:paraId="62497BB9" w14:textId="77777777" w:rsidR="00776813" w:rsidRPr="00F510C2" w:rsidRDefault="00776813" w:rsidP="008A01AF">
      <w:pPr>
        <w:pStyle w:val="ListParagraph"/>
        <w:numPr>
          <w:ilvl w:val="0"/>
          <w:numId w:val="47"/>
        </w:numPr>
        <w:tabs>
          <w:tab w:val="right" w:pos="8793"/>
        </w:tabs>
        <w:spacing w:after="120" w:line="240" w:lineRule="auto"/>
        <w:ind w:right="-284"/>
        <w:jc w:val="both"/>
        <w:rPr>
          <w:rtl/>
        </w:rPr>
      </w:pPr>
      <w:r w:rsidRPr="00F510C2">
        <w:rPr>
          <w:rtl/>
        </w:rPr>
        <w:t>تفرش</w:t>
      </w:r>
      <w:r w:rsidRPr="00F510C2">
        <w:rPr>
          <w:rFonts w:hint="cs"/>
          <w:rtl/>
        </w:rPr>
        <w:t xml:space="preserve"> الماسحة</w:t>
      </w:r>
      <w:r w:rsidRPr="00F510C2">
        <w:rPr>
          <w:rtl/>
        </w:rPr>
        <w:t xml:space="preserve"> على </w:t>
      </w:r>
      <w:r w:rsidRPr="00F510C2">
        <w:rPr>
          <w:rFonts w:hint="cs"/>
          <w:rtl/>
        </w:rPr>
        <w:t xml:space="preserve">سطح </w:t>
      </w:r>
      <w:r w:rsidRPr="00F510C2">
        <w:rPr>
          <w:rtl/>
        </w:rPr>
        <w:t>وسط مولر</w:t>
      </w:r>
      <w:r w:rsidRPr="00F510C2">
        <w:rPr>
          <w:rFonts w:hint="cs"/>
          <w:rtl/>
        </w:rPr>
        <w:t xml:space="preserve"> </w:t>
      </w:r>
      <w:r w:rsidRPr="00F510C2">
        <w:rPr>
          <w:rtl/>
        </w:rPr>
        <w:t>هنتون بدون ترك أي فراغ</w:t>
      </w:r>
      <w:r w:rsidRPr="00F510C2">
        <w:rPr>
          <w:rFonts w:hint="cs"/>
          <w:rtl/>
        </w:rPr>
        <w:t>ات، و</w:t>
      </w:r>
      <w:r w:rsidRPr="00F510C2">
        <w:rPr>
          <w:rtl/>
        </w:rPr>
        <w:t>بثلاث اتجاهات</w:t>
      </w:r>
      <w:r w:rsidRPr="00F510C2">
        <w:t>.</w:t>
      </w:r>
    </w:p>
    <w:p w14:paraId="381C656A" w14:textId="77777777" w:rsidR="00776813" w:rsidRPr="00F510C2" w:rsidRDefault="00776813" w:rsidP="008A01AF">
      <w:pPr>
        <w:pStyle w:val="ListParagraph"/>
        <w:numPr>
          <w:ilvl w:val="0"/>
          <w:numId w:val="47"/>
        </w:numPr>
        <w:tabs>
          <w:tab w:val="right" w:pos="8793"/>
        </w:tabs>
        <w:spacing w:after="120" w:line="240" w:lineRule="auto"/>
        <w:ind w:right="-284"/>
        <w:jc w:val="both"/>
        <w:rPr>
          <w:rtl/>
        </w:rPr>
      </w:pPr>
      <w:r w:rsidRPr="00F510C2">
        <w:rPr>
          <w:rFonts w:hint="cs"/>
          <w:rtl/>
        </w:rPr>
        <w:t xml:space="preserve">نترك الوسط </w:t>
      </w:r>
      <w:r>
        <w:rPr>
          <w:rFonts w:hint="cs"/>
          <w:rtl/>
        </w:rPr>
        <w:t>ل</w:t>
      </w:r>
      <w:r w:rsidRPr="00F510C2">
        <w:rPr>
          <w:rFonts w:hint="cs"/>
          <w:rtl/>
        </w:rPr>
        <w:t>يجف</w:t>
      </w:r>
      <w:r>
        <w:rPr>
          <w:rFonts w:hint="cs"/>
          <w:rtl/>
        </w:rPr>
        <w:t xml:space="preserve"> سطحه قليلاً</w:t>
      </w:r>
      <w:r w:rsidRPr="00F510C2">
        <w:rPr>
          <w:rFonts w:hint="cs"/>
          <w:rtl/>
        </w:rPr>
        <w:t xml:space="preserve"> 3-5 دقائق في حرارة الغرفة والغطاء مغلق.</w:t>
      </w:r>
    </w:p>
    <w:p w14:paraId="346B5AFE" w14:textId="77777777" w:rsidR="00776813" w:rsidRPr="00F510C2" w:rsidRDefault="00776813" w:rsidP="008A01AF">
      <w:pPr>
        <w:pStyle w:val="ListParagraph"/>
        <w:numPr>
          <w:ilvl w:val="0"/>
          <w:numId w:val="47"/>
        </w:numPr>
        <w:tabs>
          <w:tab w:val="right" w:pos="8793"/>
        </w:tabs>
        <w:spacing w:after="120" w:line="240" w:lineRule="auto"/>
        <w:ind w:right="-284"/>
        <w:jc w:val="both"/>
        <w:rPr>
          <w:rtl/>
        </w:rPr>
      </w:pPr>
      <w:r w:rsidRPr="00F510C2">
        <w:rPr>
          <w:rtl/>
        </w:rPr>
        <w:t xml:space="preserve">توضع أقراص الصادات </w:t>
      </w:r>
      <w:r w:rsidRPr="00F510C2">
        <w:rPr>
          <w:rFonts w:hint="cs"/>
          <w:rtl/>
        </w:rPr>
        <w:t xml:space="preserve">المناسبة </w:t>
      </w:r>
      <w:r w:rsidRPr="00F510C2">
        <w:rPr>
          <w:rtl/>
        </w:rPr>
        <w:t xml:space="preserve">على الوسط باستخدام ملقط معدني </w:t>
      </w:r>
      <w:r w:rsidRPr="00F510C2">
        <w:rPr>
          <w:rFonts w:hint="cs"/>
          <w:rtl/>
        </w:rPr>
        <w:t>معقم باللهب</w:t>
      </w:r>
      <w:r w:rsidRPr="00F510C2">
        <w:rPr>
          <w:rtl/>
        </w:rPr>
        <w:t xml:space="preserve">، </w:t>
      </w:r>
      <w:r w:rsidRPr="00F510C2">
        <w:rPr>
          <w:rFonts w:hint="cs"/>
          <w:rtl/>
        </w:rPr>
        <w:t xml:space="preserve">بحيث </w:t>
      </w:r>
      <w:r w:rsidRPr="00F510C2">
        <w:rPr>
          <w:rtl/>
        </w:rPr>
        <w:t xml:space="preserve">تكون المسافة بين كل قرص وآخر </w:t>
      </w:r>
      <w:r w:rsidRPr="00F510C2">
        <w:rPr>
          <w:rFonts w:hint="cs"/>
          <w:rtl/>
        </w:rPr>
        <w:t>2</w:t>
      </w:r>
      <w:r w:rsidRPr="00F510C2">
        <w:rPr>
          <w:rtl/>
        </w:rPr>
        <w:t>سم</w:t>
      </w:r>
      <w:r w:rsidRPr="00F510C2">
        <w:rPr>
          <w:rFonts w:hint="cs"/>
          <w:rtl/>
        </w:rPr>
        <w:t xml:space="preserve"> على الأقل. نقوم بالضغط برفق على كل قرص بعد وضعه لضمان التصاقه على الأغار.</w:t>
      </w:r>
    </w:p>
    <w:p w14:paraId="158E80B1" w14:textId="77777777" w:rsidR="00776813" w:rsidRDefault="00776813" w:rsidP="008A01AF">
      <w:pPr>
        <w:pStyle w:val="ListParagraph"/>
        <w:numPr>
          <w:ilvl w:val="0"/>
          <w:numId w:val="47"/>
        </w:numPr>
        <w:tabs>
          <w:tab w:val="right" w:pos="8793"/>
        </w:tabs>
        <w:spacing w:after="120" w:line="240" w:lineRule="auto"/>
        <w:ind w:right="-284"/>
        <w:jc w:val="both"/>
      </w:pPr>
      <w:r w:rsidRPr="00F510C2">
        <w:rPr>
          <w:rtl/>
        </w:rPr>
        <w:t>يحضن الوسط بوضعية مقلوبة في الحاضنة</w:t>
      </w:r>
      <w:r w:rsidRPr="00F510C2">
        <w:rPr>
          <w:rFonts w:hint="cs"/>
          <w:rtl/>
        </w:rPr>
        <w:t xml:space="preserve"> بدرجة 35</w:t>
      </w:r>
      <w:r w:rsidRPr="00F510C2">
        <w:rPr>
          <w:rtl/>
        </w:rPr>
        <w:t xml:space="preserve"> مئوية لمدة</w:t>
      </w:r>
      <w:r>
        <w:rPr>
          <w:rFonts w:hint="cs"/>
          <w:rtl/>
        </w:rPr>
        <w:t>18-</w:t>
      </w:r>
      <w:r w:rsidRPr="00F510C2">
        <w:t>24</w:t>
      </w:r>
      <w:r>
        <w:rPr>
          <w:rFonts w:hint="cs"/>
          <w:rtl/>
        </w:rPr>
        <w:t xml:space="preserve"> </w:t>
      </w:r>
      <w:r w:rsidRPr="00F510C2">
        <w:rPr>
          <w:rtl/>
        </w:rPr>
        <w:t>ساعة</w:t>
      </w:r>
      <w:r w:rsidRPr="00F510C2">
        <w:rPr>
          <w:rFonts w:hint="cs"/>
          <w:rtl/>
        </w:rPr>
        <w:t>.</w:t>
      </w:r>
    </w:p>
    <w:p w14:paraId="16EBC58B" w14:textId="77777777" w:rsidR="00776813" w:rsidRDefault="00776813" w:rsidP="008A01AF">
      <w:pPr>
        <w:pStyle w:val="ListParagraph"/>
        <w:numPr>
          <w:ilvl w:val="0"/>
          <w:numId w:val="47"/>
        </w:numPr>
        <w:tabs>
          <w:tab w:val="right" w:pos="8793"/>
        </w:tabs>
        <w:spacing w:after="120" w:line="240" w:lineRule="auto"/>
        <w:ind w:right="-284"/>
        <w:jc w:val="both"/>
      </w:pPr>
      <w:r w:rsidRPr="00C45E21">
        <w:rPr>
          <w:rtl/>
        </w:rPr>
        <w:t xml:space="preserve">تقرأ نتائج </w:t>
      </w:r>
      <w:r w:rsidRPr="00C45E21">
        <w:rPr>
          <w:rFonts w:hint="cs"/>
          <w:rtl/>
        </w:rPr>
        <w:t xml:space="preserve">الاختبار بقياس </w:t>
      </w:r>
      <w:r w:rsidRPr="00C45E21">
        <w:rPr>
          <w:rtl/>
        </w:rPr>
        <w:t xml:space="preserve">قطر هالة التثبيط لكل صاد </w:t>
      </w:r>
      <w:r w:rsidRPr="00C45E21">
        <w:rPr>
          <w:rFonts w:hint="cs"/>
          <w:rtl/>
        </w:rPr>
        <w:t>بالمسطرة الميليمترية،</w:t>
      </w:r>
      <w:r w:rsidRPr="00C45E21">
        <w:rPr>
          <w:rtl/>
        </w:rPr>
        <w:t xml:space="preserve"> ثم نقارن</w:t>
      </w:r>
      <w:r w:rsidRPr="00C45E21">
        <w:rPr>
          <w:rFonts w:hint="cs"/>
          <w:rtl/>
        </w:rPr>
        <w:t xml:space="preserve"> هذا القياس</w:t>
      </w:r>
      <w:r w:rsidRPr="00C45E21">
        <w:rPr>
          <w:rtl/>
        </w:rPr>
        <w:t xml:space="preserve"> مع جدول التحسس </w:t>
      </w:r>
      <w:r w:rsidRPr="00C45E21">
        <w:rPr>
          <w:rFonts w:hint="cs"/>
          <w:rtl/>
        </w:rPr>
        <w:t xml:space="preserve">الخاص بكل نوع جرثومي، الذي يأخذ بعين الاعتبار </w:t>
      </w:r>
      <w:r w:rsidRPr="00C45E21">
        <w:rPr>
          <w:rtl/>
        </w:rPr>
        <w:t>حركية الصادات في العضوية</w:t>
      </w:r>
      <w:r w:rsidRPr="00C45E21">
        <w:rPr>
          <w:rFonts w:hint="cs"/>
          <w:rtl/>
        </w:rPr>
        <w:t>،</w:t>
      </w:r>
      <w:r>
        <w:rPr>
          <w:rFonts w:hint="cs"/>
          <w:rtl/>
        </w:rPr>
        <w:t xml:space="preserve"> والتركيز المصلي الأعلى الذي يسمح بتوافره للصاد في دم المريض،</w:t>
      </w:r>
      <w:r w:rsidRPr="00C45E21">
        <w:rPr>
          <w:rtl/>
        </w:rPr>
        <w:t xml:space="preserve"> والتركيز الذي يمكن أن </w:t>
      </w:r>
      <w:r>
        <w:rPr>
          <w:rFonts w:hint="cs"/>
          <w:rtl/>
        </w:rPr>
        <w:t>ي</w:t>
      </w:r>
      <w:r w:rsidRPr="00C45E21">
        <w:rPr>
          <w:rtl/>
        </w:rPr>
        <w:t>صل إليه في أخلاط البدن</w:t>
      </w:r>
      <w:r w:rsidRPr="00C45E21">
        <w:rPr>
          <w:rFonts w:hint="cs"/>
          <w:rtl/>
        </w:rPr>
        <w:t xml:space="preserve">، </w:t>
      </w:r>
      <w:r>
        <w:rPr>
          <w:rFonts w:hint="cs"/>
          <w:rtl/>
        </w:rPr>
        <w:t>بالإضافة إلى الوزن الجزئي للصاد الذي يؤثر على مدى انتشاره في وسط موللر هنتون.</w:t>
      </w:r>
    </w:p>
    <w:p w14:paraId="6E0624A8" w14:textId="77777777" w:rsidR="00776813" w:rsidRPr="00663164" w:rsidRDefault="00776813" w:rsidP="008A01AF">
      <w:pPr>
        <w:pStyle w:val="ListParagraph"/>
        <w:numPr>
          <w:ilvl w:val="0"/>
          <w:numId w:val="47"/>
        </w:numPr>
        <w:tabs>
          <w:tab w:val="right" w:pos="8793"/>
        </w:tabs>
        <w:spacing w:after="120" w:line="240" w:lineRule="auto"/>
        <w:ind w:right="-284"/>
        <w:jc w:val="both"/>
      </w:pPr>
      <w:r>
        <w:rPr>
          <w:rFonts w:hint="cs"/>
          <w:rtl/>
        </w:rPr>
        <w:t xml:space="preserve">تفسير التنائج، </w:t>
      </w:r>
      <w:r w:rsidRPr="00C45E21">
        <w:rPr>
          <w:rFonts w:hint="cs"/>
          <w:rtl/>
        </w:rPr>
        <w:t xml:space="preserve">نسجل في التقرير أن </w:t>
      </w:r>
      <w:r w:rsidRPr="00C45E21">
        <w:rPr>
          <w:rtl/>
        </w:rPr>
        <w:t>الجر</w:t>
      </w:r>
      <w:r w:rsidRPr="00C45E21">
        <w:rPr>
          <w:rFonts w:hint="cs"/>
          <w:rtl/>
        </w:rPr>
        <w:t>اثيم</w:t>
      </w:r>
      <w:r>
        <w:rPr>
          <w:rFonts w:hint="cs"/>
          <w:rtl/>
        </w:rPr>
        <w:t>:</w:t>
      </w:r>
    </w:p>
    <w:p w14:paraId="7CB945F3" w14:textId="77777777" w:rsidR="00776813" w:rsidRPr="00663164" w:rsidRDefault="00776813" w:rsidP="008A01AF">
      <w:pPr>
        <w:pStyle w:val="ListParagraph"/>
        <w:numPr>
          <w:ilvl w:val="1"/>
          <w:numId w:val="47"/>
        </w:numPr>
        <w:tabs>
          <w:tab w:val="right" w:pos="8793"/>
        </w:tabs>
        <w:spacing w:after="120" w:line="240" w:lineRule="auto"/>
        <w:ind w:left="794" w:right="-284"/>
        <w:jc w:val="both"/>
        <w:rPr>
          <w:color w:val="000000"/>
        </w:rPr>
      </w:pPr>
      <w:r w:rsidRPr="00C45E21">
        <w:rPr>
          <w:rFonts w:hint="cs"/>
          <w:rtl/>
        </w:rPr>
        <w:lastRenderedPageBreak/>
        <w:t xml:space="preserve"> حساسة للصاد</w:t>
      </w:r>
      <w:r w:rsidRPr="00C45E21">
        <w:rPr>
          <w:rFonts w:asciiTheme="majorBidi" w:hAnsiTheme="majorBidi" w:cstheme="majorBidi"/>
        </w:rPr>
        <w:t>susceptible (S)</w:t>
      </w:r>
      <w:r>
        <w:rPr>
          <w:rFonts w:hint="cs"/>
          <w:rtl/>
        </w:rPr>
        <w:t xml:space="preserve"> أي أن الصاد فعال ضد الجراثيم المسببة للانتان بالجرعات العلاجية المعتادة.</w:t>
      </w:r>
    </w:p>
    <w:p w14:paraId="6ABD8478" w14:textId="77777777" w:rsidR="00776813" w:rsidRPr="00663164" w:rsidRDefault="00776813" w:rsidP="008A01AF">
      <w:pPr>
        <w:pStyle w:val="ListParagraph"/>
        <w:numPr>
          <w:ilvl w:val="1"/>
          <w:numId w:val="47"/>
        </w:numPr>
        <w:tabs>
          <w:tab w:val="right" w:pos="8793"/>
        </w:tabs>
        <w:spacing w:after="120" w:line="240" w:lineRule="auto"/>
        <w:ind w:left="794" w:right="-284"/>
        <w:jc w:val="both"/>
      </w:pPr>
      <w:r w:rsidRPr="00C45E21">
        <w:rPr>
          <w:rFonts w:hint="cs"/>
          <w:rtl/>
        </w:rPr>
        <w:t xml:space="preserve">متوسطة الحساسية </w:t>
      </w:r>
      <w:r w:rsidRPr="00C45E21">
        <w:rPr>
          <w:rFonts w:asciiTheme="majorBidi" w:hAnsiTheme="majorBidi" w:cstheme="majorBidi"/>
        </w:rPr>
        <w:t>intermediate</w:t>
      </w:r>
      <w:r w:rsidRPr="00C45E21">
        <w:t xml:space="preserve"> </w:t>
      </w:r>
      <w:r w:rsidRPr="00C45E21">
        <w:rPr>
          <w:rFonts w:asciiTheme="majorBidi" w:hAnsiTheme="majorBidi" w:cstheme="majorBidi"/>
        </w:rPr>
        <w:t>(I)</w:t>
      </w:r>
      <w:r w:rsidRPr="00C45E21">
        <w:rPr>
          <w:rFonts w:hint="cs"/>
          <w:rtl/>
        </w:rPr>
        <w:t xml:space="preserve"> أي أن الصاد فعال إذا توافر بتركيز عال</w:t>
      </w:r>
      <w:r>
        <w:rPr>
          <w:rFonts w:hint="cs"/>
          <w:rtl/>
        </w:rPr>
        <w:t>ٍ</w:t>
      </w:r>
      <w:r w:rsidRPr="00C45E21">
        <w:rPr>
          <w:rFonts w:hint="cs"/>
          <w:rtl/>
        </w:rPr>
        <w:t xml:space="preserve"> في موقع الانتان،</w:t>
      </w:r>
      <w:r>
        <w:rPr>
          <w:rFonts w:hint="cs"/>
          <w:rtl/>
        </w:rPr>
        <w:t xml:space="preserve"> إما لإمكانية إعطائه بجرعات اعلى من الجرعات المعتادة، أو حسب معرفتنا لتوافره الحيوي وحركيته في الأعضاء المختلفة.</w:t>
      </w:r>
    </w:p>
    <w:p w14:paraId="038FDFEA" w14:textId="77777777" w:rsidR="00776813" w:rsidRPr="00C45E21" w:rsidRDefault="00776813" w:rsidP="008A01AF">
      <w:pPr>
        <w:pStyle w:val="ListParagraph"/>
        <w:numPr>
          <w:ilvl w:val="1"/>
          <w:numId w:val="47"/>
        </w:numPr>
        <w:tabs>
          <w:tab w:val="right" w:pos="8793"/>
        </w:tabs>
        <w:spacing w:after="120" w:line="240" w:lineRule="auto"/>
        <w:ind w:left="794" w:right="-284"/>
        <w:jc w:val="both"/>
        <w:rPr>
          <w:color w:val="000000"/>
        </w:rPr>
      </w:pPr>
      <w:r>
        <w:rPr>
          <w:noProof/>
        </w:rPr>
        <w:drawing>
          <wp:anchor distT="0" distB="0" distL="114300" distR="114300" simplePos="0" relativeHeight="251681792" behindDoc="0" locked="0" layoutInCell="1" allowOverlap="1" wp14:anchorId="3EE0C702" wp14:editId="503F6700">
            <wp:simplePos x="0" y="0"/>
            <wp:positionH relativeFrom="margin">
              <wp:align>center</wp:align>
            </wp:positionH>
            <wp:positionV relativeFrom="paragraph">
              <wp:posOffset>338455</wp:posOffset>
            </wp:positionV>
            <wp:extent cx="6886575" cy="2105025"/>
            <wp:effectExtent l="0" t="0" r="9525" b="9525"/>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886575"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5E21">
        <w:rPr>
          <w:rFonts w:hint="cs"/>
          <w:rtl/>
        </w:rPr>
        <w:t xml:space="preserve">مقاومة للصاد </w:t>
      </w:r>
      <w:r w:rsidRPr="00C45E21">
        <w:rPr>
          <w:rFonts w:asciiTheme="majorBidi" w:hAnsiTheme="majorBidi" w:cstheme="majorBidi"/>
        </w:rPr>
        <w:t>resistant</w:t>
      </w:r>
      <w:r w:rsidRPr="00C45E21">
        <w:t xml:space="preserve"> (</w:t>
      </w:r>
      <w:r w:rsidRPr="00C45E21">
        <w:rPr>
          <w:rFonts w:asciiTheme="majorBidi" w:hAnsiTheme="majorBidi" w:cstheme="majorBidi"/>
        </w:rPr>
        <w:t>R</w:t>
      </w:r>
      <w:r w:rsidRPr="00C45E21">
        <w:t>)</w:t>
      </w:r>
      <w:r w:rsidRPr="00C45E21">
        <w:rPr>
          <w:rFonts w:hint="cs"/>
          <w:rtl/>
        </w:rPr>
        <w:t xml:space="preserve"> أي أن الصاد لا يثبط الجراثيم بالتراكيز العلاجية المستخدمة.</w:t>
      </w:r>
    </w:p>
    <w:p w14:paraId="418DD233" w14:textId="77777777" w:rsidR="00776813" w:rsidRDefault="00776813" w:rsidP="00776813">
      <w:pPr>
        <w:pStyle w:val="ListParagraph"/>
        <w:rPr>
          <w:rtl/>
        </w:rPr>
      </w:pPr>
    </w:p>
    <w:p w14:paraId="78C5BF39" w14:textId="77777777" w:rsidR="00776813" w:rsidRPr="00903369" w:rsidRDefault="00776813" w:rsidP="00E761B1">
      <w:pPr>
        <w:pStyle w:val="manara2"/>
        <w:outlineLvl w:val="1"/>
        <w:rPr>
          <w:rFonts w:asciiTheme="majorBidi" w:hAnsiTheme="majorBidi" w:cstheme="majorBidi"/>
          <w:rtl/>
        </w:rPr>
      </w:pPr>
      <w:bookmarkStart w:id="783" w:name="_Toc135039970"/>
      <w:bookmarkStart w:id="784" w:name="_Toc135040255"/>
      <w:r>
        <w:rPr>
          <w:rFonts w:hint="cs"/>
          <w:rtl/>
        </w:rPr>
        <w:t xml:space="preserve">2-طريقة التمديد </w:t>
      </w:r>
      <w:r w:rsidRPr="00903369">
        <w:rPr>
          <w:rFonts w:asciiTheme="majorBidi" w:hAnsiTheme="majorBidi" w:cstheme="majorBidi"/>
        </w:rPr>
        <w:t>Dilution method</w:t>
      </w:r>
      <w:bookmarkEnd w:id="783"/>
      <w:bookmarkEnd w:id="784"/>
    </w:p>
    <w:p w14:paraId="5545DF99" w14:textId="77777777" w:rsidR="00776813" w:rsidRDefault="00776813" w:rsidP="00776813">
      <w:pPr>
        <w:rPr>
          <w:rtl/>
        </w:rPr>
      </w:pPr>
      <w:r>
        <w:rPr>
          <w:rFonts w:hint="cs"/>
          <w:rtl/>
        </w:rPr>
        <w:t xml:space="preserve">تستخدم هذه الطريقة لتحديد التركيز المثبط الأصغر </w:t>
      </w:r>
      <w:r w:rsidRPr="00211A9F">
        <w:t>Minimum inhibitory concentration (MIC)</w:t>
      </w:r>
      <w:r>
        <w:rPr>
          <w:rFonts w:hint="cs"/>
          <w:rtl/>
        </w:rPr>
        <w:t>.</w:t>
      </w:r>
    </w:p>
    <w:p w14:paraId="749FCE04" w14:textId="77777777" w:rsidR="00776813" w:rsidRPr="007C274D" w:rsidRDefault="00776813" w:rsidP="00776813">
      <w:pPr>
        <w:rPr>
          <w:rtl/>
        </w:rPr>
      </w:pPr>
      <w:r w:rsidRPr="007C274D">
        <w:rPr>
          <w:rFonts w:hint="cs"/>
          <w:rtl/>
        </w:rPr>
        <w:t>طريقة العمل:</w:t>
      </w:r>
    </w:p>
    <w:p w14:paraId="31AF5CB3" w14:textId="77777777" w:rsidR="00776813" w:rsidRDefault="00776813" w:rsidP="008A01AF">
      <w:pPr>
        <w:pStyle w:val="ListParagraph"/>
        <w:numPr>
          <w:ilvl w:val="0"/>
          <w:numId w:val="48"/>
        </w:numPr>
        <w:tabs>
          <w:tab w:val="right" w:pos="8793"/>
        </w:tabs>
        <w:spacing w:after="120" w:line="240" w:lineRule="auto"/>
        <w:ind w:right="-284"/>
        <w:jc w:val="both"/>
        <w:rPr>
          <w:rtl/>
        </w:rPr>
      </w:pPr>
      <w:r w:rsidRPr="00F510C2">
        <w:rPr>
          <w:rFonts w:hint="cs"/>
          <w:rtl/>
        </w:rPr>
        <w:t>تح</w:t>
      </w:r>
      <w:r w:rsidRPr="00F510C2">
        <w:rPr>
          <w:rtl/>
        </w:rPr>
        <w:t>ض</w:t>
      </w:r>
      <w:r w:rsidRPr="00F510C2">
        <w:rPr>
          <w:rFonts w:hint="cs"/>
          <w:rtl/>
        </w:rPr>
        <w:t>ي</w:t>
      </w:r>
      <w:r w:rsidRPr="00F510C2">
        <w:rPr>
          <w:rtl/>
        </w:rPr>
        <w:t xml:space="preserve">ر </w:t>
      </w:r>
      <w:r w:rsidRPr="00F510C2">
        <w:rPr>
          <w:rFonts w:hint="cs"/>
          <w:rtl/>
        </w:rPr>
        <w:t>ال</w:t>
      </w:r>
      <w:r w:rsidRPr="00F510C2">
        <w:rPr>
          <w:rtl/>
        </w:rPr>
        <w:t>معلق</w:t>
      </w:r>
      <w:r w:rsidRPr="00F510C2">
        <w:rPr>
          <w:rFonts w:hint="cs"/>
          <w:rtl/>
        </w:rPr>
        <w:t xml:space="preserve"> الجرثومي</w:t>
      </w:r>
      <w:r>
        <w:rPr>
          <w:rFonts w:hint="cs"/>
          <w:rtl/>
        </w:rPr>
        <w:t xml:space="preserve"> ب</w:t>
      </w:r>
      <w:r w:rsidRPr="00F510C2">
        <w:rPr>
          <w:rFonts w:hint="cs"/>
          <w:rtl/>
        </w:rPr>
        <w:t>أخذ</w:t>
      </w:r>
      <w:r w:rsidRPr="00F510C2">
        <w:rPr>
          <w:rtl/>
        </w:rPr>
        <w:t xml:space="preserve"> مستعمر</w:t>
      </w:r>
      <w:r w:rsidRPr="00F510C2">
        <w:rPr>
          <w:rFonts w:hint="cs"/>
          <w:rtl/>
        </w:rPr>
        <w:t>ات</w:t>
      </w:r>
      <w:r w:rsidRPr="00F510C2">
        <w:rPr>
          <w:rtl/>
        </w:rPr>
        <w:t xml:space="preserve"> نقية</w:t>
      </w:r>
      <w:r w:rsidRPr="00F510C2">
        <w:rPr>
          <w:rFonts w:hint="cs"/>
          <w:rtl/>
        </w:rPr>
        <w:t xml:space="preserve"> من الوسط الزرعي عمرها 24 ساعة</w:t>
      </w:r>
      <w:r w:rsidRPr="00F510C2">
        <w:rPr>
          <w:rtl/>
        </w:rPr>
        <w:t xml:space="preserve"> وحلها في </w:t>
      </w:r>
      <w:r>
        <w:rPr>
          <w:rFonts w:hint="cs"/>
          <w:rtl/>
        </w:rPr>
        <w:t>مرق مغذي.</w:t>
      </w:r>
    </w:p>
    <w:p w14:paraId="2F841293" w14:textId="77777777" w:rsidR="00776813" w:rsidRPr="000F40CC" w:rsidRDefault="00776813" w:rsidP="008A01AF">
      <w:pPr>
        <w:pStyle w:val="ListParagraph"/>
        <w:numPr>
          <w:ilvl w:val="0"/>
          <w:numId w:val="48"/>
        </w:numPr>
        <w:tabs>
          <w:tab w:val="right" w:pos="8793"/>
        </w:tabs>
        <w:spacing w:after="120" w:line="240" w:lineRule="auto"/>
        <w:ind w:right="-284"/>
        <w:jc w:val="both"/>
        <w:rPr>
          <w:rtl/>
        </w:rPr>
      </w:pPr>
      <w:r w:rsidRPr="000F40CC">
        <w:rPr>
          <w:rFonts w:hint="cs"/>
          <w:rtl/>
        </w:rPr>
        <w:t>تح</w:t>
      </w:r>
      <w:r w:rsidRPr="000F40CC">
        <w:rPr>
          <w:rtl/>
        </w:rPr>
        <w:t>ض</w:t>
      </w:r>
      <w:r w:rsidRPr="000F40CC">
        <w:rPr>
          <w:rFonts w:hint="cs"/>
          <w:rtl/>
        </w:rPr>
        <w:t>ي</w:t>
      </w:r>
      <w:r w:rsidRPr="000F40CC">
        <w:rPr>
          <w:rtl/>
        </w:rPr>
        <w:t xml:space="preserve">ر سلسلة من الأنابيب </w:t>
      </w:r>
      <w:r w:rsidRPr="000F40CC">
        <w:rPr>
          <w:rFonts w:hint="cs"/>
          <w:rtl/>
        </w:rPr>
        <w:t>الحاوية</w:t>
      </w:r>
      <w:r w:rsidRPr="000F40CC">
        <w:rPr>
          <w:rtl/>
        </w:rPr>
        <w:t xml:space="preserve"> على </w:t>
      </w:r>
      <w:r w:rsidRPr="000F40CC">
        <w:rPr>
          <w:rFonts w:hint="cs"/>
          <w:rtl/>
        </w:rPr>
        <w:t>كميات متساوية من المرق المغذي.</w:t>
      </w:r>
    </w:p>
    <w:p w14:paraId="78C9592E" w14:textId="77777777" w:rsidR="00776813" w:rsidRPr="000F40CC" w:rsidRDefault="00776813" w:rsidP="008A01AF">
      <w:pPr>
        <w:pStyle w:val="ListParagraph"/>
        <w:numPr>
          <w:ilvl w:val="0"/>
          <w:numId w:val="48"/>
        </w:numPr>
        <w:tabs>
          <w:tab w:val="right" w:pos="8793"/>
        </w:tabs>
        <w:spacing w:after="120" w:line="240" w:lineRule="auto"/>
        <w:ind w:right="-284"/>
        <w:jc w:val="both"/>
        <w:rPr>
          <w:rtl/>
        </w:rPr>
      </w:pPr>
      <w:r w:rsidRPr="000F40CC">
        <w:rPr>
          <w:rFonts w:hint="cs"/>
          <w:rtl/>
        </w:rPr>
        <w:t xml:space="preserve">يضاف </w:t>
      </w:r>
      <w:r w:rsidRPr="000F40CC">
        <w:rPr>
          <w:rtl/>
        </w:rPr>
        <w:t>إلى هذه السلسلة من الأنابيب كمي</w:t>
      </w:r>
      <w:r>
        <w:rPr>
          <w:rFonts w:hint="cs"/>
          <w:rtl/>
        </w:rPr>
        <w:t>ات</w:t>
      </w:r>
      <w:r w:rsidRPr="000F40CC">
        <w:rPr>
          <w:rtl/>
        </w:rPr>
        <w:t xml:space="preserve"> </w:t>
      </w:r>
      <w:r w:rsidRPr="00CB4D32">
        <w:rPr>
          <w:b/>
          <w:bCs/>
          <w:rtl/>
        </w:rPr>
        <w:t>متزايدة</w:t>
      </w:r>
      <w:r w:rsidRPr="000F40CC">
        <w:rPr>
          <w:rtl/>
        </w:rPr>
        <w:t xml:space="preserve"> من الصاد</w:t>
      </w:r>
      <w:r w:rsidRPr="000F40CC">
        <w:rPr>
          <w:rFonts w:hint="cs"/>
          <w:rtl/>
        </w:rPr>
        <w:t xml:space="preserve"> الحيوي</w:t>
      </w:r>
      <w:r w:rsidRPr="000F40CC">
        <w:rPr>
          <w:rtl/>
        </w:rPr>
        <w:t xml:space="preserve"> المراد دراست</w:t>
      </w:r>
      <w:r w:rsidRPr="000F40CC">
        <w:rPr>
          <w:rFonts w:hint="cs"/>
          <w:rtl/>
        </w:rPr>
        <w:t>ه.</w:t>
      </w:r>
    </w:p>
    <w:p w14:paraId="5F6F3A5C" w14:textId="77777777" w:rsidR="00776813" w:rsidRDefault="00776813" w:rsidP="008A01AF">
      <w:pPr>
        <w:pStyle w:val="ListParagraph"/>
        <w:numPr>
          <w:ilvl w:val="0"/>
          <w:numId w:val="48"/>
        </w:numPr>
        <w:tabs>
          <w:tab w:val="right" w:pos="8793"/>
        </w:tabs>
        <w:spacing w:after="120" w:line="240" w:lineRule="auto"/>
        <w:ind w:right="-284"/>
        <w:jc w:val="both"/>
      </w:pPr>
      <w:r w:rsidRPr="000F40CC">
        <w:rPr>
          <w:rFonts w:hint="cs"/>
          <w:rtl/>
        </w:rPr>
        <w:t xml:space="preserve">يضاف لكل أنبوب كمية مماثلة </w:t>
      </w:r>
      <w:r w:rsidRPr="000F40CC">
        <w:rPr>
          <w:rtl/>
        </w:rPr>
        <w:t xml:space="preserve">من </w:t>
      </w:r>
      <w:r w:rsidRPr="000F40CC">
        <w:rPr>
          <w:rFonts w:hint="cs"/>
          <w:rtl/>
        </w:rPr>
        <w:t>المعلق</w:t>
      </w:r>
      <w:r w:rsidRPr="000F40CC">
        <w:rPr>
          <w:rtl/>
        </w:rPr>
        <w:t xml:space="preserve"> </w:t>
      </w:r>
      <w:r w:rsidRPr="000F40CC">
        <w:rPr>
          <w:rFonts w:hint="cs"/>
          <w:rtl/>
        </w:rPr>
        <w:t>ال</w:t>
      </w:r>
      <w:r w:rsidRPr="000F40CC">
        <w:rPr>
          <w:rtl/>
        </w:rPr>
        <w:t>جرثومي</w:t>
      </w:r>
      <w:r>
        <w:rPr>
          <w:rFonts w:hint="cs"/>
          <w:rtl/>
        </w:rPr>
        <w:t>،</w:t>
      </w:r>
      <w:r w:rsidRPr="000F40CC">
        <w:rPr>
          <w:rtl/>
        </w:rPr>
        <w:t xml:space="preserve"> </w:t>
      </w:r>
      <w:r w:rsidRPr="000F40CC">
        <w:rPr>
          <w:rFonts w:hint="cs"/>
          <w:rtl/>
        </w:rPr>
        <w:t>بحيث</w:t>
      </w:r>
      <w:r w:rsidRPr="000F40CC">
        <w:rPr>
          <w:rtl/>
        </w:rPr>
        <w:t xml:space="preserve"> لا يبدي المستنبت أي عكر ملحوظ </w:t>
      </w:r>
      <w:r w:rsidRPr="000F40CC">
        <w:rPr>
          <w:rFonts w:hint="cs"/>
          <w:rtl/>
        </w:rPr>
        <w:t>بالعين المجردة.</w:t>
      </w:r>
      <w:r>
        <w:rPr>
          <w:rFonts w:hint="cs"/>
          <w:rtl/>
        </w:rPr>
        <w:t xml:space="preserve"> </w:t>
      </w:r>
    </w:p>
    <w:p w14:paraId="491ED6FA" w14:textId="77777777" w:rsidR="00776813" w:rsidRPr="00F47500" w:rsidRDefault="00776813" w:rsidP="008A01AF">
      <w:pPr>
        <w:pStyle w:val="ListParagraph"/>
        <w:numPr>
          <w:ilvl w:val="0"/>
          <w:numId w:val="48"/>
        </w:numPr>
        <w:tabs>
          <w:tab w:val="right" w:pos="8793"/>
        </w:tabs>
        <w:spacing w:after="120" w:line="240" w:lineRule="auto"/>
        <w:ind w:right="-284"/>
        <w:jc w:val="both"/>
        <w:rPr>
          <w:rtl/>
        </w:rPr>
      </w:pPr>
      <w:r>
        <w:rPr>
          <w:rFonts w:hint="cs"/>
          <w:rtl/>
        </w:rPr>
        <w:t>نستثني أنبوب لا نضع فيه صاد حيوي، وأنبوب لا نضع فيه أي جراثيم أو صاد (شاهد).</w:t>
      </w:r>
    </w:p>
    <w:p w14:paraId="3F2A22D1" w14:textId="77777777" w:rsidR="00776813" w:rsidRPr="000F40CC" w:rsidRDefault="00776813" w:rsidP="008A01AF">
      <w:pPr>
        <w:pStyle w:val="ListParagraph"/>
        <w:numPr>
          <w:ilvl w:val="0"/>
          <w:numId w:val="48"/>
        </w:numPr>
        <w:tabs>
          <w:tab w:val="right" w:pos="8793"/>
        </w:tabs>
        <w:spacing w:after="120" w:line="240" w:lineRule="auto"/>
        <w:ind w:right="-284"/>
        <w:jc w:val="both"/>
        <w:rPr>
          <w:rtl/>
        </w:rPr>
      </w:pPr>
      <w:r w:rsidRPr="000F40CC">
        <w:rPr>
          <w:rFonts w:hint="cs"/>
          <w:rtl/>
        </w:rPr>
        <w:t>تحضن</w:t>
      </w:r>
      <w:r w:rsidRPr="000F40CC">
        <w:rPr>
          <w:rtl/>
        </w:rPr>
        <w:t xml:space="preserve"> الأنابيب بدرجة </w:t>
      </w:r>
      <w:r w:rsidRPr="000F40CC">
        <w:t>37</w:t>
      </w:r>
      <w:r w:rsidRPr="000F40CC">
        <w:rPr>
          <w:rtl/>
        </w:rPr>
        <w:t xml:space="preserve">مدة 24ساعة، ثم </w:t>
      </w:r>
      <w:r>
        <w:rPr>
          <w:rFonts w:hint="cs"/>
          <w:rtl/>
        </w:rPr>
        <w:t>نلاحظ</w:t>
      </w:r>
      <w:r w:rsidRPr="000F40CC">
        <w:rPr>
          <w:rtl/>
        </w:rPr>
        <w:t xml:space="preserve"> العكر </w:t>
      </w:r>
      <w:r>
        <w:rPr>
          <w:rFonts w:hint="cs"/>
          <w:rtl/>
        </w:rPr>
        <w:t>المتشكل</w:t>
      </w:r>
      <w:r w:rsidRPr="000F40CC">
        <w:rPr>
          <w:rtl/>
        </w:rPr>
        <w:t xml:space="preserve"> في الأنابيب</w:t>
      </w:r>
      <w:r>
        <w:rPr>
          <w:rFonts w:hint="cs"/>
          <w:rtl/>
        </w:rPr>
        <w:t xml:space="preserve"> بالعين المجردة</w:t>
      </w:r>
      <w:r w:rsidRPr="000F40CC">
        <w:rPr>
          <w:rFonts w:hint="cs"/>
          <w:rtl/>
        </w:rPr>
        <w:t>.</w:t>
      </w:r>
      <w:r w:rsidRPr="000F40CC">
        <w:rPr>
          <w:rtl/>
        </w:rPr>
        <w:t xml:space="preserve"> </w:t>
      </w:r>
    </w:p>
    <w:p w14:paraId="4E867847" w14:textId="77777777" w:rsidR="00776813" w:rsidRPr="005F7427" w:rsidRDefault="00776813" w:rsidP="008A01AF">
      <w:pPr>
        <w:pStyle w:val="ListParagraph"/>
        <w:numPr>
          <w:ilvl w:val="0"/>
          <w:numId w:val="48"/>
        </w:numPr>
        <w:tabs>
          <w:tab w:val="right" w:pos="8793"/>
        </w:tabs>
        <w:spacing w:after="120" w:line="240" w:lineRule="auto"/>
        <w:ind w:right="-284"/>
        <w:jc w:val="both"/>
      </w:pPr>
      <w:r w:rsidRPr="000F40CC">
        <w:rPr>
          <w:rFonts w:hint="cs"/>
          <w:rtl/>
        </w:rPr>
        <w:t>ن</w:t>
      </w:r>
      <w:r w:rsidRPr="000F40CC">
        <w:rPr>
          <w:rtl/>
        </w:rPr>
        <w:t xml:space="preserve">لاحظ أن </w:t>
      </w:r>
      <w:r w:rsidRPr="000F40CC">
        <w:rPr>
          <w:rFonts w:hint="cs"/>
          <w:rtl/>
        </w:rPr>
        <w:t>قسم من</w:t>
      </w:r>
      <w:r w:rsidRPr="000F40CC">
        <w:rPr>
          <w:rtl/>
        </w:rPr>
        <w:t xml:space="preserve"> الأنابيب</w:t>
      </w:r>
      <w:r w:rsidRPr="000F40CC">
        <w:rPr>
          <w:rFonts w:hint="cs"/>
          <w:rtl/>
        </w:rPr>
        <w:t xml:space="preserve"> </w:t>
      </w:r>
      <w:r>
        <w:rPr>
          <w:rFonts w:hint="cs"/>
          <w:rtl/>
        </w:rPr>
        <w:t>يظهر</w:t>
      </w:r>
      <w:r w:rsidRPr="000F40CC">
        <w:rPr>
          <w:rFonts w:hint="cs"/>
          <w:rtl/>
        </w:rPr>
        <w:t xml:space="preserve"> فيها </w:t>
      </w:r>
      <w:r w:rsidRPr="000F40CC">
        <w:rPr>
          <w:rtl/>
        </w:rPr>
        <w:t xml:space="preserve">عكر نتيجة تكاثر </w:t>
      </w:r>
      <w:r w:rsidRPr="000F40CC">
        <w:rPr>
          <w:rFonts w:hint="cs"/>
          <w:rtl/>
        </w:rPr>
        <w:t>الجراثيم</w:t>
      </w:r>
      <w:r w:rsidRPr="000F40CC">
        <w:rPr>
          <w:rtl/>
        </w:rPr>
        <w:t>، وأن أكثر الأنابيب عكراً هو الذي يحتوي على أصغر كمية من الصاد</w:t>
      </w:r>
      <w:r w:rsidRPr="000F40CC">
        <w:rPr>
          <w:rFonts w:hint="cs"/>
          <w:rtl/>
        </w:rPr>
        <w:t xml:space="preserve">. </w:t>
      </w:r>
      <w:r w:rsidRPr="000F40CC">
        <w:rPr>
          <w:rtl/>
        </w:rPr>
        <w:t xml:space="preserve">كما يلاحظ أيضاً </w:t>
      </w:r>
      <w:r>
        <w:rPr>
          <w:rFonts w:hint="cs"/>
          <w:rtl/>
        </w:rPr>
        <w:t>تناقص</w:t>
      </w:r>
      <w:r w:rsidRPr="000F40CC">
        <w:rPr>
          <w:rtl/>
        </w:rPr>
        <w:t xml:space="preserve"> العكر بازدياد تركيز الصاد حتى الوصول إلى أنبوب خال من </w:t>
      </w:r>
      <w:r>
        <w:rPr>
          <w:rFonts w:hint="cs"/>
          <w:rtl/>
        </w:rPr>
        <w:t>أي</w:t>
      </w:r>
      <w:r w:rsidRPr="000F40CC">
        <w:rPr>
          <w:rtl/>
        </w:rPr>
        <w:t xml:space="preserve"> عكر عياني</w:t>
      </w:r>
      <w:r>
        <w:rPr>
          <w:rFonts w:hint="cs"/>
          <w:rtl/>
        </w:rPr>
        <w:t xml:space="preserve"> (</w:t>
      </w:r>
      <w:r w:rsidRPr="000F40CC">
        <w:rPr>
          <w:rtl/>
        </w:rPr>
        <w:t>يماثل</w:t>
      </w:r>
      <w:r w:rsidRPr="000F40CC">
        <w:rPr>
          <w:rFonts w:hint="cs"/>
          <w:rtl/>
        </w:rPr>
        <w:t xml:space="preserve"> </w:t>
      </w:r>
      <w:r w:rsidRPr="000F40CC">
        <w:rPr>
          <w:rtl/>
        </w:rPr>
        <w:t xml:space="preserve">الأنبوب الشاهد الذي لم </w:t>
      </w:r>
      <w:r>
        <w:rPr>
          <w:rFonts w:hint="cs"/>
          <w:rtl/>
        </w:rPr>
        <w:t>ن</w:t>
      </w:r>
      <w:r w:rsidRPr="000F40CC">
        <w:rPr>
          <w:rtl/>
        </w:rPr>
        <w:t xml:space="preserve">زرع فيه </w:t>
      </w:r>
      <w:r>
        <w:rPr>
          <w:rFonts w:hint="cs"/>
          <w:rtl/>
        </w:rPr>
        <w:t xml:space="preserve">جراثيم). تركيز الصاد في </w:t>
      </w:r>
      <w:r w:rsidRPr="000F40CC">
        <w:rPr>
          <w:rtl/>
        </w:rPr>
        <w:t>هذا الأنبوب يشير إلى التركيز المثبط الأصغر</w:t>
      </w:r>
      <w:r>
        <w:rPr>
          <w:rFonts w:hint="cs"/>
          <w:rtl/>
        </w:rPr>
        <w:t xml:space="preserve"> </w:t>
      </w:r>
      <w:r w:rsidRPr="000F40CC">
        <w:t>.</w:t>
      </w:r>
      <w:r w:rsidRPr="005F7427">
        <w:rPr>
          <w:rFonts w:asciiTheme="majorBidi" w:hAnsiTheme="majorBidi" w:cstheme="majorBidi"/>
        </w:rPr>
        <w:t>MIC</w:t>
      </w:r>
    </w:p>
    <w:p w14:paraId="17C11928" w14:textId="77777777" w:rsidR="00776813" w:rsidRDefault="00776813" w:rsidP="008A01AF">
      <w:pPr>
        <w:pStyle w:val="ListParagraph"/>
        <w:numPr>
          <w:ilvl w:val="0"/>
          <w:numId w:val="48"/>
        </w:numPr>
        <w:tabs>
          <w:tab w:val="right" w:pos="8793"/>
        </w:tabs>
        <w:spacing w:after="120" w:line="240" w:lineRule="auto"/>
        <w:ind w:right="-284"/>
        <w:jc w:val="both"/>
      </w:pPr>
      <w:r w:rsidRPr="00EA3383">
        <w:rPr>
          <w:rFonts w:hint="cs"/>
          <w:rtl/>
        </w:rPr>
        <w:t>نقارن</w:t>
      </w:r>
      <w:r w:rsidRPr="00211A9F">
        <w:rPr>
          <w:rFonts w:asciiTheme="majorBidi" w:hAnsiTheme="majorBidi" w:cstheme="majorBidi" w:hint="cs"/>
          <w:rtl/>
        </w:rPr>
        <w:t xml:space="preserve"> </w:t>
      </w:r>
      <w:r w:rsidRPr="005F7427">
        <w:rPr>
          <w:rFonts w:hint="cs"/>
          <w:rtl/>
        </w:rPr>
        <w:t xml:space="preserve">الرقم الذي توصلنا له مع القيم النظرية </w:t>
      </w:r>
      <w:r>
        <w:rPr>
          <w:rFonts w:hint="cs"/>
          <w:rtl/>
        </w:rPr>
        <w:t xml:space="preserve">في جداول تحسس الجراثيم للصادات، ثم </w:t>
      </w:r>
      <w:r w:rsidRPr="005F7427">
        <w:rPr>
          <w:rFonts w:hint="cs"/>
          <w:rtl/>
        </w:rPr>
        <w:t>نصنف الجراثيم على انها حساسة، متوسطة</w:t>
      </w:r>
      <w:r>
        <w:rPr>
          <w:rFonts w:hint="cs"/>
          <w:rtl/>
        </w:rPr>
        <w:t xml:space="preserve"> الحساسية،</w:t>
      </w:r>
      <w:r w:rsidRPr="005F7427">
        <w:rPr>
          <w:rFonts w:hint="cs"/>
          <w:rtl/>
        </w:rPr>
        <w:t xml:space="preserve"> أو مقاومة</w:t>
      </w:r>
      <w:r>
        <w:rPr>
          <w:rFonts w:hint="cs"/>
          <w:rtl/>
        </w:rPr>
        <w:t xml:space="preserve"> للصاد</w:t>
      </w:r>
      <w:r w:rsidRPr="005F7427">
        <w:rPr>
          <w:rFonts w:hint="cs"/>
          <w:rtl/>
        </w:rPr>
        <w:t xml:space="preserve">. </w:t>
      </w:r>
    </w:p>
    <w:p w14:paraId="65EED371" w14:textId="77777777" w:rsidR="00776813" w:rsidRPr="00BE2FE6" w:rsidRDefault="00776813" w:rsidP="008A01AF">
      <w:pPr>
        <w:pStyle w:val="ListParagraph"/>
        <w:numPr>
          <w:ilvl w:val="0"/>
          <w:numId w:val="48"/>
        </w:numPr>
        <w:tabs>
          <w:tab w:val="right" w:pos="8793"/>
        </w:tabs>
        <w:spacing w:after="120" w:line="240" w:lineRule="auto"/>
        <w:ind w:right="-284"/>
        <w:jc w:val="both"/>
        <w:rPr>
          <w:rtl/>
        </w:rPr>
      </w:pPr>
      <w:r w:rsidRPr="00BE4BB8">
        <w:rPr>
          <w:rtl/>
        </w:rPr>
        <w:t>تفسير النتائج</w:t>
      </w:r>
      <w:r w:rsidRPr="00BE4BB8">
        <w:t>:</w:t>
      </w:r>
      <w:r w:rsidRPr="00BE4BB8">
        <w:rPr>
          <w:rtl/>
        </w:rPr>
        <w:t xml:space="preserve"> لكي يكون ال</w:t>
      </w:r>
      <w:r>
        <w:rPr>
          <w:rtl/>
        </w:rPr>
        <w:t>صاد</w:t>
      </w:r>
      <w:r w:rsidRPr="00BE4BB8">
        <w:rPr>
          <w:rtl/>
        </w:rPr>
        <w:t xml:space="preserve"> فعالاً عند استعماله في المداواة، يجب أن </w:t>
      </w:r>
      <w:r>
        <w:rPr>
          <w:rFonts w:hint="cs"/>
          <w:rtl/>
        </w:rPr>
        <w:t>ي</w:t>
      </w:r>
      <w:r w:rsidRPr="00BE4BB8">
        <w:rPr>
          <w:rtl/>
        </w:rPr>
        <w:t>صل إلى البؤرة الالتهابية بتركيز أعلى أو على الأقل مماثل للتركيز الأصغر المثبط.</w:t>
      </w:r>
      <w:r>
        <w:rPr>
          <w:rFonts w:hint="cs"/>
          <w:rtl/>
        </w:rPr>
        <w:t xml:space="preserve"> </w:t>
      </w:r>
      <w:r w:rsidRPr="00BE4BB8">
        <w:rPr>
          <w:rtl/>
        </w:rPr>
        <w:t xml:space="preserve">لا تعطى عادة النتائج بتحديد </w:t>
      </w:r>
      <w:r>
        <w:rPr>
          <w:rFonts w:hint="cs"/>
          <w:rtl/>
        </w:rPr>
        <w:t xml:space="preserve">قيمة </w:t>
      </w:r>
      <w:r w:rsidRPr="00926E94">
        <w:rPr>
          <w:rFonts w:asciiTheme="majorBidi" w:hAnsiTheme="majorBidi" w:cstheme="majorBidi"/>
        </w:rPr>
        <w:t>MIC</w:t>
      </w:r>
      <w:r>
        <w:rPr>
          <w:rFonts w:hint="cs"/>
          <w:rtl/>
        </w:rPr>
        <w:t xml:space="preserve"> </w:t>
      </w:r>
      <w:r w:rsidRPr="00BE4BB8">
        <w:rPr>
          <w:rtl/>
        </w:rPr>
        <w:t>وإنما بتحديد فعالية ال</w:t>
      </w:r>
      <w:r>
        <w:rPr>
          <w:rtl/>
        </w:rPr>
        <w:t>صاد</w:t>
      </w:r>
      <w:r w:rsidRPr="00BE4BB8">
        <w:rPr>
          <w:rtl/>
        </w:rPr>
        <w:t xml:space="preserve"> عل</w:t>
      </w:r>
      <w:r>
        <w:rPr>
          <w:rFonts w:hint="cs"/>
          <w:rtl/>
        </w:rPr>
        <w:t>ى الجراثيم</w:t>
      </w:r>
      <w:r w:rsidRPr="00BE4BB8">
        <w:rPr>
          <w:rtl/>
        </w:rPr>
        <w:t xml:space="preserve">، </w:t>
      </w:r>
      <w:r>
        <w:rPr>
          <w:rFonts w:hint="cs"/>
          <w:rtl/>
        </w:rPr>
        <w:t>حيث تكون الجراثيم إما</w:t>
      </w:r>
      <w:r w:rsidRPr="00BE2FE6">
        <w:rPr>
          <w:rFonts w:hint="cs"/>
          <w:rtl/>
        </w:rPr>
        <w:t xml:space="preserve"> </w:t>
      </w:r>
      <w:r w:rsidRPr="00C45E21">
        <w:rPr>
          <w:rFonts w:hint="cs"/>
          <w:rtl/>
        </w:rPr>
        <w:t>حساسة للصاد</w:t>
      </w:r>
      <w:r w:rsidRPr="00926E94">
        <w:rPr>
          <w:rFonts w:asciiTheme="majorBidi" w:hAnsiTheme="majorBidi" w:cstheme="majorBidi"/>
        </w:rPr>
        <w:t>susceptible (S)</w:t>
      </w:r>
      <w:r w:rsidRPr="00C45E21">
        <w:rPr>
          <w:rFonts w:hint="cs"/>
          <w:rtl/>
        </w:rPr>
        <w:t xml:space="preserve">، </w:t>
      </w:r>
      <w:r>
        <w:rPr>
          <w:rFonts w:hint="cs"/>
          <w:rtl/>
        </w:rPr>
        <w:t xml:space="preserve">أو </w:t>
      </w:r>
      <w:r w:rsidRPr="00C45E21">
        <w:rPr>
          <w:rFonts w:hint="cs"/>
          <w:rtl/>
        </w:rPr>
        <w:t xml:space="preserve">متوسطة الحساسية </w:t>
      </w:r>
      <w:r w:rsidRPr="00926E94">
        <w:rPr>
          <w:rFonts w:asciiTheme="majorBidi" w:hAnsiTheme="majorBidi" w:cstheme="majorBidi"/>
        </w:rPr>
        <w:t>intermediate</w:t>
      </w:r>
      <w:r w:rsidRPr="00C45E21">
        <w:t xml:space="preserve"> </w:t>
      </w:r>
      <w:r w:rsidRPr="00926E94">
        <w:rPr>
          <w:rFonts w:asciiTheme="majorBidi" w:hAnsiTheme="majorBidi" w:cstheme="majorBidi"/>
        </w:rPr>
        <w:t>(I)</w:t>
      </w:r>
      <w:r w:rsidRPr="00C45E21">
        <w:rPr>
          <w:rFonts w:hint="cs"/>
          <w:rtl/>
        </w:rPr>
        <w:t xml:space="preserve"> ، أو مقاومة للصاد </w:t>
      </w:r>
      <w:r w:rsidRPr="00926E94">
        <w:rPr>
          <w:rFonts w:asciiTheme="majorBidi" w:hAnsiTheme="majorBidi" w:cstheme="majorBidi"/>
        </w:rPr>
        <w:t>resistant</w:t>
      </w:r>
      <w:r w:rsidRPr="00C45E21">
        <w:t xml:space="preserve"> (</w:t>
      </w:r>
      <w:r w:rsidRPr="00926E94">
        <w:rPr>
          <w:rFonts w:asciiTheme="majorBidi" w:hAnsiTheme="majorBidi" w:cstheme="majorBidi"/>
        </w:rPr>
        <w:t>R</w:t>
      </w:r>
      <w:r w:rsidRPr="00C45E21">
        <w:t>)</w:t>
      </w:r>
      <w:r>
        <w:rPr>
          <w:rFonts w:hint="cs"/>
          <w:rtl/>
        </w:rPr>
        <w:t>.</w:t>
      </w:r>
    </w:p>
    <w:p w14:paraId="163293EF" w14:textId="77777777" w:rsidR="00776813" w:rsidRDefault="00776813" w:rsidP="00776813">
      <w:r w:rsidRPr="00BE2FE6">
        <w:rPr>
          <w:rFonts w:hint="cs"/>
          <w:b/>
          <w:bCs/>
          <w:rtl/>
        </w:rPr>
        <w:lastRenderedPageBreak/>
        <w:t>الجراثيم</w:t>
      </w:r>
      <w:r w:rsidRPr="00BE2FE6">
        <w:rPr>
          <w:b/>
          <w:bCs/>
          <w:rtl/>
        </w:rPr>
        <w:t xml:space="preserve"> </w:t>
      </w:r>
      <w:r>
        <w:rPr>
          <w:rFonts w:hint="cs"/>
          <w:b/>
          <w:bCs/>
          <w:rtl/>
        </w:rPr>
        <w:t>الحساسة</w:t>
      </w:r>
      <w:r w:rsidRPr="00BE2FE6">
        <w:rPr>
          <w:b/>
          <w:bCs/>
          <w:rtl/>
        </w:rPr>
        <w:t xml:space="preserve"> للصاد</w:t>
      </w:r>
      <w:r>
        <w:rPr>
          <w:rFonts w:hint="cs"/>
          <w:b/>
          <w:bCs/>
          <w:rtl/>
        </w:rPr>
        <w:t xml:space="preserve"> </w:t>
      </w:r>
      <w:r w:rsidRPr="0003439B">
        <w:rPr>
          <w:rFonts w:asciiTheme="majorBidi" w:hAnsiTheme="majorBidi" w:cstheme="majorBidi"/>
          <w:b/>
          <w:bCs/>
        </w:rPr>
        <w:t>S</w:t>
      </w:r>
      <w:r>
        <w:rPr>
          <w:rFonts w:hint="cs"/>
          <w:b/>
          <w:bCs/>
          <w:rtl/>
        </w:rPr>
        <w:t xml:space="preserve"> : </w:t>
      </w:r>
      <w:r w:rsidRPr="00BE4BB8">
        <w:rPr>
          <w:rtl/>
        </w:rPr>
        <w:t>يكون</w:t>
      </w:r>
      <w:r>
        <w:rPr>
          <w:rFonts w:hint="cs"/>
          <w:rtl/>
        </w:rPr>
        <w:t xml:space="preserve"> </w:t>
      </w:r>
      <w:r w:rsidRPr="00EA3383">
        <w:t>MIC</w:t>
      </w:r>
      <w:r w:rsidRPr="00BE4BB8">
        <w:rPr>
          <w:rtl/>
        </w:rPr>
        <w:t xml:space="preserve"> أصغر من</w:t>
      </w:r>
      <w:r>
        <w:rPr>
          <w:rFonts w:hint="cs"/>
          <w:rtl/>
        </w:rPr>
        <w:t xml:space="preserve"> </w:t>
      </w:r>
      <w:r w:rsidRPr="00BE4BB8">
        <w:rPr>
          <w:rtl/>
        </w:rPr>
        <w:t xml:space="preserve">التركيز الذي يمكن أن </w:t>
      </w:r>
      <w:r>
        <w:rPr>
          <w:rFonts w:hint="cs"/>
          <w:rtl/>
        </w:rPr>
        <w:t>ي</w:t>
      </w:r>
      <w:r w:rsidRPr="00BE4BB8">
        <w:rPr>
          <w:rtl/>
        </w:rPr>
        <w:t>بلغه ال</w:t>
      </w:r>
      <w:r>
        <w:rPr>
          <w:rtl/>
        </w:rPr>
        <w:t>صاد</w:t>
      </w:r>
      <w:r w:rsidRPr="00BE4BB8">
        <w:rPr>
          <w:rtl/>
        </w:rPr>
        <w:t xml:space="preserve"> في أخلاط البدن، </w:t>
      </w:r>
      <w:r>
        <w:rPr>
          <w:rFonts w:hint="cs"/>
          <w:rtl/>
        </w:rPr>
        <w:t>ب</w:t>
      </w:r>
      <w:r w:rsidRPr="00BE4BB8">
        <w:rPr>
          <w:rtl/>
        </w:rPr>
        <w:t>ذلك يمكن استخدام ال</w:t>
      </w:r>
      <w:r>
        <w:rPr>
          <w:rtl/>
        </w:rPr>
        <w:t>صاد</w:t>
      </w:r>
      <w:r w:rsidRPr="00BE4BB8">
        <w:rPr>
          <w:rtl/>
        </w:rPr>
        <w:t xml:space="preserve"> </w:t>
      </w:r>
      <w:r>
        <w:rPr>
          <w:rFonts w:hint="cs"/>
          <w:rtl/>
        </w:rPr>
        <w:t>للعلاج</w:t>
      </w:r>
      <w:r w:rsidRPr="00BE4BB8">
        <w:rPr>
          <w:rtl/>
        </w:rPr>
        <w:t xml:space="preserve"> </w:t>
      </w:r>
      <w:r>
        <w:rPr>
          <w:rFonts w:hint="cs"/>
          <w:rtl/>
        </w:rPr>
        <w:t>بجرعاته العلاجية المعتادة.</w:t>
      </w:r>
    </w:p>
    <w:p w14:paraId="2D61F14C" w14:textId="77777777" w:rsidR="00776813" w:rsidRPr="00BE4BB8" w:rsidRDefault="00776813" w:rsidP="00776813">
      <w:pPr>
        <w:rPr>
          <w:rtl/>
        </w:rPr>
      </w:pPr>
      <w:r>
        <w:rPr>
          <w:noProof/>
        </w:rPr>
        <w:drawing>
          <wp:anchor distT="0" distB="0" distL="114300" distR="114300" simplePos="0" relativeHeight="251698176" behindDoc="0" locked="0" layoutInCell="1" allowOverlap="1" wp14:anchorId="2B5F4B96" wp14:editId="01E37224">
            <wp:simplePos x="0" y="0"/>
            <wp:positionH relativeFrom="margin">
              <wp:align>center</wp:align>
            </wp:positionH>
            <wp:positionV relativeFrom="paragraph">
              <wp:posOffset>1097915</wp:posOffset>
            </wp:positionV>
            <wp:extent cx="6257925" cy="2829223"/>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57925" cy="28292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2FE6">
        <w:rPr>
          <w:rFonts w:hint="cs"/>
          <w:b/>
          <w:bCs/>
          <w:rtl/>
        </w:rPr>
        <w:t>الجراثيم</w:t>
      </w:r>
      <w:r w:rsidRPr="00BE2FE6">
        <w:rPr>
          <w:b/>
          <w:bCs/>
          <w:rtl/>
        </w:rPr>
        <w:t xml:space="preserve"> </w:t>
      </w:r>
      <w:r>
        <w:rPr>
          <w:rFonts w:hint="cs"/>
          <w:b/>
          <w:bCs/>
          <w:rtl/>
        </w:rPr>
        <w:t>متوسطة الحساسة</w:t>
      </w:r>
      <w:r w:rsidRPr="00BE2FE6">
        <w:rPr>
          <w:b/>
          <w:bCs/>
          <w:rtl/>
        </w:rPr>
        <w:t xml:space="preserve"> للصاد</w:t>
      </w:r>
      <w:r>
        <w:rPr>
          <w:rFonts w:hint="cs"/>
          <w:b/>
          <w:bCs/>
          <w:rtl/>
        </w:rPr>
        <w:t xml:space="preserve"> </w:t>
      </w:r>
      <w:r w:rsidRPr="0003439B">
        <w:rPr>
          <w:rFonts w:asciiTheme="majorBidi" w:hAnsiTheme="majorBidi" w:cstheme="majorBidi"/>
          <w:b/>
          <w:bCs/>
        </w:rPr>
        <w:t>I</w:t>
      </w:r>
      <w:r w:rsidRPr="0003439B">
        <w:rPr>
          <w:rFonts w:asciiTheme="majorBidi" w:hAnsiTheme="majorBidi" w:cstheme="majorBidi"/>
          <w:b/>
          <w:bCs/>
          <w:rtl/>
        </w:rPr>
        <w:t xml:space="preserve"> </w:t>
      </w:r>
      <w:r>
        <w:rPr>
          <w:rFonts w:hint="cs"/>
          <w:b/>
          <w:bCs/>
          <w:rtl/>
        </w:rPr>
        <w:t xml:space="preserve">: </w:t>
      </w:r>
      <w:r w:rsidRPr="00BE4BB8">
        <w:rPr>
          <w:rtl/>
        </w:rPr>
        <w:t>يكون</w:t>
      </w:r>
      <w:r>
        <w:rPr>
          <w:rFonts w:hint="cs"/>
          <w:rtl/>
        </w:rPr>
        <w:t xml:space="preserve"> </w:t>
      </w:r>
      <w:r w:rsidRPr="00EA3383">
        <w:t>MIC</w:t>
      </w:r>
      <w:r w:rsidRPr="00BE4BB8">
        <w:rPr>
          <w:rtl/>
        </w:rPr>
        <w:t xml:space="preserve"> </w:t>
      </w:r>
      <w:r>
        <w:rPr>
          <w:rFonts w:hint="cs"/>
          <w:rtl/>
        </w:rPr>
        <w:t xml:space="preserve">أعلى بقليل او يقارب </w:t>
      </w:r>
      <w:r w:rsidRPr="00BE4BB8">
        <w:rPr>
          <w:rtl/>
        </w:rPr>
        <w:t xml:space="preserve">التركيز الذي يمكن أن </w:t>
      </w:r>
      <w:r>
        <w:rPr>
          <w:rFonts w:hint="cs"/>
          <w:rtl/>
        </w:rPr>
        <w:t>ي</w:t>
      </w:r>
      <w:r w:rsidRPr="00BE4BB8">
        <w:rPr>
          <w:rtl/>
        </w:rPr>
        <w:t>بلغه ال</w:t>
      </w:r>
      <w:r>
        <w:rPr>
          <w:rtl/>
        </w:rPr>
        <w:t>صاد</w:t>
      </w:r>
      <w:r w:rsidRPr="00BE4BB8">
        <w:rPr>
          <w:rtl/>
        </w:rPr>
        <w:t xml:space="preserve"> في أخلاط البدن، وفي هذه الحالة لا يمكن استخدام ال</w:t>
      </w:r>
      <w:r>
        <w:rPr>
          <w:rtl/>
        </w:rPr>
        <w:t>صاد</w:t>
      </w:r>
      <w:r w:rsidRPr="00BE4BB8">
        <w:rPr>
          <w:rtl/>
        </w:rPr>
        <w:t xml:space="preserve"> في </w:t>
      </w:r>
      <w:r>
        <w:rPr>
          <w:rFonts w:hint="cs"/>
          <w:rtl/>
        </w:rPr>
        <w:t>العلاج</w:t>
      </w:r>
      <w:r w:rsidRPr="00BE4BB8">
        <w:rPr>
          <w:rtl/>
        </w:rPr>
        <w:t xml:space="preserve"> </w:t>
      </w:r>
      <w:r>
        <w:rPr>
          <w:rFonts w:hint="cs"/>
          <w:rtl/>
        </w:rPr>
        <w:t>بجرعاته العلاجية المعتادة</w:t>
      </w:r>
      <w:r w:rsidRPr="00BE4BB8">
        <w:rPr>
          <w:rtl/>
        </w:rPr>
        <w:t xml:space="preserve">، وإنما يجب زيادة </w:t>
      </w:r>
      <w:r>
        <w:rPr>
          <w:rFonts w:hint="cs"/>
          <w:rtl/>
        </w:rPr>
        <w:t>الجرعة، إذا كان الصاد آمناً (مثل صادات البيتالاكتام).</w:t>
      </w:r>
      <w:r w:rsidRPr="00BE4BB8">
        <w:rPr>
          <w:rtl/>
        </w:rPr>
        <w:t xml:space="preserve"> </w:t>
      </w:r>
      <w:r>
        <w:rPr>
          <w:rFonts w:hint="cs"/>
          <w:rtl/>
        </w:rPr>
        <w:t>كما</w:t>
      </w:r>
      <w:r w:rsidRPr="00BE4BB8">
        <w:rPr>
          <w:rtl/>
        </w:rPr>
        <w:t xml:space="preserve"> يفضل إعطاؤه موضعياً، </w:t>
      </w:r>
      <w:r>
        <w:rPr>
          <w:rFonts w:hint="cs"/>
          <w:rtl/>
        </w:rPr>
        <w:t>أو</w:t>
      </w:r>
      <w:r w:rsidRPr="00BE4BB8">
        <w:rPr>
          <w:rtl/>
        </w:rPr>
        <w:t xml:space="preserve"> استبداله إذا كان ذلك ممكناً</w:t>
      </w:r>
      <w:r>
        <w:rPr>
          <w:rFonts w:hint="cs"/>
          <w:rtl/>
        </w:rPr>
        <w:t>.</w:t>
      </w:r>
    </w:p>
    <w:p w14:paraId="2172B04D" w14:textId="77777777" w:rsidR="00776813" w:rsidRDefault="00776813" w:rsidP="00776813">
      <w:pPr>
        <w:rPr>
          <w:b/>
          <w:bCs/>
          <w:rtl/>
        </w:rPr>
      </w:pPr>
      <w:r>
        <w:rPr>
          <w:b/>
          <w:bCs/>
          <w:noProof/>
        </w:rPr>
        <w:drawing>
          <wp:anchor distT="0" distB="0" distL="114300" distR="114300" simplePos="0" relativeHeight="251699200" behindDoc="0" locked="0" layoutInCell="1" allowOverlap="1" wp14:anchorId="0D9E8ED8" wp14:editId="16DABE0E">
            <wp:simplePos x="0" y="0"/>
            <wp:positionH relativeFrom="column">
              <wp:posOffset>-619125</wp:posOffset>
            </wp:positionH>
            <wp:positionV relativeFrom="paragraph">
              <wp:posOffset>0</wp:posOffset>
            </wp:positionV>
            <wp:extent cx="6588693" cy="2105025"/>
            <wp:effectExtent l="0" t="0" r="3175"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88693"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E23C95" w14:textId="77777777" w:rsidR="00776813" w:rsidRDefault="00776813" w:rsidP="00776813">
      <w:pPr>
        <w:rPr>
          <w:rtl/>
        </w:rPr>
      </w:pPr>
      <w:r w:rsidRPr="00BE2FE6">
        <w:rPr>
          <w:rFonts w:hint="cs"/>
          <w:b/>
          <w:bCs/>
          <w:rtl/>
        </w:rPr>
        <w:t>الجراثيم</w:t>
      </w:r>
      <w:r w:rsidRPr="00BE2FE6">
        <w:rPr>
          <w:b/>
          <w:bCs/>
          <w:rtl/>
        </w:rPr>
        <w:t xml:space="preserve"> المقاوم</w:t>
      </w:r>
      <w:r w:rsidRPr="00BE2FE6">
        <w:rPr>
          <w:rFonts w:hint="cs"/>
          <w:b/>
          <w:bCs/>
          <w:rtl/>
        </w:rPr>
        <w:t>ة</w:t>
      </w:r>
      <w:r w:rsidRPr="00BE2FE6">
        <w:rPr>
          <w:b/>
          <w:bCs/>
          <w:rtl/>
        </w:rPr>
        <w:t xml:space="preserve"> للصاد</w:t>
      </w:r>
      <w:r w:rsidRPr="00BE2FE6">
        <w:rPr>
          <w:rFonts w:hint="cs"/>
          <w:b/>
          <w:bCs/>
          <w:rtl/>
        </w:rPr>
        <w:t xml:space="preserve"> </w:t>
      </w:r>
      <w:r w:rsidRPr="0003439B">
        <w:rPr>
          <w:rFonts w:asciiTheme="majorBidi" w:hAnsiTheme="majorBidi" w:cstheme="majorBidi"/>
          <w:b/>
          <w:bCs/>
        </w:rPr>
        <w:t>R</w:t>
      </w:r>
      <w:r>
        <w:rPr>
          <w:rFonts w:hint="cs"/>
          <w:b/>
          <w:bCs/>
          <w:rtl/>
        </w:rPr>
        <w:t>:</w:t>
      </w:r>
      <w:r w:rsidRPr="00BE4BB8">
        <w:rPr>
          <w:b/>
          <w:bCs/>
        </w:rPr>
        <w:t xml:space="preserve"> </w:t>
      </w:r>
      <w:r w:rsidRPr="00BE4BB8">
        <w:rPr>
          <w:rtl/>
        </w:rPr>
        <w:t>يكون</w:t>
      </w:r>
      <w:r>
        <w:rPr>
          <w:rFonts w:hint="cs"/>
          <w:rtl/>
        </w:rPr>
        <w:t xml:space="preserve"> </w:t>
      </w:r>
      <w:r w:rsidRPr="00EA3383">
        <w:t>MIC</w:t>
      </w:r>
      <w:r w:rsidRPr="00BE4BB8">
        <w:rPr>
          <w:rtl/>
        </w:rPr>
        <w:t xml:space="preserve"> </w:t>
      </w:r>
      <w:r>
        <w:rPr>
          <w:rFonts w:hint="cs"/>
          <w:rtl/>
        </w:rPr>
        <w:t>أكبر</w:t>
      </w:r>
      <w:r w:rsidRPr="00BE4BB8">
        <w:rPr>
          <w:rtl/>
        </w:rPr>
        <w:t xml:space="preserve"> بكثير من التركيز الذي يمكن أن </w:t>
      </w:r>
      <w:r>
        <w:rPr>
          <w:rFonts w:hint="cs"/>
          <w:rtl/>
        </w:rPr>
        <w:t>يبلغه</w:t>
      </w:r>
      <w:r w:rsidRPr="00BE4BB8">
        <w:rPr>
          <w:rtl/>
        </w:rPr>
        <w:t xml:space="preserve"> ال</w:t>
      </w:r>
      <w:r>
        <w:rPr>
          <w:rtl/>
        </w:rPr>
        <w:t>صاد</w:t>
      </w:r>
      <w:r w:rsidRPr="00BE4BB8">
        <w:rPr>
          <w:rtl/>
        </w:rPr>
        <w:t xml:space="preserve"> </w:t>
      </w:r>
      <w:r>
        <w:rPr>
          <w:rFonts w:hint="cs"/>
          <w:rtl/>
        </w:rPr>
        <w:t>في</w:t>
      </w:r>
      <w:r w:rsidRPr="00BE4BB8">
        <w:rPr>
          <w:rtl/>
        </w:rPr>
        <w:t xml:space="preserve"> البؤرة الالتهابية، في هذه</w:t>
      </w:r>
      <w:r>
        <w:rPr>
          <w:rFonts w:hint="cs"/>
          <w:rtl/>
        </w:rPr>
        <w:t xml:space="preserve"> </w:t>
      </w:r>
      <w:r w:rsidRPr="00BE4BB8">
        <w:rPr>
          <w:rtl/>
        </w:rPr>
        <w:t>الحالة لا يمكن استخدام ال</w:t>
      </w:r>
      <w:r>
        <w:rPr>
          <w:rtl/>
        </w:rPr>
        <w:t>صاد</w:t>
      </w:r>
      <w:r w:rsidRPr="00BE4BB8">
        <w:rPr>
          <w:rtl/>
        </w:rPr>
        <w:t xml:space="preserve"> في </w:t>
      </w:r>
      <w:r>
        <w:rPr>
          <w:rFonts w:hint="cs"/>
          <w:rtl/>
        </w:rPr>
        <w:t>العلاج.</w:t>
      </w:r>
    </w:p>
    <w:p w14:paraId="4D3B0C53" w14:textId="77777777" w:rsidR="00776813" w:rsidRPr="00903369" w:rsidRDefault="00776813" w:rsidP="00E761B1">
      <w:pPr>
        <w:pStyle w:val="manara2"/>
        <w:outlineLvl w:val="1"/>
        <w:rPr>
          <w:sz w:val="44"/>
          <w:szCs w:val="44"/>
        </w:rPr>
      </w:pPr>
      <w:bookmarkStart w:id="785" w:name="_Toc135039971"/>
      <w:bookmarkStart w:id="786" w:name="_Toc135040256"/>
      <w:r>
        <w:rPr>
          <w:noProof/>
        </w:rPr>
        <w:drawing>
          <wp:anchor distT="0" distB="0" distL="114300" distR="114300" simplePos="0" relativeHeight="251682816" behindDoc="0" locked="0" layoutInCell="1" allowOverlap="1" wp14:anchorId="60B9D170" wp14:editId="53A491EC">
            <wp:simplePos x="0" y="0"/>
            <wp:positionH relativeFrom="margin">
              <wp:posOffset>-714375</wp:posOffset>
            </wp:positionH>
            <wp:positionV relativeFrom="paragraph">
              <wp:posOffset>11430</wp:posOffset>
            </wp:positionV>
            <wp:extent cx="2703830" cy="1847850"/>
            <wp:effectExtent l="0" t="0" r="127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0383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rtl/>
        </w:rPr>
        <w:t xml:space="preserve">3- </w:t>
      </w:r>
      <w:r w:rsidRPr="00903369">
        <w:t>E-TEST ( Epsilometer test)</w:t>
      </w:r>
      <w:bookmarkEnd w:id="785"/>
      <w:bookmarkEnd w:id="786"/>
    </w:p>
    <w:p w14:paraId="6D54B114" w14:textId="77777777" w:rsidR="00776813" w:rsidRDefault="00776813" w:rsidP="00776813">
      <w:pPr>
        <w:rPr>
          <w:rtl/>
        </w:rPr>
      </w:pPr>
      <w:r>
        <w:rPr>
          <w:rFonts w:hint="cs"/>
          <w:rtl/>
        </w:rPr>
        <w:t xml:space="preserve">شريط بلاستيكي طوله 6 سم عليه تراكيز متدرجة من الصاد الحيوي المراد معرفة </w:t>
      </w:r>
      <w:r w:rsidRPr="001A166B">
        <w:t>MIC</w:t>
      </w:r>
      <w:r>
        <w:rPr>
          <w:rFonts w:hint="cs"/>
          <w:rtl/>
        </w:rPr>
        <w:t xml:space="preserve"> الخاصة به. يوضع الشريط على طبق أغار مولر هنتون بعد فرش الجراثيم عليه، ثم يحضن 24 ساعة. تظهر هالة تثبيط النمو بشكل قطرة الماء، نقطة تقاطع الهالة مع الشريط المدرج تمثل التركيز المثبط الأصغر للصاد.</w:t>
      </w:r>
    </w:p>
    <w:p w14:paraId="651A3FCE" w14:textId="69B2371A" w:rsidR="00E761B1" w:rsidRDefault="00E761B1">
      <w:pPr>
        <w:bidi w:val="0"/>
        <w:rPr>
          <w:rtl/>
        </w:rPr>
      </w:pPr>
      <w:r>
        <w:rPr>
          <w:rtl/>
        </w:rPr>
        <w:br w:type="page"/>
      </w:r>
    </w:p>
    <w:p w14:paraId="74F8D9E7" w14:textId="77777777" w:rsidR="00776813" w:rsidRDefault="00776813" w:rsidP="00776813">
      <w:pPr>
        <w:rPr>
          <w:rtl/>
        </w:rPr>
      </w:pPr>
    </w:p>
    <w:p w14:paraId="3B0E9F46" w14:textId="77777777" w:rsidR="00776813" w:rsidRPr="00BE4BB8" w:rsidRDefault="00776813" w:rsidP="00E761B1">
      <w:pPr>
        <w:pStyle w:val="manara2"/>
        <w:outlineLvl w:val="1"/>
        <w:rPr>
          <w:rtl/>
        </w:rPr>
      </w:pPr>
      <w:bookmarkStart w:id="787" w:name="_Toc135039972"/>
      <w:bookmarkStart w:id="788" w:name="_Toc135040257"/>
      <w:r>
        <w:rPr>
          <w:rFonts w:hint="cs"/>
          <w:rtl/>
        </w:rPr>
        <w:t>4-ال</w:t>
      </w:r>
      <w:r w:rsidRPr="00BE4BB8">
        <w:rPr>
          <w:rtl/>
        </w:rPr>
        <w:t>طرق الالية</w:t>
      </w:r>
      <w:r>
        <w:rPr>
          <w:rFonts w:hint="cs"/>
          <w:rtl/>
        </w:rPr>
        <w:t xml:space="preserve"> </w:t>
      </w:r>
      <w:r w:rsidRPr="00903369">
        <w:t>Automated system for MIC determination</w:t>
      </w:r>
      <w:bookmarkEnd w:id="787"/>
      <w:bookmarkEnd w:id="788"/>
    </w:p>
    <w:p w14:paraId="3B010750" w14:textId="77777777" w:rsidR="00776813" w:rsidRDefault="00776813" w:rsidP="00776813">
      <w:pPr>
        <w:rPr>
          <w:rtl/>
        </w:rPr>
      </w:pPr>
      <w:r w:rsidRPr="00BE4BB8">
        <w:rPr>
          <w:rtl/>
        </w:rPr>
        <w:t>تعتمد على أجهزة</w:t>
      </w:r>
      <w:r>
        <w:rPr>
          <w:rFonts w:hint="cs"/>
          <w:rtl/>
        </w:rPr>
        <w:t xml:space="preserve"> </w:t>
      </w:r>
      <w:r w:rsidRPr="00BE4BB8">
        <w:rPr>
          <w:rtl/>
        </w:rPr>
        <w:t xml:space="preserve">حديثة </w:t>
      </w:r>
      <w:r>
        <w:rPr>
          <w:rFonts w:hint="cs"/>
          <w:rtl/>
        </w:rPr>
        <w:t>ي</w:t>
      </w:r>
      <w:r w:rsidRPr="00BE4BB8">
        <w:rPr>
          <w:rtl/>
        </w:rPr>
        <w:t>مكنها تحديد حساسية الجرثوم للصادات المختلفة</w:t>
      </w:r>
      <w:r>
        <w:rPr>
          <w:rFonts w:hint="cs"/>
          <w:rtl/>
        </w:rPr>
        <w:t xml:space="preserve">، </w:t>
      </w:r>
      <w:r w:rsidRPr="00BE4BB8">
        <w:rPr>
          <w:rtl/>
        </w:rPr>
        <w:t>هذه الأجهزة تحدد أولاً هوية الجرثوم اعتماداً على الخصائص الكيميائية الحيوية له، ثم تدرس حساسيته لمجموعة من الصادات المختلفة اعتماداً على نموه في أوساط زرعية بوجود الصادات المختلفة وباستخدام الحاسوب</w:t>
      </w:r>
      <w:r w:rsidRPr="00BE4BB8">
        <w:t>.</w:t>
      </w:r>
    </w:p>
    <w:p w14:paraId="31825B75" w14:textId="77777777" w:rsidR="00776813" w:rsidRDefault="00776813" w:rsidP="00776813">
      <w:pPr>
        <w:bidi w:val="0"/>
        <w:rPr>
          <w:b/>
          <w:bCs/>
          <w:color w:val="1F3864" w:themeColor="accent1" w:themeShade="80"/>
          <w:sz w:val="32"/>
          <w:szCs w:val="32"/>
          <w:rtl/>
        </w:rPr>
      </w:pPr>
      <w:r>
        <w:rPr>
          <w:rtl/>
        </w:rPr>
        <w:br w:type="page"/>
      </w:r>
    </w:p>
    <w:p w14:paraId="70FB77B6" w14:textId="77777777" w:rsidR="00776813" w:rsidRDefault="00776813" w:rsidP="00E761B1">
      <w:pPr>
        <w:pStyle w:val="manara2"/>
        <w:outlineLvl w:val="1"/>
        <w:rPr>
          <w:rtl/>
        </w:rPr>
      </w:pPr>
      <w:bookmarkStart w:id="789" w:name="_Toc135039973"/>
      <w:bookmarkStart w:id="790" w:name="_Toc135040258"/>
      <w:r>
        <w:rPr>
          <w:rFonts w:hint="cs"/>
          <w:rtl/>
        </w:rPr>
        <w:lastRenderedPageBreak/>
        <w:t>معايير</w:t>
      </w:r>
      <w:r w:rsidRPr="00BE4BB8">
        <w:rPr>
          <w:rtl/>
        </w:rPr>
        <w:t xml:space="preserve"> اختيار الصادات الحيوية المراد </w:t>
      </w:r>
      <w:r>
        <w:rPr>
          <w:rFonts w:hint="cs"/>
          <w:rtl/>
        </w:rPr>
        <w:t>اختبارها:</w:t>
      </w:r>
      <w:bookmarkEnd w:id="789"/>
      <w:bookmarkEnd w:id="790"/>
      <w:r>
        <w:rPr>
          <w:rFonts w:hint="cs"/>
          <w:rtl/>
        </w:rPr>
        <w:t xml:space="preserve"> </w:t>
      </w:r>
    </w:p>
    <w:p w14:paraId="7A2C63A5" w14:textId="77777777" w:rsidR="00776813" w:rsidRDefault="00776813" w:rsidP="00776813">
      <w:pPr>
        <w:rPr>
          <w:rtl/>
        </w:rPr>
      </w:pPr>
      <w:r>
        <w:rPr>
          <w:rFonts w:hint="cs"/>
          <w:rtl/>
        </w:rPr>
        <w:t>عند اجراء اختبار التحسس يتم وضع صاد على الأقل من كل زمرة من الصادات، وذلك بعد أخذ النقاط التالية بعين الاعتبار:</w:t>
      </w:r>
    </w:p>
    <w:p w14:paraId="13F7ABC0" w14:textId="77777777" w:rsidR="00776813" w:rsidRDefault="00776813" w:rsidP="008A01AF">
      <w:pPr>
        <w:pStyle w:val="ListParagraph"/>
        <w:numPr>
          <w:ilvl w:val="0"/>
          <w:numId w:val="49"/>
        </w:numPr>
        <w:tabs>
          <w:tab w:val="right" w:pos="8793"/>
        </w:tabs>
        <w:spacing w:after="120" w:line="240" w:lineRule="auto"/>
        <w:ind w:right="-284"/>
        <w:jc w:val="both"/>
      </w:pPr>
      <w:r w:rsidRPr="009729DE">
        <w:rPr>
          <w:rFonts w:hint="cs"/>
          <w:rtl/>
        </w:rPr>
        <w:t>العامل المسبب: إيجابي أو سلبي غرام، يملك مقاومة للصادات</w:t>
      </w:r>
      <w:r>
        <w:rPr>
          <w:rFonts w:hint="cs"/>
          <w:rtl/>
        </w:rPr>
        <w:t xml:space="preserve"> سواء كانت مقاومة بدئية أو مكتسبة.</w:t>
      </w:r>
    </w:p>
    <w:p w14:paraId="1F84B380" w14:textId="77777777" w:rsidR="00776813" w:rsidRPr="00E734DF" w:rsidRDefault="00776813" w:rsidP="008A01AF">
      <w:pPr>
        <w:pStyle w:val="ListParagraph"/>
        <w:numPr>
          <w:ilvl w:val="0"/>
          <w:numId w:val="51"/>
        </w:numPr>
        <w:tabs>
          <w:tab w:val="right" w:pos="8793"/>
        </w:tabs>
        <w:spacing w:after="120" w:line="240" w:lineRule="auto"/>
        <w:ind w:right="-284"/>
        <w:jc w:val="both"/>
      </w:pPr>
      <w:r w:rsidRPr="00581658">
        <w:t>Ampicillin</w:t>
      </w:r>
      <w:r w:rsidRPr="00E734DF">
        <w:rPr>
          <w:rFonts w:hint="cs"/>
          <w:rtl/>
        </w:rPr>
        <w:t xml:space="preserve"> يستخدم لبعض سلبيات الغرام (حساس للبيتالاكتاماز).</w:t>
      </w:r>
    </w:p>
    <w:p w14:paraId="40E70BAB" w14:textId="77777777" w:rsidR="00776813" w:rsidRPr="00E734DF" w:rsidRDefault="00776813" w:rsidP="008A01AF">
      <w:pPr>
        <w:pStyle w:val="ListParagraph"/>
        <w:numPr>
          <w:ilvl w:val="0"/>
          <w:numId w:val="51"/>
        </w:numPr>
        <w:tabs>
          <w:tab w:val="right" w:pos="8793"/>
        </w:tabs>
        <w:spacing w:after="120" w:line="240" w:lineRule="auto"/>
        <w:ind w:right="-284"/>
        <w:jc w:val="both"/>
        <w:rPr>
          <w:rtl/>
        </w:rPr>
      </w:pPr>
      <w:r w:rsidRPr="00581658">
        <w:t>Oxacillin</w:t>
      </w:r>
      <w:r w:rsidRPr="00E734DF">
        <w:rPr>
          <w:rFonts w:hint="cs"/>
          <w:rtl/>
        </w:rPr>
        <w:t xml:space="preserve"> يستخدم للعنقوديات (مقاوم للبيتالاكتاماز).</w:t>
      </w:r>
    </w:p>
    <w:p w14:paraId="7AB7749C" w14:textId="77777777" w:rsidR="00776813" w:rsidRPr="00E734DF" w:rsidRDefault="00776813" w:rsidP="008A01AF">
      <w:pPr>
        <w:pStyle w:val="ListParagraph"/>
        <w:numPr>
          <w:ilvl w:val="0"/>
          <w:numId w:val="51"/>
        </w:numPr>
        <w:tabs>
          <w:tab w:val="right" w:pos="8793"/>
        </w:tabs>
        <w:spacing w:after="120" w:line="240" w:lineRule="auto"/>
        <w:ind w:right="-284"/>
        <w:jc w:val="both"/>
        <w:rPr>
          <w:rtl/>
        </w:rPr>
      </w:pPr>
      <w:r w:rsidRPr="00581658">
        <w:t>Vancomycin</w:t>
      </w:r>
      <w:r w:rsidRPr="00E734DF">
        <w:rPr>
          <w:rFonts w:hint="cs"/>
          <w:rtl/>
        </w:rPr>
        <w:t xml:space="preserve"> غير فعال على العصيات سلبية الغرام.</w:t>
      </w:r>
    </w:p>
    <w:p w14:paraId="6B018E8A" w14:textId="77777777" w:rsidR="00776813" w:rsidRPr="00E734DF" w:rsidRDefault="00776813" w:rsidP="008A01AF">
      <w:pPr>
        <w:pStyle w:val="ListParagraph"/>
        <w:numPr>
          <w:ilvl w:val="0"/>
          <w:numId w:val="51"/>
        </w:numPr>
        <w:tabs>
          <w:tab w:val="right" w:pos="8793"/>
        </w:tabs>
        <w:spacing w:after="120" w:line="240" w:lineRule="auto"/>
        <w:ind w:right="-284"/>
        <w:jc w:val="both"/>
        <w:rPr>
          <w:rtl/>
        </w:rPr>
      </w:pPr>
      <w:r w:rsidRPr="00581658">
        <w:t>Aminoglycosides</w:t>
      </w:r>
      <w:r w:rsidRPr="00E734DF">
        <w:rPr>
          <w:rFonts w:hint="cs"/>
          <w:rtl/>
        </w:rPr>
        <w:t xml:space="preserve"> غير فعال على جنس المطثيات.</w:t>
      </w:r>
    </w:p>
    <w:p w14:paraId="35C6265D" w14:textId="77777777" w:rsidR="00776813" w:rsidRDefault="00776813" w:rsidP="008A01AF">
      <w:pPr>
        <w:pStyle w:val="ListParagraph"/>
        <w:numPr>
          <w:ilvl w:val="0"/>
          <w:numId w:val="49"/>
        </w:numPr>
        <w:tabs>
          <w:tab w:val="right" w:pos="8793"/>
        </w:tabs>
        <w:spacing w:after="120" w:line="240" w:lineRule="auto"/>
        <w:ind w:right="-284"/>
        <w:jc w:val="both"/>
      </w:pPr>
      <w:r w:rsidRPr="009729DE">
        <w:rPr>
          <w:rFonts w:hint="cs"/>
          <w:rtl/>
        </w:rPr>
        <w:t>مكان الانتان: السبيل البولي، الدماغ</w:t>
      </w:r>
      <w:r>
        <w:rPr>
          <w:rFonts w:hint="cs"/>
          <w:rtl/>
        </w:rPr>
        <w:t>.</w:t>
      </w:r>
    </w:p>
    <w:p w14:paraId="0DBA9CB9" w14:textId="77777777" w:rsidR="00776813" w:rsidRPr="00E734DF" w:rsidRDefault="00776813" w:rsidP="008A01AF">
      <w:pPr>
        <w:pStyle w:val="ListParagraph"/>
        <w:numPr>
          <w:ilvl w:val="0"/>
          <w:numId w:val="51"/>
        </w:numPr>
        <w:tabs>
          <w:tab w:val="right" w:pos="8793"/>
        </w:tabs>
        <w:spacing w:after="120" w:line="240" w:lineRule="auto"/>
        <w:ind w:right="-284"/>
        <w:jc w:val="both"/>
        <w:rPr>
          <w:rtl/>
        </w:rPr>
      </w:pPr>
      <w:r w:rsidRPr="00581658">
        <w:t>Nitrofurantoin</w:t>
      </w:r>
      <w:r w:rsidRPr="00E734DF">
        <w:rPr>
          <w:rFonts w:hint="cs"/>
          <w:rtl/>
        </w:rPr>
        <w:t xml:space="preserve"> خاص لانتانات السبيل البولي، لأنه يصل </w:t>
      </w:r>
      <w:r>
        <w:rPr>
          <w:rFonts w:hint="cs"/>
          <w:rtl/>
        </w:rPr>
        <w:t>بشكل وتركيز</w:t>
      </w:r>
      <w:r w:rsidRPr="00E734DF">
        <w:rPr>
          <w:rFonts w:hint="cs"/>
          <w:rtl/>
        </w:rPr>
        <w:t xml:space="preserve"> فعال إلى السبيل البولي.</w:t>
      </w:r>
    </w:p>
    <w:p w14:paraId="4B1B1E01" w14:textId="77777777" w:rsidR="00776813" w:rsidRDefault="00776813" w:rsidP="008A01AF">
      <w:pPr>
        <w:pStyle w:val="ListParagraph"/>
        <w:numPr>
          <w:ilvl w:val="0"/>
          <w:numId w:val="51"/>
        </w:numPr>
        <w:tabs>
          <w:tab w:val="right" w:pos="8793"/>
        </w:tabs>
        <w:spacing w:after="120" w:line="240" w:lineRule="auto"/>
        <w:ind w:right="-284"/>
        <w:jc w:val="both"/>
      </w:pPr>
      <w:r w:rsidRPr="00581658">
        <w:t xml:space="preserve">quinolones and </w:t>
      </w:r>
      <w:r w:rsidRPr="00581658">
        <w:rPr>
          <w:rFonts w:ascii="Cambria" w:hAnsi="Cambria" w:cs="Cambria"/>
        </w:rPr>
        <w:t>β</w:t>
      </w:r>
      <w:r w:rsidRPr="00581658">
        <w:t>-lactam</w:t>
      </w:r>
      <w:r w:rsidRPr="00581658">
        <w:rPr>
          <w:rFonts w:hint="cs"/>
          <w:rtl/>
        </w:rPr>
        <w:t xml:space="preserve"> </w:t>
      </w:r>
      <w:r>
        <w:rPr>
          <w:rFonts w:hint="cs"/>
          <w:rtl/>
        </w:rPr>
        <w:t>أيضاَ يمكن أن تستخدم لانتانات السبيل البولي.</w:t>
      </w:r>
    </w:p>
    <w:p w14:paraId="6A5ADA10" w14:textId="77777777" w:rsidR="00776813" w:rsidRPr="00E734DF" w:rsidRDefault="00776813" w:rsidP="008A01AF">
      <w:pPr>
        <w:pStyle w:val="ListParagraph"/>
        <w:numPr>
          <w:ilvl w:val="0"/>
          <w:numId w:val="51"/>
        </w:numPr>
        <w:tabs>
          <w:tab w:val="right" w:pos="8793"/>
        </w:tabs>
        <w:spacing w:after="120" w:line="240" w:lineRule="auto"/>
        <w:ind w:right="-284"/>
        <w:jc w:val="both"/>
        <w:rPr>
          <w:rtl/>
        </w:rPr>
      </w:pPr>
      <w:r w:rsidRPr="00581658">
        <w:t>Penicillin</w:t>
      </w:r>
      <w:r w:rsidRPr="00581658">
        <w:rPr>
          <w:rFonts w:hint="cs"/>
          <w:rtl/>
        </w:rPr>
        <w:t>،</w:t>
      </w:r>
      <w:r w:rsidRPr="00E734DF">
        <w:rPr>
          <w:rFonts w:asciiTheme="majorBidi" w:hAnsiTheme="majorBidi" w:cstheme="majorBidi" w:hint="cs"/>
          <w:rtl/>
        </w:rPr>
        <w:t xml:space="preserve"> </w:t>
      </w:r>
      <w:r w:rsidRPr="00581658">
        <w:t>Vancomycin</w:t>
      </w:r>
      <w:r w:rsidRPr="00E734DF">
        <w:rPr>
          <w:rFonts w:asciiTheme="majorBidi" w:hAnsiTheme="majorBidi" w:cstheme="majorBidi" w:hint="cs"/>
          <w:rtl/>
        </w:rPr>
        <w:t xml:space="preserve">، </w:t>
      </w:r>
      <w:r w:rsidRPr="00581658">
        <w:t>ceftriaxone</w:t>
      </w:r>
      <w:r w:rsidRPr="00E734DF">
        <w:rPr>
          <w:rFonts w:hint="cs"/>
          <w:rtl/>
        </w:rPr>
        <w:t xml:space="preserve"> </w:t>
      </w:r>
      <w:r>
        <w:rPr>
          <w:rFonts w:hint="cs"/>
          <w:rtl/>
        </w:rPr>
        <w:t xml:space="preserve">تجتاز الحاجز الدماغي الدموي </w:t>
      </w:r>
      <w:r w:rsidRPr="00581658">
        <w:t>BBB</w:t>
      </w:r>
      <w:r>
        <w:rPr>
          <w:rFonts w:hint="cs"/>
          <w:rtl/>
        </w:rPr>
        <w:t xml:space="preserve"> وتستخدم لعلاج التهاب السحايا</w:t>
      </w:r>
    </w:p>
    <w:p w14:paraId="3A6C7F84" w14:textId="77777777" w:rsidR="00776813" w:rsidRDefault="00776813" w:rsidP="008A01AF">
      <w:pPr>
        <w:pStyle w:val="ListParagraph"/>
        <w:numPr>
          <w:ilvl w:val="0"/>
          <w:numId w:val="49"/>
        </w:numPr>
        <w:tabs>
          <w:tab w:val="right" w:pos="8793"/>
        </w:tabs>
        <w:spacing w:after="120" w:line="240" w:lineRule="auto"/>
        <w:ind w:right="-284"/>
        <w:jc w:val="both"/>
      </w:pPr>
      <w:r w:rsidRPr="009729DE">
        <w:rPr>
          <w:rtl/>
        </w:rPr>
        <w:t>حالة</w:t>
      </w:r>
      <w:r w:rsidRPr="009729DE">
        <w:rPr>
          <w:rFonts w:hint="cs"/>
          <w:rtl/>
        </w:rPr>
        <w:t xml:space="preserve"> </w:t>
      </w:r>
      <w:r w:rsidRPr="009729DE">
        <w:rPr>
          <w:rtl/>
        </w:rPr>
        <w:t>المري</w:t>
      </w:r>
      <w:r w:rsidRPr="009729DE">
        <w:rPr>
          <w:rFonts w:hint="cs"/>
          <w:rtl/>
        </w:rPr>
        <w:t>ض: قصور كلوي، قصور كبدي،</w:t>
      </w:r>
      <w:r>
        <w:rPr>
          <w:rFonts w:hint="cs"/>
          <w:rtl/>
        </w:rPr>
        <w:t xml:space="preserve"> </w:t>
      </w:r>
      <w:r>
        <w:rPr>
          <w:rtl/>
        </w:rPr>
        <w:t>طفل</w:t>
      </w:r>
      <w:r>
        <w:rPr>
          <w:rFonts w:hint="cs"/>
          <w:rtl/>
        </w:rPr>
        <w:t>،</w:t>
      </w:r>
      <w:r w:rsidRPr="009729DE">
        <w:rPr>
          <w:rFonts w:hint="cs"/>
          <w:rtl/>
        </w:rPr>
        <w:t xml:space="preserve"> تحسس على أحد الصادات</w:t>
      </w:r>
      <w:r>
        <w:rPr>
          <w:rFonts w:hint="cs"/>
          <w:rtl/>
        </w:rPr>
        <w:t>.</w:t>
      </w:r>
    </w:p>
    <w:p w14:paraId="6F64AD69" w14:textId="77777777" w:rsidR="00776813" w:rsidRDefault="00776813" w:rsidP="008A01AF">
      <w:pPr>
        <w:pStyle w:val="ListParagraph"/>
        <w:numPr>
          <w:ilvl w:val="0"/>
          <w:numId w:val="51"/>
        </w:numPr>
        <w:tabs>
          <w:tab w:val="right" w:pos="8793"/>
        </w:tabs>
        <w:spacing w:after="120" w:line="240" w:lineRule="auto"/>
        <w:ind w:right="-284"/>
        <w:jc w:val="both"/>
      </w:pPr>
      <w:r w:rsidRPr="00581658">
        <w:t>Erythromycin</w:t>
      </w:r>
      <w:r>
        <w:rPr>
          <w:rFonts w:hint="cs"/>
          <w:rtl/>
        </w:rPr>
        <w:t xml:space="preserve"> بديل عن البنسيلينات في حال تحسس المريض عليها.</w:t>
      </w:r>
    </w:p>
    <w:p w14:paraId="045D99C6" w14:textId="77777777" w:rsidR="00776813" w:rsidRPr="00581658" w:rsidRDefault="00776813" w:rsidP="008A01AF">
      <w:pPr>
        <w:pStyle w:val="ListParagraph"/>
        <w:numPr>
          <w:ilvl w:val="0"/>
          <w:numId w:val="51"/>
        </w:numPr>
        <w:tabs>
          <w:tab w:val="right" w:pos="8793"/>
        </w:tabs>
        <w:spacing w:after="120" w:line="240" w:lineRule="auto"/>
        <w:ind w:right="-284"/>
        <w:jc w:val="both"/>
        <w:rPr>
          <w:rtl/>
        </w:rPr>
      </w:pPr>
      <w:r w:rsidRPr="00903369">
        <w:t>fluoroquinolones</w:t>
      </w:r>
      <w:r w:rsidRPr="00581658">
        <w:t xml:space="preserve">, </w:t>
      </w:r>
      <w:r w:rsidRPr="00903369">
        <w:t>tetracyclines</w:t>
      </w:r>
      <w:r w:rsidRPr="00581658">
        <w:t>.</w:t>
      </w:r>
      <w:r w:rsidRPr="00581658">
        <w:rPr>
          <w:rFonts w:hint="cs"/>
          <w:rtl/>
        </w:rPr>
        <w:t xml:space="preserve"> لا تعطى للأطفال دون 12 عام.</w:t>
      </w:r>
    </w:p>
    <w:p w14:paraId="15E0E187" w14:textId="77777777" w:rsidR="00776813" w:rsidRPr="00500C09" w:rsidRDefault="00776813" w:rsidP="008A01AF">
      <w:pPr>
        <w:pStyle w:val="ListParagraph"/>
        <w:numPr>
          <w:ilvl w:val="0"/>
          <w:numId w:val="49"/>
        </w:numPr>
        <w:tabs>
          <w:tab w:val="right" w:pos="8793"/>
        </w:tabs>
        <w:spacing w:after="120" w:line="240" w:lineRule="auto"/>
        <w:ind w:right="-284"/>
        <w:jc w:val="both"/>
        <w:rPr>
          <w:rtl/>
        </w:rPr>
      </w:pPr>
      <w:r w:rsidRPr="00784C8D">
        <w:rPr>
          <w:rFonts w:hint="cs"/>
          <w:rtl/>
        </w:rPr>
        <w:t>توافر الصاد في السوق المحلية</w:t>
      </w:r>
      <w:r>
        <w:rPr>
          <w:rFonts w:hint="cs"/>
          <w:rtl/>
        </w:rPr>
        <w:t>.</w:t>
      </w:r>
    </w:p>
    <w:p w14:paraId="6F38AC0A" w14:textId="77777777" w:rsidR="00776813" w:rsidRPr="00B316C5" w:rsidRDefault="00776813" w:rsidP="00E761B1">
      <w:pPr>
        <w:pStyle w:val="manara2"/>
        <w:outlineLvl w:val="1"/>
        <w:rPr>
          <w:rtl/>
        </w:rPr>
      </w:pPr>
      <w:bookmarkStart w:id="791" w:name="_Toc135039974"/>
      <w:bookmarkStart w:id="792" w:name="_Toc135040259"/>
      <w:r w:rsidRPr="00B316C5">
        <w:rPr>
          <w:rtl/>
        </w:rPr>
        <w:t>أهمية اجراء اختبار التحسس للصادات</w:t>
      </w:r>
      <w:bookmarkEnd w:id="791"/>
      <w:bookmarkEnd w:id="792"/>
    </w:p>
    <w:p w14:paraId="6C2CFE15" w14:textId="77777777" w:rsidR="00776813" w:rsidRDefault="00776813" w:rsidP="008A01AF">
      <w:pPr>
        <w:pStyle w:val="ListParagraph"/>
        <w:numPr>
          <w:ilvl w:val="0"/>
          <w:numId w:val="46"/>
        </w:numPr>
        <w:tabs>
          <w:tab w:val="right" w:pos="8793"/>
        </w:tabs>
        <w:spacing w:after="120" w:line="240" w:lineRule="auto"/>
        <w:ind w:right="-284"/>
        <w:jc w:val="both"/>
      </w:pPr>
      <w:r w:rsidRPr="0052505E">
        <w:rPr>
          <w:rtl/>
        </w:rPr>
        <w:t xml:space="preserve">حتى اليوم ما زالت المعالجة بالصادات المداواة الفعالة </w:t>
      </w:r>
      <w:r>
        <w:rPr>
          <w:rFonts w:hint="cs"/>
          <w:rtl/>
        </w:rPr>
        <w:t>للانتانات</w:t>
      </w:r>
      <w:r w:rsidRPr="0052505E">
        <w:rPr>
          <w:rtl/>
        </w:rPr>
        <w:t xml:space="preserve"> الجرثومية</w:t>
      </w:r>
      <w:r>
        <w:rPr>
          <w:rFonts w:hint="cs"/>
          <w:rtl/>
        </w:rPr>
        <w:t>.</w:t>
      </w:r>
    </w:p>
    <w:p w14:paraId="151C4E9D" w14:textId="77777777" w:rsidR="00776813" w:rsidRPr="0052505E" w:rsidRDefault="00776813" w:rsidP="008A01AF">
      <w:pPr>
        <w:pStyle w:val="ListParagraph"/>
        <w:numPr>
          <w:ilvl w:val="0"/>
          <w:numId w:val="46"/>
        </w:numPr>
        <w:tabs>
          <w:tab w:val="right" w:pos="8793"/>
        </w:tabs>
        <w:spacing w:after="120" w:line="240" w:lineRule="auto"/>
        <w:ind w:right="-284"/>
        <w:jc w:val="both"/>
        <w:rPr>
          <w:rtl/>
        </w:rPr>
      </w:pPr>
      <w:r w:rsidRPr="0052505E">
        <w:rPr>
          <w:rtl/>
        </w:rPr>
        <w:t xml:space="preserve">بعد إجراء اختبار تحسس الجراثيم للصادات </w:t>
      </w:r>
      <w:r>
        <w:rPr>
          <w:rFonts w:hint="cs"/>
          <w:rtl/>
        </w:rPr>
        <w:t>يختار</w:t>
      </w:r>
      <w:r w:rsidRPr="0052505E">
        <w:rPr>
          <w:rtl/>
        </w:rPr>
        <w:t xml:space="preserve"> الطبيب المعالج في</w:t>
      </w:r>
      <w:r>
        <w:rPr>
          <w:rFonts w:hint="cs"/>
          <w:rtl/>
        </w:rPr>
        <w:t xml:space="preserve"> الصاد الحيوي</w:t>
      </w:r>
      <w:r w:rsidRPr="0052505E">
        <w:rPr>
          <w:rtl/>
        </w:rPr>
        <w:t xml:space="preserve"> </w:t>
      </w:r>
      <w:r>
        <w:rPr>
          <w:rFonts w:hint="cs"/>
          <w:rtl/>
        </w:rPr>
        <w:t>الملائم</w:t>
      </w:r>
      <w:r w:rsidRPr="0052505E">
        <w:rPr>
          <w:rtl/>
        </w:rPr>
        <w:t xml:space="preserve"> من حيث مكان </w:t>
      </w:r>
      <w:r>
        <w:rPr>
          <w:rFonts w:hint="cs"/>
          <w:rtl/>
        </w:rPr>
        <w:t>تواجده في الجسم</w:t>
      </w:r>
      <w:r w:rsidRPr="0052505E">
        <w:rPr>
          <w:rtl/>
        </w:rPr>
        <w:t xml:space="preserve"> وطريقة</w:t>
      </w:r>
      <w:r w:rsidRPr="0052505E">
        <w:rPr>
          <w:rFonts w:hint="cs"/>
          <w:rtl/>
        </w:rPr>
        <w:t xml:space="preserve"> </w:t>
      </w:r>
      <w:r w:rsidRPr="0052505E">
        <w:rPr>
          <w:rtl/>
        </w:rPr>
        <w:t xml:space="preserve">طرحه من </w:t>
      </w:r>
      <w:r>
        <w:rPr>
          <w:rFonts w:hint="cs"/>
          <w:rtl/>
        </w:rPr>
        <w:t>الجسم</w:t>
      </w:r>
      <w:r w:rsidRPr="0052505E">
        <w:rPr>
          <w:rtl/>
        </w:rPr>
        <w:t xml:space="preserve"> </w:t>
      </w:r>
      <w:r>
        <w:rPr>
          <w:rFonts w:hint="cs"/>
          <w:rtl/>
        </w:rPr>
        <w:t>والكلفة</w:t>
      </w:r>
      <w:r w:rsidRPr="0052505E">
        <w:rPr>
          <w:rtl/>
        </w:rPr>
        <w:t xml:space="preserve"> المادية</w:t>
      </w:r>
      <w:r>
        <w:rPr>
          <w:rFonts w:hint="cs"/>
          <w:rtl/>
        </w:rPr>
        <w:t>،</w:t>
      </w:r>
      <w:r w:rsidRPr="0052505E">
        <w:rPr>
          <w:rtl/>
        </w:rPr>
        <w:t xml:space="preserve"> مع مراعاة حالة المريض الصحية لتجنب الآثار الجانبي</w:t>
      </w:r>
      <w:r>
        <w:rPr>
          <w:rFonts w:hint="cs"/>
          <w:rtl/>
        </w:rPr>
        <w:t>ة.</w:t>
      </w:r>
    </w:p>
    <w:p w14:paraId="7A008E8F" w14:textId="77777777" w:rsidR="00776813" w:rsidRDefault="00776813" w:rsidP="008A01AF">
      <w:pPr>
        <w:pStyle w:val="ListParagraph"/>
        <w:numPr>
          <w:ilvl w:val="0"/>
          <w:numId w:val="46"/>
        </w:numPr>
        <w:tabs>
          <w:tab w:val="right" w:pos="8793"/>
        </w:tabs>
        <w:spacing w:after="120" w:line="240" w:lineRule="auto"/>
        <w:ind w:right="-284"/>
        <w:jc w:val="both"/>
      </w:pPr>
      <w:r w:rsidRPr="0052505E">
        <w:rPr>
          <w:rtl/>
        </w:rPr>
        <w:t xml:space="preserve">تبقى مشكلة الذراري المقاومة للعديد من الصادات قائمة، لذلك وجب ترشيد استخدام الصادات </w:t>
      </w:r>
      <w:r w:rsidRPr="0052505E">
        <w:rPr>
          <w:rFonts w:hint="cs"/>
          <w:rtl/>
        </w:rPr>
        <w:t xml:space="preserve">حيث </w:t>
      </w:r>
      <w:r w:rsidRPr="0052505E">
        <w:rPr>
          <w:rtl/>
        </w:rPr>
        <w:t xml:space="preserve">لا تعطى إلا عند الحاجة </w:t>
      </w:r>
      <w:r w:rsidRPr="0052505E">
        <w:rPr>
          <w:rFonts w:hint="cs"/>
          <w:rtl/>
        </w:rPr>
        <w:t>لها ولفترة محددة</w:t>
      </w:r>
      <w:r w:rsidRPr="0052505E">
        <w:rPr>
          <w:rtl/>
        </w:rPr>
        <w:t xml:space="preserve"> وبمقادير فعالة تقضي على الذراري الحساسة وطلائع الذراري المقاومة</w:t>
      </w:r>
      <w:r w:rsidRPr="0052505E">
        <w:t>.</w:t>
      </w:r>
      <w:r>
        <w:rPr>
          <w:rFonts w:hint="cs"/>
          <w:rtl/>
        </w:rPr>
        <w:t xml:space="preserve"> </w:t>
      </w:r>
    </w:p>
    <w:p w14:paraId="026A06A1" w14:textId="77777777" w:rsidR="00776813" w:rsidRDefault="00776813" w:rsidP="008A01AF">
      <w:pPr>
        <w:pStyle w:val="ListParagraph"/>
        <w:numPr>
          <w:ilvl w:val="0"/>
          <w:numId w:val="51"/>
        </w:numPr>
        <w:tabs>
          <w:tab w:val="right" w:pos="8793"/>
        </w:tabs>
        <w:spacing w:after="120" w:line="240" w:lineRule="auto"/>
        <w:ind w:right="-284"/>
        <w:jc w:val="both"/>
      </w:pPr>
      <w:r w:rsidRPr="00C2343E">
        <w:rPr>
          <w:rFonts w:hint="cs"/>
          <w:rtl/>
        </w:rPr>
        <w:t xml:space="preserve">قد نلجأ أحياناً لإعطاء المريض نوعين مختلفين من الصادات للحصول على طيف تأثير أوسع، وتقليل احتمال تشكل السلالات المقاومة، ولأن هذين الصادين يعطيان تأثيراً </w:t>
      </w:r>
      <w:r w:rsidRPr="00581658">
        <w:rPr>
          <w:rtl/>
        </w:rPr>
        <w:t>تآزرياً معاً</w:t>
      </w:r>
      <w:r w:rsidRPr="00581658">
        <w:t xml:space="preserve">synergism </w:t>
      </w:r>
      <w:r w:rsidRPr="00581658">
        <w:rPr>
          <w:rFonts w:hint="cs"/>
          <w:rtl/>
        </w:rPr>
        <w:t>أي</w:t>
      </w:r>
      <w:r w:rsidRPr="00C2343E">
        <w:rPr>
          <w:rFonts w:hint="cs"/>
          <w:rtl/>
        </w:rPr>
        <w:t xml:space="preserve"> أن فعالية الصادين معاً </w:t>
      </w:r>
      <w:r>
        <w:rPr>
          <w:rFonts w:hint="cs"/>
          <w:rtl/>
        </w:rPr>
        <w:t>أ</w:t>
      </w:r>
      <w:r w:rsidRPr="00C2343E">
        <w:rPr>
          <w:rFonts w:hint="cs"/>
          <w:rtl/>
        </w:rPr>
        <w:t xml:space="preserve">كبر بكثير من فعالية كل منهما على حدا. ويمكن ملاحظة هذا التأثير التآزري عيانياً في طريقة الانتشار على الغراء </w:t>
      </w:r>
      <w:r>
        <w:rPr>
          <w:rFonts w:hint="cs"/>
          <w:rtl/>
        </w:rPr>
        <w:t>حيث تكون هالتي التثبيط متحدتان كما في الصورة.</w:t>
      </w:r>
    </w:p>
    <w:p w14:paraId="388CF993" w14:textId="77777777" w:rsidR="00776813" w:rsidRDefault="00776813" w:rsidP="008A01AF">
      <w:pPr>
        <w:pStyle w:val="ListParagraph"/>
        <w:numPr>
          <w:ilvl w:val="0"/>
          <w:numId w:val="51"/>
        </w:numPr>
        <w:tabs>
          <w:tab w:val="right" w:pos="8793"/>
        </w:tabs>
        <w:spacing w:after="120" w:line="240" w:lineRule="auto"/>
        <w:ind w:right="-284"/>
        <w:jc w:val="both"/>
      </w:pPr>
      <w:r>
        <w:rPr>
          <w:rFonts w:hint="cs"/>
          <w:rtl/>
        </w:rPr>
        <w:t xml:space="preserve">وعلى عكس التآزر فقد تبدي بعض الصادات تأثيراً يعاكس فعالية صادات أخرى </w:t>
      </w:r>
      <w:r w:rsidRPr="00581658">
        <w:t>antagonism</w:t>
      </w:r>
      <w:r>
        <w:rPr>
          <w:rFonts w:hint="cs"/>
          <w:rtl/>
        </w:rPr>
        <w:t xml:space="preserve"> ويلاحظ ذلك على الغراء برؤية انقطاع في هالة تثبيط النمو العائدة لصاد ما عند وجود صاد آخر مجاور.</w:t>
      </w:r>
    </w:p>
    <w:p w14:paraId="134F40E4" w14:textId="77777777" w:rsidR="00776813" w:rsidRDefault="00776813" w:rsidP="008A01AF">
      <w:pPr>
        <w:pStyle w:val="ListParagraph"/>
        <w:numPr>
          <w:ilvl w:val="0"/>
          <w:numId w:val="46"/>
        </w:numPr>
        <w:tabs>
          <w:tab w:val="right" w:pos="8793"/>
        </w:tabs>
        <w:spacing w:after="120" w:line="240" w:lineRule="auto"/>
        <w:ind w:right="-284"/>
        <w:jc w:val="both"/>
      </w:pPr>
      <w:r>
        <w:rPr>
          <w:rFonts w:hint="cs"/>
          <w:rtl/>
        </w:rPr>
        <w:t xml:space="preserve">من الاستخدامات الأخرى لاختبار التحسس هو التفريق بين الجراثيم وتحديد نوعها. مثلاً لتفريق العقديات الرئوية </w:t>
      </w:r>
      <w:r w:rsidRPr="000D730A">
        <w:t>Streptococcus pneumoniae</w:t>
      </w:r>
      <w:r>
        <w:rPr>
          <w:rFonts w:hint="cs"/>
          <w:rtl/>
        </w:rPr>
        <w:t xml:space="preserve"> عن باقي العقديات الحالة للدم الفا، نلجأ لاختبار التحسس على الأوبتوشين </w:t>
      </w:r>
      <w:r w:rsidRPr="000D730A">
        <w:t>optochin</w:t>
      </w:r>
      <w:r>
        <w:rPr>
          <w:rFonts w:hint="cs"/>
          <w:rtl/>
        </w:rPr>
        <w:t xml:space="preserve"> إذا كانت الجراثيم حساسة (يوجد هالة تثبيط نمو) فهي عقديات رئوية. </w:t>
      </w:r>
    </w:p>
    <w:p w14:paraId="6279360E" w14:textId="77777777" w:rsidR="00776813" w:rsidRPr="00BF4EC1" w:rsidRDefault="00776813" w:rsidP="008A01AF">
      <w:pPr>
        <w:pStyle w:val="ListParagraph"/>
        <w:numPr>
          <w:ilvl w:val="0"/>
          <w:numId w:val="46"/>
        </w:numPr>
        <w:tabs>
          <w:tab w:val="right" w:pos="8793"/>
        </w:tabs>
        <w:spacing w:after="120" w:line="240" w:lineRule="auto"/>
        <w:ind w:right="-284"/>
        <w:jc w:val="both"/>
        <w:rPr>
          <w:rtl/>
        </w:rPr>
      </w:pPr>
      <w:r w:rsidRPr="00BF4EC1">
        <w:rPr>
          <w:rFonts w:hint="cs"/>
          <w:rtl/>
        </w:rPr>
        <w:t>بنفس الطريقة يجرى اختبار التحسس على</w:t>
      </w:r>
      <w:r>
        <w:rPr>
          <w:rFonts w:hint="cs"/>
          <w:rtl/>
        </w:rPr>
        <w:t xml:space="preserve"> باسيتراسين</w:t>
      </w:r>
      <w:r w:rsidRPr="00BF4EC1">
        <w:rPr>
          <w:rFonts w:hint="cs"/>
          <w:rtl/>
        </w:rPr>
        <w:t xml:space="preserve"> </w:t>
      </w:r>
      <w:r w:rsidRPr="000D730A">
        <w:t>Bacitracin</w:t>
      </w:r>
      <w:r w:rsidRPr="00BF4EC1">
        <w:rPr>
          <w:rFonts w:hint="cs"/>
          <w:rtl/>
        </w:rPr>
        <w:t xml:space="preserve"> لتفريق العقديات المقيحة </w:t>
      </w:r>
      <w:r w:rsidRPr="000D730A">
        <w:t>Streptococcus pyogenes</w:t>
      </w:r>
      <w:r w:rsidRPr="00BF4EC1">
        <w:rPr>
          <w:rFonts w:hint="cs"/>
          <w:rtl/>
        </w:rPr>
        <w:t xml:space="preserve"> الحالة للدم بيتا عن العقديات</w:t>
      </w:r>
      <w:r>
        <w:rPr>
          <w:rFonts w:hint="cs"/>
          <w:rtl/>
        </w:rPr>
        <w:t xml:space="preserve"> القاطعة للدر</w:t>
      </w:r>
      <w:r w:rsidRPr="00BF4EC1">
        <w:rPr>
          <w:rFonts w:hint="cs"/>
          <w:rtl/>
        </w:rPr>
        <w:t xml:space="preserve"> </w:t>
      </w:r>
      <w:r w:rsidRPr="000D730A">
        <w:t>Streptococcus</w:t>
      </w:r>
      <w:r w:rsidRPr="00BF4EC1">
        <w:t xml:space="preserve"> </w:t>
      </w:r>
      <w:r w:rsidRPr="000D730A">
        <w:t>agalactiae</w:t>
      </w:r>
      <w:r w:rsidRPr="00BF4EC1">
        <w:rPr>
          <w:rFonts w:hint="cs"/>
          <w:rtl/>
        </w:rPr>
        <w:t xml:space="preserve"> الحالة بيتا، إذا كانت الجراثيم حساسة </w:t>
      </w:r>
      <w:r>
        <w:rPr>
          <w:rFonts w:hint="cs"/>
          <w:rtl/>
        </w:rPr>
        <w:t xml:space="preserve">(يوجد هالة تثبيط نمو) </w:t>
      </w:r>
      <w:r w:rsidRPr="00BF4EC1">
        <w:rPr>
          <w:rFonts w:hint="cs"/>
          <w:rtl/>
        </w:rPr>
        <w:t>فهي عقديات مقيحة.</w:t>
      </w:r>
    </w:p>
    <w:p w14:paraId="5F1B9F03" w14:textId="77777777" w:rsidR="00776813" w:rsidRDefault="00776813" w:rsidP="00776813">
      <w:pPr>
        <w:rPr>
          <w:rtl/>
        </w:rPr>
      </w:pPr>
      <w:r>
        <w:rPr>
          <w:noProof/>
        </w:rPr>
        <w:lastRenderedPageBreak/>
        <w:drawing>
          <wp:anchor distT="0" distB="0" distL="114300" distR="114300" simplePos="0" relativeHeight="251683840" behindDoc="0" locked="0" layoutInCell="1" allowOverlap="1" wp14:anchorId="6B7EFB93" wp14:editId="01862560">
            <wp:simplePos x="0" y="0"/>
            <wp:positionH relativeFrom="margin">
              <wp:posOffset>-152400</wp:posOffset>
            </wp:positionH>
            <wp:positionV relativeFrom="paragraph">
              <wp:posOffset>364490</wp:posOffset>
            </wp:positionV>
            <wp:extent cx="5124450" cy="3042285"/>
            <wp:effectExtent l="0" t="0" r="0" b="5715"/>
            <wp:wrapTopAndBottom/>
            <wp:docPr id="55" name="Picture 55" descr="An update on technical, interpretative and clinical relevance of ...">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update on technical, interpretative and clinical relevance of ...">
                      <a:hlinkClick r:id="rId55"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24450" cy="304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B00D75" w14:textId="77777777" w:rsidR="00776813" w:rsidRDefault="00776813" w:rsidP="00776813">
      <w:pPr>
        <w:jc w:val="right"/>
      </w:pPr>
      <w:r w:rsidRPr="00BC2FD0">
        <w:t>(a) Synergy (bridging of zone of inhibition);</w:t>
      </w:r>
    </w:p>
    <w:p w14:paraId="1A011367" w14:textId="77777777" w:rsidR="00776813" w:rsidRDefault="00776813" w:rsidP="00776813">
      <w:pPr>
        <w:jc w:val="right"/>
      </w:pPr>
      <w:r w:rsidRPr="00BC2FD0">
        <w:t xml:space="preserve">(b) synergy (appearance of zone of inhibition in between agent A and B); </w:t>
      </w:r>
    </w:p>
    <w:p w14:paraId="36521E5A" w14:textId="77777777" w:rsidR="00776813" w:rsidRDefault="00776813" w:rsidP="00776813">
      <w:pPr>
        <w:jc w:val="right"/>
      </w:pPr>
      <w:r w:rsidRPr="00BC2FD0">
        <w:t xml:space="preserve">(c) antagonism (flattening of zone of inhibition); </w:t>
      </w:r>
    </w:p>
    <w:p w14:paraId="07632490" w14:textId="77777777" w:rsidR="00776813" w:rsidRPr="00926E94" w:rsidRDefault="00776813" w:rsidP="00776813">
      <w:pPr>
        <w:jc w:val="right"/>
        <w:rPr>
          <w:rFonts w:ascii="Simplified Arabic" w:hAnsi="Simplified Arabic" w:cs="Simplified Arabic"/>
          <w:sz w:val="32"/>
          <w:szCs w:val="32"/>
          <w:rtl/>
        </w:rPr>
      </w:pPr>
      <w:r w:rsidRPr="00BC2FD0">
        <w:t>(d) indifference/additive (no effect on zone of inhibition)</w:t>
      </w:r>
    </w:p>
    <w:p w14:paraId="017E4ED4" w14:textId="77777777" w:rsidR="00776813" w:rsidRDefault="00776813" w:rsidP="00776813">
      <w:pPr>
        <w:bidi w:val="0"/>
        <w:rPr>
          <w:rFonts w:eastAsiaTheme="majorEastAsia"/>
          <w:color w:val="2F5496" w:themeColor="accent1" w:themeShade="BF"/>
          <w:sz w:val="44"/>
          <w:szCs w:val="44"/>
          <w:rtl/>
        </w:rPr>
      </w:pPr>
      <w:bookmarkStart w:id="793" w:name="_Toc54732419"/>
      <w:bookmarkStart w:id="794" w:name="_Toc83202218"/>
      <w:r>
        <w:rPr>
          <w:rtl/>
        </w:rPr>
        <w:br w:type="page"/>
      </w:r>
    </w:p>
    <w:p w14:paraId="58762112" w14:textId="77777777" w:rsidR="00E971FF" w:rsidRPr="00446A4B" w:rsidRDefault="00E971FF" w:rsidP="00E971FF">
      <w:pPr>
        <w:pStyle w:val="Heading1"/>
        <w:rPr>
          <w:rFonts w:ascii="Sakkal Majalla" w:hAnsi="Sakkal Majalla" w:cs="Sakkal Majalla"/>
          <w:rtl/>
        </w:rPr>
      </w:pPr>
      <w:bookmarkStart w:id="795" w:name="_Toc135037939"/>
      <w:bookmarkStart w:id="796" w:name="_Toc135038565"/>
      <w:bookmarkStart w:id="797" w:name="_Toc135038811"/>
      <w:bookmarkStart w:id="798" w:name="_Toc135039097"/>
      <w:bookmarkStart w:id="799" w:name="_Toc135039296"/>
      <w:bookmarkStart w:id="800" w:name="_Toc135039471"/>
      <w:bookmarkStart w:id="801" w:name="_Toc135039681"/>
      <w:bookmarkStart w:id="802" w:name="_Toc135039829"/>
      <w:bookmarkStart w:id="803" w:name="_Toc135039975"/>
      <w:bookmarkStart w:id="804" w:name="_Toc135040260"/>
      <w:r w:rsidRPr="00446A4B">
        <w:rPr>
          <w:rFonts w:ascii="Sakkal Majalla" w:hAnsi="Sakkal Majalla" w:cs="Sakkal Majalla"/>
          <w:rtl/>
        </w:rPr>
        <w:lastRenderedPageBreak/>
        <w:t>جامعة المنارة</w:t>
      </w:r>
      <w:bookmarkEnd w:id="796"/>
      <w:bookmarkEnd w:id="797"/>
      <w:bookmarkEnd w:id="798"/>
      <w:bookmarkEnd w:id="799"/>
      <w:bookmarkEnd w:id="800"/>
      <w:bookmarkEnd w:id="801"/>
      <w:bookmarkEnd w:id="802"/>
      <w:bookmarkEnd w:id="803"/>
      <w:bookmarkEnd w:id="804"/>
    </w:p>
    <w:p w14:paraId="46DF8B7A" w14:textId="77777777" w:rsidR="00E971FF" w:rsidRPr="00446A4B" w:rsidRDefault="00E971FF" w:rsidP="00E971FF">
      <w:pPr>
        <w:pStyle w:val="Heading1"/>
        <w:rPr>
          <w:rFonts w:ascii="Sakkal Majalla" w:hAnsi="Sakkal Majalla" w:cs="Sakkal Majalla"/>
          <w:rtl/>
          <w:lang w:bidi="ar-SA"/>
        </w:rPr>
      </w:pPr>
      <w:bookmarkStart w:id="805" w:name="_Toc135038566"/>
      <w:bookmarkStart w:id="806" w:name="_Toc135038812"/>
      <w:bookmarkStart w:id="807" w:name="_Toc135039098"/>
      <w:bookmarkStart w:id="808" w:name="_Toc135039297"/>
      <w:bookmarkStart w:id="809" w:name="_Toc135039472"/>
      <w:bookmarkStart w:id="810" w:name="_Toc135039682"/>
      <w:bookmarkStart w:id="811" w:name="_Toc135039830"/>
      <w:bookmarkStart w:id="812" w:name="_Toc135039976"/>
      <w:bookmarkStart w:id="813" w:name="_Toc135040261"/>
      <w:r w:rsidRPr="00446A4B">
        <w:rPr>
          <w:rFonts w:ascii="Sakkal Majalla" w:hAnsi="Sakkal Majalla" w:cs="Sakkal Majalla"/>
          <w:rtl/>
        </w:rPr>
        <w:t>كلية</w:t>
      </w:r>
      <w:r>
        <w:rPr>
          <w:rFonts w:ascii="Sakkal Majalla" w:hAnsi="Sakkal Majalla" w:cs="Sakkal Majalla"/>
        </w:rPr>
        <w:t xml:space="preserve"> </w:t>
      </w:r>
      <w:r>
        <w:rPr>
          <w:rFonts w:ascii="Sakkal Majalla" w:hAnsi="Sakkal Majalla" w:cs="Sakkal Majalla" w:hint="cs"/>
          <w:rtl/>
          <w:lang w:bidi="ar-SA"/>
        </w:rPr>
        <w:t>الصيدلة</w:t>
      </w:r>
      <w:bookmarkEnd w:id="805"/>
      <w:bookmarkEnd w:id="806"/>
      <w:bookmarkEnd w:id="807"/>
      <w:bookmarkEnd w:id="808"/>
      <w:bookmarkEnd w:id="809"/>
      <w:bookmarkEnd w:id="810"/>
      <w:bookmarkEnd w:id="811"/>
      <w:bookmarkEnd w:id="812"/>
      <w:bookmarkEnd w:id="813"/>
    </w:p>
    <w:p w14:paraId="08F69C4B" w14:textId="77777777" w:rsidR="00E971FF" w:rsidRPr="00446A4B" w:rsidRDefault="00E971FF" w:rsidP="00E971FF">
      <w:pPr>
        <w:pStyle w:val="Heading1"/>
        <w:rPr>
          <w:rFonts w:ascii="Sakkal Majalla" w:hAnsi="Sakkal Majalla" w:cs="Sakkal Majalla"/>
        </w:rPr>
      </w:pPr>
      <w:bookmarkStart w:id="814" w:name="_Toc135038567"/>
      <w:bookmarkStart w:id="815" w:name="_Toc135038813"/>
      <w:bookmarkStart w:id="816" w:name="_Toc135039099"/>
      <w:bookmarkStart w:id="817" w:name="_Toc135039298"/>
      <w:bookmarkStart w:id="818" w:name="_Toc135039473"/>
      <w:bookmarkStart w:id="819" w:name="_Toc135039683"/>
      <w:bookmarkStart w:id="820" w:name="_Toc135039831"/>
      <w:bookmarkStart w:id="821" w:name="_Toc135039977"/>
      <w:bookmarkStart w:id="822" w:name="_Toc135040262"/>
      <w:r w:rsidRPr="00446A4B">
        <w:rPr>
          <w:rFonts w:ascii="Sakkal Majalla" w:hAnsi="Sakkal Majalla" w:cs="Sakkal Majalla"/>
          <w:rtl/>
        </w:rPr>
        <w:t>اسم المقرر</w:t>
      </w:r>
      <w:r>
        <w:rPr>
          <w:rFonts w:ascii="Sakkal Majalla" w:hAnsi="Sakkal Majalla" w:cs="Sakkal Majalla" w:hint="cs"/>
          <w:rtl/>
        </w:rPr>
        <w:t xml:space="preserve"> الجراثيم والفيروسات</w:t>
      </w:r>
      <w:bookmarkEnd w:id="814"/>
      <w:bookmarkEnd w:id="815"/>
      <w:bookmarkEnd w:id="816"/>
      <w:bookmarkEnd w:id="817"/>
      <w:bookmarkEnd w:id="818"/>
      <w:bookmarkEnd w:id="819"/>
      <w:bookmarkEnd w:id="820"/>
      <w:bookmarkEnd w:id="821"/>
      <w:bookmarkEnd w:id="822"/>
    </w:p>
    <w:p w14:paraId="77D69BF8" w14:textId="2225BEAB" w:rsidR="00E971FF" w:rsidRPr="00446A4B" w:rsidRDefault="00E971FF" w:rsidP="00E971FF">
      <w:pPr>
        <w:pStyle w:val="Heading1"/>
        <w:rPr>
          <w:rFonts w:ascii="Sakkal Majalla" w:hAnsi="Sakkal Majalla" w:cs="Sakkal Majalla"/>
        </w:rPr>
      </w:pPr>
      <w:bookmarkStart w:id="823" w:name="_Toc135038568"/>
      <w:bookmarkStart w:id="824" w:name="_Toc135038814"/>
      <w:bookmarkStart w:id="825" w:name="_Toc135039100"/>
      <w:bookmarkStart w:id="826" w:name="_Toc135039299"/>
      <w:bookmarkStart w:id="827" w:name="_Toc135039474"/>
      <w:bookmarkStart w:id="828" w:name="_Toc135039684"/>
      <w:bookmarkStart w:id="829" w:name="_Toc135039832"/>
      <w:bookmarkStart w:id="830" w:name="_Toc135039978"/>
      <w:bookmarkStart w:id="831" w:name="_Toc135040263"/>
      <w:r w:rsidRPr="00446A4B">
        <w:rPr>
          <w:rFonts w:ascii="Sakkal Majalla" w:hAnsi="Sakkal Majalla" w:cs="Sakkal Majalla"/>
          <w:rtl/>
        </w:rPr>
        <w:t>رقم الجلسة (</w:t>
      </w:r>
      <w:r w:rsidR="00E761B1">
        <w:rPr>
          <w:rFonts w:ascii="Sakkal Majalla" w:hAnsi="Sakkal Majalla" w:cs="Sakkal Majalla" w:hint="cs"/>
          <w:rtl/>
        </w:rPr>
        <w:t>10</w:t>
      </w:r>
      <w:r w:rsidRPr="00446A4B">
        <w:rPr>
          <w:rFonts w:ascii="Sakkal Majalla" w:hAnsi="Sakkal Majalla" w:cs="Sakkal Majalla"/>
          <w:rtl/>
        </w:rPr>
        <w:t>)</w:t>
      </w:r>
      <w:bookmarkEnd w:id="823"/>
      <w:bookmarkEnd w:id="824"/>
      <w:bookmarkEnd w:id="825"/>
      <w:bookmarkEnd w:id="826"/>
      <w:bookmarkEnd w:id="827"/>
      <w:bookmarkEnd w:id="828"/>
      <w:bookmarkEnd w:id="829"/>
      <w:bookmarkEnd w:id="830"/>
      <w:bookmarkEnd w:id="831"/>
    </w:p>
    <w:p w14:paraId="7F2A782B" w14:textId="77777777" w:rsidR="00E971FF" w:rsidRPr="00446A4B" w:rsidRDefault="00E971FF" w:rsidP="00E971FF">
      <w:pPr>
        <w:pStyle w:val="Heading1"/>
        <w:rPr>
          <w:rFonts w:ascii="Sakkal Majalla" w:hAnsi="Sakkal Majalla" w:cs="Sakkal Majalla"/>
        </w:rPr>
      </w:pPr>
      <w:bookmarkStart w:id="832" w:name="_Toc135038569"/>
      <w:bookmarkStart w:id="833" w:name="_Toc135038815"/>
      <w:bookmarkStart w:id="834" w:name="_Toc135039101"/>
      <w:bookmarkStart w:id="835" w:name="_Toc135039300"/>
      <w:bookmarkStart w:id="836" w:name="_Toc135039475"/>
      <w:bookmarkStart w:id="837" w:name="_Toc135039685"/>
      <w:bookmarkStart w:id="838" w:name="_Toc135039833"/>
      <w:bookmarkStart w:id="839" w:name="_Toc135039979"/>
      <w:bookmarkStart w:id="840" w:name="_Toc135040264"/>
      <w:r w:rsidRPr="00446A4B">
        <w:rPr>
          <w:rFonts w:ascii="Sakkal Majalla" w:hAnsi="Sakkal Majalla" w:cs="Sakkal Majalla"/>
          <w:rtl/>
        </w:rPr>
        <w:t>عنوان الجلسة</w:t>
      </w:r>
      <w:bookmarkEnd w:id="832"/>
      <w:bookmarkEnd w:id="833"/>
      <w:bookmarkEnd w:id="834"/>
      <w:bookmarkEnd w:id="835"/>
      <w:bookmarkEnd w:id="836"/>
      <w:bookmarkEnd w:id="837"/>
      <w:bookmarkEnd w:id="838"/>
      <w:bookmarkEnd w:id="839"/>
      <w:bookmarkEnd w:id="840"/>
    </w:p>
    <w:p w14:paraId="58F326EA" w14:textId="479852C2" w:rsidR="00E971FF" w:rsidRPr="00446A4B" w:rsidRDefault="00E761B1" w:rsidP="00E761B1">
      <w:pPr>
        <w:jc w:val="center"/>
        <w:rPr>
          <w:rtl/>
          <w:lang w:bidi="ar-SY"/>
        </w:rPr>
      </w:pPr>
      <w:r w:rsidRPr="00E761B1">
        <w:rPr>
          <w:rFonts w:eastAsiaTheme="majorEastAsia"/>
          <w:b/>
          <w:bCs/>
          <w:color w:val="2F5496" w:themeColor="accent1" w:themeShade="BF"/>
          <w:kern w:val="2"/>
          <w:sz w:val="44"/>
          <w:szCs w:val="44"/>
          <w:rtl/>
          <w:lang w:bidi="ar-SY"/>
          <w14:ligatures w14:val="standardContextual"/>
        </w:rPr>
        <w:t xml:space="preserve">الاختبارات المصلية </w:t>
      </w:r>
      <w:r w:rsidR="00E971FF" w:rsidRPr="00446A4B">
        <w:rPr>
          <w:noProof/>
        </w:rPr>
        <w:drawing>
          <wp:inline distT="0" distB="0" distL="0" distR="0" wp14:anchorId="2D2F3130" wp14:editId="067ED416">
            <wp:extent cx="5866765" cy="2838450"/>
            <wp:effectExtent l="0" t="0" r="635"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5910" name="Picture 1124605910"/>
                    <pic:cNvPicPr/>
                  </pic:nvPicPr>
                  <pic:blipFill>
                    <a:blip r:embed="rId9">
                      <a:extLst>
                        <a:ext uri="{28A0092B-C50C-407E-A947-70E740481C1C}">
                          <a14:useLocalDpi xmlns:a14="http://schemas.microsoft.com/office/drawing/2010/main" val="0"/>
                        </a:ext>
                      </a:extLst>
                    </a:blip>
                    <a:stretch>
                      <a:fillRect/>
                    </a:stretch>
                  </pic:blipFill>
                  <pic:spPr>
                    <a:xfrm>
                      <a:off x="0" y="0"/>
                      <a:ext cx="5991764" cy="2898927"/>
                    </a:xfrm>
                    <a:prstGeom prst="rect">
                      <a:avLst/>
                    </a:prstGeom>
                  </pic:spPr>
                </pic:pic>
              </a:graphicData>
            </a:graphic>
          </wp:inline>
        </w:drawing>
      </w:r>
    </w:p>
    <w:p w14:paraId="0328B51B" w14:textId="77777777" w:rsidR="00E971FF" w:rsidRPr="00EE29E3" w:rsidRDefault="00E971FF" w:rsidP="00E971FF">
      <w:pPr>
        <w:rPr>
          <w:b/>
          <w:bCs/>
        </w:rPr>
      </w:pPr>
      <w:r w:rsidRPr="00EE29E3">
        <w:rPr>
          <w:rFonts w:hint="cs"/>
          <w:b/>
          <w:bCs/>
          <w:rtl/>
        </w:rPr>
        <w:t xml:space="preserve">الفصل الدراسي </w:t>
      </w:r>
      <w:r>
        <w:rPr>
          <w:b/>
          <w:bCs/>
          <w:rtl/>
        </w:rPr>
        <w:tab/>
      </w:r>
      <w:r>
        <w:rPr>
          <w:b/>
          <w:bCs/>
          <w:rtl/>
        </w:rPr>
        <w:tab/>
      </w:r>
      <w:r>
        <w:rPr>
          <w:b/>
          <w:bCs/>
          <w:rtl/>
        </w:rPr>
        <w:tab/>
      </w:r>
      <w:r>
        <w:rPr>
          <w:b/>
          <w:bCs/>
          <w:rtl/>
        </w:rPr>
        <w:tab/>
      </w:r>
      <w:r>
        <w:rPr>
          <w:b/>
          <w:bCs/>
          <w:rtl/>
        </w:rPr>
        <w:tab/>
      </w:r>
      <w:r>
        <w:rPr>
          <w:b/>
          <w:bCs/>
          <w:rtl/>
        </w:rPr>
        <w:tab/>
      </w:r>
      <w:r>
        <w:rPr>
          <w:b/>
          <w:bCs/>
          <w:rtl/>
        </w:rPr>
        <w:tab/>
      </w:r>
      <w:r>
        <w:rPr>
          <w:b/>
          <w:bCs/>
          <w:rtl/>
        </w:rPr>
        <w:tab/>
      </w:r>
      <w:r>
        <w:rPr>
          <w:b/>
          <w:bCs/>
          <w:rtl/>
        </w:rPr>
        <w:tab/>
      </w:r>
      <w:r w:rsidRPr="00EE29E3">
        <w:rPr>
          <w:rFonts w:hint="cs"/>
          <w:b/>
          <w:bCs/>
          <w:rtl/>
        </w:rPr>
        <w:t>العام الدراسي</w:t>
      </w:r>
    </w:p>
    <w:p w14:paraId="4BB874F8" w14:textId="77777777" w:rsidR="00E971FF" w:rsidRDefault="00E971FF" w:rsidP="00E971FF">
      <w:pPr>
        <w:bidi w:val="0"/>
        <w:rPr>
          <w:rFonts w:eastAsiaTheme="majorEastAsia"/>
          <w:b/>
          <w:bCs/>
          <w:color w:val="44546A" w:themeColor="text2"/>
          <w:sz w:val="72"/>
          <w:szCs w:val="52"/>
          <w:rtl/>
          <w:lang w:bidi="ar-SY"/>
          <w14:ligatures w14:val="standardContextual"/>
        </w:rPr>
      </w:pPr>
      <w:r>
        <w:rPr>
          <w:rtl/>
        </w:rPr>
        <w:br w:type="page"/>
      </w:r>
    </w:p>
    <w:p w14:paraId="7E6C35B8" w14:textId="77777777" w:rsidR="00E971FF" w:rsidRPr="00446A4B" w:rsidRDefault="00E971FF" w:rsidP="00E971FF">
      <w:pPr>
        <w:pStyle w:val="Title"/>
        <w:rPr>
          <w:rFonts w:ascii="Sakkal Majalla" w:hAnsi="Sakkal Majalla" w:cs="Sakkal Majalla"/>
          <w:rtl/>
        </w:rPr>
      </w:pPr>
      <w:r w:rsidRPr="00446A4B">
        <w:rPr>
          <w:rFonts w:ascii="Sakkal Majalla" w:hAnsi="Sakkal Majalla" w:cs="Sakkal Majalla"/>
          <w:rtl/>
        </w:rPr>
        <w:lastRenderedPageBreak/>
        <w:t>جدول المحتويات</w:t>
      </w:r>
    </w:p>
    <w:sdt>
      <w:sdtPr>
        <w:rPr>
          <w:rtl/>
        </w:rPr>
        <w:id w:val="1993597747"/>
        <w:docPartObj>
          <w:docPartGallery w:val="Table of Contents"/>
          <w:docPartUnique/>
        </w:docPartObj>
      </w:sdtPr>
      <w:sdtEndPr>
        <w:rPr>
          <w:rFonts w:ascii="Sakkal Majalla" w:eastAsiaTheme="minorHAnsi" w:hAnsi="Sakkal Majalla" w:cs="Sakkal Majalla"/>
          <w:b/>
          <w:bCs/>
          <w:noProof/>
          <w:color w:val="auto"/>
          <w:sz w:val="24"/>
          <w:szCs w:val="24"/>
        </w:rPr>
      </w:sdtEndPr>
      <w:sdtContent>
        <w:p w14:paraId="30B2A388" w14:textId="64AC273C" w:rsidR="00AA6301" w:rsidRDefault="00AA6301" w:rsidP="00AA6301">
          <w:pPr>
            <w:pStyle w:val="TOCHeading"/>
            <w:bidi/>
          </w:pPr>
          <w:r>
            <w:t>Contents</w:t>
          </w:r>
        </w:p>
        <w:p w14:paraId="777DFDF3" w14:textId="69E0B736" w:rsidR="00AA6301" w:rsidRDefault="00AA6301" w:rsidP="00AA6301">
          <w:pPr>
            <w:pStyle w:val="TOC1"/>
            <w:rPr>
              <w:rFonts w:asciiTheme="minorHAnsi" w:eastAsiaTheme="minorEastAsia" w:hAnsiTheme="minorHAnsi" w:cstheme="minorBidi"/>
              <w:noProof/>
              <w:kern w:val="0"/>
              <w:sz w:val="22"/>
              <w:szCs w:val="22"/>
              <w:lang w:bidi="ar-SA"/>
              <w14:ligatures w14:val="none"/>
            </w:rPr>
          </w:pPr>
          <w:r>
            <w:fldChar w:fldCharType="begin"/>
          </w:r>
          <w:r>
            <w:instrText xml:space="preserve"> TOC \o "1-3" \h \z \u </w:instrText>
          </w:r>
          <w:r>
            <w:fldChar w:fldCharType="separate"/>
          </w:r>
        </w:p>
        <w:p w14:paraId="37844CE3" w14:textId="43AC5C62" w:rsidR="00AA6301" w:rsidRDefault="00AA6301" w:rsidP="00AA6301">
          <w:pPr>
            <w:pStyle w:val="TOC2"/>
            <w:tabs>
              <w:tab w:val="right" w:leader="dot" w:pos="9016"/>
            </w:tabs>
            <w:rPr>
              <w:rFonts w:asciiTheme="minorHAnsi" w:hAnsiTheme="minorHAnsi" w:cstheme="minorBidi"/>
              <w:noProof/>
              <w:sz w:val="22"/>
              <w:szCs w:val="22"/>
            </w:rPr>
          </w:pPr>
          <w:hyperlink w:anchor="_Toc135040266" w:history="1">
            <w:r w:rsidRPr="008657B4">
              <w:rPr>
                <w:rStyle w:val="Hyperlink"/>
                <w:noProof/>
                <w:rtl/>
                <w:lang w:bidi="ar-SY"/>
              </w:rPr>
              <w:t>مقدمة:</w:t>
            </w:r>
            <w:r>
              <w:rPr>
                <w:noProof/>
                <w:webHidden/>
              </w:rPr>
              <w:tab/>
            </w:r>
            <w:r>
              <w:rPr>
                <w:noProof/>
                <w:webHidden/>
              </w:rPr>
              <w:fldChar w:fldCharType="begin"/>
            </w:r>
            <w:r>
              <w:rPr>
                <w:noProof/>
                <w:webHidden/>
              </w:rPr>
              <w:instrText xml:space="preserve"> PAGEREF _Toc135040266 \h </w:instrText>
            </w:r>
            <w:r>
              <w:rPr>
                <w:noProof/>
                <w:webHidden/>
              </w:rPr>
            </w:r>
            <w:r>
              <w:rPr>
                <w:noProof/>
                <w:webHidden/>
              </w:rPr>
              <w:fldChar w:fldCharType="separate"/>
            </w:r>
            <w:r>
              <w:rPr>
                <w:noProof/>
                <w:webHidden/>
              </w:rPr>
              <w:t>62</w:t>
            </w:r>
            <w:r>
              <w:rPr>
                <w:noProof/>
                <w:webHidden/>
              </w:rPr>
              <w:fldChar w:fldCharType="end"/>
            </w:r>
          </w:hyperlink>
        </w:p>
        <w:p w14:paraId="698672CF" w14:textId="099B7838" w:rsidR="00AA6301" w:rsidRDefault="00AA6301" w:rsidP="00AA6301">
          <w:pPr>
            <w:pStyle w:val="TOC2"/>
            <w:tabs>
              <w:tab w:val="right" w:leader="dot" w:pos="9016"/>
            </w:tabs>
            <w:rPr>
              <w:rFonts w:asciiTheme="minorHAnsi" w:hAnsiTheme="minorHAnsi" w:cstheme="minorBidi"/>
              <w:noProof/>
              <w:sz w:val="22"/>
              <w:szCs w:val="22"/>
            </w:rPr>
          </w:pPr>
          <w:hyperlink w:anchor="_Toc135040267" w:history="1">
            <w:r w:rsidRPr="008657B4">
              <w:rPr>
                <w:rStyle w:val="Hyperlink"/>
                <w:noProof/>
                <w:rtl/>
                <w:lang w:bidi="ar-SY"/>
              </w:rPr>
              <w:t>مبدأ الاختبارات المصلية</w:t>
            </w:r>
            <w:r>
              <w:rPr>
                <w:noProof/>
                <w:webHidden/>
              </w:rPr>
              <w:tab/>
            </w:r>
            <w:r>
              <w:rPr>
                <w:noProof/>
                <w:webHidden/>
              </w:rPr>
              <w:fldChar w:fldCharType="begin"/>
            </w:r>
            <w:r>
              <w:rPr>
                <w:noProof/>
                <w:webHidden/>
              </w:rPr>
              <w:instrText xml:space="preserve"> PAGEREF _Toc135040267 \h </w:instrText>
            </w:r>
            <w:r>
              <w:rPr>
                <w:noProof/>
                <w:webHidden/>
              </w:rPr>
            </w:r>
            <w:r>
              <w:rPr>
                <w:noProof/>
                <w:webHidden/>
              </w:rPr>
              <w:fldChar w:fldCharType="separate"/>
            </w:r>
            <w:r>
              <w:rPr>
                <w:noProof/>
                <w:webHidden/>
              </w:rPr>
              <w:t>62</w:t>
            </w:r>
            <w:r>
              <w:rPr>
                <w:noProof/>
                <w:webHidden/>
              </w:rPr>
              <w:fldChar w:fldCharType="end"/>
            </w:r>
          </w:hyperlink>
        </w:p>
        <w:p w14:paraId="65EF60F0" w14:textId="1F1A6BA5" w:rsidR="00AA6301" w:rsidRDefault="00AA6301" w:rsidP="00AA6301">
          <w:pPr>
            <w:pStyle w:val="TOC2"/>
            <w:tabs>
              <w:tab w:val="right" w:leader="dot" w:pos="9016"/>
            </w:tabs>
            <w:rPr>
              <w:rFonts w:asciiTheme="minorHAnsi" w:hAnsiTheme="minorHAnsi" w:cstheme="minorBidi"/>
              <w:noProof/>
              <w:sz w:val="22"/>
              <w:szCs w:val="22"/>
            </w:rPr>
          </w:pPr>
          <w:hyperlink w:anchor="_Toc135040268" w:history="1">
            <w:r w:rsidRPr="008657B4">
              <w:rPr>
                <w:rStyle w:val="Hyperlink"/>
                <w:noProof/>
                <w:rtl/>
                <w:lang w:bidi="ar-SY"/>
              </w:rPr>
              <w:t xml:space="preserve">اختبار التراص </w:t>
            </w:r>
            <w:r w:rsidRPr="008657B4">
              <w:rPr>
                <w:rStyle w:val="Hyperlink"/>
                <w:noProof/>
                <w:shd w:val="clear" w:color="auto" w:fill="FFFFFF"/>
                <w:rtl/>
                <w:lang w:bidi="ar-SY"/>
              </w:rPr>
              <w:t xml:space="preserve">على اللاتكس </w:t>
            </w:r>
            <w:r w:rsidRPr="008657B4">
              <w:rPr>
                <w:rStyle w:val="Hyperlink"/>
                <w:noProof/>
                <w:shd w:val="clear" w:color="auto" w:fill="FFFFFF"/>
                <w:lang w:bidi="ar-SY"/>
              </w:rPr>
              <w:t>Latex Agglutination</w:t>
            </w:r>
            <w:r>
              <w:rPr>
                <w:noProof/>
                <w:webHidden/>
              </w:rPr>
              <w:tab/>
            </w:r>
            <w:r>
              <w:rPr>
                <w:noProof/>
                <w:webHidden/>
              </w:rPr>
              <w:fldChar w:fldCharType="begin"/>
            </w:r>
            <w:r>
              <w:rPr>
                <w:noProof/>
                <w:webHidden/>
              </w:rPr>
              <w:instrText xml:space="preserve"> PAGEREF _Toc135040268 \h </w:instrText>
            </w:r>
            <w:r>
              <w:rPr>
                <w:noProof/>
                <w:webHidden/>
              </w:rPr>
            </w:r>
            <w:r>
              <w:rPr>
                <w:noProof/>
                <w:webHidden/>
              </w:rPr>
              <w:fldChar w:fldCharType="separate"/>
            </w:r>
            <w:r>
              <w:rPr>
                <w:noProof/>
                <w:webHidden/>
              </w:rPr>
              <w:t>62</w:t>
            </w:r>
            <w:r>
              <w:rPr>
                <w:noProof/>
                <w:webHidden/>
              </w:rPr>
              <w:fldChar w:fldCharType="end"/>
            </w:r>
          </w:hyperlink>
        </w:p>
        <w:p w14:paraId="2B66CD0D" w14:textId="35B4F4A4" w:rsidR="00AA6301" w:rsidRDefault="00AA6301" w:rsidP="00AA6301">
          <w:pPr>
            <w:pStyle w:val="TOC2"/>
            <w:tabs>
              <w:tab w:val="right" w:leader="dot" w:pos="9016"/>
            </w:tabs>
            <w:rPr>
              <w:rFonts w:asciiTheme="minorHAnsi" w:hAnsiTheme="minorHAnsi" w:cstheme="minorBidi"/>
              <w:noProof/>
              <w:sz w:val="22"/>
              <w:szCs w:val="22"/>
            </w:rPr>
          </w:pPr>
          <w:hyperlink w:anchor="_Toc135040269" w:history="1">
            <w:r w:rsidRPr="008657B4">
              <w:rPr>
                <w:rStyle w:val="Hyperlink"/>
                <w:noProof/>
                <w:rtl/>
                <w:lang w:bidi="ar-SY"/>
              </w:rPr>
              <w:t xml:space="preserve">اختبار التراص على الشريحة </w:t>
            </w:r>
            <w:r w:rsidRPr="008657B4">
              <w:rPr>
                <w:rStyle w:val="Hyperlink"/>
                <w:noProof/>
                <w:lang w:bidi="ar-SY"/>
              </w:rPr>
              <w:t>Rapid Slide Agglutination Test</w:t>
            </w:r>
            <w:r>
              <w:rPr>
                <w:noProof/>
                <w:webHidden/>
              </w:rPr>
              <w:tab/>
            </w:r>
            <w:r>
              <w:rPr>
                <w:noProof/>
                <w:webHidden/>
              </w:rPr>
              <w:fldChar w:fldCharType="begin"/>
            </w:r>
            <w:r>
              <w:rPr>
                <w:noProof/>
                <w:webHidden/>
              </w:rPr>
              <w:instrText xml:space="preserve"> PAGEREF _Toc135040269 \h </w:instrText>
            </w:r>
            <w:r>
              <w:rPr>
                <w:noProof/>
                <w:webHidden/>
              </w:rPr>
            </w:r>
            <w:r>
              <w:rPr>
                <w:noProof/>
                <w:webHidden/>
              </w:rPr>
              <w:fldChar w:fldCharType="separate"/>
            </w:r>
            <w:r>
              <w:rPr>
                <w:noProof/>
                <w:webHidden/>
              </w:rPr>
              <w:t>63</w:t>
            </w:r>
            <w:r>
              <w:rPr>
                <w:noProof/>
                <w:webHidden/>
              </w:rPr>
              <w:fldChar w:fldCharType="end"/>
            </w:r>
          </w:hyperlink>
        </w:p>
        <w:p w14:paraId="21D53AD9" w14:textId="189C3B38" w:rsidR="00AA6301" w:rsidRDefault="00AA6301" w:rsidP="00AA6301">
          <w:pPr>
            <w:pStyle w:val="TOC1"/>
            <w:rPr>
              <w:rFonts w:asciiTheme="minorHAnsi" w:eastAsiaTheme="minorEastAsia" w:hAnsiTheme="minorHAnsi" w:cstheme="minorBidi"/>
              <w:noProof/>
              <w:kern w:val="0"/>
              <w:sz w:val="22"/>
              <w:szCs w:val="22"/>
              <w:lang w:bidi="ar-SA"/>
              <w14:ligatures w14:val="none"/>
            </w:rPr>
          </w:pPr>
          <w:hyperlink w:anchor="_Toc135040270" w:history="1">
            <w:r w:rsidRPr="008657B4">
              <w:rPr>
                <w:rStyle w:val="Hyperlink"/>
                <w:noProof/>
                <w:rtl/>
              </w:rPr>
              <w:t xml:space="preserve">اختبار التراص في الانبوب </w:t>
            </w:r>
            <w:r w:rsidRPr="008657B4">
              <w:rPr>
                <w:rStyle w:val="Hyperlink"/>
                <w:noProof/>
              </w:rPr>
              <w:t>Tube Agglutination Test</w:t>
            </w:r>
            <w:r>
              <w:rPr>
                <w:noProof/>
                <w:webHidden/>
              </w:rPr>
              <w:tab/>
            </w:r>
            <w:r>
              <w:rPr>
                <w:noProof/>
                <w:webHidden/>
              </w:rPr>
              <w:fldChar w:fldCharType="begin"/>
            </w:r>
            <w:r>
              <w:rPr>
                <w:noProof/>
                <w:webHidden/>
              </w:rPr>
              <w:instrText xml:space="preserve"> PAGEREF _Toc135040270 \h </w:instrText>
            </w:r>
            <w:r>
              <w:rPr>
                <w:noProof/>
                <w:webHidden/>
              </w:rPr>
            </w:r>
            <w:r>
              <w:rPr>
                <w:noProof/>
                <w:webHidden/>
              </w:rPr>
              <w:fldChar w:fldCharType="separate"/>
            </w:r>
            <w:r>
              <w:rPr>
                <w:noProof/>
                <w:webHidden/>
              </w:rPr>
              <w:t>63</w:t>
            </w:r>
            <w:r>
              <w:rPr>
                <w:noProof/>
                <w:webHidden/>
              </w:rPr>
              <w:fldChar w:fldCharType="end"/>
            </w:r>
          </w:hyperlink>
        </w:p>
        <w:p w14:paraId="0C3F697B" w14:textId="4D54B147" w:rsidR="00AA6301" w:rsidRDefault="00AA6301" w:rsidP="00AA6301">
          <w:pPr>
            <w:pStyle w:val="TOC2"/>
            <w:tabs>
              <w:tab w:val="right" w:leader="dot" w:pos="9016"/>
            </w:tabs>
            <w:rPr>
              <w:rFonts w:asciiTheme="minorHAnsi" w:hAnsiTheme="minorHAnsi" w:cstheme="minorBidi"/>
              <w:noProof/>
              <w:sz w:val="22"/>
              <w:szCs w:val="22"/>
            </w:rPr>
          </w:pPr>
          <w:hyperlink w:anchor="_Toc135040271" w:history="1">
            <w:r w:rsidRPr="008657B4">
              <w:rPr>
                <w:rStyle w:val="Hyperlink"/>
                <w:noProof/>
                <w:rtl/>
                <w:lang w:bidi="ar-SY"/>
              </w:rPr>
              <w:t>أمثلة عن اختبارات مصلية تعتمد على تقنية التراص:</w:t>
            </w:r>
            <w:r>
              <w:rPr>
                <w:noProof/>
                <w:webHidden/>
              </w:rPr>
              <w:tab/>
            </w:r>
            <w:r>
              <w:rPr>
                <w:noProof/>
                <w:webHidden/>
              </w:rPr>
              <w:fldChar w:fldCharType="begin"/>
            </w:r>
            <w:r>
              <w:rPr>
                <w:noProof/>
                <w:webHidden/>
              </w:rPr>
              <w:instrText xml:space="preserve"> PAGEREF _Toc135040271 \h </w:instrText>
            </w:r>
            <w:r>
              <w:rPr>
                <w:noProof/>
                <w:webHidden/>
              </w:rPr>
            </w:r>
            <w:r>
              <w:rPr>
                <w:noProof/>
                <w:webHidden/>
              </w:rPr>
              <w:fldChar w:fldCharType="separate"/>
            </w:r>
            <w:r>
              <w:rPr>
                <w:noProof/>
                <w:webHidden/>
              </w:rPr>
              <w:t>63</w:t>
            </w:r>
            <w:r>
              <w:rPr>
                <w:noProof/>
                <w:webHidden/>
              </w:rPr>
              <w:fldChar w:fldCharType="end"/>
            </w:r>
          </w:hyperlink>
        </w:p>
        <w:p w14:paraId="77BE5492" w14:textId="793F80C5" w:rsidR="00AA6301" w:rsidRDefault="00AA6301" w:rsidP="00AA6301">
          <w:pPr>
            <w:pStyle w:val="TOC2"/>
            <w:tabs>
              <w:tab w:val="right" w:leader="dot" w:pos="9016"/>
            </w:tabs>
            <w:rPr>
              <w:rFonts w:asciiTheme="minorHAnsi" w:hAnsiTheme="minorHAnsi" w:cstheme="minorBidi"/>
              <w:noProof/>
              <w:sz w:val="22"/>
              <w:szCs w:val="22"/>
            </w:rPr>
          </w:pPr>
          <w:hyperlink w:anchor="_Toc135040272" w:history="1">
            <w:r w:rsidRPr="008657B4">
              <w:rPr>
                <w:rStyle w:val="Hyperlink"/>
                <w:noProof/>
                <w:rtl/>
                <w:lang w:bidi="ar-SY"/>
              </w:rPr>
              <w:t xml:space="preserve">اختبار فيدال </w:t>
            </w:r>
            <w:r w:rsidRPr="008657B4">
              <w:rPr>
                <w:rStyle w:val="Hyperlink"/>
                <w:noProof/>
                <w:lang w:bidi="ar-SY"/>
              </w:rPr>
              <w:t>Widal Test</w:t>
            </w:r>
            <w:r>
              <w:rPr>
                <w:noProof/>
                <w:webHidden/>
              </w:rPr>
              <w:tab/>
            </w:r>
            <w:r>
              <w:rPr>
                <w:noProof/>
                <w:webHidden/>
              </w:rPr>
              <w:fldChar w:fldCharType="begin"/>
            </w:r>
            <w:r>
              <w:rPr>
                <w:noProof/>
                <w:webHidden/>
              </w:rPr>
              <w:instrText xml:space="preserve"> PAGEREF _Toc135040272 \h </w:instrText>
            </w:r>
            <w:r>
              <w:rPr>
                <w:noProof/>
                <w:webHidden/>
              </w:rPr>
            </w:r>
            <w:r>
              <w:rPr>
                <w:noProof/>
                <w:webHidden/>
              </w:rPr>
              <w:fldChar w:fldCharType="separate"/>
            </w:r>
            <w:r>
              <w:rPr>
                <w:noProof/>
                <w:webHidden/>
              </w:rPr>
              <w:t>63</w:t>
            </w:r>
            <w:r>
              <w:rPr>
                <w:noProof/>
                <w:webHidden/>
              </w:rPr>
              <w:fldChar w:fldCharType="end"/>
            </w:r>
          </w:hyperlink>
        </w:p>
        <w:p w14:paraId="5BBF4A6A" w14:textId="3D8CFCB2" w:rsidR="00AA6301" w:rsidRDefault="00AA6301" w:rsidP="00AA6301">
          <w:pPr>
            <w:pStyle w:val="TOC2"/>
            <w:tabs>
              <w:tab w:val="right" w:leader="dot" w:pos="9016"/>
            </w:tabs>
            <w:rPr>
              <w:rFonts w:asciiTheme="minorHAnsi" w:hAnsiTheme="minorHAnsi" w:cstheme="minorBidi"/>
              <w:noProof/>
              <w:sz w:val="22"/>
              <w:szCs w:val="22"/>
            </w:rPr>
          </w:pPr>
          <w:hyperlink w:anchor="_Toc135040273" w:history="1">
            <w:r w:rsidRPr="008657B4">
              <w:rPr>
                <w:rStyle w:val="Hyperlink"/>
                <w:noProof/>
                <w:rtl/>
                <w:lang w:bidi="ar-SY"/>
              </w:rPr>
              <w:t xml:space="preserve">اختبار رايت </w:t>
            </w:r>
            <w:r w:rsidRPr="008657B4">
              <w:rPr>
                <w:rStyle w:val="Hyperlink"/>
                <w:noProof/>
                <w:lang w:bidi="ar-SY"/>
              </w:rPr>
              <w:t>Wright Test</w:t>
            </w:r>
            <w:r>
              <w:rPr>
                <w:noProof/>
                <w:webHidden/>
              </w:rPr>
              <w:tab/>
            </w:r>
            <w:r>
              <w:rPr>
                <w:noProof/>
                <w:webHidden/>
              </w:rPr>
              <w:fldChar w:fldCharType="begin"/>
            </w:r>
            <w:r>
              <w:rPr>
                <w:noProof/>
                <w:webHidden/>
              </w:rPr>
              <w:instrText xml:space="preserve"> PAGEREF _Toc135040273 \h </w:instrText>
            </w:r>
            <w:r>
              <w:rPr>
                <w:noProof/>
                <w:webHidden/>
              </w:rPr>
            </w:r>
            <w:r>
              <w:rPr>
                <w:noProof/>
                <w:webHidden/>
              </w:rPr>
              <w:fldChar w:fldCharType="separate"/>
            </w:r>
            <w:r>
              <w:rPr>
                <w:noProof/>
                <w:webHidden/>
              </w:rPr>
              <w:t>64</w:t>
            </w:r>
            <w:r>
              <w:rPr>
                <w:noProof/>
                <w:webHidden/>
              </w:rPr>
              <w:fldChar w:fldCharType="end"/>
            </w:r>
          </w:hyperlink>
        </w:p>
        <w:p w14:paraId="5496BB91" w14:textId="520E3799" w:rsidR="00AA6301" w:rsidRDefault="00AA6301" w:rsidP="00AA6301">
          <w:pPr>
            <w:pStyle w:val="TOC2"/>
            <w:tabs>
              <w:tab w:val="right" w:leader="dot" w:pos="9016"/>
            </w:tabs>
            <w:rPr>
              <w:rFonts w:asciiTheme="minorHAnsi" w:hAnsiTheme="minorHAnsi" w:cstheme="minorBidi"/>
              <w:noProof/>
              <w:sz w:val="22"/>
              <w:szCs w:val="22"/>
            </w:rPr>
          </w:pPr>
          <w:hyperlink w:anchor="_Toc135040274" w:history="1">
            <w:r w:rsidRPr="008657B4">
              <w:rPr>
                <w:rStyle w:val="Hyperlink"/>
                <w:noProof/>
                <w:rtl/>
                <w:lang w:bidi="ar-SY"/>
              </w:rPr>
              <w:t>القسم العملي: إجراء اختبار فيدال على الشريحة.</w:t>
            </w:r>
            <w:r>
              <w:rPr>
                <w:noProof/>
                <w:webHidden/>
              </w:rPr>
              <w:tab/>
            </w:r>
            <w:r>
              <w:rPr>
                <w:noProof/>
                <w:webHidden/>
              </w:rPr>
              <w:fldChar w:fldCharType="begin"/>
            </w:r>
            <w:r>
              <w:rPr>
                <w:noProof/>
                <w:webHidden/>
              </w:rPr>
              <w:instrText xml:space="preserve"> PAGEREF _Toc135040274 \h </w:instrText>
            </w:r>
            <w:r>
              <w:rPr>
                <w:noProof/>
                <w:webHidden/>
              </w:rPr>
            </w:r>
            <w:r>
              <w:rPr>
                <w:noProof/>
                <w:webHidden/>
              </w:rPr>
              <w:fldChar w:fldCharType="separate"/>
            </w:r>
            <w:r>
              <w:rPr>
                <w:noProof/>
                <w:webHidden/>
              </w:rPr>
              <w:t>64</w:t>
            </w:r>
            <w:r>
              <w:rPr>
                <w:noProof/>
                <w:webHidden/>
              </w:rPr>
              <w:fldChar w:fldCharType="end"/>
            </w:r>
          </w:hyperlink>
        </w:p>
        <w:p w14:paraId="35A69B91" w14:textId="00EF1829" w:rsidR="00AA6301" w:rsidRDefault="00AA6301" w:rsidP="00AA6301">
          <w:pPr>
            <w:pStyle w:val="TOC2"/>
            <w:tabs>
              <w:tab w:val="right" w:leader="dot" w:pos="9016"/>
            </w:tabs>
            <w:rPr>
              <w:rFonts w:asciiTheme="minorHAnsi" w:hAnsiTheme="minorHAnsi" w:cstheme="minorBidi"/>
              <w:noProof/>
              <w:sz w:val="22"/>
              <w:szCs w:val="22"/>
            </w:rPr>
          </w:pPr>
          <w:hyperlink w:anchor="_Toc135040275" w:history="1">
            <w:r w:rsidRPr="008657B4">
              <w:rPr>
                <w:rStyle w:val="Hyperlink"/>
                <w:noProof/>
                <w:rtl/>
                <w:lang w:bidi="ar-SY"/>
              </w:rPr>
              <w:t>طريقة العمل:</w:t>
            </w:r>
            <w:r>
              <w:rPr>
                <w:noProof/>
                <w:webHidden/>
              </w:rPr>
              <w:tab/>
            </w:r>
            <w:r>
              <w:rPr>
                <w:noProof/>
                <w:webHidden/>
              </w:rPr>
              <w:fldChar w:fldCharType="begin"/>
            </w:r>
            <w:r>
              <w:rPr>
                <w:noProof/>
                <w:webHidden/>
              </w:rPr>
              <w:instrText xml:space="preserve"> PAGEREF _Toc135040275 \h </w:instrText>
            </w:r>
            <w:r>
              <w:rPr>
                <w:noProof/>
                <w:webHidden/>
              </w:rPr>
            </w:r>
            <w:r>
              <w:rPr>
                <w:noProof/>
                <w:webHidden/>
              </w:rPr>
              <w:fldChar w:fldCharType="separate"/>
            </w:r>
            <w:r>
              <w:rPr>
                <w:noProof/>
                <w:webHidden/>
              </w:rPr>
              <w:t>64</w:t>
            </w:r>
            <w:r>
              <w:rPr>
                <w:noProof/>
                <w:webHidden/>
              </w:rPr>
              <w:fldChar w:fldCharType="end"/>
            </w:r>
          </w:hyperlink>
        </w:p>
        <w:p w14:paraId="50385F5D" w14:textId="6F7E8B1F" w:rsidR="00AA6301" w:rsidRDefault="00AA6301" w:rsidP="00AA6301">
          <w:r>
            <w:rPr>
              <w:b/>
              <w:bCs/>
              <w:noProof/>
            </w:rPr>
            <w:fldChar w:fldCharType="end"/>
          </w:r>
        </w:p>
      </w:sdtContent>
    </w:sdt>
    <w:p w14:paraId="30628545" w14:textId="77777777" w:rsidR="00E971FF" w:rsidRDefault="00E971FF">
      <w:pPr>
        <w:bidi w:val="0"/>
        <w:rPr>
          <w:rFonts w:eastAsiaTheme="majorEastAsia"/>
          <w:color w:val="2F5496" w:themeColor="accent1" w:themeShade="BF"/>
          <w:sz w:val="44"/>
          <w:szCs w:val="44"/>
          <w:rtl/>
          <w:lang w:bidi="ar-SY"/>
        </w:rPr>
      </w:pPr>
      <w:r>
        <w:rPr>
          <w:rtl/>
        </w:rPr>
        <w:br w:type="page"/>
      </w:r>
    </w:p>
    <w:p w14:paraId="65A2DC6D" w14:textId="58D2F735" w:rsidR="00776813" w:rsidRPr="006D6F3B" w:rsidRDefault="00776813" w:rsidP="00776813">
      <w:pPr>
        <w:pStyle w:val="manara"/>
      </w:pPr>
      <w:bookmarkStart w:id="841" w:name="_Toc135038570"/>
      <w:bookmarkStart w:id="842" w:name="_Toc135038816"/>
      <w:bookmarkStart w:id="843" w:name="_Toc135039102"/>
      <w:bookmarkStart w:id="844" w:name="_Toc135039301"/>
      <w:bookmarkStart w:id="845" w:name="_Toc135039476"/>
      <w:bookmarkStart w:id="846" w:name="_Toc135039686"/>
      <w:bookmarkStart w:id="847" w:name="_Toc135039834"/>
      <w:bookmarkStart w:id="848" w:name="_Toc135039980"/>
      <w:bookmarkStart w:id="849" w:name="_Toc135040265"/>
      <w:r w:rsidRPr="006D6F3B">
        <w:rPr>
          <w:rtl/>
        </w:rPr>
        <w:lastRenderedPageBreak/>
        <w:t xml:space="preserve">الجلسة 10: الاختبارات المصلية </w:t>
      </w:r>
      <w:r w:rsidRPr="006D6F3B">
        <w:t>Serological Tests</w:t>
      </w:r>
      <w:bookmarkEnd w:id="793"/>
      <w:bookmarkEnd w:id="794"/>
      <w:bookmarkEnd w:id="795"/>
      <w:bookmarkEnd w:id="841"/>
      <w:bookmarkEnd w:id="842"/>
      <w:bookmarkEnd w:id="843"/>
      <w:bookmarkEnd w:id="844"/>
      <w:bookmarkEnd w:id="845"/>
      <w:bookmarkEnd w:id="846"/>
      <w:bookmarkEnd w:id="847"/>
      <w:bookmarkEnd w:id="848"/>
      <w:bookmarkEnd w:id="849"/>
    </w:p>
    <w:p w14:paraId="73D36A47" w14:textId="77777777" w:rsidR="00E761B1" w:rsidRDefault="00776813" w:rsidP="00E761B1">
      <w:pPr>
        <w:pStyle w:val="Heading2"/>
        <w:rPr>
          <w:rtl/>
        </w:rPr>
      </w:pPr>
      <w:r w:rsidRPr="006D6F3B">
        <w:t xml:space="preserve"> </w:t>
      </w:r>
      <w:bookmarkStart w:id="850" w:name="_Toc135040266"/>
      <w:r w:rsidR="00E761B1">
        <w:rPr>
          <w:rFonts w:hint="cs"/>
          <w:rtl/>
        </w:rPr>
        <w:t>مقدمة:</w:t>
      </w:r>
      <w:bookmarkEnd w:id="850"/>
    </w:p>
    <w:p w14:paraId="33EF3165" w14:textId="243DD9A6" w:rsidR="00776813" w:rsidRPr="006D6F3B" w:rsidRDefault="00776813" w:rsidP="00776813">
      <w:pPr>
        <w:rPr>
          <w:rtl/>
        </w:rPr>
      </w:pPr>
      <w:r w:rsidRPr="006D6F3B">
        <w:rPr>
          <w:rtl/>
        </w:rPr>
        <w:t xml:space="preserve">أحياناً يكون من </w:t>
      </w:r>
      <w:r>
        <w:rPr>
          <w:rFonts w:hint="cs"/>
          <w:rtl/>
        </w:rPr>
        <w:t>غير الممكن</w:t>
      </w:r>
      <w:r w:rsidRPr="006D6F3B">
        <w:rPr>
          <w:rtl/>
        </w:rPr>
        <w:t xml:space="preserve"> الاعتماد على الطرق المباشرة كالزرع والتلوين والاختبارات الكيميائية في تشخيص الجراثيم، لصعوبة الوصول إلى العامل الممرض (يوجد في نقي العظم مثلاً)، أو كونه عاملاً يصعب زرعه (اللولبيات،</w:t>
      </w:r>
      <w:r>
        <w:rPr>
          <w:rFonts w:hint="cs"/>
          <w:rtl/>
        </w:rPr>
        <w:t xml:space="preserve"> </w:t>
      </w:r>
      <w:r w:rsidRPr="006D6F3B">
        <w:rPr>
          <w:rtl/>
        </w:rPr>
        <w:t xml:space="preserve">الملتوية البوابية، عصيات السل، </w:t>
      </w:r>
      <w:r>
        <w:rPr>
          <w:rFonts w:hint="cs"/>
          <w:rtl/>
        </w:rPr>
        <w:t>الكلاميديا، الريكتسيا،</w:t>
      </w:r>
      <w:r w:rsidRPr="006D6F3B">
        <w:rPr>
          <w:rtl/>
        </w:rPr>
        <w:t xml:space="preserve"> الفيروسات). لذا نلجأ إلى طرق غير زرعية للكشف كالاختبارات المصلية ومعايرة الحموض النووية.</w:t>
      </w:r>
    </w:p>
    <w:p w14:paraId="7A46AEED" w14:textId="77777777" w:rsidR="00776813" w:rsidRPr="006D6F3B" w:rsidRDefault="00776813" w:rsidP="00776813">
      <w:pPr>
        <w:rPr>
          <w:rtl/>
        </w:rPr>
      </w:pPr>
      <w:r w:rsidRPr="006D6F3B">
        <w:rPr>
          <w:rtl/>
        </w:rPr>
        <w:t xml:space="preserve">الاختبارات المصلية هي الفحوص التي تجرى على المصل </w:t>
      </w:r>
      <w:r w:rsidRPr="00037DAB">
        <w:t>serum</w:t>
      </w:r>
      <w:r w:rsidRPr="006D6F3B">
        <w:rPr>
          <w:rtl/>
        </w:rPr>
        <w:t xml:space="preserve"> </w:t>
      </w:r>
      <w:r>
        <w:rPr>
          <w:rFonts w:hint="cs"/>
          <w:rtl/>
        </w:rPr>
        <w:t>(</w:t>
      </w:r>
      <w:r w:rsidRPr="00D5731E">
        <w:rPr>
          <w:rtl/>
        </w:rPr>
        <w:t>نادرا</w:t>
      </w:r>
      <w:r>
        <w:rPr>
          <w:rFonts w:hint="cs"/>
          <w:rtl/>
        </w:rPr>
        <w:t>ً</w:t>
      </w:r>
      <w:r w:rsidRPr="00D5731E">
        <w:rPr>
          <w:rtl/>
        </w:rPr>
        <w:t xml:space="preserve"> على السائل الدماغي او البول</w:t>
      </w:r>
      <w:r>
        <w:rPr>
          <w:rFonts w:hint="cs"/>
          <w:rtl/>
        </w:rPr>
        <w:t>)</w:t>
      </w:r>
      <w:r w:rsidRPr="00D5731E">
        <w:rPr>
          <w:rtl/>
        </w:rPr>
        <w:t xml:space="preserve"> </w:t>
      </w:r>
      <w:r w:rsidRPr="006D6F3B">
        <w:rPr>
          <w:rtl/>
        </w:rPr>
        <w:t xml:space="preserve">لتحري وجود أضداد </w:t>
      </w:r>
      <w:r w:rsidRPr="00037DAB">
        <w:t xml:space="preserve">antibodies </w:t>
      </w:r>
      <w:r w:rsidRPr="006D6F3B">
        <w:rPr>
          <w:rtl/>
        </w:rPr>
        <w:t xml:space="preserve">  أو مستضدات </w:t>
      </w:r>
      <w:r w:rsidRPr="00037DAB">
        <w:t xml:space="preserve">antigens </w:t>
      </w:r>
      <w:r w:rsidRPr="00037DAB">
        <w:rPr>
          <w:rFonts w:hint="cs"/>
          <w:rtl/>
        </w:rPr>
        <w:t>محددة</w:t>
      </w:r>
      <w:r w:rsidRPr="006D6F3B">
        <w:rPr>
          <w:rtl/>
        </w:rPr>
        <w:t>، من أجل تشخيص الأمراض الجرثومية أو الفيروسية أو الطفيلية. تتميز عن طرق الزرع أنها أسهل وتتطلب وقتاً أقصر (دقائق أو ساعات) لتسليم النتيجة.</w:t>
      </w:r>
    </w:p>
    <w:p w14:paraId="04B1C5FE" w14:textId="77777777" w:rsidR="00776813" w:rsidRPr="006D6F3B" w:rsidRDefault="00776813" w:rsidP="00E761B1">
      <w:pPr>
        <w:pStyle w:val="manara2"/>
        <w:outlineLvl w:val="1"/>
        <w:rPr>
          <w:rtl/>
        </w:rPr>
      </w:pPr>
      <w:bookmarkStart w:id="851" w:name="_Toc135040267"/>
      <w:r w:rsidRPr="006D6F3B">
        <w:rPr>
          <w:rtl/>
        </w:rPr>
        <w:t>مبدأ الاختبارات المصلية</w:t>
      </w:r>
      <w:bookmarkEnd w:id="851"/>
      <w:r w:rsidRPr="006D6F3B">
        <w:rPr>
          <w:rtl/>
        </w:rPr>
        <w:t xml:space="preserve"> </w:t>
      </w:r>
    </w:p>
    <w:p w14:paraId="3305598C" w14:textId="77777777" w:rsidR="00776813" w:rsidRPr="006D6F3B" w:rsidRDefault="00776813" w:rsidP="00776813">
      <w:pPr>
        <w:rPr>
          <w:rtl/>
        </w:rPr>
      </w:pPr>
      <w:r w:rsidRPr="006D6F3B">
        <w:rPr>
          <w:rtl/>
        </w:rPr>
        <w:t>تفاعل مناعي بين الضد والمستضد الموافق له</w:t>
      </w:r>
      <w:r>
        <w:rPr>
          <w:rFonts w:hint="cs"/>
          <w:rtl/>
        </w:rPr>
        <w:t xml:space="preserve"> لتشكيل معقد بينهما</w:t>
      </w:r>
      <w:r w:rsidRPr="006D6F3B">
        <w:rPr>
          <w:rtl/>
        </w:rPr>
        <w:t xml:space="preserve">. يطلق عليها أيضاً </w:t>
      </w:r>
      <w:r>
        <w:rPr>
          <w:rFonts w:hint="cs"/>
          <w:rtl/>
        </w:rPr>
        <w:t xml:space="preserve">اسم </w:t>
      </w:r>
      <w:r w:rsidRPr="006D6F3B">
        <w:rPr>
          <w:rtl/>
        </w:rPr>
        <w:t xml:space="preserve">الاختبارات المناعية </w:t>
      </w:r>
      <w:r w:rsidRPr="00037DAB">
        <w:t>Immunological</w:t>
      </w:r>
      <w:r w:rsidRPr="006D6F3B">
        <w:rPr>
          <w:rtl/>
        </w:rPr>
        <w:t>.</w:t>
      </w:r>
      <w:r>
        <w:rPr>
          <w:rFonts w:hint="cs"/>
          <w:rtl/>
        </w:rPr>
        <w:t xml:space="preserve"> ولها تطبيقات عدة لتشخيص الجراثيم والفيروسات وتطبيقات أخرى غير جرثومية كشريط اختبار الحمل، اختبار الزمر الدموية، </w:t>
      </w:r>
      <w:r>
        <w:t>CRP</w:t>
      </w:r>
      <w:r>
        <w:rPr>
          <w:rFonts w:hint="cs"/>
          <w:rtl/>
        </w:rPr>
        <w:t xml:space="preserve">، </w:t>
      </w:r>
      <w:r>
        <w:t>RF</w:t>
      </w:r>
      <w:r>
        <w:rPr>
          <w:rFonts w:hint="cs"/>
          <w:rtl/>
        </w:rPr>
        <w:t>.</w:t>
      </w:r>
    </w:p>
    <w:p w14:paraId="6F491324" w14:textId="77777777" w:rsidR="00776813" w:rsidRPr="006D6F3B" w:rsidRDefault="00776813" w:rsidP="00776813">
      <w:pPr>
        <w:pStyle w:val="manara2"/>
      </w:pPr>
      <w:r>
        <w:rPr>
          <w:rFonts w:hint="cs"/>
          <w:rtl/>
        </w:rPr>
        <w:t xml:space="preserve">بعض </w:t>
      </w:r>
      <w:r w:rsidRPr="006D6F3B">
        <w:rPr>
          <w:rtl/>
        </w:rPr>
        <w:t xml:space="preserve">تقنيات الاختبارات </w:t>
      </w:r>
      <w:r w:rsidRPr="006D6F3B">
        <w:rPr>
          <w:color w:val="333333"/>
          <w:shd w:val="clear" w:color="auto" w:fill="FFFFFF"/>
          <w:rtl/>
        </w:rPr>
        <w:t>المصلية</w:t>
      </w:r>
    </w:p>
    <w:p w14:paraId="617050A0" w14:textId="77777777" w:rsidR="00776813" w:rsidRPr="006D6F3B" w:rsidRDefault="00776813" w:rsidP="008A01AF">
      <w:pPr>
        <w:pStyle w:val="ListParagraph"/>
        <w:numPr>
          <w:ilvl w:val="0"/>
          <w:numId w:val="56"/>
        </w:numPr>
        <w:tabs>
          <w:tab w:val="right" w:pos="8793"/>
        </w:tabs>
        <w:spacing w:after="120" w:line="240" w:lineRule="auto"/>
        <w:ind w:right="-284"/>
        <w:jc w:val="both"/>
        <w:rPr>
          <w:shd w:val="clear" w:color="auto" w:fill="FFFFFF"/>
          <w:rtl/>
        </w:rPr>
      </w:pPr>
      <w:r w:rsidRPr="006D6F3B">
        <w:rPr>
          <w:shd w:val="clear" w:color="auto" w:fill="FFFFFF"/>
          <w:rtl/>
        </w:rPr>
        <w:t xml:space="preserve">اختبار التراص على اللاتكس </w:t>
      </w:r>
      <w:r w:rsidRPr="00037DAB">
        <w:rPr>
          <w:shd w:val="clear" w:color="auto" w:fill="FFFFFF"/>
        </w:rPr>
        <w:t>Latex Agglutination</w:t>
      </w:r>
    </w:p>
    <w:p w14:paraId="2CD1F067" w14:textId="77777777" w:rsidR="00776813" w:rsidRPr="006D6F3B" w:rsidRDefault="00776813" w:rsidP="008A01AF">
      <w:pPr>
        <w:pStyle w:val="ListParagraph"/>
        <w:numPr>
          <w:ilvl w:val="0"/>
          <w:numId w:val="56"/>
        </w:numPr>
        <w:tabs>
          <w:tab w:val="right" w:pos="8793"/>
        </w:tabs>
        <w:spacing w:after="120" w:line="240" w:lineRule="auto"/>
        <w:ind w:right="-284"/>
        <w:jc w:val="both"/>
        <w:rPr>
          <w:shd w:val="clear" w:color="auto" w:fill="FFFFFF"/>
          <w:rtl/>
        </w:rPr>
      </w:pPr>
      <w:r w:rsidRPr="006D6F3B">
        <w:rPr>
          <w:rFonts w:hint="cs"/>
          <w:shd w:val="clear" w:color="auto" w:fill="FFFFFF"/>
          <w:rtl/>
        </w:rPr>
        <w:t>المقايسة المناعية الأنزيمية</w:t>
      </w:r>
      <w:r w:rsidRPr="00037DAB">
        <w:rPr>
          <w:shd w:val="clear" w:color="auto" w:fill="FFFFFF"/>
        </w:rPr>
        <w:t>Enzyme Immunoassay EIA</w:t>
      </w:r>
      <w:r w:rsidRPr="006D6F3B">
        <w:rPr>
          <w:shd w:val="clear" w:color="auto" w:fill="FFFFFF"/>
        </w:rPr>
        <w:t xml:space="preserve"> </w:t>
      </w:r>
    </w:p>
    <w:p w14:paraId="0D0076F0" w14:textId="77777777" w:rsidR="00776813" w:rsidRPr="007646D4" w:rsidRDefault="00776813" w:rsidP="008A01AF">
      <w:pPr>
        <w:pStyle w:val="ListParagraph"/>
        <w:numPr>
          <w:ilvl w:val="0"/>
          <w:numId w:val="56"/>
        </w:numPr>
        <w:tabs>
          <w:tab w:val="right" w:pos="8793"/>
        </w:tabs>
        <w:spacing w:after="120" w:line="240" w:lineRule="auto"/>
        <w:ind w:right="-284"/>
        <w:jc w:val="both"/>
        <w:rPr>
          <w:rFonts w:ascii="Simplified Arabic" w:hAnsi="Simplified Arabic" w:cs="Simplified Arabic"/>
          <w:color w:val="333333"/>
          <w:shd w:val="clear" w:color="auto" w:fill="FFFFFF"/>
          <w:rtl/>
        </w:rPr>
      </w:pPr>
      <w:r w:rsidRPr="006D6F3B">
        <w:rPr>
          <w:rFonts w:ascii="Simplified Arabic" w:hAnsi="Simplified Arabic" w:cs="Simplified Arabic"/>
          <w:color w:val="333333"/>
          <w:shd w:val="clear" w:color="auto" w:fill="FFFFFF"/>
          <w:rtl/>
        </w:rPr>
        <w:t xml:space="preserve">التألق المناعي </w:t>
      </w:r>
      <w:r w:rsidRPr="006D6F3B">
        <w:t>Immunofluorescence</w:t>
      </w:r>
    </w:p>
    <w:p w14:paraId="65DF8EA8" w14:textId="77777777" w:rsidR="00776813" w:rsidRPr="00037DAB" w:rsidRDefault="00776813" w:rsidP="00E761B1">
      <w:pPr>
        <w:pStyle w:val="manara2"/>
        <w:outlineLvl w:val="1"/>
        <w:rPr>
          <w:shd w:val="clear" w:color="auto" w:fill="FFFFFF"/>
          <w:rtl/>
        </w:rPr>
      </w:pPr>
      <w:bookmarkStart w:id="852" w:name="_Toc135040268"/>
      <w:r>
        <w:rPr>
          <w:rFonts w:hint="cs"/>
          <w:rtl/>
        </w:rPr>
        <w:t xml:space="preserve">اختبار التراص </w:t>
      </w:r>
      <w:r w:rsidRPr="006D6F3B">
        <w:rPr>
          <w:shd w:val="clear" w:color="auto" w:fill="FFFFFF"/>
          <w:rtl/>
        </w:rPr>
        <w:t xml:space="preserve">على اللاتكس </w:t>
      </w:r>
      <w:r w:rsidRPr="00037DAB">
        <w:rPr>
          <w:shd w:val="clear" w:color="auto" w:fill="FFFFFF"/>
        </w:rPr>
        <w:t>Latex Agglutination</w:t>
      </w:r>
      <w:bookmarkEnd w:id="852"/>
    </w:p>
    <w:p w14:paraId="4C70A915" w14:textId="77777777" w:rsidR="00776813" w:rsidRDefault="00776813" w:rsidP="00776813">
      <w:pPr>
        <w:rPr>
          <w:color w:val="4472C4" w:themeColor="accent1"/>
          <w:rtl/>
        </w:rPr>
      </w:pPr>
      <w:r w:rsidRPr="006D6F3B">
        <w:rPr>
          <w:rtl/>
        </w:rPr>
        <w:t>يجرى اختبار التراص باستخدام كاشف حاوي على المستضدات الجرثومية</w:t>
      </w:r>
      <w:r>
        <w:rPr>
          <w:rFonts w:hint="cs"/>
          <w:rtl/>
        </w:rPr>
        <w:t xml:space="preserve"> (أو الأضداد)</w:t>
      </w:r>
      <w:r w:rsidRPr="006D6F3B">
        <w:rPr>
          <w:rtl/>
        </w:rPr>
        <w:t xml:space="preserve"> لكشف وجود الاضداد</w:t>
      </w:r>
      <w:r>
        <w:rPr>
          <w:rFonts w:hint="cs"/>
          <w:rtl/>
        </w:rPr>
        <w:t xml:space="preserve"> (أو المستضدات)</w:t>
      </w:r>
      <w:r w:rsidRPr="006D6F3B">
        <w:rPr>
          <w:rtl/>
        </w:rPr>
        <w:t xml:space="preserve"> في الدم. تتواجد الأضداد في الدم في حال العدوى الحالية او السابقة بالجراثيم.</w:t>
      </w:r>
    </w:p>
    <w:p w14:paraId="1913739B" w14:textId="77777777" w:rsidR="00776813" w:rsidRDefault="00776813" w:rsidP="00776813">
      <w:r>
        <w:rPr>
          <w:rFonts w:hint="cs"/>
          <w:rtl/>
        </w:rPr>
        <w:t>تكون المستضدات في الكاشف محمولة على حبيبات من اللاتكس (بوليستيرين)، هذه الحبيبات مهمتها جعل التفاعل بين الضد والمستضد مرئياً بالعين المجردة. يكون الكاشف الحاوي على الحبيبات بشكل معلق، وعندما يمزح مع الأضداد الموافقة يظهر تراص وتحبب واضح نتيجة ارتباط الحبيبات ببعضها.</w:t>
      </w:r>
    </w:p>
    <w:p w14:paraId="1A46C725" w14:textId="77777777" w:rsidR="00776813" w:rsidRDefault="00776813" w:rsidP="00776813">
      <w:pPr>
        <w:rPr>
          <w:rtl/>
        </w:rPr>
      </w:pPr>
      <w:r>
        <w:rPr>
          <w:rFonts w:hint="cs"/>
          <w:noProof/>
        </w:rPr>
        <w:lastRenderedPageBreak/>
        <w:drawing>
          <wp:anchor distT="0" distB="0" distL="114300" distR="114300" simplePos="0" relativeHeight="251694080" behindDoc="0" locked="0" layoutInCell="1" allowOverlap="1" wp14:anchorId="125487CE" wp14:editId="4FEA9897">
            <wp:simplePos x="0" y="0"/>
            <wp:positionH relativeFrom="margin">
              <wp:posOffset>38100</wp:posOffset>
            </wp:positionH>
            <wp:positionV relativeFrom="page">
              <wp:posOffset>1476375</wp:posOffset>
            </wp:positionV>
            <wp:extent cx="5153025" cy="2220595"/>
            <wp:effectExtent l="0" t="0" r="9525" b="825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53025" cy="2220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6F3B">
        <w:rPr>
          <w:rtl/>
        </w:rPr>
        <w:t xml:space="preserve">هناك طريقتان </w:t>
      </w:r>
      <w:r w:rsidRPr="006D6F3B">
        <w:rPr>
          <w:rFonts w:hint="cs"/>
          <w:rtl/>
        </w:rPr>
        <w:t>لإجراء</w:t>
      </w:r>
      <w:r w:rsidRPr="006D6F3B">
        <w:rPr>
          <w:rtl/>
        </w:rPr>
        <w:t xml:space="preserve"> اختبار التراص، اختبار التراص السريع على الشريحة الذي يفيد في كشف وجود الاضداد. واختبار التراص في الانبوب الذي يفيد في تحديد عيار الاضداد بالإضافة الى الكشف عنها.</w:t>
      </w:r>
    </w:p>
    <w:p w14:paraId="28529502" w14:textId="77777777" w:rsidR="00776813" w:rsidRPr="006D6F3B" w:rsidRDefault="00776813" w:rsidP="00E761B1">
      <w:pPr>
        <w:pStyle w:val="manara2"/>
        <w:outlineLvl w:val="1"/>
        <w:rPr>
          <w:rtl/>
        </w:rPr>
      </w:pPr>
      <w:bookmarkStart w:id="853" w:name="_Toc135040269"/>
      <w:r w:rsidRPr="006D6F3B">
        <w:rPr>
          <w:rtl/>
        </w:rPr>
        <w:t xml:space="preserve">اختبار التراص </w:t>
      </w:r>
      <w:r>
        <w:rPr>
          <w:rFonts w:hint="cs"/>
          <w:rtl/>
        </w:rPr>
        <w:t xml:space="preserve">على الشريحة </w:t>
      </w:r>
      <w:r w:rsidRPr="002D553B">
        <w:t>Rapid Slide Agglutination Test</w:t>
      </w:r>
      <w:bookmarkEnd w:id="853"/>
    </w:p>
    <w:p w14:paraId="032B3AE8" w14:textId="77777777" w:rsidR="00776813" w:rsidRPr="006D6F3B" w:rsidRDefault="00776813" w:rsidP="00776813">
      <w:pPr>
        <w:rPr>
          <w:rtl/>
        </w:rPr>
      </w:pPr>
      <w:r>
        <w:rPr>
          <w:rFonts w:hint="cs"/>
          <w:rtl/>
        </w:rPr>
        <w:t>على لوح زجاجي، نضع قطرة من الكاشف وقطرة من مصل المريض، نحرك اللوح حركة دائرية ونراقب ظهور التراص.</w:t>
      </w:r>
    </w:p>
    <w:p w14:paraId="2C7F8D35" w14:textId="77777777" w:rsidR="00776813" w:rsidRPr="006D6F3B" w:rsidRDefault="00776813" w:rsidP="00E761B1">
      <w:pPr>
        <w:pStyle w:val="manara2"/>
        <w:outlineLvl w:val="0"/>
        <w:rPr>
          <w:rtl/>
        </w:rPr>
      </w:pPr>
      <w:bookmarkStart w:id="854" w:name="_Toc135040270"/>
      <w:r w:rsidRPr="006D6F3B">
        <w:rPr>
          <w:rtl/>
        </w:rPr>
        <w:t>اختبار التراص في الانبوب</w:t>
      </w:r>
      <w:r>
        <w:rPr>
          <w:rFonts w:hint="cs"/>
          <w:rtl/>
        </w:rPr>
        <w:t xml:space="preserve"> </w:t>
      </w:r>
      <w:r w:rsidRPr="00037DAB">
        <w:t>Tube Agglutination Test</w:t>
      </w:r>
      <w:bookmarkEnd w:id="854"/>
    </w:p>
    <w:p w14:paraId="3458E334" w14:textId="77777777" w:rsidR="00776813" w:rsidRPr="006D6F3B" w:rsidRDefault="00776813" w:rsidP="00776813">
      <w:pPr>
        <w:rPr>
          <w:rtl/>
        </w:rPr>
      </w:pPr>
      <w:r w:rsidRPr="006D6F3B">
        <w:rPr>
          <w:rtl/>
        </w:rPr>
        <w:t xml:space="preserve">نحضر سلسلة تمديدات من مصل المريض، </w:t>
      </w:r>
      <w:r>
        <w:rPr>
          <w:rFonts w:hint="cs"/>
          <w:rtl/>
        </w:rPr>
        <w:t>نضيف</w:t>
      </w:r>
      <w:r w:rsidRPr="006D6F3B">
        <w:rPr>
          <w:rtl/>
        </w:rPr>
        <w:t xml:space="preserve"> لها كميات متساوية من الكاشف </w:t>
      </w:r>
      <w:r>
        <w:rPr>
          <w:rFonts w:hint="cs"/>
          <w:rtl/>
        </w:rPr>
        <w:t>ونراقب ظهور</w:t>
      </w:r>
      <w:r w:rsidRPr="006D6F3B">
        <w:rPr>
          <w:rtl/>
        </w:rPr>
        <w:t xml:space="preserve"> التراص</w:t>
      </w:r>
      <w:r>
        <w:rPr>
          <w:rFonts w:hint="cs"/>
          <w:rtl/>
        </w:rPr>
        <w:t xml:space="preserve">. </w:t>
      </w:r>
      <w:r w:rsidRPr="006D6F3B">
        <w:rPr>
          <w:rtl/>
        </w:rPr>
        <w:t xml:space="preserve">عيار الاضداد في المصل </w:t>
      </w:r>
      <w:r>
        <w:rPr>
          <w:rFonts w:hint="cs"/>
          <w:rtl/>
        </w:rPr>
        <w:t xml:space="preserve">يساوي </w:t>
      </w:r>
      <w:r w:rsidRPr="007231AD">
        <w:rPr>
          <w:rtl/>
        </w:rPr>
        <w:t>أعلى تمديد من المصل حصل فيه التراص.</w:t>
      </w:r>
      <w:r w:rsidRPr="006D6F3B">
        <w:rPr>
          <w:rtl/>
        </w:rPr>
        <w:t xml:space="preserve"> أي اذا لوحظ وجود تراص في </w:t>
      </w:r>
      <w:r>
        <w:rPr>
          <w:rFonts w:hint="cs"/>
          <w:rtl/>
        </w:rPr>
        <w:t>الأنابيب ذات التمديد</w:t>
      </w:r>
      <w:r w:rsidRPr="006D6F3B">
        <w:rPr>
          <w:rtl/>
        </w:rPr>
        <w:t xml:space="preserve"> 1:20 و 1:40 و 1:80 فيكون عيار الاضداد في المصل يساوي 1:</w:t>
      </w:r>
      <w:r>
        <w:rPr>
          <w:rFonts w:hint="cs"/>
          <w:rtl/>
        </w:rPr>
        <w:t>80</w:t>
      </w:r>
      <w:r w:rsidRPr="006D6F3B">
        <w:rPr>
          <w:rtl/>
        </w:rPr>
        <w:t>.</w:t>
      </w:r>
      <w:r>
        <w:rPr>
          <w:rFonts w:hint="cs"/>
          <w:rtl/>
        </w:rPr>
        <w:t xml:space="preserve"> </w:t>
      </w:r>
    </w:p>
    <w:p w14:paraId="51110E2B" w14:textId="77777777" w:rsidR="00776813" w:rsidRPr="006D6F3B" w:rsidRDefault="00776813" w:rsidP="00E761B1">
      <w:pPr>
        <w:pStyle w:val="manara2"/>
        <w:outlineLvl w:val="1"/>
        <w:rPr>
          <w:rtl/>
        </w:rPr>
      </w:pPr>
      <w:bookmarkStart w:id="855" w:name="_Toc135040271"/>
      <w:r>
        <w:rPr>
          <w:rFonts w:hint="cs"/>
          <w:rtl/>
        </w:rPr>
        <w:t>أ</w:t>
      </w:r>
      <w:r w:rsidRPr="006D6F3B">
        <w:rPr>
          <w:rtl/>
        </w:rPr>
        <w:t>مثلة عن اختبارات مصلية تعتمد على</w:t>
      </w:r>
      <w:r>
        <w:rPr>
          <w:rFonts w:hint="cs"/>
          <w:rtl/>
        </w:rPr>
        <w:t xml:space="preserve"> تقنية</w:t>
      </w:r>
      <w:r w:rsidRPr="006D6F3B">
        <w:rPr>
          <w:rtl/>
        </w:rPr>
        <w:t xml:space="preserve"> التراص:</w:t>
      </w:r>
      <w:bookmarkEnd w:id="855"/>
    </w:p>
    <w:p w14:paraId="16595E04" w14:textId="77777777" w:rsidR="00776813" w:rsidRPr="00A419CC" w:rsidRDefault="00776813" w:rsidP="008A01AF">
      <w:pPr>
        <w:pStyle w:val="ListParagraph"/>
        <w:numPr>
          <w:ilvl w:val="0"/>
          <w:numId w:val="58"/>
        </w:numPr>
        <w:tabs>
          <w:tab w:val="right" w:pos="8793"/>
        </w:tabs>
        <w:spacing w:after="120" w:line="240" w:lineRule="auto"/>
        <w:ind w:right="-284"/>
        <w:jc w:val="both"/>
        <w:rPr>
          <w:rtl/>
        </w:rPr>
      </w:pPr>
      <w:r w:rsidRPr="00A419CC">
        <w:rPr>
          <w:rtl/>
        </w:rPr>
        <w:t xml:space="preserve">اختبار فيدال </w:t>
      </w:r>
      <w:r w:rsidRPr="00037DAB">
        <w:t>Widal</w:t>
      </w:r>
      <w:r w:rsidRPr="00A419CC">
        <w:rPr>
          <w:rtl/>
        </w:rPr>
        <w:t xml:space="preserve"> للكشف عن</w:t>
      </w:r>
      <w:r w:rsidRPr="00A419CC">
        <w:rPr>
          <w:rFonts w:hint="cs"/>
          <w:rtl/>
        </w:rPr>
        <w:t xml:space="preserve"> أضداد</w:t>
      </w:r>
      <w:r w:rsidRPr="00A419CC">
        <w:rPr>
          <w:rtl/>
        </w:rPr>
        <w:t xml:space="preserve"> </w:t>
      </w:r>
      <w:r w:rsidRPr="00A419CC">
        <w:rPr>
          <w:rFonts w:hint="cs"/>
          <w:rtl/>
        </w:rPr>
        <w:t xml:space="preserve">جراثيم </w:t>
      </w:r>
      <w:r w:rsidRPr="00A419CC">
        <w:rPr>
          <w:rtl/>
        </w:rPr>
        <w:t>السالمونيلا المسببة للحمى التيفية.</w:t>
      </w:r>
    </w:p>
    <w:p w14:paraId="7D78837C" w14:textId="77777777" w:rsidR="00776813" w:rsidRPr="00A419CC" w:rsidRDefault="00776813" w:rsidP="008A01AF">
      <w:pPr>
        <w:pStyle w:val="ListParagraph"/>
        <w:numPr>
          <w:ilvl w:val="0"/>
          <w:numId w:val="58"/>
        </w:numPr>
        <w:tabs>
          <w:tab w:val="right" w:pos="8793"/>
        </w:tabs>
        <w:spacing w:after="120" w:line="240" w:lineRule="auto"/>
        <w:ind w:right="-284"/>
        <w:jc w:val="both"/>
        <w:rPr>
          <w:rtl/>
        </w:rPr>
      </w:pPr>
      <w:r w:rsidRPr="00A419CC">
        <w:rPr>
          <w:rtl/>
        </w:rPr>
        <w:t xml:space="preserve">اختبار رايت </w:t>
      </w:r>
      <w:r w:rsidRPr="00037DAB">
        <w:t>Wright</w:t>
      </w:r>
      <w:r w:rsidRPr="00A419CC">
        <w:rPr>
          <w:rtl/>
        </w:rPr>
        <w:t xml:space="preserve"> للكشف عن</w:t>
      </w:r>
      <w:r w:rsidRPr="00A419CC">
        <w:rPr>
          <w:rFonts w:hint="cs"/>
          <w:rtl/>
        </w:rPr>
        <w:t xml:space="preserve"> أضداد</w:t>
      </w:r>
      <w:r w:rsidRPr="00A419CC">
        <w:rPr>
          <w:rtl/>
        </w:rPr>
        <w:t xml:space="preserve"> </w:t>
      </w:r>
      <w:r w:rsidRPr="00A419CC">
        <w:rPr>
          <w:rFonts w:hint="cs"/>
          <w:rtl/>
        </w:rPr>
        <w:t xml:space="preserve">جراثيم </w:t>
      </w:r>
      <w:r w:rsidRPr="00A419CC">
        <w:rPr>
          <w:rtl/>
        </w:rPr>
        <w:t>البروسيلا المسببة للحمى المالطية.</w:t>
      </w:r>
    </w:p>
    <w:p w14:paraId="1359298E" w14:textId="77777777" w:rsidR="00776813" w:rsidRPr="00A419CC" w:rsidRDefault="00776813" w:rsidP="008A01AF">
      <w:pPr>
        <w:pStyle w:val="ListParagraph"/>
        <w:numPr>
          <w:ilvl w:val="0"/>
          <w:numId w:val="58"/>
        </w:numPr>
        <w:tabs>
          <w:tab w:val="right" w:pos="8793"/>
        </w:tabs>
        <w:spacing w:after="120" w:line="240" w:lineRule="auto"/>
        <w:ind w:right="-284"/>
        <w:jc w:val="both"/>
        <w:rPr>
          <w:rtl/>
        </w:rPr>
      </w:pPr>
      <w:r w:rsidRPr="00A419CC">
        <w:rPr>
          <w:rtl/>
        </w:rPr>
        <w:t xml:space="preserve">اختبار </w:t>
      </w:r>
      <w:r w:rsidRPr="00037DAB">
        <w:t>ASLO (Anti Streptolysin O)</w:t>
      </w:r>
      <w:r w:rsidRPr="00A419CC">
        <w:rPr>
          <w:rtl/>
        </w:rPr>
        <w:t xml:space="preserve"> لكشف أضداد العقديات المقيحة.</w:t>
      </w:r>
    </w:p>
    <w:p w14:paraId="1E5F86EF" w14:textId="77777777" w:rsidR="00776813" w:rsidRDefault="00776813" w:rsidP="00E761B1">
      <w:pPr>
        <w:pStyle w:val="manara2"/>
        <w:outlineLvl w:val="1"/>
        <w:rPr>
          <w:rtl/>
        </w:rPr>
      </w:pPr>
      <w:bookmarkStart w:id="856" w:name="_Toc135040272"/>
      <w:r w:rsidRPr="006D6F3B">
        <w:rPr>
          <w:rtl/>
        </w:rPr>
        <w:t xml:space="preserve">اختبار فيدال </w:t>
      </w:r>
      <w:r w:rsidRPr="00037DAB">
        <w:t>Widal Test</w:t>
      </w:r>
      <w:bookmarkEnd w:id="856"/>
      <w:r w:rsidRPr="006D6F3B">
        <w:rPr>
          <w:rtl/>
        </w:rPr>
        <w:t xml:space="preserve"> </w:t>
      </w:r>
    </w:p>
    <w:p w14:paraId="51C83B71" w14:textId="77777777" w:rsidR="00776813" w:rsidRPr="00B14A80" w:rsidRDefault="00776813" w:rsidP="00776813">
      <w:pPr>
        <w:rPr>
          <w:rtl/>
        </w:rPr>
      </w:pPr>
      <w:r w:rsidRPr="00037DAB">
        <w:rPr>
          <w:rtl/>
        </w:rPr>
        <w:t>السالمونيلا</w:t>
      </w:r>
      <w:r w:rsidRPr="00037DAB">
        <w:t>Salmonella</w:t>
      </w:r>
      <w:r w:rsidRPr="00B14A80">
        <w:t xml:space="preserve"> </w:t>
      </w:r>
      <w:r w:rsidRPr="00B14A80">
        <w:rPr>
          <w:rtl/>
        </w:rPr>
        <w:t xml:space="preserve">عصيات سلبية غرام متحركة، من الامعائيات، توجد في أمعاء الانسان والحيوان. تسبب التهابات معوية (الحمى التيفية) وتنتقل بالطريق البرازي الفموي. هناك نوعان يسببان الحمى التيفية هما السالمونيلا التيفية </w:t>
      </w:r>
      <w:r w:rsidRPr="00037DAB">
        <w:t>Typhoid</w:t>
      </w:r>
      <w:r w:rsidRPr="00B14A80">
        <w:rPr>
          <w:rFonts w:hint="cs"/>
          <w:rtl/>
        </w:rPr>
        <w:t>،</w:t>
      </w:r>
      <w:r w:rsidRPr="00B14A80">
        <w:rPr>
          <w:rtl/>
        </w:rPr>
        <w:t xml:space="preserve"> والسالمونيلا نظيرة التيفية </w:t>
      </w:r>
      <w:r w:rsidRPr="00037DAB">
        <w:t>Paratyphoid</w:t>
      </w:r>
      <w:r w:rsidRPr="00B14A80">
        <w:rPr>
          <w:rtl/>
        </w:rPr>
        <w:t xml:space="preserve">. </w:t>
      </w:r>
    </w:p>
    <w:p w14:paraId="099D35DF" w14:textId="77777777" w:rsidR="00776813" w:rsidRPr="006D6F3B" w:rsidRDefault="00776813" w:rsidP="00776813">
      <w:pPr>
        <w:rPr>
          <w:rtl/>
        </w:rPr>
      </w:pPr>
      <w:r w:rsidRPr="006D6F3B">
        <w:rPr>
          <w:rtl/>
        </w:rPr>
        <w:t>تملك السالمونيلا المستضدات التالية:</w:t>
      </w:r>
    </w:p>
    <w:p w14:paraId="6F285AFD" w14:textId="77777777" w:rsidR="00776813" w:rsidRPr="002873FE" w:rsidRDefault="00776813" w:rsidP="008A01AF">
      <w:pPr>
        <w:pStyle w:val="ListParagraph"/>
        <w:numPr>
          <w:ilvl w:val="0"/>
          <w:numId w:val="57"/>
        </w:numPr>
        <w:tabs>
          <w:tab w:val="right" w:pos="8793"/>
        </w:tabs>
        <w:spacing w:after="120" w:line="240" w:lineRule="auto"/>
        <w:ind w:right="-284"/>
        <w:jc w:val="both"/>
        <w:rPr>
          <w:rtl/>
        </w:rPr>
      </w:pPr>
      <w:r w:rsidRPr="002873FE">
        <w:rPr>
          <w:rtl/>
        </w:rPr>
        <w:t xml:space="preserve">مستضد جسمي يوجد على الجدار الخلوي </w:t>
      </w:r>
      <w:r w:rsidRPr="00037DAB">
        <w:t>O antigen</w:t>
      </w:r>
      <w:r w:rsidRPr="00037DAB">
        <w:rPr>
          <w:rtl/>
        </w:rPr>
        <w:t xml:space="preserve"> </w:t>
      </w:r>
      <w:r w:rsidRPr="002873FE">
        <w:rPr>
          <w:rtl/>
        </w:rPr>
        <w:t>مشترك بين السالمونيلا التيفية ونظيرة التيفية.</w:t>
      </w:r>
    </w:p>
    <w:p w14:paraId="7A3797D7" w14:textId="77777777" w:rsidR="00776813" w:rsidRPr="002873FE" w:rsidRDefault="00776813" w:rsidP="008A01AF">
      <w:pPr>
        <w:pStyle w:val="ListParagraph"/>
        <w:numPr>
          <w:ilvl w:val="0"/>
          <w:numId w:val="57"/>
        </w:numPr>
        <w:tabs>
          <w:tab w:val="right" w:pos="8793"/>
        </w:tabs>
        <w:spacing w:after="120" w:line="240" w:lineRule="auto"/>
        <w:ind w:right="-284"/>
        <w:jc w:val="both"/>
        <w:rPr>
          <w:rtl/>
        </w:rPr>
      </w:pPr>
      <w:r w:rsidRPr="002873FE">
        <w:rPr>
          <w:rtl/>
        </w:rPr>
        <w:t xml:space="preserve">مستضد سوطي </w:t>
      </w:r>
      <w:r w:rsidRPr="00037DAB">
        <w:t>H antigen</w:t>
      </w:r>
      <w:r w:rsidRPr="00037DAB">
        <w:rPr>
          <w:rtl/>
        </w:rPr>
        <w:t xml:space="preserve"> </w:t>
      </w:r>
      <w:r w:rsidRPr="002873FE">
        <w:rPr>
          <w:rtl/>
        </w:rPr>
        <w:t>يختلف نوعه ب</w:t>
      </w:r>
      <w:r>
        <w:rPr>
          <w:rFonts w:hint="cs"/>
          <w:rtl/>
        </w:rPr>
        <w:t>ا</w:t>
      </w:r>
      <w:r w:rsidRPr="002873FE">
        <w:rPr>
          <w:rtl/>
        </w:rPr>
        <w:t xml:space="preserve">ختلاف النمط المصلي للسالمونيلا، </w:t>
      </w:r>
      <w:r w:rsidRPr="002873FE">
        <w:rPr>
          <w:rFonts w:hint="cs"/>
          <w:rtl/>
        </w:rPr>
        <w:t xml:space="preserve">السالمونيلا </w:t>
      </w:r>
      <w:r w:rsidRPr="002873FE">
        <w:rPr>
          <w:rtl/>
        </w:rPr>
        <w:t xml:space="preserve">التيفية تملك </w:t>
      </w:r>
      <w:r w:rsidRPr="00037DAB">
        <w:t>H antigen</w:t>
      </w:r>
      <w:r w:rsidRPr="002873FE">
        <w:rPr>
          <w:rtl/>
        </w:rPr>
        <w:t xml:space="preserve">، نظيرة التيفية </w:t>
      </w:r>
      <w:r w:rsidRPr="002873FE">
        <w:t>A</w:t>
      </w:r>
      <w:r w:rsidRPr="002873FE">
        <w:rPr>
          <w:rtl/>
        </w:rPr>
        <w:t xml:space="preserve"> تملك </w:t>
      </w:r>
      <w:r w:rsidRPr="00037DAB">
        <w:t>AH antigen</w:t>
      </w:r>
      <w:r w:rsidRPr="002873FE">
        <w:rPr>
          <w:rtl/>
        </w:rPr>
        <w:t xml:space="preserve"> ،</w:t>
      </w:r>
      <w:r w:rsidRPr="002873FE">
        <w:rPr>
          <w:rFonts w:hint="cs"/>
          <w:rtl/>
        </w:rPr>
        <w:t xml:space="preserve"> </w:t>
      </w:r>
      <w:r w:rsidRPr="002873FE">
        <w:rPr>
          <w:rtl/>
        </w:rPr>
        <w:t xml:space="preserve">نظيرة التيفية </w:t>
      </w:r>
      <w:r w:rsidRPr="002873FE">
        <w:t>B</w:t>
      </w:r>
      <w:r w:rsidRPr="002873FE">
        <w:rPr>
          <w:rtl/>
        </w:rPr>
        <w:t xml:space="preserve"> تملك </w:t>
      </w:r>
      <w:r w:rsidRPr="00037DAB">
        <w:t>BH antigen</w:t>
      </w:r>
      <w:r w:rsidRPr="002873FE">
        <w:rPr>
          <w:color w:val="000000"/>
          <w:shd w:val="clear" w:color="auto" w:fill="FFFFFF"/>
          <w:rtl/>
        </w:rPr>
        <w:t>.</w:t>
      </w:r>
    </w:p>
    <w:p w14:paraId="41C8FDBB" w14:textId="77777777" w:rsidR="00776813" w:rsidRPr="00037DAB" w:rsidRDefault="00776813" w:rsidP="008A01AF">
      <w:pPr>
        <w:pStyle w:val="ListParagraph"/>
        <w:numPr>
          <w:ilvl w:val="0"/>
          <w:numId w:val="57"/>
        </w:numPr>
        <w:tabs>
          <w:tab w:val="right" w:pos="8793"/>
        </w:tabs>
        <w:spacing w:after="120" w:line="240" w:lineRule="auto"/>
        <w:ind w:right="-284"/>
        <w:jc w:val="both"/>
      </w:pPr>
      <w:r w:rsidRPr="00037DAB">
        <w:rPr>
          <w:rtl/>
        </w:rPr>
        <w:lastRenderedPageBreak/>
        <w:t xml:space="preserve">مستضد المحفظة </w:t>
      </w:r>
      <w:r w:rsidRPr="00B14A80">
        <w:t>Vi (Virulence) antigen</w:t>
      </w:r>
    </w:p>
    <w:p w14:paraId="56BAB4B1" w14:textId="77777777" w:rsidR="00776813" w:rsidRDefault="00776813" w:rsidP="00776813">
      <w:pPr>
        <w:rPr>
          <w:rtl/>
        </w:rPr>
      </w:pPr>
      <w:r>
        <w:rPr>
          <w:rFonts w:hint="cs"/>
          <w:rtl/>
        </w:rPr>
        <w:t xml:space="preserve">لتشخيص الحمى التيفية يعتبر </w:t>
      </w:r>
      <w:r w:rsidRPr="006D6F3B">
        <w:rPr>
          <w:rtl/>
        </w:rPr>
        <w:t xml:space="preserve">زرع الدم الأفضل من ناحية الحساسية والنوعية، لكنه يتطلب وقتاً وجهداً. اختبار فيدال </w:t>
      </w:r>
      <w:r>
        <w:rPr>
          <w:rFonts w:hint="cs"/>
          <w:rtl/>
        </w:rPr>
        <w:t>يكشف عن وجود</w:t>
      </w:r>
      <w:r w:rsidRPr="006D6F3B">
        <w:rPr>
          <w:rtl/>
        </w:rPr>
        <w:t xml:space="preserve"> الاضداد </w:t>
      </w:r>
      <w:r w:rsidRPr="00037DAB">
        <w:t>O,H</w:t>
      </w:r>
      <w:r w:rsidRPr="006D6F3B">
        <w:rPr>
          <w:rtl/>
        </w:rPr>
        <w:t xml:space="preserve"> </w:t>
      </w:r>
      <w:r>
        <w:rPr>
          <w:rFonts w:hint="cs"/>
          <w:rtl/>
        </w:rPr>
        <w:t xml:space="preserve">في دم المريض، وهو </w:t>
      </w:r>
      <w:r w:rsidRPr="006D6F3B">
        <w:rPr>
          <w:rtl/>
        </w:rPr>
        <w:t>يوفر الوقت والمال</w:t>
      </w:r>
      <w:r>
        <w:rPr>
          <w:rFonts w:hint="cs"/>
          <w:rtl/>
        </w:rPr>
        <w:t>. نقطة ضعف اختبار فيدال وجود</w:t>
      </w:r>
      <w:r w:rsidRPr="006D6F3B">
        <w:rPr>
          <w:rtl/>
        </w:rPr>
        <w:t xml:space="preserve"> نسبة عالية نسبياً من الإيجابية والسلبية الكاذبة، لذا </w:t>
      </w:r>
      <w:r>
        <w:rPr>
          <w:rFonts w:hint="cs"/>
          <w:rtl/>
        </w:rPr>
        <w:t xml:space="preserve">لا يكفي كشف ومعايرة الاضداد بل </w:t>
      </w:r>
      <w:r w:rsidRPr="006D6F3B">
        <w:rPr>
          <w:rtl/>
        </w:rPr>
        <w:t xml:space="preserve">يجب متابعة الارتفاع في عيار الاضداد مع الوقت. </w:t>
      </w:r>
    </w:p>
    <w:p w14:paraId="53B2C843" w14:textId="77777777" w:rsidR="00776813" w:rsidRPr="006D6F3B" w:rsidRDefault="00776813" w:rsidP="00776813">
      <w:pPr>
        <w:rPr>
          <w:rtl/>
        </w:rPr>
      </w:pPr>
      <w:r>
        <w:rPr>
          <w:rFonts w:hint="cs"/>
          <w:rtl/>
        </w:rPr>
        <w:t>يعتبر عيار الأضداد 1:80 ذو أهمية، واذا ترافق مع زيادة في العيار بعد أسبوع فهذا مشخص للإصابة بالحمى التيفية. يعتبر عيار الأضداد 1:160 مشخصاً للإصابة.</w:t>
      </w:r>
    </w:p>
    <w:p w14:paraId="0CB983A4" w14:textId="77777777" w:rsidR="00776813" w:rsidRPr="006D6F3B" w:rsidRDefault="00776813" w:rsidP="00E761B1">
      <w:pPr>
        <w:pStyle w:val="manara2"/>
        <w:outlineLvl w:val="1"/>
        <w:rPr>
          <w:rtl/>
        </w:rPr>
      </w:pPr>
      <w:bookmarkStart w:id="857" w:name="_Toc135040273"/>
      <w:r w:rsidRPr="006D6F3B">
        <w:rPr>
          <w:rtl/>
        </w:rPr>
        <w:t xml:space="preserve">اختبار رايت </w:t>
      </w:r>
      <w:r w:rsidRPr="00037DAB">
        <w:t>Wright Test</w:t>
      </w:r>
      <w:bookmarkEnd w:id="857"/>
    </w:p>
    <w:p w14:paraId="43FBE120" w14:textId="77777777" w:rsidR="00776813" w:rsidRDefault="00776813" w:rsidP="00776813">
      <w:pPr>
        <w:rPr>
          <w:rtl/>
        </w:rPr>
      </w:pPr>
      <w:r w:rsidRPr="006D6F3B">
        <w:rPr>
          <w:rtl/>
        </w:rPr>
        <w:t>البروسيلا</w:t>
      </w:r>
      <w:r>
        <w:rPr>
          <w:rFonts w:hint="cs"/>
          <w:rtl/>
        </w:rPr>
        <w:t xml:space="preserve"> </w:t>
      </w:r>
      <w:r w:rsidRPr="00037DAB">
        <w:t>Brucella</w:t>
      </w:r>
      <w:r w:rsidRPr="006D6F3B">
        <w:rPr>
          <w:rtl/>
        </w:rPr>
        <w:t xml:space="preserve"> عصيات مكورة </w:t>
      </w:r>
      <w:r w:rsidRPr="00037DAB">
        <w:t>coccobacilli</w:t>
      </w:r>
      <w:r w:rsidRPr="00814C68">
        <w:rPr>
          <w:rtl/>
        </w:rPr>
        <w:t xml:space="preserve"> </w:t>
      </w:r>
      <w:r w:rsidRPr="006D6F3B">
        <w:rPr>
          <w:rtl/>
        </w:rPr>
        <w:t>سلبية</w:t>
      </w:r>
      <w:r>
        <w:rPr>
          <w:rFonts w:hint="cs"/>
          <w:rtl/>
        </w:rPr>
        <w:t xml:space="preserve"> غرام</w:t>
      </w:r>
      <w:r w:rsidRPr="006D6F3B">
        <w:rPr>
          <w:rtl/>
        </w:rPr>
        <w:t xml:space="preserve">، غير متحركة، </w:t>
      </w:r>
      <w:r>
        <w:rPr>
          <w:rFonts w:hint="cs"/>
          <w:rtl/>
        </w:rPr>
        <w:t xml:space="preserve">لا تملك محفظة، </w:t>
      </w:r>
      <w:r w:rsidRPr="006D6F3B">
        <w:rPr>
          <w:rtl/>
        </w:rPr>
        <w:t>تملك مستضد جسمي فقط</w:t>
      </w:r>
      <w:r>
        <w:rPr>
          <w:rFonts w:hint="cs"/>
          <w:rtl/>
        </w:rPr>
        <w:t>،</w:t>
      </w:r>
      <w:r w:rsidRPr="006D6F3B">
        <w:rPr>
          <w:rtl/>
        </w:rPr>
        <w:t xml:space="preserve"> ذات تطفل داخل خلوي. يصاب الانسان</w:t>
      </w:r>
      <w:r>
        <w:rPr>
          <w:rFonts w:hint="cs"/>
          <w:rtl/>
        </w:rPr>
        <w:t xml:space="preserve"> بداء البروسيلا </w:t>
      </w:r>
      <w:r w:rsidRPr="00037DAB">
        <w:t xml:space="preserve">Brucellosis </w:t>
      </w:r>
      <w:r w:rsidRPr="00037DAB">
        <w:rPr>
          <w:rFonts w:hint="cs"/>
          <w:rtl/>
        </w:rPr>
        <w:t>أو</w:t>
      </w:r>
      <w:r>
        <w:rPr>
          <w:rFonts w:hint="cs"/>
          <w:rtl/>
        </w:rPr>
        <w:t xml:space="preserve"> حمى البحر المتوسط أو الحمى المالطية </w:t>
      </w:r>
      <w:r w:rsidRPr="00037DAB">
        <w:t>Malta fever</w:t>
      </w:r>
      <w:r w:rsidRPr="00037DAB">
        <w:rPr>
          <w:rFonts w:hint="cs"/>
          <w:rtl/>
        </w:rPr>
        <w:t xml:space="preserve"> </w:t>
      </w:r>
      <w:r>
        <w:rPr>
          <w:rFonts w:hint="cs"/>
          <w:rtl/>
        </w:rPr>
        <w:t>عند حصول تماس مع الحيوانات المصابة (الماشية والكلاب) أو تناول منتجاتها غير المبسترة.</w:t>
      </w:r>
    </w:p>
    <w:p w14:paraId="30F86B75" w14:textId="77777777" w:rsidR="00776813" w:rsidRDefault="00776813" w:rsidP="00776813">
      <w:r>
        <w:rPr>
          <w:rFonts w:hint="cs"/>
          <w:rtl/>
        </w:rPr>
        <w:t>تظهر الأعراض بعد فترة حضانة تتراوح بين أيام واشهر وتضم حمى، تعب، فقدان شهية، آلام عضلية ومفصلية. في حال العدوى المزمنة قد تتطور مضاعفات خطيرة للمرض كالتهاب شغاف القلب، التهاب المفاصل، التهاب الكبد والطحال، التهاب السحايا والدماغ.</w:t>
      </w:r>
    </w:p>
    <w:p w14:paraId="453F3162" w14:textId="77777777" w:rsidR="00776813" w:rsidRPr="006D6F3B" w:rsidRDefault="00776813" w:rsidP="00776813">
      <w:pPr>
        <w:rPr>
          <w:rtl/>
        </w:rPr>
      </w:pPr>
      <w:r>
        <w:rPr>
          <w:rFonts w:hint="cs"/>
          <w:rtl/>
        </w:rPr>
        <w:t xml:space="preserve">لتشخيص الحمى المالطية يعتبر </w:t>
      </w:r>
      <w:r w:rsidRPr="006D6F3B">
        <w:rPr>
          <w:rtl/>
        </w:rPr>
        <w:t xml:space="preserve">زرع الدم </w:t>
      </w:r>
      <w:r>
        <w:rPr>
          <w:rFonts w:hint="cs"/>
          <w:rtl/>
        </w:rPr>
        <w:t xml:space="preserve">وزرع النقي المعيار ألأدق، لكن يبقى كشف الأضداد في الدم الطريقة الأكثر استخداماً. </w:t>
      </w:r>
      <w:r w:rsidRPr="006D6F3B">
        <w:rPr>
          <w:rtl/>
        </w:rPr>
        <w:t>يعتبر التشخيص إيجابي للبروسيلا اذا كان عيار الاضداد في المصل أكبر او يساوي 1:80</w:t>
      </w:r>
      <w:r>
        <w:rPr>
          <w:rFonts w:hint="cs"/>
          <w:rtl/>
        </w:rPr>
        <w:t>.</w:t>
      </w:r>
    </w:p>
    <w:p w14:paraId="24565A30" w14:textId="77777777" w:rsidR="00776813" w:rsidRPr="006D6F3B" w:rsidRDefault="00776813" w:rsidP="00E761B1">
      <w:pPr>
        <w:pStyle w:val="manara2"/>
        <w:outlineLvl w:val="1"/>
        <w:rPr>
          <w:rtl/>
        </w:rPr>
      </w:pPr>
      <w:bookmarkStart w:id="858" w:name="_Toc135040274"/>
      <w:r>
        <w:rPr>
          <w:rFonts w:hint="cs"/>
          <w:rtl/>
        </w:rPr>
        <w:t xml:space="preserve">القسم </w:t>
      </w:r>
      <w:r w:rsidRPr="006D6F3B">
        <w:rPr>
          <w:rtl/>
        </w:rPr>
        <w:t>العملي:</w:t>
      </w:r>
      <w:r>
        <w:rPr>
          <w:rFonts w:hint="cs"/>
          <w:rtl/>
        </w:rPr>
        <w:t xml:space="preserve"> إجراء اختبار فيدال على الشريحة.</w:t>
      </w:r>
      <w:bookmarkEnd w:id="858"/>
    </w:p>
    <w:p w14:paraId="1FCEB842" w14:textId="77777777" w:rsidR="00776813" w:rsidRPr="006D6F3B" w:rsidRDefault="00776813" w:rsidP="00776813">
      <w:pPr>
        <w:ind w:left="360"/>
        <w:rPr>
          <w:rtl/>
        </w:rPr>
      </w:pPr>
      <w:r w:rsidRPr="006D6F3B">
        <w:rPr>
          <w:rtl/>
        </w:rPr>
        <w:t>الأدوات اللازمة:</w:t>
      </w:r>
      <w:r w:rsidRPr="006603ED">
        <w:rPr>
          <w:rtl/>
        </w:rPr>
        <w:t xml:space="preserve"> </w:t>
      </w:r>
      <w:r w:rsidRPr="006D6F3B">
        <w:rPr>
          <w:rtl/>
        </w:rPr>
        <w:t>عينة</w:t>
      </w:r>
      <w:r>
        <w:rPr>
          <w:rFonts w:hint="cs"/>
          <w:rtl/>
        </w:rPr>
        <w:t xml:space="preserve"> </w:t>
      </w:r>
      <w:r w:rsidRPr="006D6F3B">
        <w:rPr>
          <w:rtl/>
        </w:rPr>
        <w:t>مصل</w:t>
      </w:r>
      <w:r>
        <w:rPr>
          <w:rFonts w:hint="cs"/>
          <w:rtl/>
        </w:rPr>
        <w:t xml:space="preserve"> المريض، </w:t>
      </w:r>
      <w:r w:rsidRPr="00E2416B">
        <w:rPr>
          <w:rtl/>
        </w:rPr>
        <w:t>لوح زجاجي</w:t>
      </w:r>
      <w:r w:rsidRPr="00E2416B">
        <w:rPr>
          <w:rFonts w:hint="cs"/>
          <w:rtl/>
        </w:rPr>
        <w:t xml:space="preserve">، </w:t>
      </w:r>
      <w:r w:rsidRPr="00E2416B">
        <w:rPr>
          <w:rtl/>
        </w:rPr>
        <w:t>مكروبيبيت</w:t>
      </w:r>
      <w:r w:rsidRPr="00E2416B">
        <w:rPr>
          <w:rFonts w:hint="cs"/>
          <w:rtl/>
        </w:rPr>
        <w:t xml:space="preserve">، </w:t>
      </w:r>
      <w:r w:rsidRPr="00E2416B">
        <w:rPr>
          <w:rtl/>
        </w:rPr>
        <w:t>عيدان خشبية</w:t>
      </w:r>
      <w:r>
        <w:rPr>
          <w:rFonts w:hint="cs"/>
          <w:rtl/>
        </w:rPr>
        <w:t>.</w:t>
      </w:r>
    </w:p>
    <w:p w14:paraId="587F8721" w14:textId="77777777" w:rsidR="00776813" w:rsidRPr="006D6F3B" w:rsidRDefault="00776813" w:rsidP="00776813">
      <w:pPr>
        <w:ind w:left="360"/>
      </w:pPr>
      <w:r w:rsidRPr="006D6F3B">
        <w:rPr>
          <w:rtl/>
        </w:rPr>
        <w:t xml:space="preserve">الكاشف الحاوي على أربع معلقات ملونة من المستضدات التالية: </w:t>
      </w:r>
    </w:p>
    <w:p w14:paraId="2F6FDDF2" w14:textId="77777777" w:rsidR="00776813" w:rsidRPr="002A40A9" w:rsidRDefault="00776813" w:rsidP="00776813">
      <w:pPr>
        <w:jc w:val="right"/>
        <w:rPr>
          <w:shd w:val="clear" w:color="auto" w:fill="FFFFFF"/>
          <w:rtl/>
        </w:rPr>
      </w:pPr>
      <w:r w:rsidRPr="002A40A9">
        <w:rPr>
          <w:rStyle w:val="Emphasis"/>
          <w:rFonts w:asciiTheme="majorBidi" w:hAnsiTheme="majorBidi"/>
          <w:color w:val="000000"/>
          <w:bdr w:val="none" w:sz="0" w:space="0" w:color="auto" w:frame="1"/>
        </w:rPr>
        <w:t>Salmonella enterica</w:t>
      </w:r>
      <w:r w:rsidRPr="002A40A9">
        <w:rPr>
          <w:shd w:val="clear" w:color="auto" w:fill="FFFFFF"/>
        </w:rPr>
        <w:t xml:space="preserve"> serotype Typhi O antigen</w:t>
      </w:r>
    </w:p>
    <w:p w14:paraId="71A26866" w14:textId="77777777" w:rsidR="00776813" w:rsidRPr="002A40A9" w:rsidRDefault="00776813" w:rsidP="00776813">
      <w:pPr>
        <w:jc w:val="right"/>
        <w:rPr>
          <w:shd w:val="clear" w:color="auto" w:fill="FFFFFF"/>
        </w:rPr>
      </w:pPr>
      <w:r w:rsidRPr="002A40A9">
        <w:rPr>
          <w:rStyle w:val="Emphasis"/>
          <w:rFonts w:asciiTheme="majorBidi" w:hAnsiTheme="majorBidi"/>
          <w:color w:val="000000"/>
          <w:bdr w:val="none" w:sz="0" w:space="0" w:color="auto" w:frame="1"/>
        </w:rPr>
        <w:t>Salmonella enterica</w:t>
      </w:r>
      <w:r w:rsidRPr="002A40A9">
        <w:rPr>
          <w:shd w:val="clear" w:color="auto" w:fill="FFFFFF"/>
        </w:rPr>
        <w:t xml:space="preserve"> serotype Typhi H antigen </w:t>
      </w:r>
    </w:p>
    <w:p w14:paraId="7E8C08F0" w14:textId="77777777" w:rsidR="00776813" w:rsidRPr="002A40A9" w:rsidRDefault="00776813" w:rsidP="00776813">
      <w:pPr>
        <w:jc w:val="right"/>
        <w:rPr>
          <w:shd w:val="clear" w:color="auto" w:fill="FFFFFF"/>
        </w:rPr>
      </w:pPr>
      <w:r w:rsidRPr="002A40A9">
        <w:rPr>
          <w:rStyle w:val="Emphasis"/>
          <w:rFonts w:asciiTheme="majorBidi" w:hAnsiTheme="majorBidi"/>
          <w:color w:val="000000"/>
          <w:bdr w:val="none" w:sz="0" w:space="0" w:color="auto" w:frame="1"/>
        </w:rPr>
        <w:t>Salmonella enterica</w:t>
      </w:r>
      <w:r w:rsidRPr="002A40A9">
        <w:rPr>
          <w:shd w:val="clear" w:color="auto" w:fill="FFFFFF"/>
        </w:rPr>
        <w:t xml:space="preserve"> serotype Paratyphi AH antigen </w:t>
      </w:r>
    </w:p>
    <w:p w14:paraId="5D3FD101" w14:textId="77777777" w:rsidR="00776813" w:rsidRPr="002A40A9" w:rsidRDefault="00776813" w:rsidP="00776813">
      <w:pPr>
        <w:jc w:val="right"/>
        <w:rPr>
          <w:rtl/>
        </w:rPr>
      </w:pPr>
      <w:r w:rsidRPr="002A40A9">
        <w:rPr>
          <w:rStyle w:val="Emphasis"/>
          <w:rFonts w:asciiTheme="majorBidi" w:hAnsiTheme="majorBidi"/>
          <w:color w:val="000000"/>
          <w:bdr w:val="none" w:sz="0" w:space="0" w:color="auto" w:frame="1"/>
        </w:rPr>
        <w:t xml:space="preserve">Salmonella enterica </w:t>
      </w:r>
      <w:r w:rsidRPr="002A40A9">
        <w:rPr>
          <w:shd w:val="clear" w:color="auto" w:fill="FFFFFF"/>
        </w:rPr>
        <w:t>serotype Paratyphi BH antigen</w:t>
      </w:r>
    </w:p>
    <w:p w14:paraId="7441E9E7" w14:textId="77777777" w:rsidR="00776813" w:rsidRPr="006D6F3B" w:rsidRDefault="00776813" w:rsidP="00E761B1">
      <w:pPr>
        <w:pStyle w:val="manara2"/>
        <w:outlineLvl w:val="1"/>
        <w:rPr>
          <w:rtl/>
        </w:rPr>
      </w:pPr>
      <w:bookmarkStart w:id="859" w:name="_Toc135040275"/>
      <w:r w:rsidRPr="006D6F3B">
        <w:rPr>
          <w:rtl/>
        </w:rPr>
        <w:t>طريقة العمل:</w:t>
      </w:r>
      <w:bookmarkEnd w:id="859"/>
    </w:p>
    <w:p w14:paraId="1FB73B41" w14:textId="77777777" w:rsidR="00776813" w:rsidRPr="006D6F3B" w:rsidRDefault="00776813" w:rsidP="00776813">
      <w:pPr>
        <w:rPr>
          <w:rtl/>
        </w:rPr>
      </w:pPr>
      <w:r w:rsidRPr="006D6F3B">
        <w:rPr>
          <w:rtl/>
        </w:rPr>
        <w:t>اختبار التقصي</w:t>
      </w:r>
      <w:r>
        <w:rPr>
          <w:rFonts w:hint="cs"/>
          <w:rtl/>
        </w:rPr>
        <w:t xml:space="preserve"> على الشريحة</w:t>
      </w:r>
      <w:r w:rsidRPr="006D6F3B">
        <w:rPr>
          <w:rtl/>
        </w:rPr>
        <w:t xml:space="preserve"> </w:t>
      </w:r>
      <w:r w:rsidRPr="00BB60D0">
        <w:t>Rapid Screening Test</w:t>
      </w:r>
    </w:p>
    <w:p w14:paraId="5368FBA9" w14:textId="77777777" w:rsidR="00776813" w:rsidRPr="009E6509" w:rsidRDefault="00776813" w:rsidP="008A01AF">
      <w:pPr>
        <w:pStyle w:val="ListParagraph"/>
        <w:numPr>
          <w:ilvl w:val="0"/>
          <w:numId w:val="55"/>
        </w:numPr>
        <w:tabs>
          <w:tab w:val="right" w:pos="8793"/>
        </w:tabs>
        <w:spacing w:after="120" w:line="240" w:lineRule="auto"/>
        <w:ind w:right="-284"/>
        <w:jc w:val="both"/>
      </w:pPr>
      <w:r w:rsidRPr="006D6F3B">
        <w:rPr>
          <w:rtl/>
        </w:rPr>
        <w:t xml:space="preserve">ضع على اللوح الزجاجي أربع قطرات من المصل كل منها بحجم </w:t>
      </w:r>
      <w:r w:rsidRPr="00F93021">
        <w:t>40</w:t>
      </w:r>
      <w:r w:rsidRPr="00F93021">
        <w:rPr>
          <w:rtl/>
        </w:rPr>
        <w:t xml:space="preserve"> مكرولتر</w:t>
      </w:r>
      <w:r w:rsidRPr="006D6F3B">
        <w:rPr>
          <w:rtl/>
        </w:rPr>
        <w:t xml:space="preserve">. بفاصل 4 سم بينهم. </w:t>
      </w:r>
      <w:r>
        <w:rPr>
          <w:rFonts w:hint="cs"/>
          <w:rtl/>
        </w:rPr>
        <w:t>(يمكن إضافة قطرة من محلول شاهد إيجابي يحوي الأضداد، للتأكد من جودة الكواشف لدينا).</w:t>
      </w:r>
    </w:p>
    <w:p w14:paraId="7D8B746F" w14:textId="77777777" w:rsidR="00776813" w:rsidRPr="006D6F3B" w:rsidRDefault="00776813" w:rsidP="008A01AF">
      <w:pPr>
        <w:pStyle w:val="ListParagraph"/>
        <w:numPr>
          <w:ilvl w:val="0"/>
          <w:numId w:val="55"/>
        </w:numPr>
        <w:tabs>
          <w:tab w:val="right" w:pos="8793"/>
        </w:tabs>
        <w:spacing w:after="120" w:line="240" w:lineRule="auto"/>
        <w:ind w:right="-284"/>
        <w:jc w:val="both"/>
      </w:pPr>
      <w:r w:rsidRPr="006D6F3B">
        <w:rPr>
          <w:rtl/>
        </w:rPr>
        <w:t>رج عبوات الكواشف بلطف (</w:t>
      </w:r>
      <w:r w:rsidRPr="006D6F3B">
        <w:rPr>
          <w:rFonts w:hint="cs"/>
          <w:rtl/>
        </w:rPr>
        <w:t>لأنه</w:t>
      </w:r>
      <w:r w:rsidRPr="006D6F3B">
        <w:rPr>
          <w:rtl/>
        </w:rPr>
        <w:t xml:space="preserve"> معلق).</w:t>
      </w:r>
    </w:p>
    <w:p w14:paraId="69FEB1B2" w14:textId="77777777" w:rsidR="00776813" w:rsidRPr="006D6F3B" w:rsidRDefault="00776813" w:rsidP="008A01AF">
      <w:pPr>
        <w:pStyle w:val="ListParagraph"/>
        <w:numPr>
          <w:ilvl w:val="0"/>
          <w:numId w:val="55"/>
        </w:numPr>
        <w:tabs>
          <w:tab w:val="right" w:pos="8793"/>
        </w:tabs>
        <w:spacing w:after="120" w:line="240" w:lineRule="auto"/>
        <w:ind w:right="-284"/>
        <w:jc w:val="both"/>
      </w:pPr>
      <w:r w:rsidRPr="006D6F3B">
        <w:rPr>
          <w:rtl/>
        </w:rPr>
        <w:t xml:space="preserve">ضع نقطة واحدة من كل كاشف </w:t>
      </w:r>
      <w:r w:rsidRPr="006D6F3B">
        <w:t>O, H, AH, BH</w:t>
      </w:r>
      <w:r w:rsidRPr="006D6F3B">
        <w:rPr>
          <w:rtl/>
        </w:rPr>
        <w:t xml:space="preserve"> فوق كل نقطة مصل.</w:t>
      </w:r>
    </w:p>
    <w:p w14:paraId="6AF3DEBD" w14:textId="77777777" w:rsidR="00776813" w:rsidRPr="006D6F3B" w:rsidRDefault="00776813" w:rsidP="008A01AF">
      <w:pPr>
        <w:pStyle w:val="ListParagraph"/>
        <w:numPr>
          <w:ilvl w:val="0"/>
          <w:numId w:val="55"/>
        </w:numPr>
        <w:tabs>
          <w:tab w:val="right" w:pos="8793"/>
        </w:tabs>
        <w:spacing w:after="120" w:line="240" w:lineRule="auto"/>
        <w:ind w:right="-284"/>
        <w:jc w:val="both"/>
      </w:pPr>
      <w:r w:rsidRPr="006D6F3B">
        <w:rPr>
          <w:rtl/>
        </w:rPr>
        <w:lastRenderedPageBreak/>
        <w:t>امزج المصل بالكواشف باستخدام عود خشبي (استخدم عود منفصل لكل كاشف).</w:t>
      </w:r>
    </w:p>
    <w:p w14:paraId="28B4FA23" w14:textId="77777777" w:rsidR="00776813" w:rsidRPr="006D6F3B" w:rsidRDefault="00776813" w:rsidP="008A01AF">
      <w:pPr>
        <w:pStyle w:val="ListParagraph"/>
        <w:numPr>
          <w:ilvl w:val="0"/>
          <w:numId w:val="55"/>
        </w:numPr>
        <w:tabs>
          <w:tab w:val="right" w:pos="8793"/>
        </w:tabs>
        <w:spacing w:after="120" w:line="240" w:lineRule="auto"/>
        <w:ind w:right="-284"/>
        <w:jc w:val="both"/>
      </w:pPr>
      <w:r w:rsidRPr="006D6F3B">
        <w:rPr>
          <w:rtl/>
        </w:rPr>
        <w:t>حرك اللوح الزجاجي بحركة دائرية لدقيقتين.</w:t>
      </w:r>
    </w:p>
    <w:p w14:paraId="41ECE5C2" w14:textId="77777777" w:rsidR="00776813" w:rsidRDefault="00776813" w:rsidP="008A01AF">
      <w:pPr>
        <w:pStyle w:val="ListParagraph"/>
        <w:numPr>
          <w:ilvl w:val="0"/>
          <w:numId w:val="55"/>
        </w:numPr>
        <w:tabs>
          <w:tab w:val="right" w:pos="8793"/>
        </w:tabs>
        <w:spacing w:after="120" w:line="240" w:lineRule="auto"/>
        <w:ind w:right="-284"/>
        <w:jc w:val="both"/>
      </w:pPr>
      <w:r w:rsidRPr="006D6F3B">
        <w:rPr>
          <w:rtl/>
        </w:rPr>
        <w:t>راقب ظهور التراص.</w:t>
      </w:r>
    </w:p>
    <w:p w14:paraId="38372389" w14:textId="77777777" w:rsidR="00776813" w:rsidRDefault="00776813" w:rsidP="00776813">
      <w:pPr>
        <w:bidi w:val="0"/>
        <w:rPr>
          <w:rtl/>
        </w:rPr>
      </w:pPr>
      <w:r>
        <w:rPr>
          <w:noProof/>
          <w:rtl/>
          <w:lang w:val="ar-SY"/>
        </w:rPr>
        <mc:AlternateContent>
          <mc:Choice Requires="wpg">
            <w:drawing>
              <wp:anchor distT="0" distB="0" distL="114300" distR="114300" simplePos="0" relativeHeight="251691008" behindDoc="0" locked="0" layoutInCell="1" allowOverlap="1" wp14:anchorId="75ECCB61" wp14:editId="18434DC3">
                <wp:simplePos x="0" y="0"/>
                <wp:positionH relativeFrom="margin">
                  <wp:posOffset>638175</wp:posOffset>
                </wp:positionH>
                <wp:positionV relativeFrom="paragraph">
                  <wp:posOffset>93345</wp:posOffset>
                </wp:positionV>
                <wp:extent cx="3981450" cy="1830705"/>
                <wp:effectExtent l="0" t="19050" r="19050" b="0"/>
                <wp:wrapNone/>
                <wp:docPr id="67" name="Group 67"/>
                <wp:cNvGraphicFramePr/>
                <a:graphic xmlns:a="http://schemas.openxmlformats.org/drawingml/2006/main">
                  <a:graphicData uri="http://schemas.microsoft.com/office/word/2010/wordprocessingGroup">
                    <wpg:wgp>
                      <wpg:cNvGrpSpPr/>
                      <wpg:grpSpPr>
                        <a:xfrm>
                          <a:off x="0" y="0"/>
                          <a:ext cx="3981450" cy="1830705"/>
                          <a:chOff x="0" y="66686"/>
                          <a:chExt cx="3981450" cy="1831009"/>
                        </a:xfrm>
                      </wpg:grpSpPr>
                      <wps:wsp>
                        <wps:cNvPr id="56" name="Rectangle: Rounded Corners 56"/>
                        <wps:cNvSpPr/>
                        <wps:spPr>
                          <a:xfrm>
                            <a:off x="19050" y="66686"/>
                            <a:ext cx="3962400" cy="1647825"/>
                          </a:xfrm>
                          <a:prstGeom prst="roundRect">
                            <a:avLst/>
                          </a:prstGeom>
                          <a:ln w="38100"/>
                        </wps:spPr>
                        <wps:style>
                          <a:lnRef idx="2">
                            <a:schemeClr val="accent1"/>
                          </a:lnRef>
                          <a:fillRef idx="1">
                            <a:schemeClr val="lt1"/>
                          </a:fillRef>
                          <a:effectRef idx="0">
                            <a:schemeClr val="accent1"/>
                          </a:effectRef>
                          <a:fontRef idx="minor">
                            <a:schemeClr val="dk1"/>
                          </a:fontRef>
                        </wps:style>
                        <wps:bodyPr rtlCol="0" anchor="ctr"/>
                      </wps:wsp>
                      <wps:wsp>
                        <wps:cNvPr id="58" name="Oval 58"/>
                        <wps:cNvSpPr/>
                        <wps:spPr>
                          <a:xfrm>
                            <a:off x="85725" y="171450"/>
                            <a:ext cx="857208" cy="848604"/>
                          </a:xfrm>
                          <a:prstGeom prst="ellipse">
                            <a:avLst/>
                          </a:prstGeom>
                          <a:pattFill prst="lgConfetti">
                            <a:fgClr>
                              <a:schemeClr val="bg2">
                                <a:lumMod val="50000"/>
                              </a:schemeClr>
                            </a:fgClr>
                            <a:bgClr>
                              <a:schemeClr val="bg1"/>
                            </a:bgClr>
                          </a:pattFill>
                          <a:ln w="28575"/>
                        </wps:spPr>
                        <wps:style>
                          <a:lnRef idx="2">
                            <a:schemeClr val="accent6"/>
                          </a:lnRef>
                          <a:fillRef idx="1">
                            <a:schemeClr val="lt1"/>
                          </a:fillRef>
                          <a:effectRef idx="0">
                            <a:schemeClr val="accent6"/>
                          </a:effectRef>
                          <a:fontRef idx="minor">
                            <a:schemeClr val="dk1"/>
                          </a:fontRef>
                        </wps:style>
                        <wps:bodyPr rtlCol="0" anchor="ctr"/>
                      </wps:wsp>
                      <wps:wsp>
                        <wps:cNvPr id="60" name="Oval 60"/>
                        <wps:cNvSpPr/>
                        <wps:spPr>
                          <a:xfrm>
                            <a:off x="2952750" y="190500"/>
                            <a:ext cx="856615" cy="848360"/>
                          </a:xfrm>
                          <a:prstGeom prst="ellipse">
                            <a:avLst/>
                          </a:prstGeom>
                          <a:solidFill>
                            <a:schemeClr val="bg2">
                              <a:lumMod val="90000"/>
                            </a:schemeClr>
                          </a:solidFill>
                          <a:ln w="28575"/>
                        </wps:spPr>
                        <wps:style>
                          <a:lnRef idx="2">
                            <a:schemeClr val="accent6"/>
                          </a:lnRef>
                          <a:fillRef idx="1">
                            <a:schemeClr val="lt1"/>
                          </a:fillRef>
                          <a:effectRef idx="0">
                            <a:schemeClr val="accent6"/>
                          </a:effectRef>
                          <a:fontRef idx="minor">
                            <a:schemeClr val="dk1"/>
                          </a:fontRef>
                        </wps:style>
                        <wps:bodyPr rtlCol="0" anchor="ctr"/>
                      </wps:wsp>
                      <wps:wsp>
                        <wps:cNvPr id="61" name="Oval 61"/>
                        <wps:cNvSpPr/>
                        <wps:spPr>
                          <a:xfrm>
                            <a:off x="1981200" y="152400"/>
                            <a:ext cx="856615" cy="848360"/>
                          </a:xfrm>
                          <a:prstGeom prst="ellipse">
                            <a:avLst/>
                          </a:prstGeom>
                          <a:solidFill>
                            <a:schemeClr val="bg2">
                              <a:lumMod val="90000"/>
                            </a:schemeClr>
                          </a:solidFill>
                          <a:ln w="28575"/>
                        </wps:spPr>
                        <wps:style>
                          <a:lnRef idx="2">
                            <a:schemeClr val="accent6"/>
                          </a:lnRef>
                          <a:fillRef idx="1">
                            <a:schemeClr val="lt1"/>
                          </a:fillRef>
                          <a:effectRef idx="0">
                            <a:schemeClr val="accent6"/>
                          </a:effectRef>
                          <a:fontRef idx="minor">
                            <a:schemeClr val="dk1"/>
                          </a:fontRef>
                        </wps:style>
                        <wps:bodyPr rtlCol="0" anchor="ctr"/>
                      </wps:wsp>
                      <wps:wsp>
                        <wps:cNvPr id="62" name="Oval 62"/>
                        <wps:cNvSpPr/>
                        <wps:spPr>
                          <a:xfrm>
                            <a:off x="1038225" y="161925"/>
                            <a:ext cx="856615" cy="848360"/>
                          </a:xfrm>
                          <a:prstGeom prst="ellipse">
                            <a:avLst/>
                          </a:prstGeom>
                          <a:pattFill prst="lgConfetti">
                            <a:fgClr>
                              <a:schemeClr val="bg2">
                                <a:lumMod val="50000"/>
                              </a:schemeClr>
                            </a:fgClr>
                            <a:bgClr>
                              <a:schemeClr val="bg1"/>
                            </a:bgClr>
                          </a:pattFill>
                          <a:ln w="28575"/>
                        </wps:spPr>
                        <wps:style>
                          <a:lnRef idx="2">
                            <a:schemeClr val="accent6"/>
                          </a:lnRef>
                          <a:fillRef idx="1">
                            <a:schemeClr val="lt1"/>
                          </a:fillRef>
                          <a:effectRef idx="0">
                            <a:schemeClr val="accent6"/>
                          </a:effectRef>
                          <a:fontRef idx="minor">
                            <a:schemeClr val="dk1"/>
                          </a:fontRef>
                        </wps:style>
                        <wps:bodyPr rtlCol="0" anchor="ctr"/>
                      </wps:wsp>
                      <wps:wsp>
                        <wps:cNvPr id="63" name="TextBox 11"/>
                        <wps:cNvSpPr txBox="1"/>
                        <wps:spPr>
                          <a:xfrm>
                            <a:off x="0" y="1085850"/>
                            <a:ext cx="1068550" cy="792795"/>
                          </a:xfrm>
                          <a:prstGeom prst="rect">
                            <a:avLst/>
                          </a:prstGeom>
                          <a:noFill/>
                        </wps:spPr>
                        <wps:txbx>
                          <w:txbxContent>
                            <w:p w14:paraId="21D6954E" w14:textId="77777777" w:rsidR="00776813" w:rsidRPr="009E6509" w:rsidRDefault="00776813" w:rsidP="00776813">
                              <w:pPr>
                                <w:jc w:val="center"/>
                                <w:rPr>
                                  <w:sz w:val="22"/>
                                  <w:szCs w:val="22"/>
                                </w:rPr>
                              </w:pPr>
                              <w:r w:rsidRPr="009E6509">
                                <w:rPr>
                                  <w:rFonts w:eastAsia="Arial"/>
                                </w:rPr>
                                <w:t>Serum,</w:t>
                              </w:r>
                            </w:p>
                            <w:p w14:paraId="402A92AC" w14:textId="77777777" w:rsidR="00776813" w:rsidRPr="009E6509" w:rsidRDefault="00776813" w:rsidP="00776813">
                              <w:pPr>
                                <w:jc w:val="center"/>
                                <w:rPr>
                                  <w:sz w:val="20"/>
                                  <w:szCs w:val="20"/>
                                </w:rPr>
                              </w:pPr>
                              <w:r w:rsidRPr="009E6509">
                                <w:rPr>
                                  <w:rFonts w:eastAsia="Arial"/>
                                </w:rPr>
                                <w:t>O antigen</w:t>
                              </w:r>
                            </w:p>
                          </w:txbxContent>
                        </wps:txbx>
                        <wps:bodyPr wrap="square" rtlCol="0">
                          <a:noAutofit/>
                        </wps:bodyPr>
                      </wps:wsp>
                      <wps:wsp>
                        <wps:cNvPr id="64" name="TextBox 12"/>
                        <wps:cNvSpPr txBox="1"/>
                        <wps:spPr>
                          <a:xfrm>
                            <a:off x="914400" y="1095375"/>
                            <a:ext cx="1068550" cy="792795"/>
                          </a:xfrm>
                          <a:prstGeom prst="rect">
                            <a:avLst/>
                          </a:prstGeom>
                          <a:noFill/>
                        </wps:spPr>
                        <wps:txbx>
                          <w:txbxContent>
                            <w:p w14:paraId="7356E9F5" w14:textId="77777777" w:rsidR="00776813" w:rsidRPr="009E6509" w:rsidRDefault="00776813" w:rsidP="00776813">
                              <w:pPr>
                                <w:jc w:val="center"/>
                                <w:rPr>
                                  <w:sz w:val="22"/>
                                  <w:szCs w:val="22"/>
                                </w:rPr>
                              </w:pPr>
                              <w:r w:rsidRPr="009E6509">
                                <w:rPr>
                                  <w:rFonts w:eastAsia="Arial"/>
                                </w:rPr>
                                <w:t>Serum,</w:t>
                              </w:r>
                            </w:p>
                            <w:p w14:paraId="685A492C" w14:textId="77777777" w:rsidR="00776813" w:rsidRPr="009E6509" w:rsidRDefault="00776813" w:rsidP="00776813">
                              <w:pPr>
                                <w:jc w:val="center"/>
                                <w:rPr>
                                  <w:sz w:val="20"/>
                                  <w:szCs w:val="20"/>
                                </w:rPr>
                              </w:pPr>
                              <w:r w:rsidRPr="009E6509">
                                <w:rPr>
                                  <w:rFonts w:eastAsia="Arial"/>
                                </w:rPr>
                                <w:t>H antigen</w:t>
                              </w:r>
                            </w:p>
                          </w:txbxContent>
                        </wps:txbx>
                        <wps:bodyPr wrap="square" rtlCol="0">
                          <a:noAutofit/>
                        </wps:bodyPr>
                      </wps:wsp>
                      <wps:wsp>
                        <wps:cNvPr id="65" name="TextBox 13"/>
                        <wps:cNvSpPr txBox="1"/>
                        <wps:spPr>
                          <a:xfrm>
                            <a:off x="1876425" y="1104900"/>
                            <a:ext cx="1067931" cy="792795"/>
                          </a:xfrm>
                          <a:prstGeom prst="rect">
                            <a:avLst/>
                          </a:prstGeom>
                          <a:noFill/>
                        </wps:spPr>
                        <wps:txbx>
                          <w:txbxContent>
                            <w:p w14:paraId="658AE321" w14:textId="77777777" w:rsidR="00776813" w:rsidRPr="009E6509" w:rsidRDefault="00776813" w:rsidP="00776813">
                              <w:pPr>
                                <w:jc w:val="center"/>
                                <w:rPr>
                                  <w:sz w:val="22"/>
                                  <w:szCs w:val="22"/>
                                </w:rPr>
                              </w:pPr>
                              <w:r w:rsidRPr="009E6509">
                                <w:rPr>
                                  <w:rFonts w:eastAsia="Arial"/>
                                </w:rPr>
                                <w:t>Serum,</w:t>
                              </w:r>
                            </w:p>
                            <w:p w14:paraId="1C384707" w14:textId="77777777" w:rsidR="00776813" w:rsidRPr="009E6509" w:rsidRDefault="00776813" w:rsidP="00776813">
                              <w:pPr>
                                <w:jc w:val="center"/>
                                <w:rPr>
                                  <w:sz w:val="20"/>
                                  <w:szCs w:val="20"/>
                                </w:rPr>
                              </w:pPr>
                              <w:r w:rsidRPr="009E6509">
                                <w:rPr>
                                  <w:rFonts w:eastAsia="Arial"/>
                                </w:rPr>
                                <w:t>AH antigen</w:t>
                              </w:r>
                            </w:p>
                          </w:txbxContent>
                        </wps:txbx>
                        <wps:bodyPr wrap="square" rtlCol="0">
                          <a:noAutofit/>
                        </wps:bodyPr>
                      </wps:wsp>
                      <wps:wsp>
                        <wps:cNvPr id="66" name="TextBox 14"/>
                        <wps:cNvSpPr txBox="1"/>
                        <wps:spPr>
                          <a:xfrm>
                            <a:off x="2867025" y="1095375"/>
                            <a:ext cx="1067931" cy="792795"/>
                          </a:xfrm>
                          <a:prstGeom prst="rect">
                            <a:avLst/>
                          </a:prstGeom>
                          <a:noFill/>
                        </wps:spPr>
                        <wps:txbx>
                          <w:txbxContent>
                            <w:p w14:paraId="26EAB335" w14:textId="77777777" w:rsidR="00776813" w:rsidRPr="009E6509" w:rsidRDefault="00776813" w:rsidP="00776813">
                              <w:pPr>
                                <w:jc w:val="center"/>
                                <w:rPr>
                                  <w:sz w:val="22"/>
                                  <w:szCs w:val="22"/>
                                </w:rPr>
                              </w:pPr>
                              <w:r w:rsidRPr="009E6509">
                                <w:rPr>
                                  <w:rFonts w:eastAsia="Arial"/>
                                </w:rPr>
                                <w:t>Serum,</w:t>
                              </w:r>
                            </w:p>
                            <w:p w14:paraId="14E9B519" w14:textId="77777777" w:rsidR="00776813" w:rsidRPr="009E6509" w:rsidRDefault="00776813" w:rsidP="00776813">
                              <w:pPr>
                                <w:jc w:val="center"/>
                                <w:rPr>
                                  <w:sz w:val="20"/>
                                  <w:szCs w:val="20"/>
                                </w:rPr>
                              </w:pPr>
                              <w:r w:rsidRPr="009E6509">
                                <w:rPr>
                                  <w:rFonts w:eastAsia="Arial"/>
                                </w:rPr>
                                <w:t>BH antigen</w:t>
                              </w:r>
                            </w:p>
                          </w:txbxContent>
                        </wps:txbx>
                        <wps:bodyPr wrap="square" rtlCol="0">
                          <a:noAutofit/>
                        </wps:bodyPr>
                      </wps:wsp>
                    </wpg:wgp>
                  </a:graphicData>
                </a:graphic>
                <wp14:sizeRelV relativeFrom="margin">
                  <wp14:pctHeight>0</wp14:pctHeight>
                </wp14:sizeRelV>
              </wp:anchor>
            </w:drawing>
          </mc:Choice>
          <mc:Fallback>
            <w:pict>
              <v:group w14:anchorId="75ECCB61" id="Group 67" o:spid="_x0000_s1030" style="position:absolute;margin-left:50.25pt;margin-top:7.35pt;width:313.5pt;height:144.15pt;z-index:251691008;mso-position-horizontal-relative:margin;mso-height-relative:margin" coordorigin=",666" coordsize="39814,18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">
                <v:roundrect id="Rectangle: Rounded Corners 56" o:spid="_x0000_s1031" style="position:absolute;left:190;top:666;width:39624;height:164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" fillcolor="white [3201]" strokecolor="#4472c4 [3204]" strokeweight="3pt">
                  <v:stroke joinstyle="miter"/>
                </v:roundrect>
                <v:oval id="Oval 58" o:spid="_x0000_s1032" style="position:absolute;left:857;top:1714;width:8572;height:8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" fillcolor="#747070 [1614]" strokecolor="#70ad47 [3209]" strokeweight="2.25pt">
                  <v:fill r:id="rId58" o:title="" color2="white [3212]" type="pattern"/>
                  <v:stroke joinstyle="miter"/>
                </v:oval>
                <v:oval id="Oval 60" o:spid="_x0000_s1033" style="position:absolute;left:29527;top:1905;width:8566;height:8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" fillcolor="#cfcdcd [2894]" strokecolor="#70ad47 [3209]" strokeweight="2.25pt">
                  <v:stroke joinstyle="miter"/>
                </v:oval>
                <v:oval id="Oval 61" o:spid="_x0000_s1034" style="position:absolute;left:19812;top:1524;width:8566;height:8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" fillcolor="#cfcdcd [2894]" strokecolor="#70ad47 [3209]" strokeweight="2.25pt">
                  <v:stroke joinstyle="miter"/>
                </v:oval>
                <v:oval id="Oval 62" o:spid="_x0000_s1035" style="position:absolute;left:10382;top:1619;width:8566;height:8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" fillcolor="#747070 [1614]" strokecolor="#70ad47 [3209]" strokeweight="2.25pt">
                  <v:fill r:id="rId58" o:title="" color2="white [3212]" type="pattern"/>
                  <v:stroke joinstyle="miter"/>
                </v:oval>
                <v:shape id="TextBox 11" o:spid="_x0000_s1036" type="#_x0000_t202" style="position:absolute;top:10858;width:10685;height:7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21D6954E" w14:textId="77777777" w:rsidR="00776813" w:rsidRPr="009E6509" w:rsidRDefault="00776813" w:rsidP="00776813">
                        <w:pPr>
                          <w:jc w:val="center"/>
                          <w:rPr>
                            <w:sz w:val="22"/>
                            <w:szCs w:val="22"/>
                          </w:rPr>
                        </w:pPr>
                        <w:r w:rsidRPr="009E6509">
                          <w:rPr>
                            <w:rFonts w:eastAsia="Arial"/>
                          </w:rPr>
                          <w:t>Serum,</w:t>
                        </w:r>
                      </w:p>
                      <w:p w14:paraId="402A92AC" w14:textId="77777777" w:rsidR="00776813" w:rsidRPr="009E6509" w:rsidRDefault="00776813" w:rsidP="00776813">
                        <w:pPr>
                          <w:jc w:val="center"/>
                          <w:rPr>
                            <w:sz w:val="20"/>
                            <w:szCs w:val="20"/>
                          </w:rPr>
                        </w:pPr>
                        <w:r w:rsidRPr="009E6509">
                          <w:rPr>
                            <w:rFonts w:eastAsia="Arial"/>
                          </w:rPr>
                          <w:t>O antigen</w:t>
                        </w:r>
                      </w:p>
                    </w:txbxContent>
                  </v:textbox>
                </v:shape>
                <v:shape id="TextBox 12" o:spid="_x0000_s1037" type="#_x0000_t202" style="position:absolute;left:9144;top:10953;width:10685;height:7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7356E9F5" w14:textId="77777777" w:rsidR="00776813" w:rsidRPr="009E6509" w:rsidRDefault="00776813" w:rsidP="00776813">
                        <w:pPr>
                          <w:jc w:val="center"/>
                          <w:rPr>
                            <w:sz w:val="22"/>
                            <w:szCs w:val="22"/>
                          </w:rPr>
                        </w:pPr>
                        <w:r w:rsidRPr="009E6509">
                          <w:rPr>
                            <w:rFonts w:eastAsia="Arial"/>
                          </w:rPr>
                          <w:t>Serum,</w:t>
                        </w:r>
                      </w:p>
                      <w:p w14:paraId="685A492C" w14:textId="77777777" w:rsidR="00776813" w:rsidRPr="009E6509" w:rsidRDefault="00776813" w:rsidP="00776813">
                        <w:pPr>
                          <w:jc w:val="center"/>
                          <w:rPr>
                            <w:sz w:val="20"/>
                            <w:szCs w:val="20"/>
                          </w:rPr>
                        </w:pPr>
                        <w:r w:rsidRPr="009E6509">
                          <w:rPr>
                            <w:rFonts w:eastAsia="Arial"/>
                          </w:rPr>
                          <w:t>H antigen</w:t>
                        </w:r>
                      </w:p>
                    </w:txbxContent>
                  </v:textbox>
                </v:shape>
                <v:shape id="TextBox 13" o:spid="_x0000_s1038" type="#_x0000_t202" style="position:absolute;left:18764;top:11049;width:10679;height:7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658AE321" w14:textId="77777777" w:rsidR="00776813" w:rsidRPr="009E6509" w:rsidRDefault="00776813" w:rsidP="00776813">
                        <w:pPr>
                          <w:jc w:val="center"/>
                          <w:rPr>
                            <w:sz w:val="22"/>
                            <w:szCs w:val="22"/>
                          </w:rPr>
                        </w:pPr>
                        <w:r w:rsidRPr="009E6509">
                          <w:rPr>
                            <w:rFonts w:eastAsia="Arial"/>
                          </w:rPr>
                          <w:t>Serum,</w:t>
                        </w:r>
                      </w:p>
                      <w:p w14:paraId="1C384707" w14:textId="77777777" w:rsidR="00776813" w:rsidRPr="009E6509" w:rsidRDefault="00776813" w:rsidP="00776813">
                        <w:pPr>
                          <w:jc w:val="center"/>
                          <w:rPr>
                            <w:sz w:val="20"/>
                            <w:szCs w:val="20"/>
                          </w:rPr>
                        </w:pPr>
                        <w:r w:rsidRPr="009E6509">
                          <w:rPr>
                            <w:rFonts w:eastAsia="Arial"/>
                          </w:rPr>
                          <w:t>AH antigen</w:t>
                        </w:r>
                      </w:p>
                    </w:txbxContent>
                  </v:textbox>
                </v:shape>
                <v:shape id="TextBox 14" o:spid="_x0000_s1039" type="#_x0000_t202" style="position:absolute;left:28670;top:10953;width:10679;height:7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26EAB335" w14:textId="77777777" w:rsidR="00776813" w:rsidRPr="009E6509" w:rsidRDefault="00776813" w:rsidP="00776813">
                        <w:pPr>
                          <w:jc w:val="center"/>
                          <w:rPr>
                            <w:sz w:val="22"/>
                            <w:szCs w:val="22"/>
                          </w:rPr>
                        </w:pPr>
                        <w:r w:rsidRPr="009E6509">
                          <w:rPr>
                            <w:rFonts w:eastAsia="Arial"/>
                          </w:rPr>
                          <w:t>Serum,</w:t>
                        </w:r>
                      </w:p>
                      <w:p w14:paraId="14E9B519" w14:textId="77777777" w:rsidR="00776813" w:rsidRPr="009E6509" w:rsidRDefault="00776813" w:rsidP="00776813">
                        <w:pPr>
                          <w:jc w:val="center"/>
                          <w:rPr>
                            <w:sz w:val="20"/>
                            <w:szCs w:val="20"/>
                          </w:rPr>
                        </w:pPr>
                        <w:r w:rsidRPr="009E6509">
                          <w:rPr>
                            <w:rFonts w:eastAsia="Arial"/>
                          </w:rPr>
                          <w:t>BH antigen</w:t>
                        </w:r>
                      </w:p>
                    </w:txbxContent>
                  </v:textbox>
                </v:shape>
                <w10:wrap anchorx="margin"/>
              </v:group>
            </w:pict>
          </mc:Fallback>
        </mc:AlternateContent>
      </w:r>
    </w:p>
    <w:p w14:paraId="365B135D" w14:textId="77777777" w:rsidR="00776813" w:rsidRDefault="00776813" w:rsidP="00776813">
      <w:pPr>
        <w:rPr>
          <w:rtl/>
        </w:rPr>
      </w:pPr>
    </w:p>
    <w:p w14:paraId="5F02B365" w14:textId="77777777" w:rsidR="00776813" w:rsidRDefault="00776813" w:rsidP="00776813">
      <w:pPr>
        <w:rPr>
          <w:rtl/>
        </w:rPr>
      </w:pPr>
    </w:p>
    <w:p w14:paraId="7B253C3B" w14:textId="77777777" w:rsidR="00E761B1" w:rsidRDefault="00776813" w:rsidP="00E761B1">
      <w:pPr>
        <w:rPr>
          <w:rtl/>
        </w:rPr>
      </w:pPr>
      <w:r w:rsidRPr="008512E7">
        <w:br w:type="page"/>
      </w:r>
    </w:p>
    <w:p w14:paraId="201F2634" w14:textId="66C2D227" w:rsidR="00E761B1" w:rsidRDefault="00E761B1" w:rsidP="00E761B1">
      <w:pPr>
        <w:rPr>
          <w:rtl/>
        </w:rPr>
      </w:pPr>
      <w:r>
        <w:rPr>
          <w:noProof/>
        </w:rPr>
        <w:lastRenderedPageBreak/>
        <w:drawing>
          <wp:anchor distT="0" distB="0" distL="114300" distR="114300" simplePos="0" relativeHeight="251711488" behindDoc="1" locked="0" layoutInCell="1" allowOverlap="1" wp14:anchorId="5B4E50E7" wp14:editId="5B255F72">
            <wp:simplePos x="0" y="0"/>
            <wp:positionH relativeFrom="margin">
              <wp:posOffset>-2032900</wp:posOffset>
            </wp:positionH>
            <wp:positionV relativeFrom="page">
              <wp:posOffset>1462642</wp:posOffset>
            </wp:positionV>
            <wp:extent cx="9402445" cy="6477635"/>
            <wp:effectExtent l="0" t="4445" r="0" b="381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16200000">
                      <a:off x="0" y="0"/>
                      <a:ext cx="9402445" cy="6477635"/>
                    </a:xfrm>
                    <a:prstGeom prst="rect">
                      <a:avLst/>
                    </a:prstGeom>
                    <a:noFill/>
                  </pic:spPr>
                </pic:pic>
              </a:graphicData>
            </a:graphic>
            <wp14:sizeRelH relativeFrom="margin">
              <wp14:pctWidth>0</wp14:pctWidth>
            </wp14:sizeRelH>
            <wp14:sizeRelV relativeFrom="margin">
              <wp14:pctHeight>0</wp14:pctHeight>
            </wp14:sizeRelV>
          </wp:anchor>
        </w:drawing>
      </w:r>
    </w:p>
    <w:p w14:paraId="123E7039" w14:textId="77777777" w:rsidR="00E761B1" w:rsidRDefault="00E761B1">
      <w:pPr>
        <w:bidi w:val="0"/>
        <w:rPr>
          <w:rtl/>
        </w:rPr>
      </w:pPr>
      <w:r>
        <w:rPr>
          <w:rtl/>
        </w:rPr>
        <w:br w:type="page"/>
      </w:r>
    </w:p>
    <w:p w14:paraId="4704588D" w14:textId="29618721" w:rsidR="00AC0DE1" w:rsidRPr="00446A4B" w:rsidRDefault="004515FC" w:rsidP="00E761B1">
      <w:r>
        <w:rPr>
          <w:noProof/>
        </w:rPr>
        <w:lastRenderedPageBreak/>
        <w:drawing>
          <wp:anchor distT="0" distB="0" distL="114300" distR="114300" simplePos="0" relativeHeight="251713536" behindDoc="1" locked="0" layoutInCell="1" allowOverlap="1" wp14:anchorId="1D89B4BD" wp14:editId="6824DD37">
            <wp:simplePos x="0" y="0"/>
            <wp:positionH relativeFrom="margin">
              <wp:posOffset>-1911005</wp:posOffset>
            </wp:positionH>
            <wp:positionV relativeFrom="page">
              <wp:posOffset>1417343</wp:posOffset>
            </wp:positionV>
            <wp:extent cx="9425305" cy="6523990"/>
            <wp:effectExtent l="0" t="0" r="0" b="7303"/>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16200000">
                      <a:off x="0" y="0"/>
                      <a:ext cx="9425305" cy="6523990"/>
                    </a:xfrm>
                    <a:prstGeom prst="rect">
                      <a:avLst/>
                    </a:prstGeom>
                    <a:noFill/>
                  </pic:spPr>
                </pic:pic>
              </a:graphicData>
            </a:graphic>
            <wp14:sizeRelH relativeFrom="margin">
              <wp14:pctWidth>0</wp14:pctWidth>
            </wp14:sizeRelH>
            <wp14:sizeRelV relativeFrom="margin">
              <wp14:pctHeight>0</wp14:pctHeight>
            </wp14:sizeRelV>
          </wp:anchor>
        </w:drawing>
      </w:r>
    </w:p>
    <w:sectPr w:rsidR="00AC0DE1" w:rsidRPr="00446A4B" w:rsidSect="00586A76">
      <w:headerReference w:type="default" r:id="rId61"/>
      <w:footerReference w:type="default" r:id="rId62"/>
      <w:pgSz w:w="11906" w:h="16838" w:code="9"/>
      <w:pgMar w:top="2340" w:right="1440" w:bottom="39" w:left="1440" w:header="900"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FC291" w14:textId="77777777" w:rsidR="00281681" w:rsidRDefault="00281681" w:rsidP="00D05624">
      <w:r>
        <w:separator/>
      </w:r>
    </w:p>
  </w:endnote>
  <w:endnote w:type="continuationSeparator" w:id="0">
    <w:p w14:paraId="33834A1F" w14:textId="77777777" w:rsidR="00281681" w:rsidRDefault="00281681" w:rsidP="00D05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libri Light">
    <w:panose1 w:val="020F0302020204030204"/>
    <w:charset w:val="00"/>
    <w:family w:val="swiss"/>
    <w:pitch w:val="variable"/>
    <w:sig w:usb0="E4002EFF" w:usb1="C000247B" w:usb2="00000009" w:usb3="00000000" w:csb0="000001FF" w:csb1="00000000"/>
  </w:font>
  <w:font w:name="GE Dinar Two">
    <w:altName w:val="Sakkal Majalla"/>
    <w:panose1 w:val="00000000000000000000"/>
    <w:charset w:val="B2"/>
    <w:family w:val="roman"/>
    <w:notTrueType/>
    <w:pitch w:val="variable"/>
    <w:sig w:usb0="80002003" w:usb1="80000100" w:usb2="00000028" w:usb3="00000000" w:csb0="00000040" w:csb1="00000000"/>
  </w:font>
  <w:font w:name="Segoe UI">
    <w:panose1 w:val="020B0502040204020203"/>
    <w:charset w:val="00"/>
    <w:family w:val="swiss"/>
    <w:pitch w:val="variable"/>
    <w:sig w:usb0="E4002EFF" w:usb1="C000E47F" w:usb2="00000009" w:usb3="00000000" w:csb0="000001FF" w:csb1="00000000"/>
  </w:font>
  <w:font w:name="SimplifiedArabic-Bold">
    <w:altName w:val="Cambria"/>
    <w:panose1 w:val="00000000000000000000"/>
    <w:charset w:val="00"/>
    <w:family w:val="roman"/>
    <w:notTrueType/>
    <w:pitch w:val="default"/>
  </w:font>
  <w:font w:name="SimplifiedArabic">
    <w:altName w:val="Cambria"/>
    <w:panose1 w:val="00000000000000000000"/>
    <w:charset w:val="00"/>
    <w:family w:val="roman"/>
    <w:notTrueType/>
    <w:pitch w:val="default"/>
  </w:font>
  <w:font w:name="SymbolMT">
    <w:altName w:val="Cambria"/>
    <w:panose1 w:val="00000000000000000000"/>
    <w:charset w:val="00"/>
    <w:family w:val="roman"/>
    <w:notTrueType/>
    <w:pitch w:val="default"/>
  </w:font>
  <w:font w:name="Dubai">
    <w:panose1 w:val="020B0503030403030204"/>
    <w:charset w:val="00"/>
    <w:family w:val="swiss"/>
    <w:pitch w:val="variable"/>
    <w:sig w:usb0="80002067" w:usb1="80000000" w:usb2="00000008" w:usb3="00000000" w:csb0="00000041" w:csb1="00000000"/>
  </w:font>
  <w:font w:name="+mn-ea">
    <w:panose1 w:val="00000000000000000000"/>
    <w:charset w:val="00"/>
    <w:family w:val="roman"/>
    <w:notTrueType/>
    <w:pitch w:val="default"/>
  </w:font>
  <w:font w:name="Bahnschrift">
    <w:panose1 w:val="020B0502040204020203"/>
    <w:charset w:val="00"/>
    <w:family w:val="swiss"/>
    <w:pitch w:val="variable"/>
    <w:sig w:usb0="A00002C7" w:usb1="00000002" w:usb2="00000000" w:usb3="00000000" w:csb0="0000019F" w:csb1="00000000"/>
  </w:font>
  <w:font w:name="+mn-cs">
    <w:altName w:val="Cambria"/>
    <w:panose1 w:val="00000000000000000000"/>
    <w:charset w:val="00"/>
    <w:family w:val="roman"/>
    <w:notTrueType/>
    <w:pitch w:val="default"/>
  </w:font>
  <w:font w:name="Simplified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 w:name="Aller">
    <w:altName w:val="Calibri"/>
    <w:charset w:val="00"/>
    <w:family w:val="auto"/>
    <w:pitch w:val="variable"/>
    <w:sig w:usb0="A00000A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A8F32" w14:textId="3D8F9E83" w:rsidR="00E03332" w:rsidRDefault="00E03332" w:rsidP="00D05624">
    <w:pPr>
      <w:pStyle w:val="Footer"/>
    </w:pPr>
    <w:r w:rsidRPr="00E03332">
      <w:rPr>
        <w:noProof/>
      </w:rPr>
      <mc:AlternateContent>
        <mc:Choice Requires="wps">
          <w:drawing>
            <wp:anchor distT="0" distB="0" distL="114300" distR="114300" simplePos="0" relativeHeight="251656704" behindDoc="0" locked="0" layoutInCell="1" allowOverlap="1" wp14:anchorId="52BB0A2D" wp14:editId="37C9EABF">
              <wp:simplePos x="0" y="0"/>
              <wp:positionH relativeFrom="page">
                <wp:align>left</wp:align>
              </wp:positionH>
              <wp:positionV relativeFrom="paragraph">
                <wp:posOffset>33655</wp:posOffset>
              </wp:positionV>
              <wp:extent cx="8321040" cy="0"/>
              <wp:effectExtent l="0" t="19050" r="22860" b="19050"/>
              <wp:wrapNone/>
              <wp:docPr id="164" name="Straight Connector 164"/>
              <wp:cNvGraphicFramePr/>
              <a:graphic xmlns:a="http://schemas.openxmlformats.org/drawingml/2006/main">
                <a:graphicData uri="http://schemas.microsoft.com/office/word/2010/wordprocessingShape">
                  <wps:wsp>
                    <wps:cNvCnPr/>
                    <wps:spPr>
                      <a:xfrm flipV="1">
                        <a:off x="0" y="0"/>
                        <a:ext cx="8321040" cy="0"/>
                      </a:xfrm>
                      <a:prstGeom prst="line">
                        <a:avLst/>
                      </a:prstGeom>
                      <a:ln w="381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C6A9A51" id="Straight Connector 164" o:spid="_x0000_s1026" style="position:absolute;flip:y;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65pt" to="655.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" strokecolor="#00b0f0" strokeweight="3pt">
              <v:stroke joinstyle="miter"/>
              <w10:wrap anchorx="page"/>
            </v:line>
          </w:pict>
        </mc:Fallback>
      </mc:AlternateContent>
    </w:r>
  </w:p>
  <w:p w14:paraId="5381A130" w14:textId="1E0C8DCE" w:rsidR="00446A4B" w:rsidRPr="00446A4B" w:rsidRDefault="00446A4B" w:rsidP="00446A4B">
    <w:pPr>
      <w:pStyle w:val="Footer"/>
      <w:rPr>
        <w:rFonts w:ascii="Aller" w:hAnsi="Aller" w:hint="cs"/>
        <w:color w:val="0070C0"/>
        <w:sz w:val="28"/>
        <w:szCs w:val="28"/>
        <w:rtl/>
      </w:rPr>
    </w:pPr>
    <w:r w:rsidRPr="00446A4B">
      <w:rPr>
        <w:sz w:val="28"/>
        <w:szCs w:val="28"/>
        <w:rtl/>
      </w:rPr>
      <w:tab/>
    </w:r>
    <w:hyperlink r:id="rId1" w:history="1">
      <w:r w:rsidRPr="00446A4B">
        <w:rPr>
          <w:rStyle w:val="Hyperlink"/>
          <w:rFonts w:ascii="Aller" w:hAnsi="Aller"/>
          <w:color w:val="0070C0"/>
          <w:sz w:val="28"/>
          <w:szCs w:val="28"/>
        </w:rPr>
        <w:t>https://manara.edu.sy/</w:t>
      </w:r>
    </w:hyperlink>
    <w:r w:rsidR="00E971FF">
      <w:rPr>
        <w:rStyle w:val="Hyperlink"/>
        <w:rFonts w:ascii="Aller" w:hAnsi="Aller"/>
        <w:color w:val="0070C0"/>
        <w:sz w:val="28"/>
        <w:szCs w:val="28"/>
      </w:rPr>
      <w:t xml:space="preserve"> </w:t>
    </w:r>
    <w:r w:rsidR="00E971FF">
      <w:rPr>
        <w:rStyle w:val="Hyperlink"/>
        <w:rFonts w:ascii="Aller" w:hAnsi="Aller" w:hint="cs"/>
        <w:color w:val="0070C0"/>
        <w:sz w:val="28"/>
        <w:szCs w:val="28"/>
        <w:rtl/>
      </w:rPr>
      <w:t xml:space="preserve"> </w:t>
    </w:r>
    <w:r w:rsidR="00E971FF" w:rsidRPr="00E971FF">
      <w:rPr>
        <w:rStyle w:val="Hyperlink"/>
        <w:rFonts w:ascii="Aller" w:hAnsi="Aller"/>
        <w:color w:val="0070C0"/>
        <w:sz w:val="28"/>
        <w:szCs w:val="28"/>
        <w:u w:val="none"/>
        <w:rtl/>
      </w:rPr>
      <w:tab/>
    </w:r>
    <w:r w:rsidR="00E971FF" w:rsidRPr="00E971FF">
      <w:rPr>
        <w:rStyle w:val="Hyperlink"/>
        <w:rFonts w:ascii="Aller" w:hAnsi="Aller" w:hint="cs"/>
        <w:color w:val="0070C0"/>
        <w:sz w:val="28"/>
        <w:szCs w:val="28"/>
        <w:u w:val="none"/>
        <w:rtl/>
      </w:rPr>
      <w:t>د.مايا الخطيب</w:t>
    </w:r>
  </w:p>
  <w:p w14:paraId="3F2F0B0E" w14:textId="2F118B20" w:rsidR="00E03332" w:rsidRDefault="00E03332" w:rsidP="00446A4B">
    <w:pPr>
      <w:pStyle w:val="Footer"/>
      <w:tabs>
        <w:tab w:val="clear" w:pos="4680"/>
        <w:tab w:val="clear" w:pos="9360"/>
        <w:tab w:val="left" w:pos="5621"/>
      </w:tabs>
    </w:pPr>
  </w:p>
  <w:tbl>
    <w:tblPr>
      <w:tblStyle w:val="TableGrid"/>
      <w:tblW w:w="5553" w:type="pct"/>
      <w:tblInd w:w="-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674"/>
      <w:gridCol w:w="2255"/>
      <w:gridCol w:w="2255"/>
    </w:tblGrid>
    <w:tr w:rsidR="00855B13" w:rsidRPr="003E1627" w14:paraId="6B46C317" w14:textId="77777777" w:rsidTr="009C0A33">
      <w:trPr>
        <w:trHeight w:val="418"/>
      </w:trPr>
      <w:tc>
        <w:tcPr>
          <w:tcW w:w="1416" w:type="pct"/>
        </w:tcPr>
        <w:p w14:paraId="7085C408" w14:textId="225D08C1" w:rsidR="00855B13" w:rsidRPr="009C0A33" w:rsidRDefault="00855B13" w:rsidP="009C0A33">
          <w:pPr>
            <w:bidi w:val="0"/>
            <w:jc w:val="center"/>
            <w:rPr>
              <w:color w:val="000000"/>
              <w:sz w:val="22"/>
              <w:szCs w:val="22"/>
            </w:rPr>
          </w:pPr>
          <w:r w:rsidRPr="003E1627">
            <w:rPr>
              <w:color w:val="000000"/>
              <w:sz w:val="22"/>
              <w:szCs w:val="22"/>
            </w:rPr>
            <w:t>MU-EPP-FM-009</w:t>
          </w:r>
        </w:p>
      </w:tc>
      <w:tc>
        <w:tcPr>
          <w:tcW w:w="1334" w:type="pct"/>
        </w:tcPr>
        <w:p w14:paraId="56BE5B58" w14:textId="6A918778" w:rsidR="00855B13" w:rsidRPr="003E1627" w:rsidRDefault="00855B13" w:rsidP="00855B13">
          <w:pPr>
            <w:bidi w:val="0"/>
            <w:jc w:val="center"/>
            <w:rPr>
              <w:color w:val="000000"/>
              <w:sz w:val="22"/>
              <w:szCs w:val="22"/>
            </w:rPr>
          </w:pPr>
          <w:r w:rsidRPr="003E1627">
            <w:rPr>
              <w:color w:val="000000"/>
              <w:sz w:val="22"/>
              <w:szCs w:val="22"/>
            </w:rPr>
            <w:t>Issue date:</w:t>
          </w:r>
          <w:r w:rsidR="003E1627" w:rsidRPr="003E1627">
            <w:rPr>
              <w:rFonts w:hint="cs"/>
              <w:color w:val="000000"/>
              <w:sz w:val="22"/>
              <w:szCs w:val="22"/>
              <w:rtl/>
            </w:rPr>
            <w:t>01</w:t>
          </w:r>
          <w:r w:rsidR="003E1627" w:rsidRPr="003E1627">
            <w:rPr>
              <w:color w:val="000000"/>
              <w:sz w:val="22"/>
              <w:szCs w:val="22"/>
            </w:rPr>
            <w:t>May2023</w:t>
          </w:r>
        </w:p>
      </w:tc>
      <w:tc>
        <w:tcPr>
          <w:tcW w:w="1125" w:type="pct"/>
        </w:tcPr>
        <w:p w14:paraId="5FC3234C" w14:textId="20EE552C" w:rsidR="00855B13" w:rsidRPr="003E1627" w:rsidRDefault="00855B13" w:rsidP="00855B13">
          <w:pPr>
            <w:bidi w:val="0"/>
            <w:jc w:val="center"/>
            <w:rPr>
              <w:color w:val="000000"/>
              <w:sz w:val="22"/>
              <w:szCs w:val="22"/>
            </w:rPr>
          </w:pPr>
          <w:r w:rsidRPr="003E1627">
            <w:rPr>
              <w:color w:val="000000"/>
              <w:sz w:val="22"/>
              <w:szCs w:val="22"/>
            </w:rPr>
            <w:t>Issue no.1</w:t>
          </w:r>
        </w:p>
      </w:tc>
      <w:tc>
        <w:tcPr>
          <w:tcW w:w="1125" w:type="pct"/>
        </w:tcPr>
        <w:p w14:paraId="5C2DFCC4" w14:textId="77777777" w:rsidR="00855B13" w:rsidRPr="003E1627" w:rsidRDefault="00855B13" w:rsidP="00855B13">
          <w:pPr>
            <w:bidi w:val="0"/>
            <w:jc w:val="center"/>
            <w:rPr>
              <w:color w:val="000000"/>
              <w:sz w:val="22"/>
              <w:szCs w:val="22"/>
            </w:rPr>
          </w:pPr>
          <w:r w:rsidRPr="003E1627">
            <w:rPr>
              <w:color w:val="000000"/>
              <w:sz w:val="22"/>
              <w:szCs w:val="22"/>
            </w:rPr>
            <w:t xml:space="preserve">Page </w:t>
          </w:r>
          <w:r w:rsidRPr="003E1627">
            <w:rPr>
              <w:color w:val="000000"/>
              <w:sz w:val="22"/>
              <w:szCs w:val="22"/>
            </w:rPr>
            <w:fldChar w:fldCharType="begin"/>
          </w:r>
          <w:r w:rsidRPr="003E1627">
            <w:rPr>
              <w:color w:val="000000"/>
              <w:sz w:val="22"/>
              <w:szCs w:val="22"/>
            </w:rPr>
            <w:instrText xml:space="preserve"> PAGE   \* MERGEFORMAT </w:instrText>
          </w:r>
          <w:r w:rsidRPr="003E1627">
            <w:rPr>
              <w:color w:val="000000"/>
              <w:sz w:val="22"/>
              <w:szCs w:val="22"/>
            </w:rPr>
            <w:fldChar w:fldCharType="separate"/>
          </w:r>
          <w:r w:rsidRPr="003E1627">
            <w:rPr>
              <w:color w:val="000000"/>
              <w:sz w:val="22"/>
              <w:szCs w:val="22"/>
            </w:rPr>
            <w:t>3</w:t>
          </w:r>
          <w:r w:rsidRPr="003E1627">
            <w:rPr>
              <w:color w:val="000000"/>
              <w:sz w:val="22"/>
              <w:szCs w:val="22"/>
            </w:rPr>
            <w:fldChar w:fldCharType="end"/>
          </w:r>
          <w:r w:rsidRPr="003E1627">
            <w:rPr>
              <w:color w:val="000000"/>
              <w:sz w:val="22"/>
              <w:szCs w:val="22"/>
            </w:rPr>
            <w:t xml:space="preserve"> | </w:t>
          </w:r>
          <w:r w:rsidRPr="003E1627">
            <w:rPr>
              <w:color w:val="000000"/>
              <w:sz w:val="22"/>
              <w:szCs w:val="22"/>
            </w:rPr>
            <w:fldChar w:fldCharType="begin"/>
          </w:r>
          <w:r w:rsidRPr="003E1627">
            <w:rPr>
              <w:color w:val="000000"/>
              <w:sz w:val="22"/>
              <w:szCs w:val="22"/>
            </w:rPr>
            <w:instrText xml:space="preserve"> NUMPAGES  \* Arabic  \* MERGEFORMAT </w:instrText>
          </w:r>
          <w:r w:rsidRPr="003E1627">
            <w:rPr>
              <w:color w:val="000000"/>
              <w:sz w:val="22"/>
              <w:szCs w:val="22"/>
            </w:rPr>
            <w:fldChar w:fldCharType="separate"/>
          </w:r>
          <w:r w:rsidRPr="003E1627">
            <w:rPr>
              <w:color w:val="000000"/>
              <w:sz w:val="22"/>
              <w:szCs w:val="22"/>
            </w:rPr>
            <w:t>11</w:t>
          </w:r>
          <w:r w:rsidRPr="003E1627">
            <w:rPr>
              <w:color w:val="000000"/>
              <w:sz w:val="22"/>
              <w:szCs w:val="22"/>
            </w:rPr>
            <w:fldChar w:fldCharType="end"/>
          </w:r>
        </w:p>
      </w:tc>
    </w:tr>
  </w:tbl>
  <w:p w14:paraId="452CF6F7" w14:textId="7D006893" w:rsidR="00E03332" w:rsidRPr="00E03332" w:rsidRDefault="00E03332" w:rsidP="00855B13">
    <w:pPr>
      <w:pStyle w:val="Footer"/>
      <w:jc w:val="center"/>
      <w:rPr>
        <w:rFonts w:ascii="Aller" w:hAnsi="Aller"/>
        <w:color w:val="0070C0"/>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171DA" w14:textId="77777777" w:rsidR="00281681" w:rsidRDefault="00281681" w:rsidP="00D05624">
      <w:r>
        <w:separator/>
      </w:r>
    </w:p>
  </w:footnote>
  <w:footnote w:type="continuationSeparator" w:id="0">
    <w:p w14:paraId="36827330" w14:textId="77777777" w:rsidR="00281681" w:rsidRDefault="00281681" w:rsidP="00D056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EA2E3" w14:textId="34918837" w:rsidR="00E926F6" w:rsidRPr="005B4EF4" w:rsidRDefault="005B4EF4" w:rsidP="00776813">
    <w:pPr>
      <w:pStyle w:val="Header"/>
      <w:tabs>
        <w:tab w:val="clear" w:pos="4680"/>
        <w:tab w:val="clear" w:pos="9360"/>
        <w:tab w:val="center" w:pos="4513"/>
      </w:tabs>
      <w:bidi w:val="0"/>
      <w:rPr>
        <w:sz w:val="28"/>
        <w:szCs w:val="28"/>
        <w:rtl/>
        <w:lang w:bidi="ar-SY"/>
      </w:rPr>
    </w:pPr>
    <w:r w:rsidRPr="005B4EF4">
      <w:rPr>
        <w:noProof/>
        <w:sz w:val="28"/>
        <w:szCs w:val="28"/>
      </w:rPr>
      <w:drawing>
        <wp:anchor distT="0" distB="0" distL="114300" distR="114300" simplePos="0" relativeHeight="251657728" behindDoc="1" locked="0" layoutInCell="1" allowOverlap="1" wp14:anchorId="034C90A7" wp14:editId="43B24132">
          <wp:simplePos x="0" y="0"/>
          <wp:positionH relativeFrom="margin">
            <wp:posOffset>2352675</wp:posOffset>
          </wp:positionH>
          <wp:positionV relativeFrom="paragraph">
            <wp:posOffset>-266700</wp:posOffset>
          </wp:positionV>
          <wp:extent cx="895350" cy="1152900"/>
          <wp:effectExtent l="0" t="0" r="0" b="952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897301" cy="1155413"/>
                  </a:xfrm>
                  <a:prstGeom prst="rect">
                    <a:avLst/>
                  </a:prstGeom>
                </pic:spPr>
              </pic:pic>
            </a:graphicData>
          </a:graphic>
          <wp14:sizeRelH relativeFrom="margin">
            <wp14:pctWidth>0</wp14:pctWidth>
          </wp14:sizeRelH>
          <wp14:sizeRelV relativeFrom="margin">
            <wp14:pctHeight>0</wp14:pctHeight>
          </wp14:sizeRelV>
        </wp:anchor>
      </w:drawing>
    </w:r>
    <w:sdt>
      <w:sdtPr>
        <w:rPr>
          <w:rFonts w:hint="cs"/>
          <w:sz w:val="28"/>
          <w:szCs w:val="28"/>
        </w:rPr>
        <w:id w:val="-770155995"/>
        <w:docPartObj>
          <w:docPartGallery w:val="Watermarks"/>
          <w:docPartUnique/>
        </w:docPartObj>
      </w:sdtPr>
      <w:sdtEndPr/>
      <w:sdtContent>
        <w:r w:rsidR="00281681">
          <w:rPr>
            <w:noProof/>
            <w:sz w:val="28"/>
            <w:szCs w:val="28"/>
            <w:rtl/>
          </w:rPr>
          <w:pict w14:anchorId="10DE54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79736" o:spid="_x0000_s1032" type="#_x0000_t136" style="position:absolute;margin-left:0;margin-top:0;width:462.75pt;height:173.5pt;rotation:315;z-index:-251657728;mso-position-horizontal:center;mso-position-horizontal-relative:margin;mso-position-vertical:center;mso-position-vertical-relative:margin" o:allowincell="f" fillcolor="silver" stroked="f">
              <v:fill opacity=".5"/>
              <v:textpath style="font-family:&quot;Sakkal Majalla&quot;;font-size:1pt" string="جامعة المنارة"/>
              <w10:wrap anchorx="margin" anchory="margin"/>
            </v:shape>
          </w:pict>
        </w:r>
      </w:sdtContent>
    </w:sdt>
    <w:r w:rsidRPr="005B4EF4">
      <w:rPr>
        <w:rFonts w:hint="cs"/>
        <w:sz w:val="28"/>
        <w:szCs w:val="28"/>
        <w:rtl/>
      </w:rPr>
      <w:t xml:space="preserve"> دليل جلسات العملي</w:t>
    </w:r>
    <w:r w:rsidR="00776813">
      <w:rPr>
        <w:sz w:val="28"/>
        <w:szCs w:val="28"/>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954FD"/>
    <w:multiLevelType w:val="hybridMultilevel"/>
    <w:tmpl w:val="AD04116E"/>
    <w:lvl w:ilvl="0" w:tplc="0409000F">
      <w:start w:val="1"/>
      <w:numFmt w:val="decimal"/>
      <w:lvlText w:val="%1."/>
      <w:lvlJc w:val="left"/>
      <w:pPr>
        <w:ind w:left="720" w:hanging="360"/>
      </w:pPr>
    </w:lvl>
    <w:lvl w:ilvl="1" w:tplc="4A84106E">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74581F"/>
    <w:multiLevelType w:val="hybridMultilevel"/>
    <w:tmpl w:val="C458F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BF1909"/>
    <w:multiLevelType w:val="hybridMultilevel"/>
    <w:tmpl w:val="068475CE"/>
    <w:lvl w:ilvl="0" w:tplc="04090011">
      <w:start w:val="1"/>
      <w:numFmt w:val="decimal"/>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3" w15:restartNumberingAfterBreak="0">
    <w:nsid w:val="0AF04194"/>
    <w:multiLevelType w:val="hybridMultilevel"/>
    <w:tmpl w:val="1A769588"/>
    <w:lvl w:ilvl="0" w:tplc="0409000F">
      <w:start w:val="1"/>
      <w:numFmt w:val="decimal"/>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4" w15:restartNumberingAfterBreak="0">
    <w:nsid w:val="0F5A1AF2"/>
    <w:multiLevelType w:val="hybridMultilevel"/>
    <w:tmpl w:val="6276CEF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3354B0"/>
    <w:multiLevelType w:val="hybridMultilevel"/>
    <w:tmpl w:val="8A602F34"/>
    <w:lvl w:ilvl="0" w:tplc="7B24763E">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6" w15:restartNumberingAfterBreak="0">
    <w:nsid w:val="17401F75"/>
    <w:multiLevelType w:val="hybridMultilevel"/>
    <w:tmpl w:val="2CAE7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FC206B"/>
    <w:multiLevelType w:val="hybridMultilevel"/>
    <w:tmpl w:val="1AEE61F6"/>
    <w:lvl w:ilvl="0" w:tplc="04090011">
      <w:start w:val="1"/>
      <w:numFmt w:val="decimal"/>
      <w:lvlText w:val="%1)"/>
      <w:lvlJc w:val="left"/>
      <w:pPr>
        <w:ind w:left="441" w:hanging="360"/>
      </w:pPr>
      <w:rPr>
        <w:rFonts w:hint="default"/>
      </w:rPr>
    </w:lvl>
    <w:lvl w:ilvl="1" w:tplc="04090003" w:tentative="1">
      <w:start w:val="1"/>
      <w:numFmt w:val="bullet"/>
      <w:lvlText w:val="o"/>
      <w:lvlJc w:val="left"/>
      <w:pPr>
        <w:ind w:left="1161" w:hanging="360"/>
      </w:pPr>
      <w:rPr>
        <w:rFonts w:ascii="Courier New" w:hAnsi="Courier New" w:cs="Courier New" w:hint="default"/>
      </w:rPr>
    </w:lvl>
    <w:lvl w:ilvl="2" w:tplc="04090005" w:tentative="1">
      <w:start w:val="1"/>
      <w:numFmt w:val="bullet"/>
      <w:lvlText w:val=""/>
      <w:lvlJc w:val="left"/>
      <w:pPr>
        <w:ind w:left="1881" w:hanging="360"/>
      </w:pPr>
      <w:rPr>
        <w:rFonts w:ascii="Wingdings" w:hAnsi="Wingdings" w:hint="default"/>
      </w:rPr>
    </w:lvl>
    <w:lvl w:ilvl="3" w:tplc="04090001" w:tentative="1">
      <w:start w:val="1"/>
      <w:numFmt w:val="bullet"/>
      <w:lvlText w:val=""/>
      <w:lvlJc w:val="left"/>
      <w:pPr>
        <w:ind w:left="2601" w:hanging="360"/>
      </w:pPr>
      <w:rPr>
        <w:rFonts w:ascii="Symbol" w:hAnsi="Symbol" w:hint="default"/>
      </w:rPr>
    </w:lvl>
    <w:lvl w:ilvl="4" w:tplc="04090003" w:tentative="1">
      <w:start w:val="1"/>
      <w:numFmt w:val="bullet"/>
      <w:lvlText w:val="o"/>
      <w:lvlJc w:val="left"/>
      <w:pPr>
        <w:ind w:left="3321" w:hanging="360"/>
      </w:pPr>
      <w:rPr>
        <w:rFonts w:ascii="Courier New" w:hAnsi="Courier New" w:cs="Courier New" w:hint="default"/>
      </w:rPr>
    </w:lvl>
    <w:lvl w:ilvl="5" w:tplc="04090005" w:tentative="1">
      <w:start w:val="1"/>
      <w:numFmt w:val="bullet"/>
      <w:lvlText w:val=""/>
      <w:lvlJc w:val="left"/>
      <w:pPr>
        <w:ind w:left="4041" w:hanging="360"/>
      </w:pPr>
      <w:rPr>
        <w:rFonts w:ascii="Wingdings" w:hAnsi="Wingdings" w:hint="default"/>
      </w:rPr>
    </w:lvl>
    <w:lvl w:ilvl="6" w:tplc="04090001" w:tentative="1">
      <w:start w:val="1"/>
      <w:numFmt w:val="bullet"/>
      <w:lvlText w:val=""/>
      <w:lvlJc w:val="left"/>
      <w:pPr>
        <w:ind w:left="4761" w:hanging="360"/>
      </w:pPr>
      <w:rPr>
        <w:rFonts w:ascii="Symbol" w:hAnsi="Symbol" w:hint="default"/>
      </w:rPr>
    </w:lvl>
    <w:lvl w:ilvl="7" w:tplc="04090003" w:tentative="1">
      <w:start w:val="1"/>
      <w:numFmt w:val="bullet"/>
      <w:lvlText w:val="o"/>
      <w:lvlJc w:val="left"/>
      <w:pPr>
        <w:ind w:left="5481" w:hanging="360"/>
      </w:pPr>
      <w:rPr>
        <w:rFonts w:ascii="Courier New" w:hAnsi="Courier New" w:cs="Courier New" w:hint="default"/>
      </w:rPr>
    </w:lvl>
    <w:lvl w:ilvl="8" w:tplc="04090005" w:tentative="1">
      <w:start w:val="1"/>
      <w:numFmt w:val="bullet"/>
      <w:lvlText w:val=""/>
      <w:lvlJc w:val="left"/>
      <w:pPr>
        <w:ind w:left="6201" w:hanging="360"/>
      </w:pPr>
      <w:rPr>
        <w:rFonts w:ascii="Wingdings" w:hAnsi="Wingdings" w:hint="default"/>
      </w:rPr>
    </w:lvl>
  </w:abstractNum>
  <w:abstractNum w:abstractNumId="8" w15:restartNumberingAfterBreak="0">
    <w:nsid w:val="1A560237"/>
    <w:multiLevelType w:val="hybridMultilevel"/>
    <w:tmpl w:val="5E3C8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F16229"/>
    <w:multiLevelType w:val="hybridMultilevel"/>
    <w:tmpl w:val="5E3C8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2A6B4F"/>
    <w:multiLevelType w:val="hybridMultilevel"/>
    <w:tmpl w:val="8C1808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7C2528"/>
    <w:multiLevelType w:val="hybridMultilevel"/>
    <w:tmpl w:val="7A0C88C4"/>
    <w:lvl w:ilvl="0" w:tplc="215063D0">
      <w:start w:val="1"/>
      <w:numFmt w:val="decimal"/>
      <w:lvlText w:val="%1-"/>
      <w:lvlJc w:val="left"/>
      <w:pPr>
        <w:ind w:left="222" w:hanging="360"/>
      </w:pPr>
      <w:rPr>
        <w:rFonts w:hint="default"/>
      </w:rPr>
    </w:lvl>
    <w:lvl w:ilvl="1" w:tplc="04090019" w:tentative="1">
      <w:start w:val="1"/>
      <w:numFmt w:val="lowerLetter"/>
      <w:lvlText w:val="%2."/>
      <w:lvlJc w:val="left"/>
      <w:pPr>
        <w:ind w:left="942" w:hanging="360"/>
      </w:pPr>
    </w:lvl>
    <w:lvl w:ilvl="2" w:tplc="0409001B" w:tentative="1">
      <w:start w:val="1"/>
      <w:numFmt w:val="lowerRoman"/>
      <w:lvlText w:val="%3."/>
      <w:lvlJc w:val="right"/>
      <w:pPr>
        <w:ind w:left="1662" w:hanging="180"/>
      </w:pPr>
    </w:lvl>
    <w:lvl w:ilvl="3" w:tplc="0409000F" w:tentative="1">
      <w:start w:val="1"/>
      <w:numFmt w:val="decimal"/>
      <w:lvlText w:val="%4."/>
      <w:lvlJc w:val="left"/>
      <w:pPr>
        <w:ind w:left="2382" w:hanging="360"/>
      </w:pPr>
    </w:lvl>
    <w:lvl w:ilvl="4" w:tplc="04090019" w:tentative="1">
      <w:start w:val="1"/>
      <w:numFmt w:val="lowerLetter"/>
      <w:lvlText w:val="%5."/>
      <w:lvlJc w:val="left"/>
      <w:pPr>
        <w:ind w:left="3102" w:hanging="360"/>
      </w:pPr>
    </w:lvl>
    <w:lvl w:ilvl="5" w:tplc="0409001B" w:tentative="1">
      <w:start w:val="1"/>
      <w:numFmt w:val="lowerRoman"/>
      <w:lvlText w:val="%6."/>
      <w:lvlJc w:val="right"/>
      <w:pPr>
        <w:ind w:left="3822" w:hanging="180"/>
      </w:pPr>
    </w:lvl>
    <w:lvl w:ilvl="6" w:tplc="0409000F" w:tentative="1">
      <w:start w:val="1"/>
      <w:numFmt w:val="decimal"/>
      <w:lvlText w:val="%7."/>
      <w:lvlJc w:val="left"/>
      <w:pPr>
        <w:ind w:left="4542" w:hanging="360"/>
      </w:pPr>
    </w:lvl>
    <w:lvl w:ilvl="7" w:tplc="04090019" w:tentative="1">
      <w:start w:val="1"/>
      <w:numFmt w:val="lowerLetter"/>
      <w:lvlText w:val="%8."/>
      <w:lvlJc w:val="left"/>
      <w:pPr>
        <w:ind w:left="5262" w:hanging="360"/>
      </w:pPr>
    </w:lvl>
    <w:lvl w:ilvl="8" w:tplc="0409001B" w:tentative="1">
      <w:start w:val="1"/>
      <w:numFmt w:val="lowerRoman"/>
      <w:lvlText w:val="%9."/>
      <w:lvlJc w:val="right"/>
      <w:pPr>
        <w:ind w:left="5982" w:hanging="180"/>
      </w:pPr>
    </w:lvl>
  </w:abstractNum>
  <w:abstractNum w:abstractNumId="12" w15:restartNumberingAfterBreak="0">
    <w:nsid w:val="212A0DBF"/>
    <w:multiLevelType w:val="hybridMultilevel"/>
    <w:tmpl w:val="2E68B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67619B"/>
    <w:multiLevelType w:val="hybridMultilevel"/>
    <w:tmpl w:val="A2369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A1194A"/>
    <w:multiLevelType w:val="hybridMultilevel"/>
    <w:tmpl w:val="CC182B38"/>
    <w:lvl w:ilvl="0" w:tplc="4A84106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45178C"/>
    <w:multiLevelType w:val="hybridMultilevel"/>
    <w:tmpl w:val="3468CB36"/>
    <w:lvl w:ilvl="0" w:tplc="04090001">
      <w:start w:val="1"/>
      <w:numFmt w:val="bullet"/>
      <w:lvlText w:val=""/>
      <w:lvlJc w:val="left"/>
      <w:pPr>
        <w:ind w:left="441" w:hanging="360"/>
      </w:pPr>
      <w:rPr>
        <w:rFonts w:ascii="Symbol" w:hAnsi="Symbol" w:hint="default"/>
      </w:rPr>
    </w:lvl>
    <w:lvl w:ilvl="1" w:tplc="04090003" w:tentative="1">
      <w:start w:val="1"/>
      <w:numFmt w:val="bullet"/>
      <w:lvlText w:val="o"/>
      <w:lvlJc w:val="left"/>
      <w:pPr>
        <w:ind w:left="1161" w:hanging="360"/>
      </w:pPr>
      <w:rPr>
        <w:rFonts w:ascii="Courier New" w:hAnsi="Courier New" w:cs="Courier New" w:hint="default"/>
      </w:rPr>
    </w:lvl>
    <w:lvl w:ilvl="2" w:tplc="04090005" w:tentative="1">
      <w:start w:val="1"/>
      <w:numFmt w:val="bullet"/>
      <w:lvlText w:val=""/>
      <w:lvlJc w:val="left"/>
      <w:pPr>
        <w:ind w:left="1881" w:hanging="360"/>
      </w:pPr>
      <w:rPr>
        <w:rFonts w:ascii="Wingdings" w:hAnsi="Wingdings" w:hint="default"/>
      </w:rPr>
    </w:lvl>
    <w:lvl w:ilvl="3" w:tplc="04090001" w:tentative="1">
      <w:start w:val="1"/>
      <w:numFmt w:val="bullet"/>
      <w:lvlText w:val=""/>
      <w:lvlJc w:val="left"/>
      <w:pPr>
        <w:ind w:left="2601" w:hanging="360"/>
      </w:pPr>
      <w:rPr>
        <w:rFonts w:ascii="Symbol" w:hAnsi="Symbol" w:hint="default"/>
      </w:rPr>
    </w:lvl>
    <w:lvl w:ilvl="4" w:tplc="04090003" w:tentative="1">
      <w:start w:val="1"/>
      <w:numFmt w:val="bullet"/>
      <w:lvlText w:val="o"/>
      <w:lvlJc w:val="left"/>
      <w:pPr>
        <w:ind w:left="3321" w:hanging="360"/>
      </w:pPr>
      <w:rPr>
        <w:rFonts w:ascii="Courier New" w:hAnsi="Courier New" w:cs="Courier New" w:hint="default"/>
      </w:rPr>
    </w:lvl>
    <w:lvl w:ilvl="5" w:tplc="04090005" w:tentative="1">
      <w:start w:val="1"/>
      <w:numFmt w:val="bullet"/>
      <w:lvlText w:val=""/>
      <w:lvlJc w:val="left"/>
      <w:pPr>
        <w:ind w:left="4041" w:hanging="360"/>
      </w:pPr>
      <w:rPr>
        <w:rFonts w:ascii="Wingdings" w:hAnsi="Wingdings" w:hint="default"/>
      </w:rPr>
    </w:lvl>
    <w:lvl w:ilvl="6" w:tplc="04090001" w:tentative="1">
      <w:start w:val="1"/>
      <w:numFmt w:val="bullet"/>
      <w:lvlText w:val=""/>
      <w:lvlJc w:val="left"/>
      <w:pPr>
        <w:ind w:left="4761" w:hanging="360"/>
      </w:pPr>
      <w:rPr>
        <w:rFonts w:ascii="Symbol" w:hAnsi="Symbol" w:hint="default"/>
      </w:rPr>
    </w:lvl>
    <w:lvl w:ilvl="7" w:tplc="04090003" w:tentative="1">
      <w:start w:val="1"/>
      <w:numFmt w:val="bullet"/>
      <w:lvlText w:val="o"/>
      <w:lvlJc w:val="left"/>
      <w:pPr>
        <w:ind w:left="5481" w:hanging="360"/>
      </w:pPr>
      <w:rPr>
        <w:rFonts w:ascii="Courier New" w:hAnsi="Courier New" w:cs="Courier New" w:hint="default"/>
      </w:rPr>
    </w:lvl>
    <w:lvl w:ilvl="8" w:tplc="04090005" w:tentative="1">
      <w:start w:val="1"/>
      <w:numFmt w:val="bullet"/>
      <w:lvlText w:val=""/>
      <w:lvlJc w:val="left"/>
      <w:pPr>
        <w:ind w:left="6201" w:hanging="360"/>
      </w:pPr>
      <w:rPr>
        <w:rFonts w:ascii="Wingdings" w:hAnsi="Wingdings" w:hint="default"/>
      </w:rPr>
    </w:lvl>
  </w:abstractNum>
  <w:abstractNum w:abstractNumId="16" w15:restartNumberingAfterBreak="0">
    <w:nsid w:val="2B05239B"/>
    <w:multiLevelType w:val="hybridMultilevel"/>
    <w:tmpl w:val="079C5514"/>
    <w:lvl w:ilvl="0" w:tplc="A35EC7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4561B7"/>
    <w:multiLevelType w:val="hybridMultilevel"/>
    <w:tmpl w:val="FFFAB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532323"/>
    <w:multiLevelType w:val="hybridMultilevel"/>
    <w:tmpl w:val="77DA8B36"/>
    <w:lvl w:ilvl="0" w:tplc="4A84106E">
      <w:start w:val="1"/>
      <w:numFmt w:val="bullet"/>
      <w:lvlText w:val=""/>
      <w:lvlJc w:val="left"/>
      <w:pPr>
        <w:ind w:left="582" w:hanging="360"/>
      </w:pPr>
      <w:rPr>
        <w:rFonts w:ascii="Wingdings" w:hAnsi="Wingdings" w:hint="default"/>
      </w:rPr>
    </w:lvl>
    <w:lvl w:ilvl="1" w:tplc="04090003" w:tentative="1">
      <w:start w:val="1"/>
      <w:numFmt w:val="bullet"/>
      <w:lvlText w:val="o"/>
      <w:lvlJc w:val="left"/>
      <w:pPr>
        <w:ind w:left="1302" w:hanging="360"/>
      </w:pPr>
      <w:rPr>
        <w:rFonts w:ascii="Courier New" w:hAnsi="Courier New" w:cs="Courier New" w:hint="default"/>
      </w:rPr>
    </w:lvl>
    <w:lvl w:ilvl="2" w:tplc="04090005" w:tentative="1">
      <w:start w:val="1"/>
      <w:numFmt w:val="bullet"/>
      <w:lvlText w:val=""/>
      <w:lvlJc w:val="left"/>
      <w:pPr>
        <w:ind w:left="2022" w:hanging="360"/>
      </w:pPr>
      <w:rPr>
        <w:rFonts w:ascii="Wingdings" w:hAnsi="Wingdings" w:hint="default"/>
      </w:rPr>
    </w:lvl>
    <w:lvl w:ilvl="3" w:tplc="04090001" w:tentative="1">
      <w:start w:val="1"/>
      <w:numFmt w:val="bullet"/>
      <w:lvlText w:val=""/>
      <w:lvlJc w:val="left"/>
      <w:pPr>
        <w:ind w:left="2742" w:hanging="360"/>
      </w:pPr>
      <w:rPr>
        <w:rFonts w:ascii="Symbol" w:hAnsi="Symbol" w:hint="default"/>
      </w:rPr>
    </w:lvl>
    <w:lvl w:ilvl="4" w:tplc="04090003" w:tentative="1">
      <w:start w:val="1"/>
      <w:numFmt w:val="bullet"/>
      <w:lvlText w:val="o"/>
      <w:lvlJc w:val="left"/>
      <w:pPr>
        <w:ind w:left="3462" w:hanging="360"/>
      </w:pPr>
      <w:rPr>
        <w:rFonts w:ascii="Courier New" w:hAnsi="Courier New" w:cs="Courier New" w:hint="default"/>
      </w:rPr>
    </w:lvl>
    <w:lvl w:ilvl="5" w:tplc="04090005" w:tentative="1">
      <w:start w:val="1"/>
      <w:numFmt w:val="bullet"/>
      <w:lvlText w:val=""/>
      <w:lvlJc w:val="left"/>
      <w:pPr>
        <w:ind w:left="4182" w:hanging="360"/>
      </w:pPr>
      <w:rPr>
        <w:rFonts w:ascii="Wingdings" w:hAnsi="Wingdings" w:hint="default"/>
      </w:rPr>
    </w:lvl>
    <w:lvl w:ilvl="6" w:tplc="04090001" w:tentative="1">
      <w:start w:val="1"/>
      <w:numFmt w:val="bullet"/>
      <w:lvlText w:val=""/>
      <w:lvlJc w:val="left"/>
      <w:pPr>
        <w:ind w:left="4902" w:hanging="360"/>
      </w:pPr>
      <w:rPr>
        <w:rFonts w:ascii="Symbol" w:hAnsi="Symbol" w:hint="default"/>
      </w:rPr>
    </w:lvl>
    <w:lvl w:ilvl="7" w:tplc="04090003" w:tentative="1">
      <w:start w:val="1"/>
      <w:numFmt w:val="bullet"/>
      <w:lvlText w:val="o"/>
      <w:lvlJc w:val="left"/>
      <w:pPr>
        <w:ind w:left="5622" w:hanging="360"/>
      </w:pPr>
      <w:rPr>
        <w:rFonts w:ascii="Courier New" w:hAnsi="Courier New" w:cs="Courier New" w:hint="default"/>
      </w:rPr>
    </w:lvl>
    <w:lvl w:ilvl="8" w:tplc="04090005" w:tentative="1">
      <w:start w:val="1"/>
      <w:numFmt w:val="bullet"/>
      <w:lvlText w:val=""/>
      <w:lvlJc w:val="left"/>
      <w:pPr>
        <w:ind w:left="6342" w:hanging="360"/>
      </w:pPr>
      <w:rPr>
        <w:rFonts w:ascii="Wingdings" w:hAnsi="Wingdings" w:hint="default"/>
      </w:rPr>
    </w:lvl>
  </w:abstractNum>
  <w:abstractNum w:abstractNumId="19" w15:restartNumberingAfterBreak="0">
    <w:nsid w:val="35960889"/>
    <w:multiLevelType w:val="hybridMultilevel"/>
    <w:tmpl w:val="3202E18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6F178D3"/>
    <w:multiLevelType w:val="hybridMultilevel"/>
    <w:tmpl w:val="35FA3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434C1F"/>
    <w:multiLevelType w:val="hybridMultilevel"/>
    <w:tmpl w:val="F594BBE6"/>
    <w:lvl w:ilvl="0" w:tplc="A35EC7A2">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2" w15:restartNumberingAfterBreak="0">
    <w:nsid w:val="3EED51A4"/>
    <w:multiLevelType w:val="hybridMultilevel"/>
    <w:tmpl w:val="746A699C"/>
    <w:lvl w:ilvl="0" w:tplc="C7BCF102">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23" w15:restartNumberingAfterBreak="0">
    <w:nsid w:val="3F3C1D17"/>
    <w:multiLevelType w:val="hybridMultilevel"/>
    <w:tmpl w:val="3FC03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B97DDE"/>
    <w:multiLevelType w:val="hybridMultilevel"/>
    <w:tmpl w:val="0A2820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5C5E8F"/>
    <w:multiLevelType w:val="hybridMultilevel"/>
    <w:tmpl w:val="BF603800"/>
    <w:lvl w:ilvl="0" w:tplc="04090001">
      <w:start w:val="1"/>
      <w:numFmt w:val="bullet"/>
      <w:lvlText w:val=""/>
      <w:lvlJc w:val="left"/>
      <w:pPr>
        <w:ind w:left="724" w:hanging="360"/>
      </w:pPr>
      <w:rPr>
        <w:rFonts w:ascii="Symbol" w:hAnsi="Symbo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26" w15:restartNumberingAfterBreak="0">
    <w:nsid w:val="476070C0"/>
    <w:multiLevelType w:val="hybridMultilevel"/>
    <w:tmpl w:val="9B101EA8"/>
    <w:lvl w:ilvl="0" w:tplc="FA123250">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6520F2"/>
    <w:multiLevelType w:val="hybridMultilevel"/>
    <w:tmpl w:val="59D6D540"/>
    <w:lvl w:ilvl="0" w:tplc="4A84106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8B3595"/>
    <w:multiLevelType w:val="hybridMultilevel"/>
    <w:tmpl w:val="9B627674"/>
    <w:lvl w:ilvl="0" w:tplc="0409000F">
      <w:start w:val="1"/>
      <w:numFmt w:val="decimal"/>
      <w:lvlText w:val="%1."/>
      <w:lvlJc w:val="left"/>
      <w:pPr>
        <w:ind w:left="1291" w:hanging="360"/>
      </w:pPr>
    </w:lvl>
    <w:lvl w:ilvl="1" w:tplc="04090019" w:tentative="1">
      <w:start w:val="1"/>
      <w:numFmt w:val="lowerLetter"/>
      <w:lvlText w:val="%2."/>
      <w:lvlJc w:val="left"/>
      <w:pPr>
        <w:ind w:left="2011" w:hanging="360"/>
      </w:pPr>
    </w:lvl>
    <w:lvl w:ilvl="2" w:tplc="0409001B" w:tentative="1">
      <w:start w:val="1"/>
      <w:numFmt w:val="lowerRoman"/>
      <w:lvlText w:val="%3."/>
      <w:lvlJc w:val="right"/>
      <w:pPr>
        <w:ind w:left="2731" w:hanging="180"/>
      </w:pPr>
    </w:lvl>
    <w:lvl w:ilvl="3" w:tplc="0409000F" w:tentative="1">
      <w:start w:val="1"/>
      <w:numFmt w:val="decimal"/>
      <w:lvlText w:val="%4."/>
      <w:lvlJc w:val="left"/>
      <w:pPr>
        <w:ind w:left="3451" w:hanging="360"/>
      </w:pPr>
    </w:lvl>
    <w:lvl w:ilvl="4" w:tplc="04090019" w:tentative="1">
      <w:start w:val="1"/>
      <w:numFmt w:val="lowerLetter"/>
      <w:lvlText w:val="%5."/>
      <w:lvlJc w:val="left"/>
      <w:pPr>
        <w:ind w:left="4171" w:hanging="360"/>
      </w:pPr>
    </w:lvl>
    <w:lvl w:ilvl="5" w:tplc="0409001B" w:tentative="1">
      <w:start w:val="1"/>
      <w:numFmt w:val="lowerRoman"/>
      <w:lvlText w:val="%6."/>
      <w:lvlJc w:val="right"/>
      <w:pPr>
        <w:ind w:left="4891" w:hanging="180"/>
      </w:pPr>
    </w:lvl>
    <w:lvl w:ilvl="6" w:tplc="0409000F" w:tentative="1">
      <w:start w:val="1"/>
      <w:numFmt w:val="decimal"/>
      <w:lvlText w:val="%7."/>
      <w:lvlJc w:val="left"/>
      <w:pPr>
        <w:ind w:left="5611" w:hanging="360"/>
      </w:pPr>
    </w:lvl>
    <w:lvl w:ilvl="7" w:tplc="04090019" w:tentative="1">
      <w:start w:val="1"/>
      <w:numFmt w:val="lowerLetter"/>
      <w:lvlText w:val="%8."/>
      <w:lvlJc w:val="left"/>
      <w:pPr>
        <w:ind w:left="6331" w:hanging="360"/>
      </w:pPr>
    </w:lvl>
    <w:lvl w:ilvl="8" w:tplc="0409001B" w:tentative="1">
      <w:start w:val="1"/>
      <w:numFmt w:val="lowerRoman"/>
      <w:lvlText w:val="%9."/>
      <w:lvlJc w:val="right"/>
      <w:pPr>
        <w:ind w:left="7051" w:hanging="180"/>
      </w:pPr>
    </w:lvl>
  </w:abstractNum>
  <w:abstractNum w:abstractNumId="29" w15:restartNumberingAfterBreak="0">
    <w:nsid w:val="4944706B"/>
    <w:multiLevelType w:val="hybridMultilevel"/>
    <w:tmpl w:val="C568DB46"/>
    <w:lvl w:ilvl="0" w:tplc="E20A2D2E">
      <w:start w:val="1"/>
      <w:numFmt w:val="decimal"/>
      <w:lvlText w:val="%1."/>
      <w:lvlJc w:val="left"/>
      <w:pPr>
        <w:ind w:left="724" w:hanging="360"/>
      </w:pPr>
      <w:rPr>
        <w:rFonts w:hint="default"/>
        <w:lang w:bidi="ar-SY"/>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30" w15:restartNumberingAfterBreak="0">
    <w:nsid w:val="49AC7E58"/>
    <w:multiLevelType w:val="hybridMultilevel"/>
    <w:tmpl w:val="0B9E15E4"/>
    <w:lvl w:ilvl="0" w:tplc="F06CE81A">
      <w:start w:val="1"/>
      <w:numFmt w:val="decimal"/>
      <w:lvlText w:val="%1-"/>
      <w:lvlJc w:val="left"/>
      <w:pPr>
        <w:ind w:left="222" w:hanging="360"/>
      </w:pPr>
      <w:rPr>
        <w:rFonts w:hint="default"/>
      </w:rPr>
    </w:lvl>
    <w:lvl w:ilvl="1" w:tplc="04090019" w:tentative="1">
      <w:start w:val="1"/>
      <w:numFmt w:val="lowerLetter"/>
      <w:lvlText w:val="%2."/>
      <w:lvlJc w:val="left"/>
      <w:pPr>
        <w:ind w:left="942" w:hanging="360"/>
      </w:pPr>
    </w:lvl>
    <w:lvl w:ilvl="2" w:tplc="0409001B" w:tentative="1">
      <w:start w:val="1"/>
      <w:numFmt w:val="lowerRoman"/>
      <w:lvlText w:val="%3."/>
      <w:lvlJc w:val="right"/>
      <w:pPr>
        <w:ind w:left="1662" w:hanging="180"/>
      </w:pPr>
    </w:lvl>
    <w:lvl w:ilvl="3" w:tplc="0409000F" w:tentative="1">
      <w:start w:val="1"/>
      <w:numFmt w:val="decimal"/>
      <w:lvlText w:val="%4."/>
      <w:lvlJc w:val="left"/>
      <w:pPr>
        <w:ind w:left="2382" w:hanging="360"/>
      </w:pPr>
    </w:lvl>
    <w:lvl w:ilvl="4" w:tplc="04090019" w:tentative="1">
      <w:start w:val="1"/>
      <w:numFmt w:val="lowerLetter"/>
      <w:lvlText w:val="%5."/>
      <w:lvlJc w:val="left"/>
      <w:pPr>
        <w:ind w:left="3102" w:hanging="360"/>
      </w:pPr>
    </w:lvl>
    <w:lvl w:ilvl="5" w:tplc="0409001B" w:tentative="1">
      <w:start w:val="1"/>
      <w:numFmt w:val="lowerRoman"/>
      <w:lvlText w:val="%6."/>
      <w:lvlJc w:val="right"/>
      <w:pPr>
        <w:ind w:left="3822" w:hanging="180"/>
      </w:pPr>
    </w:lvl>
    <w:lvl w:ilvl="6" w:tplc="0409000F" w:tentative="1">
      <w:start w:val="1"/>
      <w:numFmt w:val="decimal"/>
      <w:lvlText w:val="%7."/>
      <w:lvlJc w:val="left"/>
      <w:pPr>
        <w:ind w:left="4542" w:hanging="360"/>
      </w:pPr>
    </w:lvl>
    <w:lvl w:ilvl="7" w:tplc="04090019" w:tentative="1">
      <w:start w:val="1"/>
      <w:numFmt w:val="lowerLetter"/>
      <w:lvlText w:val="%8."/>
      <w:lvlJc w:val="left"/>
      <w:pPr>
        <w:ind w:left="5262" w:hanging="360"/>
      </w:pPr>
    </w:lvl>
    <w:lvl w:ilvl="8" w:tplc="0409001B" w:tentative="1">
      <w:start w:val="1"/>
      <w:numFmt w:val="lowerRoman"/>
      <w:lvlText w:val="%9."/>
      <w:lvlJc w:val="right"/>
      <w:pPr>
        <w:ind w:left="5982" w:hanging="180"/>
      </w:pPr>
    </w:lvl>
  </w:abstractNum>
  <w:abstractNum w:abstractNumId="31" w15:restartNumberingAfterBreak="0">
    <w:nsid w:val="4A5D181D"/>
    <w:multiLevelType w:val="hybridMultilevel"/>
    <w:tmpl w:val="95FC72B2"/>
    <w:lvl w:ilvl="0" w:tplc="04090005">
      <w:start w:val="1"/>
      <w:numFmt w:val="bullet"/>
      <w:lvlText w:val=""/>
      <w:lvlJc w:val="left"/>
      <w:pPr>
        <w:ind w:left="441" w:hanging="360"/>
      </w:pPr>
      <w:rPr>
        <w:rFonts w:ascii="Wingdings" w:hAnsi="Wingdings" w:hint="default"/>
      </w:rPr>
    </w:lvl>
    <w:lvl w:ilvl="1" w:tplc="04090019" w:tentative="1">
      <w:start w:val="1"/>
      <w:numFmt w:val="lowerLetter"/>
      <w:lvlText w:val="%2."/>
      <w:lvlJc w:val="left"/>
      <w:pPr>
        <w:ind w:left="1161" w:hanging="360"/>
      </w:pPr>
    </w:lvl>
    <w:lvl w:ilvl="2" w:tplc="0409001B" w:tentative="1">
      <w:start w:val="1"/>
      <w:numFmt w:val="lowerRoman"/>
      <w:lvlText w:val="%3."/>
      <w:lvlJc w:val="right"/>
      <w:pPr>
        <w:ind w:left="1881" w:hanging="180"/>
      </w:pPr>
    </w:lvl>
    <w:lvl w:ilvl="3" w:tplc="0409000F" w:tentative="1">
      <w:start w:val="1"/>
      <w:numFmt w:val="decimal"/>
      <w:lvlText w:val="%4."/>
      <w:lvlJc w:val="left"/>
      <w:pPr>
        <w:ind w:left="2601" w:hanging="360"/>
      </w:pPr>
    </w:lvl>
    <w:lvl w:ilvl="4" w:tplc="04090019" w:tentative="1">
      <w:start w:val="1"/>
      <w:numFmt w:val="lowerLetter"/>
      <w:lvlText w:val="%5."/>
      <w:lvlJc w:val="left"/>
      <w:pPr>
        <w:ind w:left="3321" w:hanging="360"/>
      </w:pPr>
    </w:lvl>
    <w:lvl w:ilvl="5" w:tplc="0409001B" w:tentative="1">
      <w:start w:val="1"/>
      <w:numFmt w:val="lowerRoman"/>
      <w:lvlText w:val="%6."/>
      <w:lvlJc w:val="right"/>
      <w:pPr>
        <w:ind w:left="4041" w:hanging="180"/>
      </w:pPr>
    </w:lvl>
    <w:lvl w:ilvl="6" w:tplc="0409000F" w:tentative="1">
      <w:start w:val="1"/>
      <w:numFmt w:val="decimal"/>
      <w:lvlText w:val="%7."/>
      <w:lvlJc w:val="left"/>
      <w:pPr>
        <w:ind w:left="4761" w:hanging="360"/>
      </w:pPr>
    </w:lvl>
    <w:lvl w:ilvl="7" w:tplc="04090019" w:tentative="1">
      <w:start w:val="1"/>
      <w:numFmt w:val="lowerLetter"/>
      <w:lvlText w:val="%8."/>
      <w:lvlJc w:val="left"/>
      <w:pPr>
        <w:ind w:left="5481" w:hanging="360"/>
      </w:pPr>
    </w:lvl>
    <w:lvl w:ilvl="8" w:tplc="0409001B" w:tentative="1">
      <w:start w:val="1"/>
      <w:numFmt w:val="lowerRoman"/>
      <w:lvlText w:val="%9."/>
      <w:lvlJc w:val="right"/>
      <w:pPr>
        <w:ind w:left="6201" w:hanging="180"/>
      </w:pPr>
    </w:lvl>
  </w:abstractNum>
  <w:abstractNum w:abstractNumId="32" w15:restartNumberingAfterBreak="0">
    <w:nsid w:val="4AEC09FA"/>
    <w:multiLevelType w:val="hybridMultilevel"/>
    <w:tmpl w:val="E6DC21F0"/>
    <w:lvl w:ilvl="0" w:tplc="5C105D88">
      <w:start w:val="1"/>
      <w:numFmt w:val="decimal"/>
      <w:lvlText w:val="%1."/>
      <w:lvlJc w:val="left"/>
      <w:pPr>
        <w:ind w:left="72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CD248F8"/>
    <w:multiLevelType w:val="hybridMultilevel"/>
    <w:tmpl w:val="A7420BCE"/>
    <w:lvl w:ilvl="0" w:tplc="A66E3626">
      <w:start w:val="1"/>
      <w:numFmt w:val="decimal"/>
      <w:lvlText w:val="%1-"/>
      <w:lvlJc w:val="left"/>
      <w:pPr>
        <w:ind w:left="222" w:hanging="360"/>
      </w:pPr>
      <w:rPr>
        <w:rFonts w:hint="default"/>
      </w:rPr>
    </w:lvl>
    <w:lvl w:ilvl="1" w:tplc="04090019" w:tentative="1">
      <w:start w:val="1"/>
      <w:numFmt w:val="lowerLetter"/>
      <w:lvlText w:val="%2."/>
      <w:lvlJc w:val="left"/>
      <w:pPr>
        <w:ind w:left="942" w:hanging="360"/>
      </w:pPr>
    </w:lvl>
    <w:lvl w:ilvl="2" w:tplc="0409001B" w:tentative="1">
      <w:start w:val="1"/>
      <w:numFmt w:val="lowerRoman"/>
      <w:lvlText w:val="%3."/>
      <w:lvlJc w:val="right"/>
      <w:pPr>
        <w:ind w:left="1662" w:hanging="180"/>
      </w:pPr>
    </w:lvl>
    <w:lvl w:ilvl="3" w:tplc="0409000F" w:tentative="1">
      <w:start w:val="1"/>
      <w:numFmt w:val="decimal"/>
      <w:lvlText w:val="%4."/>
      <w:lvlJc w:val="left"/>
      <w:pPr>
        <w:ind w:left="2382" w:hanging="360"/>
      </w:pPr>
    </w:lvl>
    <w:lvl w:ilvl="4" w:tplc="04090019" w:tentative="1">
      <w:start w:val="1"/>
      <w:numFmt w:val="lowerLetter"/>
      <w:lvlText w:val="%5."/>
      <w:lvlJc w:val="left"/>
      <w:pPr>
        <w:ind w:left="3102" w:hanging="360"/>
      </w:pPr>
    </w:lvl>
    <w:lvl w:ilvl="5" w:tplc="0409001B" w:tentative="1">
      <w:start w:val="1"/>
      <w:numFmt w:val="lowerRoman"/>
      <w:lvlText w:val="%6."/>
      <w:lvlJc w:val="right"/>
      <w:pPr>
        <w:ind w:left="3822" w:hanging="180"/>
      </w:pPr>
    </w:lvl>
    <w:lvl w:ilvl="6" w:tplc="0409000F" w:tentative="1">
      <w:start w:val="1"/>
      <w:numFmt w:val="decimal"/>
      <w:lvlText w:val="%7."/>
      <w:lvlJc w:val="left"/>
      <w:pPr>
        <w:ind w:left="4542" w:hanging="360"/>
      </w:pPr>
    </w:lvl>
    <w:lvl w:ilvl="7" w:tplc="04090019" w:tentative="1">
      <w:start w:val="1"/>
      <w:numFmt w:val="lowerLetter"/>
      <w:lvlText w:val="%8."/>
      <w:lvlJc w:val="left"/>
      <w:pPr>
        <w:ind w:left="5262" w:hanging="360"/>
      </w:pPr>
    </w:lvl>
    <w:lvl w:ilvl="8" w:tplc="0409001B" w:tentative="1">
      <w:start w:val="1"/>
      <w:numFmt w:val="lowerRoman"/>
      <w:lvlText w:val="%9."/>
      <w:lvlJc w:val="right"/>
      <w:pPr>
        <w:ind w:left="5982" w:hanging="180"/>
      </w:pPr>
    </w:lvl>
  </w:abstractNum>
  <w:abstractNum w:abstractNumId="34" w15:restartNumberingAfterBreak="0">
    <w:nsid w:val="4D336A29"/>
    <w:multiLevelType w:val="hybridMultilevel"/>
    <w:tmpl w:val="D2BC2B68"/>
    <w:lvl w:ilvl="0" w:tplc="0409000F">
      <w:start w:val="1"/>
      <w:numFmt w:val="decimal"/>
      <w:lvlText w:val="%1."/>
      <w:lvlJc w:val="left"/>
      <w:pPr>
        <w:ind w:left="724" w:hanging="360"/>
      </w:pPr>
      <w:rPr>
        <w:rFonts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35" w15:restartNumberingAfterBreak="0">
    <w:nsid w:val="4DB73291"/>
    <w:multiLevelType w:val="hybridMultilevel"/>
    <w:tmpl w:val="24AE7A30"/>
    <w:lvl w:ilvl="0" w:tplc="0809000F">
      <w:start w:val="1"/>
      <w:numFmt w:val="decimal"/>
      <w:lvlText w:val="%1."/>
      <w:lvlJc w:val="left"/>
      <w:pPr>
        <w:ind w:left="-198" w:hanging="360"/>
      </w:pPr>
      <w:rPr>
        <w:rFonts w:hint="default"/>
      </w:rPr>
    </w:lvl>
    <w:lvl w:ilvl="1" w:tplc="04090019">
      <w:start w:val="1"/>
      <w:numFmt w:val="lowerLetter"/>
      <w:lvlText w:val="%2."/>
      <w:lvlJc w:val="left"/>
      <w:pPr>
        <w:ind w:left="1161" w:hanging="360"/>
      </w:pPr>
    </w:lvl>
    <w:lvl w:ilvl="2" w:tplc="0409001B">
      <w:start w:val="1"/>
      <w:numFmt w:val="lowerRoman"/>
      <w:lvlText w:val="%3."/>
      <w:lvlJc w:val="right"/>
      <w:pPr>
        <w:ind w:left="1881" w:hanging="180"/>
      </w:pPr>
    </w:lvl>
    <w:lvl w:ilvl="3" w:tplc="0409000F" w:tentative="1">
      <w:start w:val="1"/>
      <w:numFmt w:val="decimal"/>
      <w:lvlText w:val="%4."/>
      <w:lvlJc w:val="left"/>
      <w:pPr>
        <w:ind w:left="2601" w:hanging="360"/>
      </w:pPr>
    </w:lvl>
    <w:lvl w:ilvl="4" w:tplc="04090019" w:tentative="1">
      <w:start w:val="1"/>
      <w:numFmt w:val="lowerLetter"/>
      <w:lvlText w:val="%5."/>
      <w:lvlJc w:val="left"/>
      <w:pPr>
        <w:ind w:left="3321" w:hanging="360"/>
      </w:pPr>
    </w:lvl>
    <w:lvl w:ilvl="5" w:tplc="0409001B" w:tentative="1">
      <w:start w:val="1"/>
      <w:numFmt w:val="lowerRoman"/>
      <w:lvlText w:val="%6."/>
      <w:lvlJc w:val="right"/>
      <w:pPr>
        <w:ind w:left="4041" w:hanging="180"/>
      </w:pPr>
    </w:lvl>
    <w:lvl w:ilvl="6" w:tplc="0409000F" w:tentative="1">
      <w:start w:val="1"/>
      <w:numFmt w:val="decimal"/>
      <w:lvlText w:val="%7."/>
      <w:lvlJc w:val="left"/>
      <w:pPr>
        <w:ind w:left="4761" w:hanging="360"/>
      </w:pPr>
    </w:lvl>
    <w:lvl w:ilvl="7" w:tplc="04090019" w:tentative="1">
      <w:start w:val="1"/>
      <w:numFmt w:val="lowerLetter"/>
      <w:lvlText w:val="%8."/>
      <w:lvlJc w:val="left"/>
      <w:pPr>
        <w:ind w:left="5481" w:hanging="360"/>
      </w:pPr>
    </w:lvl>
    <w:lvl w:ilvl="8" w:tplc="0409001B" w:tentative="1">
      <w:start w:val="1"/>
      <w:numFmt w:val="lowerRoman"/>
      <w:lvlText w:val="%9."/>
      <w:lvlJc w:val="right"/>
      <w:pPr>
        <w:ind w:left="6201" w:hanging="180"/>
      </w:pPr>
    </w:lvl>
  </w:abstractNum>
  <w:abstractNum w:abstractNumId="36" w15:restartNumberingAfterBreak="0">
    <w:nsid w:val="5004690A"/>
    <w:multiLevelType w:val="hybridMultilevel"/>
    <w:tmpl w:val="C4CECA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0C56A64"/>
    <w:multiLevelType w:val="hybridMultilevel"/>
    <w:tmpl w:val="A6CC65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790660"/>
    <w:multiLevelType w:val="hybridMultilevel"/>
    <w:tmpl w:val="9B022204"/>
    <w:lvl w:ilvl="0" w:tplc="04090009">
      <w:start w:val="1"/>
      <w:numFmt w:val="bullet"/>
      <w:lvlText w:val=""/>
      <w:lvlJc w:val="left"/>
      <w:pPr>
        <w:ind w:left="724" w:hanging="360"/>
      </w:pPr>
      <w:rPr>
        <w:rFonts w:ascii="Wingdings" w:hAnsi="Wingdings"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39" w15:restartNumberingAfterBreak="0">
    <w:nsid w:val="56D56F60"/>
    <w:multiLevelType w:val="hybridMultilevel"/>
    <w:tmpl w:val="199488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D9B58BE"/>
    <w:multiLevelType w:val="hybridMultilevel"/>
    <w:tmpl w:val="7C58A29E"/>
    <w:lvl w:ilvl="0" w:tplc="4A84106E">
      <w:start w:val="1"/>
      <w:numFmt w:val="bullet"/>
      <w:lvlText w:val=""/>
      <w:lvlJc w:val="left"/>
      <w:pPr>
        <w:ind w:left="724" w:hanging="360"/>
      </w:pPr>
      <w:rPr>
        <w:rFonts w:ascii="Wingdings" w:hAnsi="Wingdings"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41" w15:restartNumberingAfterBreak="0">
    <w:nsid w:val="5E4C6485"/>
    <w:multiLevelType w:val="hybridMultilevel"/>
    <w:tmpl w:val="1E2038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2C01A21"/>
    <w:multiLevelType w:val="hybridMultilevel"/>
    <w:tmpl w:val="0F128B70"/>
    <w:lvl w:ilvl="0" w:tplc="04090005">
      <w:start w:val="1"/>
      <w:numFmt w:val="bullet"/>
      <w:lvlText w:val=""/>
      <w:lvlJc w:val="left"/>
      <w:pPr>
        <w:ind w:left="724" w:hanging="360"/>
      </w:pPr>
      <w:rPr>
        <w:rFonts w:ascii="Wingdings" w:hAnsi="Wingdings"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43" w15:restartNumberingAfterBreak="0">
    <w:nsid w:val="64D91556"/>
    <w:multiLevelType w:val="hybridMultilevel"/>
    <w:tmpl w:val="66507E2C"/>
    <w:lvl w:ilvl="0" w:tplc="A35EC7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65A36409"/>
    <w:multiLevelType w:val="hybridMultilevel"/>
    <w:tmpl w:val="BE76270A"/>
    <w:lvl w:ilvl="0" w:tplc="18ACC0F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4D2B5C"/>
    <w:multiLevelType w:val="hybridMultilevel"/>
    <w:tmpl w:val="162A8F28"/>
    <w:lvl w:ilvl="0" w:tplc="CDD4F922">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46" w15:restartNumberingAfterBreak="0">
    <w:nsid w:val="68A83EE8"/>
    <w:multiLevelType w:val="hybridMultilevel"/>
    <w:tmpl w:val="137E3F98"/>
    <w:lvl w:ilvl="0" w:tplc="04090001">
      <w:start w:val="1"/>
      <w:numFmt w:val="bullet"/>
      <w:lvlText w:val=""/>
      <w:lvlJc w:val="left"/>
      <w:pPr>
        <w:ind w:left="441" w:hanging="360"/>
      </w:pPr>
      <w:rPr>
        <w:rFonts w:ascii="Symbol" w:hAnsi="Symbol" w:hint="default"/>
      </w:rPr>
    </w:lvl>
    <w:lvl w:ilvl="1" w:tplc="04090003" w:tentative="1">
      <w:start w:val="1"/>
      <w:numFmt w:val="bullet"/>
      <w:lvlText w:val="o"/>
      <w:lvlJc w:val="left"/>
      <w:pPr>
        <w:ind w:left="1161" w:hanging="360"/>
      </w:pPr>
      <w:rPr>
        <w:rFonts w:ascii="Courier New" w:hAnsi="Courier New" w:cs="Courier New" w:hint="default"/>
      </w:rPr>
    </w:lvl>
    <w:lvl w:ilvl="2" w:tplc="04090005" w:tentative="1">
      <w:start w:val="1"/>
      <w:numFmt w:val="bullet"/>
      <w:lvlText w:val=""/>
      <w:lvlJc w:val="left"/>
      <w:pPr>
        <w:ind w:left="1881" w:hanging="360"/>
      </w:pPr>
      <w:rPr>
        <w:rFonts w:ascii="Wingdings" w:hAnsi="Wingdings" w:hint="default"/>
      </w:rPr>
    </w:lvl>
    <w:lvl w:ilvl="3" w:tplc="04090001" w:tentative="1">
      <w:start w:val="1"/>
      <w:numFmt w:val="bullet"/>
      <w:lvlText w:val=""/>
      <w:lvlJc w:val="left"/>
      <w:pPr>
        <w:ind w:left="2601" w:hanging="360"/>
      </w:pPr>
      <w:rPr>
        <w:rFonts w:ascii="Symbol" w:hAnsi="Symbol" w:hint="default"/>
      </w:rPr>
    </w:lvl>
    <w:lvl w:ilvl="4" w:tplc="04090003" w:tentative="1">
      <w:start w:val="1"/>
      <w:numFmt w:val="bullet"/>
      <w:lvlText w:val="o"/>
      <w:lvlJc w:val="left"/>
      <w:pPr>
        <w:ind w:left="3321" w:hanging="360"/>
      </w:pPr>
      <w:rPr>
        <w:rFonts w:ascii="Courier New" w:hAnsi="Courier New" w:cs="Courier New" w:hint="default"/>
      </w:rPr>
    </w:lvl>
    <w:lvl w:ilvl="5" w:tplc="04090005" w:tentative="1">
      <w:start w:val="1"/>
      <w:numFmt w:val="bullet"/>
      <w:lvlText w:val=""/>
      <w:lvlJc w:val="left"/>
      <w:pPr>
        <w:ind w:left="4041" w:hanging="360"/>
      </w:pPr>
      <w:rPr>
        <w:rFonts w:ascii="Wingdings" w:hAnsi="Wingdings" w:hint="default"/>
      </w:rPr>
    </w:lvl>
    <w:lvl w:ilvl="6" w:tplc="04090001" w:tentative="1">
      <w:start w:val="1"/>
      <w:numFmt w:val="bullet"/>
      <w:lvlText w:val=""/>
      <w:lvlJc w:val="left"/>
      <w:pPr>
        <w:ind w:left="4761" w:hanging="360"/>
      </w:pPr>
      <w:rPr>
        <w:rFonts w:ascii="Symbol" w:hAnsi="Symbol" w:hint="default"/>
      </w:rPr>
    </w:lvl>
    <w:lvl w:ilvl="7" w:tplc="04090003" w:tentative="1">
      <w:start w:val="1"/>
      <w:numFmt w:val="bullet"/>
      <w:lvlText w:val="o"/>
      <w:lvlJc w:val="left"/>
      <w:pPr>
        <w:ind w:left="5481" w:hanging="360"/>
      </w:pPr>
      <w:rPr>
        <w:rFonts w:ascii="Courier New" w:hAnsi="Courier New" w:cs="Courier New" w:hint="default"/>
      </w:rPr>
    </w:lvl>
    <w:lvl w:ilvl="8" w:tplc="04090005" w:tentative="1">
      <w:start w:val="1"/>
      <w:numFmt w:val="bullet"/>
      <w:lvlText w:val=""/>
      <w:lvlJc w:val="left"/>
      <w:pPr>
        <w:ind w:left="6201" w:hanging="360"/>
      </w:pPr>
      <w:rPr>
        <w:rFonts w:ascii="Wingdings" w:hAnsi="Wingdings" w:hint="default"/>
      </w:rPr>
    </w:lvl>
  </w:abstractNum>
  <w:abstractNum w:abstractNumId="47" w15:restartNumberingAfterBreak="0">
    <w:nsid w:val="6AF7639E"/>
    <w:multiLevelType w:val="hybridMultilevel"/>
    <w:tmpl w:val="015EAB0E"/>
    <w:lvl w:ilvl="0" w:tplc="0409000F">
      <w:start w:val="1"/>
      <w:numFmt w:val="decimal"/>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48" w15:restartNumberingAfterBreak="0">
    <w:nsid w:val="6FEE55E3"/>
    <w:multiLevelType w:val="hybridMultilevel"/>
    <w:tmpl w:val="537C4BE4"/>
    <w:lvl w:ilvl="0" w:tplc="4A84106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01B1478"/>
    <w:multiLevelType w:val="hybridMultilevel"/>
    <w:tmpl w:val="0EA891C4"/>
    <w:lvl w:ilvl="0" w:tplc="04090005">
      <w:start w:val="1"/>
      <w:numFmt w:val="bullet"/>
      <w:lvlText w:val=""/>
      <w:lvlJc w:val="left"/>
      <w:pPr>
        <w:ind w:left="724" w:hanging="360"/>
      </w:pPr>
      <w:rPr>
        <w:rFonts w:ascii="Wingdings" w:hAnsi="Wingdings"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50" w15:restartNumberingAfterBreak="0">
    <w:nsid w:val="707760BC"/>
    <w:multiLevelType w:val="hybridMultilevel"/>
    <w:tmpl w:val="AED2599C"/>
    <w:lvl w:ilvl="0" w:tplc="0409000F">
      <w:start w:val="1"/>
      <w:numFmt w:val="decimal"/>
      <w:lvlText w:val="%1."/>
      <w:lvlJc w:val="left"/>
      <w:pPr>
        <w:ind w:left="441" w:hanging="360"/>
      </w:pPr>
    </w:lvl>
    <w:lvl w:ilvl="1" w:tplc="04090019" w:tentative="1">
      <w:start w:val="1"/>
      <w:numFmt w:val="lowerLetter"/>
      <w:lvlText w:val="%2."/>
      <w:lvlJc w:val="left"/>
      <w:pPr>
        <w:ind w:left="1161" w:hanging="360"/>
      </w:pPr>
    </w:lvl>
    <w:lvl w:ilvl="2" w:tplc="0409001B" w:tentative="1">
      <w:start w:val="1"/>
      <w:numFmt w:val="lowerRoman"/>
      <w:lvlText w:val="%3."/>
      <w:lvlJc w:val="right"/>
      <w:pPr>
        <w:ind w:left="1881" w:hanging="180"/>
      </w:pPr>
    </w:lvl>
    <w:lvl w:ilvl="3" w:tplc="0409000F" w:tentative="1">
      <w:start w:val="1"/>
      <w:numFmt w:val="decimal"/>
      <w:lvlText w:val="%4."/>
      <w:lvlJc w:val="left"/>
      <w:pPr>
        <w:ind w:left="2601" w:hanging="360"/>
      </w:pPr>
    </w:lvl>
    <w:lvl w:ilvl="4" w:tplc="04090019" w:tentative="1">
      <w:start w:val="1"/>
      <w:numFmt w:val="lowerLetter"/>
      <w:lvlText w:val="%5."/>
      <w:lvlJc w:val="left"/>
      <w:pPr>
        <w:ind w:left="3321" w:hanging="360"/>
      </w:pPr>
    </w:lvl>
    <w:lvl w:ilvl="5" w:tplc="0409001B" w:tentative="1">
      <w:start w:val="1"/>
      <w:numFmt w:val="lowerRoman"/>
      <w:lvlText w:val="%6."/>
      <w:lvlJc w:val="right"/>
      <w:pPr>
        <w:ind w:left="4041" w:hanging="180"/>
      </w:pPr>
    </w:lvl>
    <w:lvl w:ilvl="6" w:tplc="0409000F" w:tentative="1">
      <w:start w:val="1"/>
      <w:numFmt w:val="decimal"/>
      <w:lvlText w:val="%7."/>
      <w:lvlJc w:val="left"/>
      <w:pPr>
        <w:ind w:left="4761" w:hanging="360"/>
      </w:pPr>
    </w:lvl>
    <w:lvl w:ilvl="7" w:tplc="04090019" w:tentative="1">
      <w:start w:val="1"/>
      <w:numFmt w:val="lowerLetter"/>
      <w:lvlText w:val="%8."/>
      <w:lvlJc w:val="left"/>
      <w:pPr>
        <w:ind w:left="5481" w:hanging="360"/>
      </w:pPr>
    </w:lvl>
    <w:lvl w:ilvl="8" w:tplc="0409001B" w:tentative="1">
      <w:start w:val="1"/>
      <w:numFmt w:val="lowerRoman"/>
      <w:lvlText w:val="%9."/>
      <w:lvlJc w:val="right"/>
      <w:pPr>
        <w:ind w:left="6201" w:hanging="180"/>
      </w:pPr>
    </w:lvl>
  </w:abstractNum>
  <w:abstractNum w:abstractNumId="51" w15:restartNumberingAfterBreak="0">
    <w:nsid w:val="75BA390C"/>
    <w:multiLevelType w:val="hybridMultilevel"/>
    <w:tmpl w:val="0D106AB8"/>
    <w:lvl w:ilvl="0" w:tplc="936643D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78FA5A64"/>
    <w:multiLevelType w:val="hybridMultilevel"/>
    <w:tmpl w:val="ED987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9A338FF"/>
    <w:multiLevelType w:val="hybridMultilevel"/>
    <w:tmpl w:val="79C61F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A445814"/>
    <w:multiLevelType w:val="hybridMultilevel"/>
    <w:tmpl w:val="6792AA20"/>
    <w:lvl w:ilvl="0" w:tplc="C7BCF102">
      <w:start w:val="1"/>
      <w:numFmt w:val="decimal"/>
      <w:lvlText w:val="%1."/>
      <w:lvlJc w:val="left"/>
      <w:pPr>
        <w:ind w:left="368" w:hanging="360"/>
      </w:pPr>
      <w:rPr>
        <w:rFonts w:hint="default"/>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55" w15:restartNumberingAfterBreak="0">
    <w:nsid w:val="7ACB0995"/>
    <w:multiLevelType w:val="hybridMultilevel"/>
    <w:tmpl w:val="814CDE02"/>
    <w:lvl w:ilvl="0" w:tplc="0409000F">
      <w:start w:val="1"/>
      <w:numFmt w:val="decimal"/>
      <w:lvlText w:val="%1."/>
      <w:lvlJc w:val="left"/>
      <w:pPr>
        <w:ind w:left="22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D4055F5"/>
    <w:multiLevelType w:val="hybridMultilevel"/>
    <w:tmpl w:val="D4E270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DA57776"/>
    <w:multiLevelType w:val="hybridMultilevel"/>
    <w:tmpl w:val="58F40118"/>
    <w:lvl w:ilvl="0" w:tplc="77C06D30">
      <w:start w:val="1"/>
      <w:numFmt w:val="decimal"/>
      <w:lvlText w:val="%1-"/>
      <w:lvlJc w:val="left"/>
      <w:pPr>
        <w:ind w:left="724" w:hanging="360"/>
      </w:pPr>
      <w:rPr>
        <w:rFonts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58" w15:restartNumberingAfterBreak="0">
    <w:nsid w:val="7F373CAB"/>
    <w:multiLevelType w:val="hybridMultilevel"/>
    <w:tmpl w:val="39E0C1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81762040">
    <w:abstractNumId w:val="32"/>
  </w:num>
  <w:num w:numId="2" w16cid:durableId="2006472102">
    <w:abstractNumId w:val="31"/>
  </w:num>
  <w:num w:numId="3" w16cid:durableId="445004467">
    <w:abstractNumId w:val="7"/>
  </w:num>
  <w:num w:numId="4" w16cid:durableId="821190980">
    <w:abstractNumId w:val="50"/>
  </w:num>
  <w:num w:numId="5" w16cid:durableId="1007908172">
    <w:abstractNumId w:val="15"/>
  </w:num>
  <w:num w:numId="6" w16cid:durableId="1015152967">
    <w:abstractNumId w:val="46"/>
  </w:num>
  <w:num w:numId="7" w16cid:durableId="878588512">
    <w:abstractNumId w:val="35"/>
  </w:num>
  <w:num w:numId="8" w16cid:durableId="1233930343">
    <w:abstractNumId w:val="45"/>
  </w:num>
  <w:num w:numId="9" w16cid:durableId="1723097373">
    <w:abstractNumId w:val="5"/>
  </w:num>
  <w:num w:numId="10" w16cid:durableId="1399941066">
    <w:abstractNumId w:val="22"/>
  </w:num>
  <w:num w:numId="11" w16cid:durableId="1890528020">
    <w:abstractNumId w:val="54"/>
  </w:num>
  <w:num w:numId="12" w16cid:durableId="1229609789">
    <w:abstractNumId w:val="44"/>
  </w:num>
  <w:num w:numId="13" w16cid:durableId="216624106">
    <w:abstractNumId w:val="8"/>
  </w:num>
  <w:num w:numId="14" w16cid:durableId="959188182">
    <w:abstractNumId w:val="3"/>
  </w:num>
  <w:num w:numId="15" w16cid:durableId="361635323">
    <w:abstractNumId w:val="25"/>
  </w:num>
  <w:num w:numId="16" w16cid:durableId="1400706947">
    <w:abstractNumId w:val="37"/>
  </w:num>
  <w:num w:numId="17" w16cid:durableId="711732501">
    <w:abstractNumId w:val="2"/>
  </w:num>
  <w:num w:numId="18" w16cid:durableId="1027218857">
    <w:abstractNumId w:val="29"/>
  </w:num>
  <w:num w:numId="19" w16cid:durableId="85930652">
    <w:abstractNumId w:val="42"/>
  </w:num>
  <w:num w:numId="20" w16cid:durableId="1456676560">
    <w:abstractNumId w:val="49"/>
  </w:num>
  <w:num w:numId="21" w16cid:durableId="1209956853">
    <w:abstractNumId w:val="34"/>
  </w:num>
  <w:num w:numId="22" w16cid:durableId="161092251">
    <w:abstractNumId w:val="57"/>
  </w:num>
  <w:num w:numId="23" w16cid:durableId="1796171529">
    <w:abstractNumId w:val="28"/>
  </w:num>
  <w:num w:numId="24" w16cid:durableId="2135361567">
    <w:abstractNumId w:val="51"/>
  </w:num>
  <w:num w:numId="25" w16cid:durableId="1173763225">
    <w:abstractNumId w:val="6"/>
  </w:num>
  <w:num w:numId="26" w16cid:durableId="553930101">
    <w:abstractNumId w:val="1"/>
  </w:num>
  <w:num w:numId="27" w16cid:durableId="1449470042">
    <w:abstractNumId w:val="30"/>
  </w:num>
  <w:num w:numId="28" w16cid:durableId="1364817643">
    <w:abstractNumId w:val="53"/>
  </w:num>
  <w:num w:numId="29" w16cid:durableId="1501198387">
    <w:abstractNumId w:val="23"/>
  </w:num>
  <w:num w:numId="30" w16cid:durableId="306861846">
    <w:abstractNumId w:val="36"/>
  </w:num>
  <w:num w:numId="31" w16cid:durableId="553737756">
    <w:abstractNumId w:val="13"/>
  </w:num>
  <w:num w:numId="32" w16cid:durableId="797841669">
    <w:abstractNumId w:val="26"/>
  </w:num>
  <w:num w:numId="33" w16cid:durableId="2133088076">
    <w:abstractNumId w:val="55"/>
  </w:num>
  <w:num w:numId="34" w16cid:durableId="912545796">
    <w:abstractNumId w:val="20"/>
  </w:num>
  <w:num w:numId="35" w16cid:durableId="1460227973">
    <w:abstractNumId w:val="10"/>
  </w:num>
  <w:num w:numId="36" w16cid:durableId="2034335283">
    <w:abstractNumId w:val="56"/>
  </w:num>
  <w:num w:numId="37" w16cid:durableId="1116874268">
    <w:abstractNumId w:val="16"/>
  </w:num>
  <w:num w:numId="38" w16cid:durableId="946933183">
    <w:abstractNumId w:val="33"/>
  </w:num>
  <w:num w:numId="39" w16cid:durableId="1131508">
    <w:abstractNumId w:val="52"/>
  </w:num>
  <w:num w:numId="40" w16cid:durableId="722485141">
    <w:abstractNumId w:val="43"/>
  </w:num>
  <w:num w:numId="41" w16cid:durableId="1830751205">
    <w:abstractNumId w:val="39"/>
  </w:num>
  <w:num w:numId="42" w16cid:durableId="148861578">
    <w:abstractNumId w:val="38"/>
  </w:num>
  <w:num w:numId="43" w16cid:durableId="1493831204">
    <w:abstractNumId w:val="58"/>
  </w:num>
  <w:num w:numId="44" w16cid:durableId="771701781">
    <w:abstractNumId w:val="21"/>
  </w:num>
  <w:num w:numId="45" w16cid:durableId="935943672">
    <w:abstractNumId w:val="41"/>
  </w:num>
  <w:num w:numId="46" w16cid:durableId="1067073706">
    <w:abstractNumId w:val="27"/>
  </w:num>
  <w:num w:numId="47" w16cid:durableId="119346915">
    <w:abstractNumId w:val="0"/>
  </w:num>
  <w:num w:numId="48" w16cid:durableId="834223984">
    <w:abstractNumId w:val="24"/>
  </w:num>
  <w:num w:numId="49" w16cid:durableId="1705596509">
    <w:abstractNumId w:val="4"/>
  </w:num>
  <w:num w:numId="50" w16cid:durableId="1890023966">
    <w:abstractNumId w:val="11"/>
  </w:num>
  <w:num w:numId="51" w16cid:durableId="532349512">
    <w:abstractNumId w:val="19"/>
  </w:num>
  <w:num w:numId="52" w16cid:durableId="977958590">
    <w:abstractNumId w:val="9"/>
  </w:num>
  <w:num w:numId="53" w16cid:durableId="652102817">
    <w:abstractNumId w:val="47"/>
  </w:num>
  <w:num w:numId="54" w16cid:durableId="57943472">
    <w:abstractNumId w:val="40"/>
  </w:num>
  <w:num w:numId="55" w16cid:durableId="1175077748">
    <w:abstractNumId w:val="17"/>
  </w:num>
  <w:num w:numId="56" w16cid:durableId="113209752">
    <w:abstractNumId w:val="14"/>
  </w:num>
  <w:num w:numId="57" w16cid:durableId="681082724">
    <w:abstractNumId w:val="48"/>
  </w:num>
  <w:num w:numId="58" w16cid:durableId="1980916734">
    <w:abstractNumId w:val="18"/>
  </w:num>
  <w:num w:numId="59" w16cid:durableId="1712535646">
    <w:abstractNumId w:val="1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BB0"/>
    <w:rsid w:val="00034868"/>
    <w:rsid w:val="00047F26"/>
    <w:rsid w:val="000611D0"/>
    <w:rsid w:val="000B6526"/>
    <w:rsid w:val="00137DC0"/>
    <w:rsid w:val="001579D9"/>
    <w:rsid w:val="00167CE4"/>
    <w:rsid w:val="0017222F"/>
    <w:rsid w:val="00187BB0"/>
    <w:rsid w:val="00281681"/>
    <w:rsid w:val="00300C7F"/>
    <w:rsid w:val="003E1627"/>
    <w:rsid w:val="00446A4B"/>
    <w:rsid w:val="004515FC"/>
    <w:rsid w:val="0049227E"/>
    <w:rsid w:val="00586A76"/>
    <w:rsid w:val="005B4EF4"/>
    <w:rsid w:val="005F696B"/>
    <w:rsid w:val="0065687E"/>
    <w:rsid w:val="00664A51"/>
    <w:rsid w:val="006E55D8"/>
    <w:rsid w:val="00701B29"/>
    <w:rsid w:val="00727C27"/>
    <w:rsid w:val="00776813"/>
    <w:rsid w:val="0083168D"/>
    <w:rsid w:val="00847301"/>
    <w:rsid w:val="00855B13"/>
    <w:rsid w:val="008A01AF"/>
    <w:rsid w:val="00913659"/>
    <w:rsid w:val="009C0A33"/>
    <w:rsid w:val="00A6175F"/>
    <w:rsid w:val="00AA6301"/>
    <w:rsid w:val="00AC0DE1"/>
    <w:rsid w:val="00BB2074"/>
    <w:rsid w:val="00C451AF"/>
    <w:rsid w:val="00D05624"/>
    <w:rsid w:val="00D62DD4"/>
    <w:rsid w:val="00D8744D"/>
    <w:rsid w:val="00DA5A58"/>
    <w:rsid w:val="00DA5EDB"/>
    <w:rsid w:val="00DB5F6D"/>
    <w:rsid w:val="00DC2F28"/>
    <w:rsid w:val="00E03332"/>
    <w:rsid w:val="00E10D7E"/>
    <w:rsid w:val="00E761B1"/>
    <w:rsid w:val="00E926F6"/>
    <w:rsid w:val="00E971FF"/>
    <w:rsid w:val="00EE29E3"/>
    <w:rsid w:val="00F17418"/>
    <w:rsid w:val="00FB02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1C0A20"/>
  <w15:chartTrackingRefBased/>
  <w15:docId w15:val="{E109DD04-1AAA-47DE-8271-B2600E4BE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1B1"/>
    <w:pPr>
      <w:bidi/>
    </w:pPr>
    <w:rPr>
      <w:rFonts w:ascii="Sakkal Majalla" w:hAnsi="Sakkal Majalla" w:cs="Sakkal Majalla"/>
      <w:sz w:val="24"/>
      <w:szCs w:val="24"/>
    </w:rPr>
  </w:style>
  <w:style w:type="paragraph" w:styleId="Heading1">
    <w:name w:val="heading 1"/>
    <w:basedOn w:val="Normal"/>
    <w:next w:val="Normal"/>
    <w:link w:val="Heading1Char"/>
    <w:uiPriority w:val="9"/>
    <w:qFormat/>
    <w:rsid w:val="00847301"/>
    <w:pPr>
      <w:keepNext/>
      <w:keepLines/>
      <w:spacing w:before="240" w:after="0"/>
      <w:jc w:val="center"/>
      <w:outlineLvl w:val="0"/>
    </w:pPr>
    <w:rPr>
      <w:rFonts w:asciiTheme="majorHAnsi" w:eastAsiaTheme="majorEastAsia" w:hAnsiTheme="majorHAnsi" w:cs="GE Dinar Two"/>
      <w:b/>
      <w:bCs/>
      <w:color w:val="2F5496" w:themeColor="accent1" w:themeShade="BF"/>
      <w:kern w:val="2"/>
      <w:sz w:val="44"/>
      <w:szCs w:val="44"/>
      <w:lang w:bidi="ar-SY"/>
      <w14:ligatures w14:val="standardContextual"/>
    </w:rPr>
  </w:style>
  <w:style w:type="paragraph" w:styleId="Heading2">
    <w:name w:val="heading 2"/>
    <w:basedOn w:val="Normal"/>
    <w:next w:val="Normal"/>
    <w:link w:val="Heading2Char"/>
    <w:uiPriority w:val="9"/>
    <w:unhideWhenUsed/>
    <w:qFormat/>
    <w:rsid w:val="00847301"/>
    <w:pPr>
      <w:keepNext/>
      <w:keepLines/>
      <w:spacing w:before="40" w:after="0"/>
      <w:outlineLvl w:val="1"/>
    </w:pPr>
    <w:rPr>
      <w:rFonts w:asciiTheme="majorHAnsi" w:eastAsiaTheme="majorEastAsia" w:hAnsiTheme="majorHAnsi" w:cs="GE Dinar Two"/>
      <w:b/>
      <w:bCs/>
      <w:color w:val="2F5496" w:themeColor="accent1" w:themeShade="BF"/>
      <w:kern w:val="2"/>
      <w:sz w:val="26"/>
      <w:szCs w:val="26"/>
      <w:lang w:bidi="ar-SY"/>
      <w14:ligatures w14:val="standardContextual"/>
    </w:rPr>
  </w:style>
  <w:style w:type="paragraph" w:styleId="Heading3">
    <w:name w:val="heading 3"/>
    <w:basedOn w:val="Normal"/>
    <w:next w:val="Normal"/>
    <w:link w:val="Heading3Char"/>
    <w:uiPriority w:val="9"/>
    <w:unhideWhenUsed/>
    <w:qFormat/>
    <w:rsid w:val="00847301"/>
    <w:pPr>
      <w:keepNext/>
      <w:keepLines/>
      <w:spacing w:before="40" w:after="0"/>
      <w:outlineLvl w:val="2"/>
    </w:pPr>
    <w:rPr>
      <w:rFonts w:asciiTheme="majorHAnsi" w:eastAsiaTheme="majorEastAsia" w:hAnsiTheme="majorHAnsi" w:cs="GE Dinar Two"/>
      <w:color w:val="1F3763" w:themeColor="accent1" w:themeShade="7F"/>
    </w:rPr>
  </w:style>
  <w:style w:type="paragraph" w:styleId="Heading4">
    <w:name w:val="heading 4"/>
    <w:basedOn w:val="Normal"/>
    <w:next w:val="Normal"/>
    <w:link w:val="Heading4Char"/>
    <w:uiPriority w:val="9"/>
    <w:semiHidden/>
    <w:unhideWhenUsed/>
    <w:qFormat/>
    <w:rsid w:val="00776813"/>
    <w:pPr>
      <w:keepNext/>
      <w:keepLines/>
      <w:bidi w:val="0"/>
      <w:spacing w:before="80" w:after="0" w:line="264" w:lineRule="auto"/>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rsid w:val="00776813"/>
    <w:pPr>
      <w:keepNext/>
      <w:keepLines/>
      <w:bidi w:val="0"/>
      <w:spacing w:before="80" w:after="0" w:line="264" w:lineRule="auto"/>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776813"/>
    <w:pPr>
      <w:keepNext/>
      <w:keepLines/>
      <w:bidi w:val="0"/>
      <w:spacing w:before="80" w:after="0" w:line="264" w:lineRule="auto"/>
      <w:outlineLvl w:val="5"/>
    </w:pPr>
    <w:rPr>
      <w:rFonts w:asciiTheme="majorHAnsi" w:eastAsiaTheme="majorEastAsia" w:hAnsiTheme="majorHAnsi" w:cstheme="majorBidi"/>
      <w:color w:val="595959" w:themeColor="text1" w:themeTint="A6"/>
      <w:sz w:val="21"/>
      <w:szCs w:val="21"/>
    </w:rPr>
  </w:style>
  <w:style w:type="paragraph" w:styleId="Heading7">
    <w:name w:val="heading 7"/>
    <w:basedOn w:val="Normal"/>
    <w:next w:val="Normal"/>
    <w:link w:val="Heading7Char"/>
    <w:uiPriority w:val="9"/>
    <w:semiHidden/>
    <w:unhideWhenUsed/>
    <w:qFormat/>
    <w:rsid w:val="00776813"/>
    <w:pPr>
      <w:keepNext/>
      <w:keepLines/>
      <w:bidi w:val="0"/>
      <w:spacing w:before="80" w:after="0" w:line="264" w:lineRule="auto"/>
      <w:outlineLvl w:val="6"/>
    </w:pPr>
    <w:rPr>
      <w:rFonts w:asciiTheme="majorHAnsi" w:eastAsiaTheme="majorEastAsia" w:hAnsiTheme="majorHAnsi" w:cstheme="majorBidi"/>
      <w:i/>
      <w:iCs/>
      <w:color w:val="595959" w:themeColor="text1" w:themeTint="A6"/>
      <w:sz w:val="21"/>
      <w:szCs w:val="21"/>
    </w:rPr>
  </w:style>
  <w:style w:type="paragraph" w:styleId="Heading8">
    <w:name w:val="heading 8"/>
    <w:basedOn w:val="Normal"/>
    <w:next w:val="Normal"/>
    <w:link w:val="Heading8Char"/>
    <w:uiPriority w:val="9"/>
    <w:semiHidden/>
    <w:unhideWhenUsed/>
    <w:qFormat/>
    <w:rsid w:val="00776813"/>
    <w:pPr>
      <w:keepNext/>
      <w:keepLines/>
      <w:bidi w:val="0"/>
      <w:spacing w:before="80" w:after="0" w:line="264" w:lineRule="auto"/>
      <w:outlineLvl w:val="7"/>
    </w:pPr>
    <w:rPr>
      <w:rFonts w:asciiTheme="majorHAnsi" w:eastAsiaTheme="majorEastAsia" w:hAnsiTheme="majorHAnsi" w:cstheme="majorBidi"/>
      <w:smallCaps/>
      <w:color w:val="595959" w:themeColor="text1" w:themeTint="A6"/>
      <w:sz w:val="21"/>
      <w:szCs w:val="21"/>
    </w:rPr>
  </w:style>
  <w:style w:type="paragraph" w:styleId="Heading9">
    <w:name w:val="heading 9"/>
    <w:basedOn w:val="Normal"/>
    <w:next w:val="Normal"/>
    <w:link w:val="Heading9Char"/>
    <w:uiPriority w:val="9"/>
    <w:semiHidden/>
    <w:unhideWhenUsed/>
    <w:qFormat/>
    <w:rsid w:val="00776813"/>
    <w:pPr>
      <w:keepNext/>
      <w:keepLines/>
      <w:bidi w:val="0"/>
      <w:spacing w:before="80" w:after="0" w:line="264" w:lineRule="auto"/>
      <w:outlineLvl w:val="8"/>
    </w:pPr>
    <w:rPr>
      <w:rFonts w:asciiTheme="majorHAnsi" w:eastAsiaTheme="majorEastAsia" w:hAnsiTheme="majorHAnsi" w:cstheme="majorBidi"/>
      <w:i/>
      <w:iCs/>
      <w:smallCaps/>
      <w:color w:val="595959" w:themeColor="text1" w:themeTint="A6"/>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26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26F6"/>
  </w:style>
  <w:style w:type="paragraph" w:styleId="Footer">
    <w:name w:val="footer"/>
    <w:basedOn w:val="Normal"/>
    <w:link w:val="FooterChar"/>
    <w:uiPriority w:val="99"/>
    <w:unhideWhenUsed/>
    <w:rsid w:val="00E926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26F6"/>
  </w:style>
  <w:style w:type="character" w:styleId="Hyperlink">
    <w:name w:val="Hyperlink"/>
    <w:basedOn w:val="DefaultParagraphFont"/>
    <w:uiPriority w:val="99"/>
    <w:unhideWhenUsed/>
    <w:rsid w:val="00E03332"/>
    <w:rPr>
      <w:color w:val="0563C1" w:themeColor="hyperlink"/>
      <w:u w:val="single"/>
    </w:rPr>
  </w:style>
  <w:style w:type="character" w:styleId="UnresolvedMention">
    <w:name w:val="Unresolved Mention"/>
    <w:basedOn w:val="DefaultParagraphFont"/>
    <w:uiPriority w:val="99"/>
    <w:semiHidden/>
    <w:unhideWhenUsed/>
    <w:rsid w:val="00E03332"/>
    <w:rPr>
      <w:color w:val="605E5C"/>
      <w:shd w:val="clear" w:color="auto" w:fill="E1DFDD"/>
    </w:rPr>
  </w:style>
  <w:style w:type="character" w:customStyle="1" w:styleId="Heading1Char">
    <w:name w:val="Heading 1 Char"/>
    <w:basedOn w:val="DefaultParagraphFont"/>
    <w:link w:val="Heading1"/>
    <w:uiPriority w:val="9"/>
    <w:rsid w:val="00847301"/>
    <w:rPr>
      <w:rFonts w:asciiTheme="majorHAnsi" w:eastAsiaTheme="majorEastAsia" w:hAnsiTheme="majorHAnsi" w:cs="GE Dinar Two"/>
      <w:b/>
      <w:bCs/>
      <w:color w:val="2F5496" w:themeColor="accent1" w:themeShade="BF"/>
      <w:kern w:val="2"/>
      <w:sz w:val="44"/>
      <w:szCs w:val="44"/>
      <w:lang w:bidi="ar-SY"/>
      <w14:ligatures w14:val="standardContextual"/>
    </w:rPr>
  </w:style>
  <w:style w:type="character" w:customStyle="1" w:styleId="Heading2Char">
    <w:name w:val="Heading 2 Char"/>
    <w:basedOn w:val="DefaultParagraphFont"/>
    <w:link w:val="Heading2"/>
    <w:uiPriority w:val="9"/>
    <w:rsid w:val="00847301"/>
    <w:rPr>
      <w:rFonts w:asciiTheme="majorHAnsi" w:eastAsiaTheme="majorEastAsia" w:hAnsiTheme="majorHAnsi" w:cs="GE Dinar Two"/>
      <w:b/>
      <w:bCs/>
      <w:color w:val="2F5496" w:themeColor="accent1" w:themeShade="BF"/>
      <w:kern w:val="2"/>
      <w:sz w:val="26"/>
      <w:szCs w:val="26"/>
      <w:lang w:bidi="ar-SY"/>
      <w14:ligatures w14:val="standardContextual"/>
    </w:rPr>
  </w:style>
  <w:style w:type="paragraph" w:styleId="Title">
    <w:name w:val="Title"/>
    <w:aliases w:val="z"/>
    <w:basedOn w:val="Normal"/>
    <w:link w:val="TitleChar"/>
    <w:uiPriority w:val="10"/>
    <w:qFormat/>
    <w:rsid w:val="00847301"/>
    <w:pPr>
      <w:spacing w:after="200" w:line="240" w:lineRule="auto"/>
      <w:jc w:val="center"/>
    </w:pPr>
    <w:rPr>
      <w:rFonts w:asciiTheme="majorHAnsi" w:eastAsiaTheme="majorEastAsia" w:hAnsiTheme="majorHAnsi" w:cstheme="majorBidi"/>
      <w:b/>
      <w:bCs/>
      <w:color w:val="44546A" w:themeColor="text2"/>
      <w:sz w:val="72"/>
      <w:szCs w:val="52"/>
      <w:lang w:bidi="ar-SY"/>
      <w14:ligatures w14:val="standardContextual"/>
    </w:rPr>
  </w:style>
  <w:style w:type="character" w:customStyle="1" w:styleId="TitleChar">
    <w:name w:val="Title Char"/>
    <w:aliases w:val="z Char"/>
    <w:basedOn w:val="DefaultParagraphFont"/>
    <w:link w:val="Title"/>
    <w:uiPriority w:val="10"/>
    <w:rsid w:val="00847301"/>
    <w:rPr>
      <w:rFonts w:asciiTheme="majorHAnsi" w:eastAsiaTheme="majorEastAsia" w:hAnsiTheme="majorHAnsi" w:cstheme="majorBidi"/>
      <w:b/>
      <w:bCs/>
      <w:color w:val="44546A" w:themeColor="text2"/>
      <w:sz w:val="72"/>
      <w:szCs w:val="52"/>
      <w:lang w:bidi="ar-SY"/>
      <w14:ligatures w14:val="standardContextual"/>
    </w:rPr>
  </w:style>
  <w:style w:type="paragraph" w:styleId="ListParagraph">
    <w:name w:val="List Paragraph"/>
    <w:basedOn w:val="Normal"/>
    <w:uiPriority w:val="34"/>
    <w:qFormat/>
    <w:rsid w:val="00847301"/>
    <w:pPr>
      <w:ind w:left="720"/>
      <w:contextualSpacing/>
    </w:pPr>
  </w:style>
  <w:style w:type="table" w:styleId="TableGrid">
    <w:name w:val="Table Grid"/>
    <w:basedOn w:val="TableNormal"/>
    <w:uiPriority w:val="39"/>
    <w:rsid w:val="008473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971FF"/>
    <w:pPr>
      <w:tabs>
        <w:tab w:val="right" w:leader="dot" w:pos="9016"/>
      </w:tabs>
      <w:spacing w:after="100"/>
    </w:pPr>
    <w:rPr>
      <w:kern w:val="2"/>
      <w:lang w:bidi="ar-SY"/>
      <w14:ligatures w14:val="standardContextual"/>
    </w:rPr>
  </w:style>
  <w:style w:type="paragraph" w:styleId="TOCHeading">
    <w:name w:val="TOC Heading"/>
    <w:basedOn w:val="Heading1"/>
    <w:next w:val="Normal"/>
    <w:uiPriority w:val="39"/>
    <w:unhideWhenUsed/>
    <w:qFormat/>
    <w:rsid w:val="00847301"/>
    <w:pPr>
      <w:bidi w:val="0"/>
      <w:outlineLvl w:val="9"/>
    </w:pPr>
    <w:rPr>
      <w:rFonts w:cstheme="majorBidi"/>
      <w:b w:val="0"/>
      <w:bCs w:val="0"/>
      <w:kern w:val="0"/>
      <w:lang w:bidi="ar-SA"/>
      <w14:ligatures w14:val="none"/>
    </w:rPr>
  </w:style>
  <w:style w:type="paragraph" w:styleId="TOC2">
    <w:name w:val="toc 2"/>
    <w:basedOn w:val="Normal"/>
    <w:next w:val="Normal"/>
    <w:autoRedefine/>
    <w:uiPriority w:val="39"/>
    <w:unhideWhenUsed/>
    <w:rsid w:val="00847301"/>
    <w:pPr>
      <w:spacing w:after="100"/>
      <w:ind w:left="220"/>
    </w:pPr>
    <w:rPr>
      <w:rFonts w:eastAsiaTheme="minorEastAsia" w:cs="Times New Roman"/>
    </w:rPr>
  </w:style>
  <w:style w:type="character" w:customStyle="1" w:styleId="Heading3Char">
    <w:name w:val="Heading 3 Char"/>
    <w:basedOn w:val="DefaultParagraphFont"/>
    <w:link w:val="Heading3"/>
    <w:uiPriority w:val="9"/>
    <w:rsid w:val="00847301"/>
    <w:rPr>
      <w:rFonts w:asciiTheme="majorHAnsi" w:eastAsiaTheme="majorEastAsia" w:hAnsiTheme="majorHAnsi" w:cs="GE Dinar Two"/>
      <w:color w:val="1F3763" w:themeColor="accent1" w:themeShade="7F"/>
      <w:sz w:val="24"/>
      <w:szCs w:val="24"/>
    </w:rPr>
  </w:style>
  <w:style w:type="paragraph" w:styleId="TOC3">
    <w:name w:val="toc 3"/>
    <w:basedOn w:val="Normal"/>
    <w:next w:val="Normal"/>
    <w:autoRedefine/>
    <w:uiPriority w:val="39"/>
    <w:unhideWhenUsed/>
    <w:rsid w:val="00847301"/>
    <w:pPr>
      <w:spacing w:after="100"/>
      <w:ind w:left="440"/>
    </w:pPr>
  </w:style>
  <w:style w:type="character" w:styleId="FollowedHyperlink">
    <w:name w:val="FollowedHyperlink"/>
    <w:basedOn w:val="DefaultParagraphFont"/>
    <w:uiPriority w:val="99"/>
    <w:semiHidden/>
    <w:unhideWhenUsed/>
    <w:rsid w:val="005B4EF4"/>
    <w:rPr>
      <w:color w:val="954F72" w:themeColor="followedHyperlink"/>
      <w:u w:val="single"/>
    </w:rPr>
  </w:style>
  <w:style w:type="character" w:customStyle="1" w:styleId="Heading4Char">
    <w:name w:val="Heading 4 Char"/>
    <w:basedOn w:val="DefaultParagraphFont"/>
    <w:link w:val="Heading4"/>
    <w:uiPriority w:val="9"/>
    <w:semiHidden/>
    <w:rsid w:val="00776813"/>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776813"/>
    <w:rPr>
      <w:rFonts w:asciiTheme="majorHAnsi" w:eastAsiaTheme="majorEastAsia" w:hAnsiTheme="majorHAnsi" w:cstheme="majorBidi"/>
      <w:i/>
      <w:iCs/>
    </w:rPr>
  </w:style>
  <w:style w:type="character" w:customStyle="1" w:styleId="Heading6Char">
    <w:name w:val="Heading 6 Char"/>
    <w:basedOn w:val="DefaultParagraphFont"/>
    <w:link w:val="Heading6"/>
    <w:uiPriority w:val="9"/>
    <w:semiHidden/>
    <w:rsid w:val="00776813"/>
    <w:rPr>
      <w:rFonts w:asciiTheme="majorHAnsi" w:eastAsiaTheme="majorEastAsia" w:hAnsiTheme="majorHAnsi" w:cstheme="majorBidi"/>
      <w:color w:val="595959" w:themeColor="text1" w:themeTint="A6"/>
      <w:sz w:val="21"/>
      <w:szCs w:val="21"/>
    </w:rPr>
  </w:style>
  <w:style w:type="character" w:customStyle="1" w:styleId="Heading7Char">
    <w:name w:val="Heading 7 Char"/>
    <w:basedOn w:val="DefaultParagraphFont"/>
    <w:link w:val="Heading7"/>
    <w:uiPriority w:val="9"/>
    <w:semiHidden/>
    <w:rsid w:val="00776813"/>
    <w:rPr>
      <w:rFonts w:asciiTheme="majorHAnsi" w:eastAsiaTheme="majorEastAsia" w:hAnsiTheme="majorHAnsi" w:cstheme="majorBidi"/>
      <w:i/>
      <w:iCs/>
      <w:color w:val="595959" w:themeColor="text1" w:themeTint="A6"/>
      <w:sz w:val="21"/>
      <w:szCs w:val="21"/>
    </w:rPr>
  </w:style>
  <w:style w:type="character" w:customStyle="1" w:styleId="Heading8Char">
    <w:name w:val="Heading 8 Char"/>
    <w:basedOn w:val="DefaultParagraphFont"/>
    <w:link w:val="Heading8"/>
    <w:uiPriority w:val="9"/>
    <w:semiHidden/>
    <w:rsid w:val="00776813"/>
    <w:rPr>
      <w:rFonts w:asciiTheme="majorHAnsi" w:eastAsiaTheme="majorEastAsia" w:hAnsiTheme="majorHAnsi" w:cstheme="majorBidi"/>
      <w:smallCaps/>
      <w:color w:val="595959" w:themeColor="text1" w:themeTint="A6"/>
      <w:sz w:val="21"/>
      <w:szCs w:val="21"/>
    </w:rPr>
  </w:style>
  <w:style w:type="character" w:customStyle="1" w:styleId="Heading9Char">
    <w:name w:val="Heading 9 Char"/>
    <w:basedOn w:val="DefaultParagraphFont"/>
    <w:link w:val="Heading9"/>
    <w:uiPriority w:val="9"/>
    <w:semiHidden/>
    <w:rsid w:val="00776813"/>
    <w:rPr>
      <w:rFonts w:asciiTheme="majorHAnsi" w:eastAsiaTheme="majorEastAsia" w:hAnsiTheme="majorHAnsi" w:cstheme="majorBidi"/>
      <w:i/>
      <w:iCs/>
      <w:smallCaps/>
      <w:color w:val="595959" w:themeColor="text1" w:themeTint="A6"/>
      <w:sz w:val="21"/>
      <w:szCs w:val="21"/>
    </w:rPr>
  </w:style>
  <w:style w:type="paragraph" w:styleId="BalloonText">
    <w:name w:val="Balloon Text"/>
    <w:basedOn w:val="Normal"/>
    <w:link w:val="BalloonTextChar"/>
    <w:uiPriority w:val="99"/>
    <w:semiHidden/>
    <w:unhideWhenUsed/>
    <w:rsid w:val="00776813"/>
    <w:pPr>
      <w:tabs>
        <w:tab w:val="right" w:pos="8793"/>
      </w:tabs>
      <w:spacing w:after="0" w:line="240" w:lineRule="auto"/>
      <w:ind w:left="-57"/>
      <w:jc w:val="both"/>
    </w:pPr>
    <w:rPr>
      <w:rFonts w:ascii="Segoe UI" w:eastAsiaTheme="minorEastAsia" w:hAnsi="Segoe UI" w:cs="Segoe UI"/>
      <w:sz w:val="18"/>
      <w:szCs w:val="18"/>
      <w:lang w:bidi="ar-SY"/>
    </w:rPr>
  </w:style>
  <w:style w:type="character" w:customStyle="1" w:styleId="BalloonTextChar">
    <w:name w:val="Balloon Text Char"/>
    <w:basedOn w:val="DefaultParagraphFont"/>
    <w:link w:val="BalloonText"/>
    <w:uiPriority w:val="99"/>
    <w:semiHidden/>
    <w:rsid w:val="00776813"/>
    <w:rPr>
      <w:rFonts w:ascii="Segoe UI" w:eastAsiaTheme="minorEastAsia" w:hAnsi="Segoe UI" w:cs="Segoe UI"/>
      <w:sz w:val="18"/>
      <w:szCs w:val="18"/>
      <w:lang w:bidi="ar-SY"/>
    </w:rPr>
  </w:style>
  <w:style w:type="paragraph" w:customStyle="1" w:styleId="manara">
    <w:name w:val="manara"/>
    <w:basedOn w:val="Heading1"/>
    <w:next w:val="Normal"/>
    <w:link w:val="manaraChar"/>
    <w:autoRedefine/>
    <w:qFormat/>
    <w:rsid w:val="00776813"/>
    <w:pPr>
      <w:pBdr>
        <w:bottom w:val="single" w:sz="4" w:space="1" w:color="4472C4" w:themeColor="accent1"/>
      </w:pBdr>
      <w:tabs>
        <w:tab w:val="right" w:pos="8793"/>
      </w:tabs>
      <w:spacing w:before="0" w:line="276" w:lineRule="auto"/>
      <w:ind w:left="-279" w:right="-284"/>
    </w:pPr>
    <w:rPr>
      <w:rFonts w:ascii="Sakkal Majalla" w:hAnsi="Sakkal Majalla" w:cs="Sakkal Majalla"/>
      <w:b w:val="0"/>
      <w:bCs w:val="0"/>
      <w:kern w:val="0"/>
      <w14:ligatures w14:val="none"/>
    </w:rPr>
  </w:style>
  <w:style w:type="character" w:customStyle="1" w:styleId="manaraChar">
    <w:name w:val="manara Char"/>
    <w:basedOn w:val="DefaultParagraphFont"/>
    <w:link w:val="manara"/>
    <w:rsid w:val="00776813"/>
    <w:rPr>
      <w:rFonts w:ascii="Sakkal Majalla" w:eastAsiaTheme="majorEastAsia" w:hAnsi="Sakkal Majalla" w:cs="Sakkal Majalla"/>
      <w:color w:val="2F5496" w:themeColor="accent1" w:themeShade="BF"/>
      <w:sz w:val="44"/>
      <w:szCs w:val="44"/>
      <w:lang w:bidi="ar-SY"/>
    </w:rPr>
  </w:style>
  <w:style w:type="paragraph" w:customStyle="1" w:styleId="manara2">
    <w:name w:val="manara2"/>
    <w:basedOn w:val="Normal"/>
    <w:next w:val="Heading2"/>
    <w:link w:val="manara2Char"/>
    <w:autoRedefine/>
    <w:qFormat/>
    <w:rsid w:val="00776813"/>
    <w:pPr>
      <w:tabs>
        <w:tab w:val="right" w:pos="8793"/>
      </w:tabs>
      <w:spacing w:after="120" w:line="276" w:lineRule="auto"/>
      <w:ind w:left="85" w:right="-284"/>
      <w:jc w:val="both"/>
    </w:pPr>
    <w:rPr>
      <w:rFonts w:eastAsiaTheme="minorEastAsia"/>
      <w:b/>
      <w:bCs/>
      <w:color w:val="1F3864" w:themeColor="accent1" w:themeShade="80"/>
      <w:sz w:val="32"/>
      <w:szCs w:val="32"/>
      <w:lang w:bidi="ar-SY"/>
    </w:rPr>
  </w:style>
  <w:style w:type="character" w:customStyle="1" w:styleId="manara2Char">
    <w:name w:val="manara2 Char"/>
    <w:basedOn w:val="DefaultParagraphFont"/>
    <w:link w:val="manara2"/>
    <w:rsid w:val="00776813"/>
    <w:rPr>
      <w:rFonts w:ascii="Sakkal Majalla" w:eastAsiaTheme="minorEastAsia" w:hAnsi="Sakkal Majalla" w:cs="Sakkal Majalla"/>
      <w:b/>
      <w:bCs/>
      <w:color w:val="1F3864" w:themeColor="accent1" w:themeShade="80"/>
      <w:sz w:val="32"/>
      <w:szCs w:val="32"/>
      <w:lang w:bidi="ar-SY"/>
    </w:rPr>
  </w:style>
  <w:style w:type="paragraph" w:styleId="NoSpacing">
    <w:name w:val="No Spacing"/>
    <w:link w:val="NoSpacingChar"/>
    <w:uiPriority w:val="1"/>
    <w:qFormat/>
    <w:rsid w:val="00776813"/>
    <w:pPr>
      <w:spacing w:after="0" w:line="240" w:lineRule="auto"/>
    </w:pPr>
    <w:rPr>
      <w:rFonts w:eastAsiaTheme="minorEastAsia"/>
    </w:rPr>
  </w:style>
  <w:style w:type="character" w:customStyle="1" w:styleId="NoSpacingChar">
    <w:name w:val="No Spacing Char"/>
    <w:basedOn w:val="DefaultParagraphFont"/>
    <w:link w:val="NoSpacing"/>
    <w:uiPriority w:val="1"/>
    <w:rsid w:val="00776813"/>
    <w:rPr>
      <w:rFonts w:eastAsiaTheme="minorEastAsia"/>
    </w:rPr>
  </w:style>
  <w:style w:type="paragraph" w:styleId="Caption">
    <w:name w:val="caption"/>
    <w:basedOn w:val="Normal"/>
    <w:next w:val="Normal"/>
    <w:uiPriority w:val="35"/>
    <w:unhideWhenUsed/>
    <w:qFormat/>
    <w:rsid w:val="00776813"/>
    <w:pPr>
      <w:bidi w:val="0"/>
      <w:spacing w:after="120" w:line="240" w:lineRule="auto"/>
    </w:pPr>
    <w:rPr>
      <w:rFonts w:asciiTheme="minorHAnsi" w:eastAsiaTheme="minorEastAsia" w:hAnsiTheme="minorHAnsi" w:cstheme="minorBidi"/>
      <w:b/>
      <w:bCs/>
      <w:color w:val="404040" w:themeColor="text1" w:themeTint="BF"/>
      <w:sz w:val="20"/>
      <w:szCs w:val="20"/>
    </w:rPr>
  </w:style>
  <w:style w:type="paragraph" w:styleId="Subtitle">
    <w:name w:val="Subtitle"/>
    <w:basedOn w:val="Normal"/>
    <w:next w:val="Normal"/>
    <w:link w:val="SubtitleChar"/>
    <w:uiPriority w:val="11"/>
    <w:qFormat/>
    <w:rsid w:val="00776813"/>
    <w:pPr>
      <w:numPr>
        <w:ilvl w:val="1"/>
      </w:numPr>
      <w:bidi w:val="0"/>
      <w:spacing w:after="240" w:line="240" w:lineRule="auto"/>
      <w:ind w:left="-57"/>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776813"/>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776813"/>
    <w:rPr>
      <w:b/>
      <w:bCs/>
    </w:rPr>
  </w:style>
  <w:style w:type="character" w:styleId="Emphasis">
    <w:name w:val="Emphasis"/>
    <w:basedOn w:val="DefaultParagraphFont"/>
    <w:uiPriority w:val="20"/>
    <w:qFormat/>
    <w:rsid w:val="00776813"/>
    <w:rPr>
      <w:i/>
      <w:iCs/>
    </w:rPr>
  </w:style>
  <w:style w:type="paragraph" w:styleId="Quote">
    <w:name w:val="Quote"/>
    <w:basedOn w:val="Normal"/>
    <w:next w:val="Normal"/>
    <w:link w:val="QuoteChar"/>
    <w:uiPriority w:val="29"/>
    <w:qFormat/>
    <w:rsid w:val="00776813"/>
    <w:pPr>
      <w:bidi w:val="0"/>
      <w:spacing w:before="240" w:after="240" w:line="252" w:lineRule="auto"/>
      <w:ind w:left="864" w:right="864"/>
      <w:jc w:val="center"/>
    </w:pPr>
    <w:rPr>
      <w:rFonts w:asciiTheme="minorHAnsi" w:eastAsiaTheme="minorEastAsia" w:hAnsiTheme="minorHAnsi" w:cstheme="minorBidi"/>
      <w:i/>
      <w:iCs/>
      <w:sz w:val="21"/>
      <w:szCs w:val="21"/>
    </w:rPr>
  </w:style>
  <w:style w:type="character" w:customStyle="1" w:styleId="QuoteChar">
    <w:name w:val="Quote Char"/>
    <w:basedOn w:val="DefaultParagraphFont"/>
    <w:link w:val="Quote"/>
    <w:uiPriority w:val="29"/>
    <w:rsid w:val="00776813"/>
    <w:rPr>
      <w:rFonts w:eastAsiaTheme="minorEastAsia"/>
      <w:i/>
      <w:iCs/>
      <w:sz w:val="21"/>
      <w:szCs w:val="21"/>
    </w:rPr>
  </w:style>
  <w:style w:type="paragraph" w:styleId="IntenseQuote">
    <w:name w:val="Intense Quote"/>
    <w:basedOn w:val="Normal"/>
    <w:next w:val="Normal"/>
    <w:link w:val="IntenseQuoteChar"/>
    <w:uiPriority w:val="30"/>
    <w:qFormat/>
    <w:rsid w:val="00776813"/>
    <w:pPr>
      <w:bidi w:val="0"/>
      <w:spacing w:before="100" w:beforeAutospacing="1" w:after="240" w:line="264" w:lineRule="auto"/>
      <w:ind w:left="864" w:right="864"/>
      <w:jc w:val="center"/>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776813"/>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776813"/>
    <w:rPr>
      <w:i/>
      <w:iCs/>
      <w:color w:val="595959" w:themeColor="text1" w:themeTint="A6"/>
    </w:rPr>
  </w:style>
  <w:style w:type="character" w:styleId="IntenseEmphasis">
    <w:name w:val="Intense Emphasis"/>
    <w:basedOn w:val="DefaultParagraphFont"/>
    <w:uiPriority w:val="21"/>
    <w:qFormat/>
    <w:rsid w:val="00776813"/>
    <w:rPr>
      <w:b/>
      <w:bCs/>
      <w:i/>
      <w:iCs/>
    </w:rPr>
  </w:style>
  <w:style w:type="character" w:styleId="SubtleReference">
    <w:name w:val="Subtle Reference"/>
    <w:basedOn w:val="DefaultParagraphFont"/>
    <w:uiPriority w:val="31"/>
    <w:qFormat/>
    <w:rsid w:val="00776813"/>
    <w:rPr>
      <w:smallCaps/>
      <w:color w:val="404040" w:themeColor="text1" w:themeTint="BF"/>
    </w:rPr>
  </w:style>
  <w:style w:type="character" w:styleId="IntenseReference">
    <w:name w:val="Intense Reference"/>
    <w:basedOn w:val="DefaultParagraphFont"/>
    <w:uiPriority w:val="32"/>
    <w:qFormat/>
    <w:rsid w:val="00776813"/>
    <w:rPr>
      <w:b/>
      <w:bCs/>
      <w:smallCaps/>
      <w:u w:val="single"/>
    </w:rPr>
  </w:style>
  <w:style w:type="character" w:styleId="BookTitle">
    <w:name w:val="Book Title"/>
    <w:basedOn w:val="DefaultParagraphFont"/>
    <w:uiPriority w:val="33"/>
    <w:qFormat/>
    <w:rsid w:val="00776813"/>
    <w:rPr>
      <w:b/>
      <w:bCs/>
      <w:smallCaps/>
    </w:rPr>
  </w:style>
  <w:style w:type="character" w:customStyle="1" w:styleId="fontstyle01">
    <w:name w:val="fontstyle01"/>
    <w:basedOn w:val="DefaultParagraphFont"/>
    <w:rsid w:val="00776813"/>
    <w:rPr>
      <w:rFonts w:ascii="SimplifiedArabic-Bold" w:hAnsi="SimplifiedArabic-Bold" w:hint="default"/>
      <w:b/>
      <w:bCs/>
      <w:i w:val="0"/>
      <w:iCs w:val="0"/>
      <w:color w:val="000000"/>
      <w:sz w:val="24"/>
      <w:szCs w:val="24"/>
    </w:rPr>
  </w:style>
  <w:style w:type="character" w:customStyle="1" w:styleId="fontstyle21">
    <w:name w:val="fontstyle21"/>
    <w:basedOn w:val="DefaultParagraphFont"/>
    <w:rsid w:val="00776813"/>
    <w:rPr>
      <w:rFonts w:ascii="SimplifiedArabic" w:hAnsi="SimplifiedArabic" w:hint="default"/>
      <w:b w:val="0"/>
      <w:bCs w:val="0"/>
      <w:i w:val="0"/>
      <w:iCs w:val="0"/>
      <w:color w:val="000000"/>
      <w:sz w:val="24"/>
      <w:szCs w:val="24"/>
    </w:rPr>
  </w:style>
  <w:style w:type="table" w:styleId="PlainTable2">
    <w:name w:val="Plain Table 2"/>
    <w:basedOn w:val="TableNormal"/>
    <w:uiPriority w:val="42"/>
    <w:rsid w:val="00776813"/>
    <w:pPr>
      <w:spacing w:after="0" w:line="240" w:lineRule="auto"/>
    </w:pPr>
    <w:rPr>
      <w:rFonts w:eastAsiaTheme="minorEastAsia"/>
      <w:sz w:val="21"/>
      <w:szCs w:val="21"/>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style31">
    <w:name w:val="fontstyle31"/>
    <w:basedOn w:val="DefaultParagraphFont"/>
    <w:rsid w:val="00776813"/>
    <w:rPr>
      <w:rFonts w:ascii="Calibri" w:hAnsi="Calibri" w:cs="Calibri" w:hint="default"/>
      <w:b w:val="0"/>
      <w:bCs w:val="0"/>
      <w:i w:val="0"/>
      <w:iCs w:val="0"/>
      <w:color w:val="000000"/>
      <w:sz w:val="24"/>
      <w:szCs w:val="24"/>
    </w:rPr>
  </w:style>
  <w:style w:type="character" w:customStyle="1" w:styleId="fontstyle41">
    <w:name w:val="fontstyle41"/>
    <w:basedOn w:val="DefaultParagraphFont"/>
    <w:rsid w:val="00776813"/>
    <w:rPr>
      <w:rFonts w:ascii="SymbolMT" w:hAnsi="SymbolMT" w:hint="default"/>
      <w:b w:val="0"/>
      <w:bCs w:val="0"/>
      <w:i w:val="0"/>
      <w:iCs w:val="0"/>
      <w:color w:val="000000"/>
      <w:sz w:val="24"/>
      <w:szCs w:val="24"/>
    </w:rPr>
  </w:style>
  <w:style w:type="table" w:styleId="GridTable1Light">
    <w:name w:val="Grid Table 1 Light"/>
    <w:basedOn w:val="TableNormal"/>
    <w:uiPriority w:val="46"/>
    <w:rsid w:val="00776813"/>
    <w:pPr>
      <w:spacing w:after="0" w:line="240" w:lineRule="auto"/>
    </w:pPr>
    <w:rPr>
      <w:rFonts w:eastAsiaTheme="minorEastAsia"/>
      <w:sz w:val="21"/>
      <w:szCs w:val="21"/>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5yl5">
    <w:name w:val="_5yl5"/>
    <w:basedOn w:val="DefaultParagraphFont"/>
    <w:rsid w:val="00776813"/>
  </w:style>
  <w:style w:type="paragraph" w:styleId="NormalWeb">
    <w:name w:val="Normal (Web)"/>
    <w:basedOn w:val="Normal"/>
    <w:uiPriority w:val="99"/>
    <w:unhideWhenUsed/>
    <w:rsid w:val="00776813"/>
    <w:pPr>
      <w:bidi w:val="0"/>
      <w:spacing w:before="100" w:beforeAutospacing="1" w:after="100" w:afterAutospacing="1" w:line="240" w:lineRule="auto"/>
    </w:pPr>
    <w:rPr>
      <w:rFonts w:ascii="Times New Roman" w:eastAsia="Times New Roman" w:hAnsi="Times New Roman" w:cs="Times New Roman"/>
    </w:rPr>
  </w:style>
  <w:style w:type="table" w:styleId="TableGridLight">
    <w:name w:val="Grid Table Light"/>
    <w:basedOn w:val="TableNormal"/>
    <w:uiPriority w:val="40"/>
    <w:rsid w:val="00776813"/>
    <w:pPr>
      <w:spacing w:after="0" w:line="240" w:lineRule="auto"/>
    </w:pPr>
    <w:rPr>
      <w:rFonts w:eastAsiaTheme="minorEastAsia"/>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776813"/>
    <w:rPr>
      <w:color w:val="605E5C"/>
      <w:shd w:val="clear" w:color="auto" w:fill="E1DFDD"/>
    </w:rPr>
  </w:style>
  <w:style w:type="paragraph" w:styleId="HTMLPreformatted">
    <w:name w:val="HTML Preformatted"/>
    <w:basedOn w:val="Normal"/>
    <w:link w:val="HTMLPreformattedChar"/>
    <w:uiPriority w:val="99"/>
    <w:semiHidden/>
    <w:unhideWhenUsed/>
    <w:rsid w:val="007768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76813"/>
    <w:rPr>
      <w:rFonts w:ascii="Courier New" w:eastAsia="Times New Roman" w:hAnsi="Courier New" w:cs="Courier New"/>
      <w:sz w:val="20"/>
      <w:szCs w:val="20"/>
    </w:rPr>
  </w:style>
  <w:style w:type="paragraph" w:customStyle="1" w:styleId="msonormal0">
    <w:name w:val="msonormal"/>
    <w:basedOn w:val="Normal"/>
    <w:uiPriority w:val="99"/>
    <w:rsid w:val="00776813"/>
    <w:pPr>
      <w:bidi w:val="0"/>
      <w:spacing w:before="100" w:beforeAutospacing="1" w:after="100" w:afterAutospacing="1" w:line="240" w:lineRule="auto"/>
    </w:pPr>
    <w:rPr>
      <w:rFonts w:ascii="Times New Roman" w:eastAsia="Times New Roman" w:hAnsi="Times New Roman" w:cs="Times New Roman"/>
      <w:lang w:val="en-GB" w:eastAsia="en-GB"/>
    </w:rPr>
  </w:style>
  <w:style w:type="paragraph" w:customStyle="1" w:styleId="ListParagraph1">
    <w:name w:val="List Paragraph1"/>
    <w:basedOn w:val="Normal"/>
    <w:uiPriority w:val="34"/>
    <w:qFormat/>
    <w:rsid w:val="00776813"/>
    <w:pPr>
      <w:spacing w:line="254" w:lineRule="auto"/>
      <w:ind w:left="720"/>
      <w:contextualSpacing/>
    </w:pPr>
    <w:rPr>
      <w:rFonts w:ascii="Calibri" w:eastAsia="Times New Roman" w:hAnsi="Calibri" w:cs="Arial"/>
      <w:sz w:val="22"/>
      <w:szCs w:val="22"/>
    </w:rPr>
  </w:style>
  <w:style w:type="character" w:customStyle="1" w:styleId="polytonic">
    <w:name w:val="polytonic"/>
    <w:basedOn w:val="DefaultParagraphFont"/>
    <w:rsid w:val="00776813"/>
  </w:style>
  <w:style w:type="character" w:styleId="PlaceholderText">
    <w:name w:val="Placeholder Text"/>
    <w:basedOn w:val="DefaultParagraphFont"/>
    <w:uiPriority w:val="99"/>
    <w:semiHidden/>
    <w:rsid w:val="00776813"/>
    <w:rPr>
      <w:color w:val="808080"/>
    </w:rPr>
  </w:style>
  <w:style w:type="character" w:customStyle="1" w:styleId="fontstyle51">
    <w:name w:val="fontstyle51"/>
    <w:basedOn w:val="DefaultParagraphFont"/>
    <w:rsid w:val="00776813"/>
    <w:rPr>
      <w:rFonts w:ascii="Arial" w:hAnsi="Arial" w:cs="Arial" w:hint="default"/>
      <w:b/>
      <w:bCs/>
      <w:i w:val="0"/>
      <w:iCs w:val="0"/>
      <w:color w:val="262626"/>
      <w:sz w:val="26"/>
      <w:szCs w:val="26"/>
    </w:rPr>
  </w:style>
  <w:style w:type="character" w:customStyle="1" w:styleId="fontstyle11">
    <w:name w:val="fontstyle11"/>
    <w:basedOn w:val="DefaultParagraphFont"/>
    <w:rsid w:val="00776813"/>
    <w:rPr>
      <w:rFonts w:ascii="Times New Roman" w:hAnsi="Times New Roman" w:cs="Times New Roman" w:hint="default"/>
      <w:b/>
      <w:bCs/>
      <w:i w:val="0"/>
      <w:iCs w:val="0"/>
      <w:color w:val="262626"/>
      <w:sz w:val="26"/>
      <w:szCs w:val="26"/>
    </w:rPr>
  </w:style>
  <w:style w:type="table" w:styleId="GridTable1Light-Accent1">
    <w:name w:val="Grid Table 1 Light Accent 1"/>
    <w:basedOn w:val="TableNormal"/>
    <w:uiPriority w:val="46"/>
    <w:rsid w:val="00776813"/>
    <w:pPr>
      <w:spacing w:after="0" w:line="240" w:lineRule="auto"/>
    </w:pPr>
    <w:rPr>
      <w:rFonts w:eastAsiaTheme="minorEastAsia"/>
      <w:sz w:val="21"/>
      <w:szCs w:val="21"/>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rsid w:val="00E761B1"/>
    <w:pPr>
      <w:bidi w:val="0"/>
      <w:spacing w:after="100"/>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E761B1"/>
    <w:pPr>
      <w:bidi w:val="0"/>
      <w:spacing w:after="100"/>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E761B1"/>
    <w:pPr>
      <w:bidi w:val="0"/>
      <w:spacing w:after="100"/>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E761B1"/>
    <w:pPr>
      <w:bidi w:val="0"/>
      <w:spacing w:after="100"/>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E761B1"/>
    <w:pPr>
      <w:bidi w:val="0"/>
      <w:spacing w:after="100"/>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E761B1"/>
    <w:pPr>
      <w:bidi w:val="0"/>
      <w:spacing w:after="100"/>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3944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g"/><Relationship Id="rId39" Type="http://schemas.openxmlformats.org/officeDocument/2006/relationships/image" Target="media/image31.png"/><Relationship Id="rId21" Type="http://schemas.openxmlformats.org/officeDocument/2006/relationships/image" Target="media/image13.jpg"/><Relationship Id="rId34" Type="http://schemas.openxmlformats.org/officeDocument/2006/relationships/image" Target="media/image26.jpeg"/><Relationship Id="rId42" Type="http://schemas.openxmlformats.org/officeDocument/2006/relationships/hyperlink" Target="https://microbeonline.com/proteus-species-properties-diseases-identification/" TargetMode="External"/><Relationship Id="rId47" Type="http://schemas.openxmlformats.org/officeDocument/2006/relationships/image" Target="media/image33.jpeg"/><Relationship Id="rId50" Type="http://schemas.openxmlformats.org/officeDocument/2006/relationships/image" Target="media/image36.png"/><Relationship Id="rId55" Type="http://schemas.openxmlformats.org/officeDocument/2006/relationships/hyperlink" Target="https://www.google.com/url?sa=i&amp;url=http%3A%2F%2Fwww.ijmm.org%2Farticle.asp%3Fissn%3D0255-0857%3Byear%3D2017%3Bvolume%3D35%3Bissue%3D4%3Bspage%3D445%3Bepage%3D468%3Baulast%3DLaishram&amp;psig=AOvVaw39y_lQyGyiGxxaW8mCfoPU&amp;ust=1594676942526000&amp;source=images&amp;cd=vfe&amp;ved=0CAIQjRxqFwoTCJjgttrYyOoCFQAAAAAdAAAAABAD"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1.jpeg"/><Relationship Id="rId11" Type="http://schemas.microsoft.com/office/2007/relationships/hdphoto" Target="media/hdphoto1.wdp"/><Relationship Id="rId24" Type="http://schemas.openxmlformats.org/officeDocument/2006/relationships/image" Target="media/image16.jp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hyperlink" Target="https://microbeonline.com/shigella-disease-properties-pathogenesis-and-laboratory-diagnosis/" TargetMode="External"/><Relationship Id="rId45" Type="http://schemas.openxmlformats.org/officeDocument/2006/relationships/hyperlink" Target="https://microbeonline.com/salmonella-disease-properties-pathogenesis-and-laboratory-diagnosis/" TargetMode="External"/><Relationship Id="rId53" Type="http://schemas.openxmlformats.org/officeDocument/2006/relationships/image" Target="media/image38.png"/><Relationship Id="rId58" Type="http://schemas.openxmlformats.org/officeDocument/2006/relationships/image" Target="media/image42.gif"/><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gif"/><Relationship Id="rId43" Type="http://schemas.openxmlformats.org/officeDocument/2006/relationships/image" Target="media/image32.jpeg"/><Relationship Id="rId48" Type="http://schemas.openxmlformats.org/officeDocument/2006/relationships/image" Target="media/image34.png"/><Relationship Id="rId56" Type="http://schemas.openxmlformats.org/officeDocument/2006/relationships/image" Target="media/image40.jpeg"/><Relationship Id="rId64" Type="http://schemas.openxmlformats.org/officeDocument/2006/relationships/theme" Target="theme/theme1.xml"/><Relationship Id="rId8" Type="http://schemas.openxmlformats.org/officeDocument/2006/relationships/image" Target="media/image1.jpeg"/><Relationship Id="rId51" Type="http://schemas.microsoft.com/office/2007/relationships/hdphoto" Target="media/hdphoto2.wdp"/><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s://microbeonline.com/proteus-species-properties-diseases-identification/" TargetMode="External"/><Relationship Id="rId59" Type="http://schemas.openxmlformats.org/officeDocument/2006/relationships/image" Target="media/image43.png"/><Relationship Id="rId20" Type="http://schemas.openxmlformats.org/officeDocument/2006/relationships/image" Target="media/image12.png"/><Relationship Id="rId41" Type="http://schemas.openxmlformats.org/officeDocument/2006/relationships/hyperlink" Target="https://microbeonline.com/salmonella-disease-properties-pathogenesis-and-laboratory-diagnosis/" TargetMode="External"/><Relationship Id="rId54" Type="http://schemas.openxmlformats.org/officeDocument/2006/relationships/image" Target="media/image39.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5.png"/><Relationship Id="rId57" Type="http://schemas.openxmlformats.org/officeDocument/2006/relationships/image" Target="media/image41.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hyperlink" Target="https://microbeonline.com/shigella-disease-properties-pathogenesis-and-laboratory-diagnosis/" TargetMode="External"/><Relationship Id="rId52" Type="http://schemas.openxmlformats.org/officeDocument/2006/relationships/image" Target="media/image37.png"/><Relationship Id="rId60"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jfif"/></Relationships>
</file>

<file path=word/_rels/footer1.xml.rels><?xml version="1.0" encoding="UTF-8" standalone="yes"?>
<Relationships xmlns="http://schemas.openxmlformats.org/package/2006/relationships"><Relationship Id="rId1" Type="http://schemas.openxmlformats.org/officeDocument/2006/relationships/hyperlink" Target="https://manara.edu.s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D6BEA7-987C-E149-AA4A-FEB471A4A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68</Pages>
  <Words>10216</Words>
  <Characters>58236</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Localadmin</dc:creator>
  <cp:keywords/>
  <dc:description/>
  <cp:lastModifiedBy>H1</cp:lastModifiedBy>
  <cp:revision>5</cp:revision>
  <cp:lastPrinted>2023-05-02T06:37:00Z</cp:lastPrinted>
  <dcterms:created xsi:type="dcterms:W3CDTF">2023-05-15T07:14:00Z</dcterms:created>
  <dcterms:modified xsi:type="dcterms:W3CDTF">2023-05-15T07:49:00Z</dcterms:modified>
</cp:coreProperties>
</file>