
<file path=[Content_Types].xml><?xml version="1.0" encoding="utf-8"?>
<Types xmlns="http://schemas.openxmlformats.org/package/2006/content-types">
  <Default Extension="emf" ContentType="image/x-emf"/>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4971B" w14:textId="38420E23" w:rsidR="00CC2A73" w:rsidRDefault="00CC2A73" w:rsidP="00CC2A73">
      <w:pPr>
        <w:pStyle w:val="NoSpacing"/>
        <w:spacing w:before="1540" w:after="240"/>
        <w:jc w:val="center"/>
        <w:rPr>
          <w:color w:val="4472C4" w:themeColor="accent1"/>
        </w:rPr>
      </w:pPr>
      <w:r w:rsidRPr="00BC52C7">
        <w:rPr>
          <w:b/>
          <w:bCs/>
          <w:noProof/>
          <w:color w:val="1F3864" w:themeColor="accent1" w:themeShade="80"/>
          <w:sz w:val="32"/>
          <w:szCs w:val="32"/>
        </w:rPr>
        <mc:AlternateContent>
          <mc:Choice Requires="wps">
            <w:drawing>
              <wp:anchor distT="45720" distB="45720" distL="114300" distR="114300" simplePos="0" relativeHeight="251665408" behindDoc="0" locked="0" layoutInCell="1" allowOverlap="1" wp14:anchorId="3259DBDA" wp14:editId="01A8D893">
                <wp:simplePos x="0" y="0"/>
                <wp:positionH relativeFrom="margin">
                  <wp:posOffset>286385</wp:posOffset>
                </wp:positionH>
                <wp:positionV relativeFrom="paragraph">
                  <wp:posOffset>4363720</wp:posOffset>
                </wp:positionV>
                <wp:extent cx="4457700" cy="1445895"/>
                <wp:effectExtent l="0" t="0" r="0" b="19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45895"/>
                        </a:xfrm>
                        <a:prstGeom prst="rect">
                          <a:avLst/>
                        </a:prstGeom>
                        <a:solidFill>
                          <a:srgbClr val="FFFFFF"/>
                        </a:solidFill>
                        <a:ln w="9525">
                          <a:noFill/>
                          <a:miter lim="800000"/>
                          <a:headEnd/>
                          <a:tailEnd/>
                        </a:ln>
                      </wps:spPr>
                      <wps:txbx>
                        <w:txbxContent>
                          <w:p w14:paraId="786F2E58" w14:textId="77777777" w:rsidR="00CC2A73" w:rsidRPr="0033145B" w:rsidRDefault="00CC2A73" w:rsidP="00CC2A73">
                            <w:pPr>
                              <w:spacing w:after="0"/>
                              <w:rPr>
                                <w:rFonts w:ascii="Dubai" w:eastAsia="Times New Roman" w:hAnsi="Dubai" w:cs="Dubai"/>
                                <w:color w:val="005E8C"/>
                                <w:sz w:val="20"/>
                                <w:szCs w:val="20"/>
                              </w:rPr>
                            </w:pPr>
                            <w:r>
                              <w:rPr>
                                <w:rFonts w:ascii="Dubai" w:eastAsia="+mn-ea" w:hAnsi="Dubai" w:cs="Dubai" w:hint="cs"/>
                                <w:color w:val="005E8C"/>
                                <w:kern w:val="24"/>
                                <w:sz w:val="32"/>
                                <w:szCs w:val="32"/>
                                <w:rtl/>
                              </w:rPr>
                              <w:t>إ</w:t>
                            </w:r>
                            <w:r w:rsidRPr="0033145B">
                              <w:rPr>
                                <w:rFonts w:ascii="Dubai" w:eastAsia="+mn-ea" w:hAnsi="Dubai" w:cs="Dubai"/>
                                <w:color w:val="005E8C"/>
                                <w:kern w:val="24"/>
                                <w:sz w:val="32"/>
                                <w:szCs w:val="32"/>
                                <w:rtl/>
                              </w:rPr>
                              <w:t>عداد:</w:t>
                            </w:r>
                            <w:r w:rsidRPr="00231DB8">
                              <w:rPr>
                                <w:rFonts w:ascii="Dubai" w:eastAsia="+mn-ea" w:hAnsi="Dubai" w:cs="Dubai" w:hint="cs"/>
                                <w:color w:val="005E8C"/>
                                <w:kern w:val="24"/>
                                <w:sz w:val="32"/>
                                <w:szCs w:val="32"/>
                                <w:rtl/>
                              </w:rPr>
                              <w:t xml:space="preserve"> </w:t>
                            </w:r>
                            <w:r>
                              <w:rPr>
                                <w:rFonts w:ascii="Dubai" w:eastAsia="+mn-ea" w:hAnsi="Dubai" w:cs="Dubai"/>
                                <w:color w:val="005E8C"/>
                                <w:kern w:val="24"/>
                                <w:sz w:val="32"/>
                                <w:szCs w:val="32"/>
                                <w:rtl/>
                              </w:rPr>
                              <w:tab/>
                            </w:r>
                            <w:r>
                              <w:rPr>
                                <w:rFonts w:ascii="Dubai" w:eastAsia="+mn-ea" w:hAnsi="Dubai" w:cs="Dubai"/>
                                <w:color w:val="005E8C"/>
                                <w:kern w:val="24"/>
                                <w:sz w:val="32"/>
                                <w:szCs w:val="32"/>
                                <w:rtl/>
                              </w:rPr>
                              <w:tab/>
                            </w:r>
                            <w:r>
                              <w:rPr>
                                <w:rFonts w:ascii="Dubai" w:eastAsia="+mn-ea" w:hAnsi="Dubai" w:cs="Dubai"/>
                                <w:color w:val="005E8C"/>
                                <w:kern w:val="24"/>
                                <w:sz w:val="32"/>
                                <w:szCs w:val="32"/>
                              </w:rPr>
                              <w:tab/>
                            </w:r>
                            <w:r>
                              <w:rPr>
                                <w:rFonts w:ascii="Dubai" w:eastAsia="+mn-ea" w:hAnsi="Dubai" w:cs="Dubai"/>
                                <w:color w:val="005E8C"/>
                                <w:kern w:val="24"/>
                                <w:sz w:val="32"/>
                                <w:szCs w:val="32"/>
                              </w:rPr>
                              <w:tab/>
                            </w:r>
                            <w:r>
                              <w:rPr>
                                <w:rFonts w:ascii="Dubai" w:eastAsia="+mn-ea" w:hAnsi="Dubai" w:cs="Dubai"/>
                                <w:color w:val="005E8C"/>
                                <w:kern w:val="24"/>
                                <w:sz w:val="32"/>
                                <w:szCs w:val="32"/>
                                <w:rtl/>
                              </w:rPr>
                              <w:tab/>
                            </w:r>
                            <w:r>
                              <w:rPr>
                                <w:rFonts w:ascii="Dubai" w:eastAsia="+mn-ea" w:hAnsi="Dubai" w:cs="Dubai" w:hint="cs"/>
                                <w:color w:val="005E8C"/>
                                <w:kern w:val="24"/>
                                <w:sz w:val="32"/>
                                <w:szCs w:val="32"/>
                                <w:rtl/>
                              </w:rPr>
                              <w:t>تدقيق</w:t>
                            </w:r>
                            <w:r w:rsidRPr="0033145B">
                              <w:rPr>
                                <w:rFonts w:ascii="Dubai" w:eastAsia="+mn-ea" w:hAnsi="Dubai" w:cs="Dubai"/>
                                <w:color w:val="005E8C"/>
                                <w:kern w:val="24"/>
                                <w:sz w:val="32"/>
                                <w:szCs w:val="32"/>
                                <w:rtl/>
                              </w:rPr>
                              <w:t>:</w:t>
                            </w:r>
                          </w:p>
                          <w:p w14:paraId="5C51D35D" w14:textId="77777777" w:rsidR="00CC2A73" w:rsidRPr="0033145B" w:rsidRDefault="00CC2A73" w:rsidP="00CC2A73">
                            <w:pPr>
                              <w:spacing w:after="0"/>
                              <w:rPr>
                                <w:rFonts w:ascii="Dubai" w:eastAsia="Times New Roman" w:hAnsi="Dubai" w:cs="Dubai"/>
                                <w:color w:val="005E8C"/>
                                <w:sz w:val="20"/>
                                <w:szCs w:val="20"/>
                              </w:rPr>
                            </w:pPr>
                            <w:r w:rsidRPr="0033145B">
                              <w:rPr>
                                <w:rFonts w:ascii="Dubai" w:eastAsia="+mn-ea" w:hAnsi="Dubai" w:cs="Dubai"/>
                                <w:color w:val="005E8C"/>
                                <w:kern w:val="24"/>
                                <w:sz w:val="32"/>
                                <w:szCs w:val="32"/>
                                <w:rtl/>
                              </w:rPr>
                              <w:t xml:space="preserve">د. </w:t>
                            </w:r>
                            <w:r>
                              <w:rPr>
                                <w:rFonts w:ascii="Dubai" w:eastAsia="+mn-ea" w:hAnsi="Dubai" w:cs="Dubai" w:hint="cs"/>
                                <w:color w:val="005E8C"/>
                                <w:kern w:val="24"/>
                                <w:sz w:val="32"/>
                                <w:szCs w:val="32"/>
                                <w:rtl/>
                              </w:rPr>
                              <w:t>زين كرميّا</w:t>
                            </w:r>
                            <w:r w:rsidRPr="00231DB8">
                              <w:rPr>
                                <w:rFonts w:ascii="Dubai" w:eastAsia="+mn-ea" w:hAnsi="Dubai" w:cs="Dubai"/>
                                <w:color w:val="005E8C"/>
                                <w:kern w:val="24"/>
                                <w:sz w:val="32"/>
                                <w:szCs w:val="32"/>
                                <w:rtl/>
                              </w:rPr>
                              <w:t xml:space="preserve"> </w:t>
                            </w:r>
                            <w:r>
                              <w:rPr>
                                <w:rFonts w:ascii="Dubai" w:eastAsia="+mn-ea" w:hAnsi="Dubai" w:cs="Dubai"/>
                                <w:color w:val="005E8C"/>
                                <w:kern w:val="24"/>
                                <w:sz w:val="32"/>
                                <w:szCs w:val="32"/>
                                <w:rtl/>
                              </w:rPr>
                              <w:tab/>
                            </w:r>
                            <w:r>
                              <w:rPr>
                                <w:rFonts w:ascii="Dubai" w:eastAsia="+mn-ea" w:hAnsi="Dubai" w:cs="Dubai"/>
                                <w:color w:val="005E8C"/>
                                <w:kern w:val="24"/>
                                <w:sz w:val="32"/>
                                <w:szCs w:val="32"/>
                              </w:rPr>
                              <w:tab/>
                            </w:r>
                            <w:r>
                              <w:rPr>
                                <w:rFonts w:ascii="Dubai" w:eastAsia="+mn-ea" w:hAnsi="Dubai" w:cs="Dubai"/>
                                <w:color w:val="005E8C"/>
                                <w:kern w:val="24"/>
                                <w:sz w:val="32"/>
                                <w:szCs w:val="32"/>
                              </w:rPr>
                              <w:tab/>
                            </w:r>
                            <w:r>
                              <w:rPr>
                                <w:rFonts w:ascii="Dubai" w:eastAsia="+mn-ea" w:hAnsi="Dubai" w:cs="Dubai"/>
                                <w:color w:val="005E8C"/>
                                <w:kern w:val="24"/>
                                <w:sz w:val="32"/>
                                <w:szCs w:val="32"/>
                                <w:rtl/>
                              </w:rPr>
                              <w:tab/>
                            </w:r>
                            <w:r w:rsidRPr="0033145B">
                              <w:rPr>
                                <w:rFonts w:ascii="Dubai" w:eastAsia="+mn-ea" w:hAnsi="Dubai" w:cs="Dubai"/>
                                <w:color w:val="005E8C"/>
                                <w:kern w:val="24"/>
                                <w:sz w:val="32"/>
                                <w:szCs w:val="32"/>
                                <w:rtl/>
                              </w:rPr>
                              <w:t>د.</w:t>
                            </w:r>
                            <w:r>
                              <w:rPr>
                                <w:rFonts w:ascii="Dubai" w:eastAsia="+mn-ea" w:hAnsi="Dubai" w:cs="Dubai" w:hint="cs"/>
                                <w:color w:val="005E8C"/>
                                <w:kern w:val="24"/>
                                <w:sz w:val="32"/>
                                <w:szCs w:val="32"/>
                                <w:rtl/>
                              </w:rPr>
                              <w:t xml:space="preserve"> روز سعيد</w:t>
                            </w:r>
                            <w:r>
                              <w:rPr>
                                <w:rFonts w:ascii="Dubai" w:eastAsia="+mn-ea" w:hAnsi="Dubai" w:cs="Dubai"/>
                                <w:color w:val="005E8C"/>
                                <w:kern w:val="24"/>
                                <w:sz w:val="32"/>
                                <w:szCs w:val="32"/>
                                <w:rtl/>
                              </w:rPr>
                              <w:tab/>
                            </w:r>
                          </w:p>
                          <w:p w14:paraId="4A26781E" w14:textId="77777777" w:rsidR="00CC2A73" w:rsidRPr="0033145B" w:rsidRDefault="00CC2A73" w:rsidP="00CC2A73">
                            <w:pPr>
                              <w:spacing w:after="0"/>
                              <w:rPr>
                                <w:rFonts w:ascii="Dubai" w:hAnsi="Dubai" w:cs="Dubai"/>
                                <w:color w:val="005E8C"/>
                                <w:sz w:val="20"/>
                                <w:szCs w:val="20"/>
                              </w:rPr>
                            </w:pPr>
                          </w:p>
                          <w:p w14:paraId="40DAEEDD" w14:textId="77777777" w:rsidR="00CC2A73" w:rsidRPr="0033145B" w:rsidRDefault="00CC2A73" w:rsidP="00CC2A73">
                            <w:pPr>
                              <w:spacing w:after="0"/>
                              <w:rPr>
                                <w:rFonts w:ascii="Dubai" w:eastAsia="Times New Roman" w:hAnsi="Dubai" w:cs="Dubai"/>
                                <w:color w:val="005E8C"/>
                                <w:sz w:val="20"/>
                                <w:szCs w:val="20"/>
                              </w:rPr>
                            </w:pPr>
                          </w:p>
                          <w:p w14:paraId="2A0A7791" w14:textId="77777777" w:rsidR="00CC2A73" w:rsidRPr="0033145B" w:rsidRDefault="00CC2A73" w:rsidP="00CC2A73">
                            <w:pPr>
                              <w:spacing w:after="0"/>
                              <w:rPr>
                                <w:rFonts w:ascii="Dubai" w:hAnsi="Dubai" w:cs="Dubai"/>
                                <w:color w:val="005E8C"/>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59DBDA" id="_x0000_t202" coordsize="21600,21600" o:spt="202" path="m,l,21600r21600,l21600,xe">
                <v:stroke joinstyle="miter"/>
                <v:path gradientshapeok="t" o:connecttype="rect"/>
              </v:shapetype>
              <v:shape id="Text Box 2" o:spid="_x0000_s1026" type="#_x0000_t202" style="position:absolute;left:0;text-align:left;margin-left:22.55pt;margin-top:343.6pt;width:351pt;height:113.8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" stroked="f">
                <v:textbox>
                  <w:txbxContent>
                    <w:p w14:paraId="786F2E58" w14:textId="77777777" w:rsidR="00CC2A73" w:rsidRPr="0033145B" w:rsidRDefault="00CC2A73" w:rsidP="00CC2A73">
                      <w:pPr>
                        <w:spacing w:after="0"/>
                        <w:rPr>
                          <w:rFonts w:ascii="Dubai" w:eastAsia="Times New Roman" w:hAnsi="Dubai" w:cs="Dubai"/>
                          <w:color w:val="005E8C"/>
                          <w:sz w:val="20"/>
                          <w:szCs w:val="20"/>
                        </w:rPr>
                      </w:pPr>
                      <w:r>
                        <w:rPr>
                          <w:rFonts w:ascii="Dubai" w:eastAsia="+mn-ea" w:hAnsi="Dubai" w:cs="Dubai" w:hint="cs"/>
                          <w:color w:val="005E8C"/>
                          <w:kern w:val="24"/>
                          <w:sz w:val="32"/>
                          <w:szCs w:val="32"/>
                          <w:rtl/>
                        </w:rPr>
                        <w:t>إ</w:t>
                      </w:r>
                      <w:r w:rsidRPr="0033145B">
                        <w:rPr>
                          <w:rFonts w:ascii="Dubai" w:eastAsia="+mn-ea" w:hAnsi="Dubai" w:cs="Dubai"/>
                          <w:color w:val="005E8C"/>
                          <w:kern w:val="24"/>
                          <w:sz w:val="32"/>
                          <w:szCs w:val="32"/>
                          <w:rtl/>
                        </w:rPr>
                        <w:t>عداد:</w:t>
                      </w:r>
                      <w:r w:rsidRPr="00231DB8">
                        <w:rPr>
                          <w:rFonts w:ascii="Dubai" w:eastAsia="+mn-ea" w:hAnsi="Dubai" w:cs="Dubai" w:hint="cs"/>
                          <w:color w:val="005E8C"/>
                          <w:kern w:val="24"/>
                          <w:sz w:val="32"/>
                          <w:szCs w:val="32"/>
                          <w:rtl/>
                        </w:rPr>
                        <w:t xml:space="preserve"> </w:t>
                      </w:r>
                      <w:r>
                        <w:rPr>
                          <w:rFonts w:ascii="Dubai" w:eastAsia="+mn-ea" w:hAnsi="Dubai" w:cs="Dubai"/>
                          <w:color w:val="005E8C"/>
                          <w:kern w:val="24"/>
                          <w:sz w:val="32"/>
                          <w:szCs w:val="32"/>
                          <w:rtl/>
                        </w:rPr>
                        <w:tab/>
                      </w:r>
                      <w:r>
                        <w:rPr>
                          <w:rFonts w:ascii="Dubai" w:eastAsia="+mn-ea" w:hAnsi="Dubai" w:cs="Dubai"/>
                          <w:color w:val="005E8C"/>
                          <w:kern w:val="24"/>
                          <w:sz w:val="32"/>
                          <w:szCs w:val="32"/>
                          <w:rtl/>
                        </w:rPr>
                        <w:tab/>
                      </w:r>
                      <w:r>
                        <w:rPr>
                          <w:rFonts w:ascii="Dubai" w:eastAsia="+mn-ea" w:hAnsi="Dubai" w:cs="Dubai"/>
                          <w:color w:val="005E8C"/>
                          <w:kern w:val="24"/>
                          <w:sz w:val="32"/>
                          <w:szCs w:val="32"/>
                        </w:rPr>
                        <w:tab/>
                      </w:r>
                      <w:r>
                        <w:rPr>
                          <w:rFonts w:ascii="Dubai" w:eastAsia="+mn-ea" w:hAnsi="Dubai" w:cs="Dubai"/>
                          <w:color w:val="005E8C"/>
                          <w:kern w:val="24"/>
                          <w:sz w:val="32"/>
                          <w:szCs w:val="32"/>
                        </w:rPr>
                        <w:tab/>
                      </w:r>
                      <w:r>
                        <w:rPr>
                          <w:rFonts w:ascii="Dubai" w:eastAsia="+mn-ea" w:hAnsi="Dubai" w:cs="Dubai"/>
                          <w:color w:val="005E8C"/>
                          <w:kern w:val="24"/>
                          <w:sz w:val="32"/>
                          <w:szCs w:val="32"/>
                          <w:rtl/>
                        </w:rPr>
                        <w:tab/>
                      </w:r>
                      <w:r>
                        <w:rPr>
                          <w:rFonts w:ascii="Dubai" w:eastAsia="+mn-ea" w:hAnsi="Dubai" w:cs="Dubai" w:hint="cs"/>
                          <w:color w:val="005E8C"/>
                          <w:kern w:val="24"/>
                          <w:sz w:val="32"/>
                          <w:szCs w:val="32"/>
                          <w:rtl/>
                        </w:rPr>
                        <w:t>تدقيق</w:t>
                      </w:r>
                      <w:r w:rsidRPr="0033145B">
                        <w:rPr>
                          <w:rFonts w:ascii="Dubai" w:eastAsia="+mn-ea" w:hAnsi="Dubai" w:cs="Dubai"/>
                          <w:color w:val="005E8C"/>
                          <w:kern w:val="24"/>
                          <w:sz w:val="32"/>
                          <w:szCs w:val="32"/>
                          <w:rtl/>
                        </w:rPr>
                        <w:t>:</w:t>
                      </w:r>
                    </w:p>
                    <w:p w14:paraId="5C51D35D" w14:textId="77777777" w:rsidR="00CC2A73" w:rsidRPr="0033145B" w:rsidRDefault="00CC2A73" w:rsidP="00CC2A73">
                      <w:pPr>
                        <w:spacing w:after="0"/>
                        <w:rPr>
                          <w:rFonts w:ascii="Dubai" w:eastAsia="Times New Roman" w:hAnsi="Dubai" w:cs="Dubai"/>
                          <w:color w:val="005E8C"/>
                          <w:sz w:val="20"/>
                          <w:szCs w:val="20"/>
                        </w:rPr>
                      </w:pPr>
                      <w:r w:rsidRPr="0033145B">
                        <w:rPr>
                          <w:rFonts w:ascii="Dubai" w:eastAsia="+mn-ea" w:hAnsi="Dubai" w:cs="Dubai"/>
                          <w:color w:val="005E8C"/>
                          <w:kern w:val="24"/>
                          <w:sz w:val="32"/>
                          <w:szCs w:val="32"/>
                          <w:rtl/>
                        </w:rPr>
                        <w:t xml:space="preserve">د. </w:t>
                      </w:r>
                      <w:r>
                        <w:rPr>
                          <w:rFonts w:ascii="Dubai" w:eastAsia="+mn-ea" w:hAnsi="Dubai" w:cs="Dubai" w:hint="cs"/>
                          <w:color w:val="005E8C"/>
                          <w:kern w:val="24"/>
                          <w:sz w:val="32"/>
                          <w:szCs w:val="32"/>
                          <w:rtl/>
                        </w:rPr>
                        <w:t>زين كرميّا</w:t>
                      </w:r>
                      <w:r w:rsidRPr="00231DB8">
                        <w:rPr>
                          <w:rFonts w:ascii="Dubai" w:eastAsia="+mn-ea" w:hAnsi="Dubai" w:cs="Dubai"/>
                          <w:color w:val="005E8C"/>
                          <w:kern w:val="24"/>
                          <w:sz w:val="32"/>
                          <w:szCs w:val="32"/>
                          <w:rtl/>
                        </w:rPr>
                        <w:t xml:space="preserve"> </w:t>
                      </w:r>
                      <w:r>
                        <w:rPr>
                          <w:rFonts w:ascii="Dubai" w:eastAsia="+mn-ea" w:hAnsi="Dubai" w:cs="Dubai"/>
                          <w:color w:val="005E8C"/>
                          <w:kern w:val="24"/>
                          <w:sz w:val="32"/>
                          <w:szCs w:val="32"/>
                          <w:rtl/>
                        </w:rPr>
                        <w:tab/>
                      </w:r>
                      <w:r>
                        <w:rPr>
                          <w:rFonts w:ascii="Dubai" w:eastAsia="+mn-ea" w:hAnsi="Dubai" w:cs="Dubai"/>
                          <w:color w:val="005E8C"/>
                          <w:kern w:val="24"/>
                          <w:sz w:val="32"/>
                          <w:szCs w:val="32"/>
                        </w:rPr>
                        <w:tab/>
                      </w:r>
                      <w:r>
                        <w:rPr>
                          <w:rFonts w:ascii="Dubai" w:eastAsia="+mn-ea" w:hAnsi="Dubai" w:cs="Dubai"/>
                          <w:color w:val="005E8C"/>
                          <w:kern w:val="24"/>
                          <w:sz w:val="32"/>
                          <w:szCs w:val="32"/>
                        </w:rPr>
                        <w:tab/>
                      </w:r>
                      <w:r>
                        <w:rPr>
                          <w:rFonts w:ascii="Dubai" w:eastAsia="+mn-ea" w:hAnsi="Dubai" w:cs="Dubai"/>
                          <w:color w:val="005E8C"/>
                          <w:kern w:val="24"/>
                          <w:sz w:val="32"/>
                          <w:szCs w:val="32"/>
                          <w:rtl/>
                        </w:rPr>
                        <w:tab/>
                      </w:r>
                      <w:r w:rsidRPr="0033145B">
                        <w:rPr>
                          <w:rFonts w:ascii="Dubai" w:eastAsia="+mn-ea" w:hAnsi="Dubai" w:cs="Dubai"/>
                          <w:color w:val="005E8C"/>
                          <w:kern w:val="24"/>
                          <w:sz w:val="32"/>
                          <w:szCs w:val="32"/>
                          <w:rtl/>
                        </w:rPr>
                        <w:t>د.</w:t>
                      </w:r>
                      <w:r>
                        <w:rPr>
                          <w:rFonts w:ascii="Dubai" w:eastAsia="+mn-ea" w:hAnsi="Dubai" w:cs="Dubai" w:hint="cs"/>
                          <w:color w:val="005E8C"/>
                          <w:kern w:val="24"/>
                          <w:sz w:val="32"/>
                          <w:szCs w:val="32"/>
                          <w:rtl/>
                        </w:rPr>
                        <w:t xml:space="preserve"> روز سعيد</w:t>
                      </w:r>
                      <w:r>
                        <w:rPr>
                          <w:rFonts w:ascii="Dubai" w:eastAsia="+mn-ea" w:hAnsi="Dubai" w:cs="Dubai"/>
                          <w:color w:val="005E8C"/>
                          <w:kern w:val="24"/>
                          <w:sz w:val="32"/>
                          <w:szCs w:val="32"/>
                          <w:rtl/>
                        </w:rPr>
                        <w:tab/>
                      </w:r>
                    </w:p>
                    <w:p w14:paraId="4A26781E" w14:textId="77777777" w:rsidR="00CC2A73" w:rsidRPr="0033145B" w:rsidRDefault="00CC2A73" w:rsidP="00CC2A73">
                      <w:pPr>
                        <w:spacing w:after="0"/>
                        <w:rPr>
                          <w:rFonts w:ascii="Dubai" w:hAnsi="Dubai" w:cs="Dubai"/>
                          <w:color w:val="005E8C"/>
                          <w:sz w:val="20"/>
                          <w:szCs w:val="20"/>
                        </w:rPr>
                      </w:pPr>
                    </w:p>
                    <w:p w14:paraId="40DAEEDD" w14:textId="77777777" w:rsidR="00CC2A73" w:rsidRPr="0033145B" w:rsidRDefault="00CC2A73" w:rsidP="00CC2A73">
                      <w:pPr>
                        <w:spacing w:after="0"/>
                        <w:rPr>
                          <w:rFonts w:ascii="Dubai" w:eastAsia="Times New Roman" w:hAnsi="Dubai" w:cs="Dubai"/>
                          <w:color w:val="005E8C"/>
                          <w:sz w:val="20"/>
                          <w:szCs w:val="20"/>
                        </w:rPr>
                      </w:pPr>
                    </w:p>
                    <w:p w14:paraId="2A0A7791" w14:textId="77777777" w:rsidR="00CC2A73" w:rsidRPr="0033145B" w:rsidRDefault="00CC2A73" w:rsidP="00CC2A73">
                      <w:pPr>
                        <w:spacing w:after="0"/>
                        <w:rPr>
                          <w:rFonts w:ascii="Dubai" w:hAnsi="Dubai" w:cs="Dubai"/>
                          <w:color w:val="005E8C"/>
                          <w:sz w:val="20"/>
                          <w:szCs w:val="20"/>
                        </w:rPr>
                      </w:pPr>
                    </w:p>
                  </w:txbxContent>
                </v:textbox>
                <w10:wrap type="square" anchorx="margin"/>
              </v:shape>
            </w:pict>
          </mc:Fallback>
        </mc:AlternateContent>
      </w:r>
      <w:r w:rsidRPr="00BC52C7">
        <w:rPr>
          <w:b/>
          <w:bCs/>
          <w:noProof/>
          <w:color w:val="1F3864" w:themeColor="accent1" w:themeShade="80"/>
          <w:sz w:val="32"/>
          <w:szCs w:val="32"/>
        </w:rPr>
        <mc:AlternateContent>
          <mc:Choice Requires="wps">
            <w:drawing>
              <wp:anchor distT="45720" distB="45720" distL="114300" distR="114300" simplePos="0" relativeHeight="251663360" behindDoc="0" locked="0" layoutInCell="1" allowOverlap="1" wp14:anchorId="19A5F64D" wp14:editId="1D6511DB">
                <wp:simplePos x="0" y="0"/>
                <wp:positionH relativeFrom="margin">
                  <wp:posOffset>-95535</wp:posOffset>
                </wp:positionH>
                <wp:positionV relativeFrom="paragraph">
                  <wp:posOffset>2279176</wp:posOffset>
                </wp:positionV>
                <wp:extent cx="5666740" cy="208343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740" cy="2083435"/>
                        </a:xfrm>
                        <a:prstGeom prst="rect">
                          <a:avLst/>
                        </a:prstGeom>
                        <a:solidFill>
                          <a:srgbClr val="FFFFFF"/>
                        </a:solidFill>
                        <a:ln w="9525">
                          <a:noFill/>
                          <a:miter lim="800000"/>
                          <a:headEnd/>
                          <a:tailEnd/>
                        </a:ln>
                      </wps:spPr>
                      <wps:txbx>
                        <w:txbxContent>
                          <w:p w14:paraId="69A5B76C" w14:textId="77777777" w:rsidR="00CC2A73" w:rsidRPr="00BC52C7" w:rsidRDefault="00CC2A73" w:rsidP="00CC2A73">
                            <w:pPr>
                              <w:bidi w:val="0"/>
                              <w:spacing w:after="0"/>
                              <w:jc w:val="center"/>
                              <w:rPr>
                                <w:rFonts w:ascii="Times New Roman" w:eastAsia="Times New Roman" w:hAnsi="Times New Roman" w:cs="Times New Roman"/>
                              </w:rPr>
                            </w:pPr>
                            <w:r>
                              <w:rPr>
                                <w:rFonts w:ascii="Dubai" w:eastAsia="+mn-ea" w:hAnsi="Dubai" w:cs="Dubai" w:hint="cs"/>
                                <w:color w:val="005E8C"/>
                                <w:kern w:val="24"/>
                                <w:sz w:val="64"/>
                                <w:szCs w:val="64"/>
                                <w:rtl/>
                              </w:rPr>
                              <w:t>الدمويات والمناعيات</w:t>
                            </w:r>
                          </w:p>
                          <w:p w14:paraId="157AA545" w14:textId="77777777" w:rsidR="00CC2A73" w:rsidRPr="00BC52C7" w:rsidRDefault="00CC2A73" w:rsidP="00CC2A73">
                            <w:pPr>
                              <w:bidi w:val="0"/>
                              <w:spacing w:after="0"/>
                              <w:jc w:val="center"/>
                              <w:rPr>
                                <w:rFonts w:ascii="Times New Roman" w:eastAsia="Times New Roman" w:hAnsi="Times New Roman" w:cs="Times New Roman"/>
                              </w:rPr>
                            </w:pPr>
                            <w:r>
                              <w:rPr>
                                <w:rFonts w:ascii="Bahnschrift" w:eastAsia="+mn-ea" w:hAnsi="Bahnschrift" w:cs="+mn-cs"/>
                                <w:color w:val="005E8C"/>
                                <w:kern w:val="24"/>
                                <w:sz w:val="64"/>
                                <w:szCs w:val="64"/>
                              </w:rPr>
                              <w:t>Haematology &amp; Immunology</w:t>
                            </w:r>
                          </w:p>
                          <w:p w14:paraId="1D230549" w14:textId="77777777" w:rsidR="00CC2A73" w:rsidRPr="00BC52C7" w:rsidRDefault="00CC2A73" w:rsidP="00CC2A73">
                            <w:pPr>
                              <w:bidi w:val="0"/>
                              <w:spacing w:after="0"/>
                              <w:jc w:val="center"/>
                              <w:rPr>
                                <w:rFonts w:ascii="Times New Roman" w:eastAsia="Times New Roman" w:hAnsi="Times New Roman" w:cs="Times New Roman"/>
                              </w:rPr>
                            </w:pPr>
                            <w:r w:rsidRPr="00BC52C7">
                              <w:rPr>
                                <w:rFonts w:ascii="Bahnschrift" w:eastAsia="+mn-ea" w:hAnsi="Bahnschrift" w:cs="+mn-cs"/>
                                <w:color w:val="005E8C"/>
                                <w:kern w:val="24"/>
                                <w:sz w:val="64"/>
                                <w:szCs w:val="64"/>
                              </w:rPr>
                              <w:t>(</w:t>
                            </w:r>
                            <w:r>
                              <w:rPr>
                                <w:rFonts w:ascii="Bahnschrift" w:eastAsia="+mn-ea" w:hAnsi="Bahnschrift" w:cs="Times New Roman"/>
                                <w:color w:val="005E8C"/>
                                <w:kern w:val="24"/>
                                <w:sz w:val="64"/>
                                <w:szCs w:val="64"/>
                              </w:rPr>
                              <w:t>Practical</w:t>
                            </w:r>
                            <w:r w:rsidRPr="00BC52C7">
                              <w:rPr>
                                <w:rFonts w:ascii="Bahnschrift" w:eastAsia="+mn-ea" w:hAnsi="Bahnschrift" w:cs="+mn-cs"/>
                                <w:color w:val="005E8C"/>
                                <w:kern w:val="24"/>
                                <w:sz w:val="64"/>
                                <w:szCs w:val="64"/>
                              </w:rPr>
                              <w:t xml:space="preserve"> </w:t>
                            </w:r>
                            <w:r>
                              <w:rPr>
                                <w:rFonts w:ascii="Bahnschrift" w:eastAsia="+mn-ea" w:hAnsi="Bahnschrift" w:cs="+mn-cs"/>
                                <w:color w:val="005E8C"/>
                                <w:kern w:val="24"/>
                                <w:sz w:val="64"/>
                                <w:szCs w:val="64"/>
                              </w:rPr>
                              <w:t>C</w:t>
                            </w:r>
                            <w:r w:rsidRPr="00BC52C7">
                              <w:rPr>
                                <w:rFonts w:ascii="Bahnschrift" w:eastAsia="+mn-ea" w:hAnsi="Bahnschrift" w:cs="+mn-cs"/>
                                <w:color w:val="005E8C"/>
                                <w:kern w:val="24"/>
                                <w:sz w:val="64"/>
                                <w:szCs w:val="64"/>
                              </w:rPr>
                              <w:t>ourse)</w:t>
                            </w:r>
                          </w:p>
                          <w:p w14:paraId="638E845B" w14:textId="77777777" w:rsidR="00CC2A73" w:rsidRPr="00BC52C7" w:rsidRDefault="00CC2A73" w:rsidP="00CC2A73">
                            <w:pPr>
                              <w:spacing w:after="0"/>
                              <w:rPr>
                                <w:rFonts w:ascii="Dubai" w:hAnsi="Dubai" w:cs="Dubai"/>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5F64D" id="_x0000_s1027" type="#_x0000_t202" style="position:absolute;left:0;text-align:left;margin-left:-7.5pt;margin-top:179.45pt;width:446.2pt;height:164.0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" stroked="f">
                <v:textbox>
                  <w:txbxContent>
                    <w:p w14:paraId="69A5B76C" w14:textId="77777777" w:rsidR="00CC2A73" w:rsidRPr="00BC52C7" w:rsidRDefault="00CC2A73" w:rsidP="00CC2A73">
                      <w:pPr>
                        <w:bidi w:val="0"/>
                        <w:spacing w:after="0"/>
                        <w:jc w:val="center"/>
                        <w:rPr>
                          <w:rFonts w:ascii="Times New Roman" w:eastAsia="Times New Roman" w:hAnsi="Times New Roman" w:cs="Times New Roman"/>
                        </w:rPr>
                      </w:pPr>
                      <w:r>
                        <w:rPr>
                          <w:rFonts w:ascii="Dubai" w:eastAsia="+mn-ea" w:hAnsi="Dubai" w:cs="Dubai" w:hint="cs"/>
                          <w:color w:val="005E8C"/>
                          <w:kern w:val="24"/>
                          <w:sz w:val="64"/>
                          <w:szCs w:val="64"/>
                          <w:rtl/>
                        </w:rPr>
                        <w:t>الدمويات والمناعيات</w:t>
                      </w:r>
                    </w:p>
                    <w:p w14:paraId="157AA545" w14:textId="77777777" w:rsidR="00CC2A73" w:rsidRPr="00BC52C7" w:rsidRDefault="00CC2A73" w:rsidP="00CC2A73">
                      <w:pPr>
                        <w:bidi w:val="0"/>
                        <w:spacing w:after="0"/>
                        <w:jc w:val="center"/>
                        <w:rPr>
                          <w:rFonts w:ascii="Times New Roman" w:eastAsia="Times New Roman" w:hAnsi="Times New Roman" w:cs="Times New Roman"/>
                        </w:rPr>
                      </w:pPr>
                      <w:r>
                        <w:rPr>
                          <w:rFonts w:ascii="Bahnschrift" w:eastAsia="+mn-ea" w:hAnsi="Bahnschrift" w:cs="+mn-cs"/>
                          <w:color w:val="005E8C"/>
                          <w:kern w:val="24"/>
                          <w:sz w:val="64"/>
                          <w:szCs w:val="64"/>
                        </w:rPr>
                        <w:t>Haematology &amp; Immunology</w:t>
                      </w:r>
                    </w:p>
                    <w:p w14:paraId="1D230549" w14:textId="77777777" w:rsidR="00CC2A73" w:rsidRPr="00BC52C7" w:rsidRDefault="00CC2A73" w:rsidP="00CC2A73">
                      <w:pPr>
                        <w:bidi w:val="0"/>
                        <w:spacing w:after="0"/>
                        <w:jc w:val="center"/>
                        <w:rPr>
                          <w:rFonts w:ascii="Times New Roman" w:eastAsia="Times New Roman" w:hAnsi="Times New Roman" w:cs="Times New Roman"/>
                        </w:rPr>
                      </w:pPr>
                      <w:r w:rsidRPr="00BC52C7">
                        <w:rPr>
                          <w:rFonts w:ascii="Bahnschrift" w:eastAsia="+mn-ea" w:hAnsi="Bahnschrift" w:cs="+mn-cs"/>
                          <w:color w:val="005E8C"/>
                          <w:kern w:val="24"/>
                          <w:sz w:val="64"/>
                          <w:szCs w:val="64"/>
                        </w:rPr>
                        <w:t>(</w:t>
                      </w:r>
                      <w:r>
                        <w:rPr>
                          <w:rFonts w:ascii="Bahnschrift" w:eastAsia="+mn-ea" w:hAnsi="Bahnschrift" w:cs="Times New Roman"/>
                          <w:color w:val="005E8C"/>
                          <w:kern w:val="24"/>
                          <w:sz w:val="64"/>
                          <w:szCs w:val="64"/>
                        </w:rPr>
                        <w:t>Practical</w:t>
                      </w:r>
                      <w:r w:rsidRPr="00BC52C7">
                        <w:rPr>
                          <w:rFonts w:ascii="Bahnschrift" w:eastAsia="+mn-ea" w:hAnsi="Bahnschrift" w:cs="+mn-cs"/>
                          <w:color w:val="005E8C"/>
                          <w:kern w:val="24"/>
                          <w:sz w:val="64"/>
                          <w:szCs w:val="64"/>
                        </w:rPr>
                        <w:t xml:space="preserve"> </w:t>
                      </w:r>
                      <w:r>
                        <w:rPr>
                          <w:rFonts w:ascii="Bahnschrift" w:eastAsia="+mn-ea" w:hAnsi="Bahnschrift" w:cs="+mn-cs"/>
                          <w:color w:val="005E8C"/>
                          <w:kern w:val="24"/>
                          <w:sz w:val="64"/>
                          <w:szCs w:val="64"/>
                        </w:rPr>
                        <w:t>C</w:t>
                      </w:r>
                      <w:r w:rsidRPr="00BC52C7">
                        <w:rPr>
                          <w:rFonts w:ascii="Bahnschrift" w:eastAsia="+mn-ea" w:hAnsi="Bahnschrift" w:cs="+mn-cs"/>
                          <w:color w:val="005E8C"/>
                          <w:kern w:val="24"/>
                          <w:sz w:val="64"/>
                          <w:szCs w:val="64"/>
                        </w:rPr>
                        <w:t>ourse)</w:t>
                      </w:r>
                    </w:p>
                    <w:p w14:paraId="638E845B" w14:textId="77777777" w:rsidR="00CC2A73" w:rsidRPr="00BC52C7" w:rsidRDefault="00CC2A73" w:rsidP="00CC2A73">
                      <w:pPr>
                        <w:spacing w:after="0"/>
                        <w:rPr>
                          <w:rFonts w:ascii="Dubai" w:hAnsi="Dubai" w:cs="Dubai"/>
                          <w:color w:val="0070C0"/>
                        </w:rPr>
                      </w:pPr>
                    </w:p>
                  </w:txbxContent>
                </v:textbox>
                <w10:wrap type="square" anchorx="margin"/>
              </v:shape>
            </w:pict>
          </mc:Fallback>
        </mc:AlternateContent>
      </w:r>
      <w:r w:rsidRPr="00BC52C7">
        <w:rPr>
          <w:b/>
          <w:bCs/>
          <w:noProof/>
          <w:color w:val="1F3864" w:themeColor="accent1" w:themeShade="80"/>
          <w:sz w:val="32"/>
          <w:szCs w:val="32"/>
        </w:rPr>
        <mc:AlternateContent>
          <mc:Choice Requires="wps">
            <w:drawing>
              <wp:anchor distT="45720" distB="45720" distL="114300" distR="114300" simplePos="0" relativeHeight="251661312" behindDoc="0" locked="0" layoutInCell="1" allowOverlap="1" wp14:anchorId="022992A7" wp14:editId="75EBE9EE">
                <wp:simplePos x="0" y="0"/>
                <wp:positionH relativeFrom="column">
                  <wp:posOffset>3001939</wp:posOffset>
                </wp:positionH>
                <wp:positionV relativeFrom="paragraph">
                  <wp:posOffset>-271685</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CC5E1C5" w14:textId="77777777" w:rsidR="00CC2A73" w:rsidRPr="0033145B" w:rsidRDefault="00CC2A73" w:rsidP="00CC2A73">
                            <w:pPr>
                              <w:bidi w:val="0"/>
                              <w:spacing w:after="0"/>
                              <w:jc w:val="right"/>
                              <w:rPr>
                                <w:rFonts w:ascii="Dubai" w:eastAsia="+mn-ea" w:hAnsi="Dubai" w:cs="Dubai"/>
                                <w:color w:val="0088CC"/>
                                <w:kern w:val="24"/>
                                <w:rtl/>
                              </w:rPr>
                            </w:pPr>
                            <w:r w:rsidRPr="0033145B">
                              <w:rPr>
                                <w:rFonts w:ascii="Dubai" w:eastAsia="+mn-ea" w:hAnsi="Dubai" w:cs="Dubai"/>
                                <w:color w:val="0088CC"/>
                                <w:kern w:val="24"/>
                                <w:rtl/>
                              </w:rPr>
                              <w:t>كلية الصيدلة</w:t>
                            </w:r>
                          </w:p>
                          <w:p w14:paraId="7E733FEB" w14:textId="77777777" w:rsidR="00CC2A73" w:rsidRPr="0033145B" w:rsidRDefault="00CC2A73" w:rsidP="00CC2A73">
                            <w:pPr>
                              <w:bidi w:val="0"/>
                              <w:spacing w:after="0"/>
                              <w:jc w:val="right"/>
                              <w:rPr>
                                <w:rFonts w:ascii="Dubai" w:eastAsia="+mn-ea" w:hAnsi="Dubai" w:cs="Dubai"/>
                                <w:color w:val="0088CC"/>
                                <w:kern w:val="24"/>
                              </w:rPr>
                            </w:pPr>
                            <w:r w:rsidRPr="0033145B">
                              <w:rPr>
                                <w:rFonts w:ascii="Dubai" w:eastAsia="+mn-ea" w:hAnsi="Dubai" w:cs="Dubai"/>
                                <w:color w:val="0088CC"/>
                                <w:kern w:val="24"/>
                              </w:rPr>
                              <w:t>202</w:t>
                            </w:r>
                            <w:r>
                              <w:rPr>
                                <w:rFonts w:ascii="Dubai" w:eastAsia="+mn-ea" w:hAnsi="Dubai" w:cs="Dubai"/>
                                <w:color w:val="0088CC"/>
                                <w:kern w:val="24"/>
                              </w:rPr>
                              <w:t>2</w:t>
                            </w:r>
                            <w:r w:rsidRPr="0033145B">
                              <w:rPr>
                                <w:rFonts w:ascii="Dubai" w:eastAsia="+mn-ea" w:hAnsi="Dubai" w:cs="Dubai"/>
                                <w:color w:val="0088CC"/>
                                <w:kern w:val="24"/>
                              </w:rPr>
                              <w:t>-202</w:t>
                            </w:r>
                            <w:r>
                              <w:rPr>
                                <w:rFonts w:ascii="Dubai" w:eastAsia="+mn-ea" w:hAnsi="Dubai" w:cs="Dubai"/>
                                <w:color w:val="0088CC"/>
                                <w:kern w:val="24"/>
                              </w:rPr>
                              <w:t>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22992A7" id="_x0000_s1028" type="#_x0000_t202" style="position:absolute;left:0;text-align:left;margin-left:236.35pt;margin-top:-21.4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" stroked="f">
                <v:textbox style="mso-fit-shape-to-text:t">
                  <w:txbxContent>
                    <w:p w14:paraId="6CC5E1C5" w14:textId="77777777" w:rsidR="00CC2A73" w:rsidRPr="0033145B" w:rsidRDefault="00CC2A73" w:rsidP="00CC2A73">
                      <w:pPr>
                        <w:bidi w:val="0"/>
                        <w:spacing w:after="0"/>
                        <w:jc w:val="right"/>
                        <w:rPr>
                          <w:rFonts w:ascii="Dubai" w:eastAsia="+mn-ea" w:hAnsi="Dubai" w:cs="Dubai"/>
                          <w:color w:val="0088CC"/>
                          <w:kern w:val="24"/>
                          <w:rtl/>
                        </w:rPr>
                      </w:pPr>
                      <w:r w:rsidRPr="0033145B">
                        <w:rPr>
                          <w:rFonts w:ascii="Dubai" w:eastAsia="+mn-ea" w:hAnsi="Dubai" w:cs="Dubai"/>
                          <w:color w:val="0088CC"/>
                          <w:kern w:val="24"/>
                          <w:rtl/>
                        </w:rPr>
                        <w:t>كلية الصيدلة</w:t>
                      </w:r>
                    </w:p>
                    <w:p w14:paraId="7E733FEB" w14:textId="77777777" w:rsidR="00CC2A73" w:rsidRPr="0033145B" w:rsidRDefault="00CC2A73" w:rsidP="00CC2A73">
                      <w:pPr>
                        <w:bidi w:val="0"/>
                        <w:spacing w:after="0"/>
                        <w:jc w:val="right"/>
                        <w:rPr>
                          <w:rFonts w:ascii="Dubai" w:eastAsia="+mn-ea" w:hAnsi="Dubai" w:cs="Dubai"/>
                          <w:color w:val="0088CC"/>
                          <w:kern w:val="24"/>
                        </w:rPr>
                      </w:pPr>
                      <w:r w:rsidRPr="0033145B">
                        <w:rPr>
                          <w:rFonts w:ascii="Dubai" w:eastAsia="+mn-ea" w:hAnsi="Dubai" w:cs="Dubai"/>
                          <w:color w:val="0088CC"/>
                          <w:kern w:val="24"/>
                        </w:rPr>
                        <w:t>202</w:t>
                      </w:r>
                      <w:r>
                        <w:rPr>
                          <w:rFonts w:ascii="Dubai" w:eastAsia="+mn-ea" w:hAnsi="Dubai" w:cs="Dubai"/>
                          <w:color w:val="0088CC"/>
                          <w:kern w:val="24"/>
                        </w:rPr>
                        <w:t>2</w:t>
                      </w:r>
                      <w:r w:rsidRPr="0033145B">
                        <w:rPr>
                          <w:rFonts w:ascii="Dubai" w:eastAsia="+mn-ea" w:hAnsi="Dubai" w:cs="Dubai"/>
                          <w:color w:val="0088CC"/>
                          <w:kern w:val="24"/>
                        </w:rPr>
                        <w:t>-202</w:t>
                      </w:r>
                      <w:r>
                        <w:rPr>
                          <w:rFonts w:ascii="Dubai" w:eastAsia="+mn-ea" w:hAnsi="Dubai" w:cs="Dubai"/>
                          <w:color w:val="0088CC"/>
                          <w:kern w:val="24"/>
                        </w:rPr>
                        <w:t>3</w:t>
                      </w:r>
                    </w:p>
                  </w:txbxContent>
                </v:textbox>
              </v:shape>
            </w:pict>
          </mc:Fallback>
        </mc:AlternateContent>
      </w:r>
      <w:r>
        <w:rPr>
          <w:noProof/>
        </w:rPr>
        <w:drawing>
          <wp:anchor distT="0" distB="0" distL="114300" distR="114300" simplePos="0" relativeHeight="251659264" behindDoc="1" locked="0" layoutInCell="1" allowOverlap="1" wp14:anchorId="1664823F" wp14:editId="109DFED3">
            <wp:simplePos x="0" y="0"/>
            <wp:positionH relativeFrom="page">
              <wp:posOffset>-13335</wp:posOffset>
            </wp:positionH>
            <wp:positionV relativeFrom="paragraph">
              <wp:posOffset>-1482593</wp:posOffset>
            </wp:positionV>
            <wp:extent cx="7548709" cy="1067287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8709" cy="10672877"/>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Sakkal Majalla" w:eastAsiaTheme="minorHAnsi" w:hAnsi="Sakkal Majalla" w:cs="Sakkal Majalla"/>
          <w:color w:val="4472C4" w:themeColor="accent1"/>
          <w:sz w:val="24"/>
          <w:szCs w:val="24"/>
        </w:rPr>
        <w:id w:val="-1873610805"/>
        <w:docPartObj>
          <w:docPartGallery w:val="Cover Pages"/>
          <w:docPartUnique/>
        </w:docPartObj>
      </w:sdtPr>
      <w:sdtEndPr>
        <w:rPr>
          <w:color w:val="auto"/>
        </w:rPr>
      </w:sdtEndPr>
      <w:sdtContent>
        <w:p w14:paraId="25CF6E1E" w14:textId="11EC7B47" w:rsidR="00CC2A73" w:rsidRDefault="00CC2A73" w:rsidP="00CC2A73">
          <w:pPr>
            <w:pStyle w:val="NoSpacing"/>
            <w:spacing w:before="1540" w:after="240"/>
            <w:jc w:val="center"/>
            <w:rPr>
              <w:color w:val="4472C4" w:themeColor="accent1"/>
            </w:rPr>
          </w:pPr>
        </w:p>
        <w:p w14:paraId="246640AB" w14:textId="3B907513" w:rsidR="00CC2A73" w:rsidRDefault="00CC2A73">
          <w:pPr>
            <w:bidi w:val="0"/>
            <w:rPr>
              <w:rFonts w:eastAsiaTheme="majorEastAsia"/>
              <w:b/>
              <w:bCs/>
              <w:color w:val="2F5496" w:themeColor="accent1" w:themeShade="BF"/>
              <w:kern w:val="2"/>
              <w:sz w:val="44"/>
              <w:szCs w:val="44"/>
              <w:lang w:bidi="ar-SY"/>
              <w14:ligatures w14:val="standardContextual"/>
            </w:rPr>
          </w:pPr>
          <w:r>
            <w:br w:type="page"/>
          </w:r>
        </w:p>
      </w:sdtContent>
    </w:sdt>
    <w:p w14:paraId="02FEB7C5" w14:textId="1DA6D5D6" w:rsidR="009C0A33" w:rsidRPr="00446A4B" w:rsidRDefault="00446A4B" w:rsidP="0057606C">
      <w:pPr>
        <w:pStyle w:val="Heading1"/>
        <w:spacing w:before="0"/>
        <w:rPr>
          <w:rFonts w:ascii="Sakkal Majalla" w:hAnsi="Sakkal Majalla" w:cs="Sakkal Majalla"/>
          <w:rtl/>
        </w:rPr>
      </w:pPr>
      <w:bookmarkStart w:id="0" w:name="_Toc135041879"/>
      <w:bookmarkStart w:id="1" w:name="_Toc135041982"/>
      <w:bookmarkStart w:id="2" w:name="_Toc135042085"/>
      <w:bookmarkStart w:id="3" w:name="_Toc135042681"/>
      <w:bookmarkStart w:id="4" w:name="_Toc135042819"/>
      <w:bookmarkStart w:id="5" w:name="_Toc135042957"/>
      <w:bookmarkStart w:id="6" w:name="_Toc135043095"/>
      <w:bookmarkStart w:id="7" w:name="_Toc135043233"/>
      <w:bookmarkStart w:id="8" w:name="_Toc135043371"/>
      <w:bookmarkStart w:id="9" w:name="_Toc135043509"/>
      <w:r w:rsidRPr="00446A4B">
        <w:rPr>
          <w:rFonts w:ascii="Sakkal Majalla" w:hAnsi="Sakkal Majalla" w:cs="Sakkal Majalla"/>
          <w:rtl/>
        </w:rPr>
        <w:lastRenderedPageBreak/>
        <w:t>جامعة المنارة</w:t>
      </w:r>
      <w:bookmarkEnd w:id="0"/>
      <w:bookmarkEnd w:id="1"/>
      <w:bookmarkEnd w:id="2"/>
      <w:bookmarkEnd w:id="3"/>
      <w:bookmarkEnd w:id="4"/>
      <w:bookmarkEnd w:id="5"/>
      <w:bookmarkEnd w:id="6"/>
      <w:bookmarkEnd w:id="7"/>
      <w:bookmarkEnd w:id="8"/>
      <w:bookmarkEnd w:id="9"/>
    </w:p>
    <w:p w14:paraId="218BF334" w14:textId="6E6043A7" w:rsidR="00446A4B" w:rsidRDefault="00446A4B" w:rsidP="0057606C">
      <w:pPr>
        <w:pStyle w:val="Heading1"/>
        <w:spacing w:before="0"/>
        <w:rPr>
          <w:rFonts w:ascii="Sakkal Majalla" w:hAnsi="Sakkal Majalla" w:cs="Sakkal Majalla"/>
          <w:rtl/>
        </w:rPr>
      </w:pPr>
      <w:bookmarkStart w:id="10" w:name="_Toc135041880"/>
      <w:bookmarkStart w:id="11" w:name="_Toc135041983"/>
      <w:bookmarkStart w:id="12" w:name="_Toc135042086"/>
      <w:bookmarkStart w:id="13" w:name="_Toc135042682"/>
      <w:bookmarkStart w:id="14" w:name="_Toc135042820"/>
      <w:bookmarkStart w:id="15" w:name="_Toc135042958"/>
      <w:bookmarkStart w:id="16" w:name="_Toc135043096"/>
      <w:bookmarkStart w:id="17" w:name="_Toc135043234"/>
      <w:bookmarkStart w:id="18" w:name="_Toc135043372"/>
      <w:bookmarkStart w:id="19" w:name="_Toc135043510"/>
      <w:r w:rsidRPr="00446A4B">
        <w:rPr>
          <w:rFonts w:ascii="Sakkal Majalla" w:hAnsi="Sakkal Majalla" w:cs="Sakkal Majalla"/>
          <w:rtl/>
        </w:rPr>
        <w:t>كلية</w:t>
      </w:r>
      <w:r w:rsidR="0057606C">
        <w:rPr>
          <w:rFonts w:ascii="Sakkal Majalla" w:hAnsi="Sakkal Majalla" w:cs="Sakkal Majalla" w:hint="cs"/>
          <w:rtl/>
        </w:rPr>
        <w:t xml:space="preserve"> الصيدلة</w:t>
      </w:r>
      <w:bookmarkEnd w:id="10"/>
      <w:bookmarkEnd w:id="11"/>
      <w:bookmarkEnd w:id="12"/>
      <w:bookmarkEnd w:id="13"/>
      <w:bookmarkEnd w:id="14"/>
      <w:bookmarkEnd w:id="15"/>
      <w:bookmarkEnd w:id="16"/>
      <w:bookmarkEnd w:id="17"/>
      <w:bookmarkEnd w:id="18"/>
      <w:bookmarkEnd w:id="19"/>
    </w:p>
    <w:p w14:paraId="2E6F761C" w14:textId="50E9BF11" w:rsidR="009C0A33" w:rsidRDefault="005B4EF4" w:rsidP="0057606C">
      <w:pPr>
        <w:pStyle w:val="Heading1"/>
        <w:spacing w:before="0"/>
        <w:rPr>
          <w:rFonts w:ascii="Sakkal Majalla" w:hAnsi="Sakkal Majalla" w:cs="Sakkal Majalla"/>
          <w:rtl/>
        </w:rPr>
      </w:pPr>
      <w:bookmarkStart w:id="20" w:name="_Toc135041881"/>
      <w:bookmarkStart w:id="21" w:name="_Toc135041984"/>
      <w:bookmarkStart w:id="22" w:name="_Toc135042087"/>
      <w:bookmarkStart w:id="23" w:name="_Toc135042683"/>
      <w:bookmarkStart w:id="24" w:name="_Toc135042821"/>
      <w:bookmarkStart w:id="25" w:name="_Toc135042959"/>
      <w:bookmarkStart w:id="26" w:name="_Toc135043097"/>
      <w:bookmarkStart w:id="27" w:name="_Toc135043235"/>
      <w:bookmarkStart w:id="28" w:name="_Toc135043373"/>
      <w:bookmarkStart w:id="29" w:name="_Toc135043511"/>
      <w:r w:rsidRPr="00446A4B">
        <w:rPr>
          <w:rFonts w:ascii="Sakkal Majalla" w:hAnsi="Sakkal Majalla" w:cs="Sakkal Majalla"/>
          <w:rtl/>
        </w:rPr>
        <w:t xml:space="preserve">اسم </w:t>
      </w:r>
      <w:r w:rsidR="00446A4B" w:rsidRPr="00446A4B">
        <w:rPr>
          <w:rFonts w:ascii="Sakkal Majalla" w:hAnsi="Sakkal Majalla" w:cs="Sakkal Majalla"/>
          <w:rtl/>
        </w:rPr>
        <w:t>المقرر</w:t>
      </w:r>
      <w:bookmarkEnd w:id="20"/>
      <w:bookmarkEnd w:id="21"/>
      <w:bookmarkEnd w:id="22"/>
      <w:bookmarkEnd w:id="23"/>
      <w:bookmarkEnd w:id="24"/>
      <w:bookmarkEnd w:id="25"/>
      <w:bookmarkEnd w:id="26"/>
      <w:bookmarkEnd w:id="27"/>
      <w:bookmarkEnd w:id="28"/>
      <w:bookmarkEnd w:id="29"/>
    </w:p>
    <w:p w14:paraId="3253C438" w14:textId="03B6E374" w:rsidR="00CC2A73" w:rsidRPr="00CC2A73" w:rsidRDefault="00CC2A73" w:rsidP="00CC2A73">
      <w:pPr>
        <w:pStyle w:val="Heading1"/>
        <w:spacing w:before="0"/>
        <w:rPr>
          <w:rFonts w:ascii="Sakkal Majalla" w:hAnsi="Sakkal Majalla" w:cs="Sakkal Majalla"/>
        </w:rPr>
      </w:pPr>
      <w:bookmarkStart w:id="30" w:name="_Toc135041882"/>
      <w:bookmarkStart w:id="31" w:name="_Toc135041985"/>
      <w:bookmarkStart w:id="32" w:name="_Toc135042088"/>
      <w:bookmarkStart w:id="33" w:name="_Toc135042684"/>
      <w:bookmarkStart w:id="34" w:name="_Toc135042822"/>
      <w:bookmarkStart w:id="35" w:name="_Toc135042960"/>
      <w:bookmarkStart w:id="36" w:name="_Toc135043098"/>
      <w:bookmarkStart w:id="37" w:name="_Toc135043236"/>
      <w:bookmarkStart w:id="38" w:name="_Toc135043374"/>
      <w:bookmarkStart w:id="39" w:name="_Toc135043512"/>
      <w:r w:rsidRPr="00CC2A73">
        <w:rPr>
          <w:rFonts w:ascii="Sakkal Majalla" w:hAnsi="Sakkal Majalla" w:cs="Sakkal Majalla" w:hint="cs"/>
          <w:rtl/>
        </w:rPr>
        <w:t>الدمويات والمناعيات</w:t>
      </w:r>
      <w:bookmarkEnd w:id="30"/>
      <w:bookmarkEnd w:id="31"/>
      <w:bookmarkEnd w:id="32"/>
      <w:bookmarkEnd w:id="33"/>
      <w:bookmarkEnd w:id="34"/>
      <w:bookmarkEnd w:id="35"/>
      <w:bookmarkEnd w:id="36"/>
      <w:bookmarkEnd w:id="37"/>
      <w:bookmarkEnd w:id="38"/>
      <w:bookmarkEnd w:id="39"/>
    </w:p>
    <w:p w14:paraId="7B8DC8B7" w14:textId="421DAB44" w:rsidR="00446A4B" w:rsidRPr="00446A4B" w:rsidRDefault="00446A4B" w:rsidP="0057606C">
      <w:pPr>
        <w:pStyle w:val="Heading1"/>
        <w:spacing w:before="0"/>
        <w:rPr>
          <w:rFonts w:ascii="Sakkal Majalla" w:hAnsi="Sakkal Majalla" w:cs="Sakkal Majalla"/>
        </w:rPr>
      </w:pPr>
      <w:bookmarkStart w:id="40" w:name="_Toc135041883"/>
      <w:bookmarkStart w:id="41" w:name="_Toc135041986"/>
      <w:bookmarkStart w:id="42" w:name="_Toc135042089"/>
      <w:bookmarkStart w:id="43" w:name="_Toc135042685"/>
      <w:bookmarkStart w:id="44" w:name="_Toc135042823"/>
      <w:bookmarkStart w:id="45" w:name="_Toc135042961"/>
      <w:bookmarkStart w:id="46" w:name="_Toc135043099"/>
      <w:bookmarkStart w:id="47" w:name="_Toc135043237"/>
      <w:bookmarkStart w:id="48" w:name="_Toc135043375"/>
      <w:bookmarkStart w:id="49" w:name="_Toc135043513"/>
      <w:r w:rsidRPr="00446A4B">
        <w:rPr>
          <w:rFonts w:ascii="Sakkal Majalla" w:hAnsi="Sakkal Majalla" w:cs="Sakkal Majalla"/>
          <w:rtl/>
        </w:rPr>
        <w:t>الجلسة (</w:t>
      </w:r>
      <w:r w:rsidR="0057606C">
        <w:rPr>
          <w:rFonts w:ascii="Sakkal Majalla" w:hAnsi="Sakkal Majalla" w:cs="Sakkal Majalla" w:hint="cs"/>
          <w:rtl/>
        </w:rPr>
        <w:t>1</w:t>
      </w:r>
      <w:r w:rsidR="009C0A33" w:rsidRPr="00446A4B">
        <w:rPr>
          <w:rFonts w:ascii="Sakkal Majalla" w:hAnsi="Sakkal Majalla" w:cs="Sakkal Majalla"/>
          <w:rtl/>
        </w:rPr>
        <w:t>)</w:t>
      </w:r>
      <w:bookmarkEnd w:id="40"/>
      <w:bookmarkEnd w:id="41"/>
      <w:bookmarkEnd w:id="42"/>
      <w:bookmarkEnd w:id="43"/>
      <w:bookmarkEnd w:id="44"/>
      <w:bookmarkEnd w:id="45"/>
      <w:bookmarkEnd w:id="46"/>
      <w:bookmarkEnd w:id="47"/>
      <w:bookmarkEnd w:id="48"/>
      <w:bookmarkEnd w:id="49"/>
    </w:p>
    <w:p w14:paraId="6742C3B2" w14:textId="477A92DD" w:rsidR="00446A4B" w:rsidRPr="00446A4B" w:rsidRDefault="00CC2A73" w:rsidP="00CC2A73">
      <w:pPr>
        <w:jc w:val="center"/>
        <w:rPr>
          <w:lang w:bidi="ar-SY"/>
        </w:rPr>
      </w:pPr>
      <w:r w:rsidRPr="00CC2A73">
        <w:rPr>
          <w:rFonts w:eastAsiaTheme="majorEastAsia"/>
          <w:b/>
          <w:bCs/>
          <w:color w:val="2F5496" w:themeColor="accent1" w:themeShade="BF"/>
          <w:kern w:val="2"/>
          <w:sz w:val="44"/>
          <w:szCs w:val="44"/>
          <w:rtl/>
          <w:lang w:bidi="ar-SY"/>
          <w14:ligatures w14:val="standardContextual"/>
        </w:rPr>
        <w:t>مخبر الدمويات</w:t>
      </w:r>
    </w:p>
    <w:p w14:paraId="32711C23" w14:textId="37DE1579" w:rsidR="00446A4B" w:rsidRPr="00446A4B" w:rsidRDefault="00EE29E3" w:rsidP="00446A4B">
      <w:pPr>
        <w:rPr>
          <w:rtl/>
          <w:lang w:bidi="ar-SY"/>
        </w:rPr>
      </w:pPr>
      <w:r w:rsidRPr="00446A4B">
        <w:rPr>
          <w:noProof/>
        </w:rPr>
        <w:drawing>
          <wp:inline distT="0" distB="0" distL="0" distR="0" wp14:anchorId="5DEA947A" wp14:editId="01AB2050">
            <wp:extent cx="5866765" cy="2838450"/>
            <wp:effectExtent l="0" t="0" r="635" b="0"/>
            <wp:docPr id="1124605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9">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4C0512CA" w14:textId="3750868B" w:rsidR="00EE29E3" w:rsidRDefault="00EE29E3" w:rsidP="00EE29E3">
      <w:pPr>
        <w:rPr>
          <w:b/>
          <w:bCs/>
          <w:rtl/>
        </w:rPr>
      </w:pPr>
      <w:r w:rsidRPr="00EE29E3">
        <w:rPr>
          <w:rFonts w:hint="cs"/>
          <w:b/>
          <w:bCs/>
          <w:rtl/>
        </w:rPr>
        <w:t xml:space="preserve">الفصل الدراسي  </w:t>
      </w:r>
      <w:r w:rsidR="0057606C">
        <w:rPr>
          <w:rFonts w:hint="cs"/>
          <w:b/>
          <w:bCs/>
          <w:rtl/>
        </w:rPr>
        <w:t>الثاني</w:t>
      </w:r>
      <w:r w:rsidR="0057606C">
        <w:rPr>
          <w:b/>
          <w:bCs/>
          <w:rtl/>
        </w:rPr>
        <w:tab/>
      </w:r>
      <w:r w:rsidR="0057606C">
        <w:rPr>
          <w:b/>
          <w:bCs/>
          <w:rtl/>
        </w:rPr>
        <w:tab/>
      </w:r>
      <w:r w:rsidR="0057606C">
        <w:rPr>
          <w:b/>
          <w:bCs/>
          <w:rtl/>
        </w:rPr>
        <w:tab/>
      </w:r>
      <w:r w:rsidR="0057606C">
        <w:rPr>
          <w:b/>
          <w:bCs/>
          <w:rtl/>
        </w:rPr>
        <w:tab/>
      </w:r>
      <w:r w:rsidR="0057606C">
        <w:rPr>
          <w:b/>
          <w:bCs/>
          <w:rtl/>
        </w:rPr>
        <w:tab/>
      </w:r>
      <w:r w:rsidR="0057606C">
        <w:rPr>
          <w:b/>
          <w:bCs/>
          <w:rtl/>
        </w:rPr>
        <w:tab/>
      </w:r>
      <w:r w:rsidR="0057606C">
        <w:rPr>
          <w:b/>
          <w:bCs/>
          <w:rtl/>
        </w:rPr>
        <w:tab/>
      </w:r>
      <w:r w:rsidRPr="00EE29E3">
        <w:rPr>
          <w:rFonts w:hint="cs"/>
          <w:b/>
          <w:bCs/>
          <w:rtl/>
        </w:rPr>
        <w:t>العام الدراسي</w:t>
      </w:r>
      <w:r w:rsidR="0057606C">
        <w:rPr>
          <w:rFonts w:hint="cs"/>
          <w:b/>
          <w:bCs/>
          <w:rtl/>
        </w:rPr>
        <w:t xml:space="preserve"> 2022-2023</w:t>
      </w:r>
    </w:p>
    <w:p w14:paraId="738D6DFE" w14:textId="77777777" w:rsidR="0057606C" w:rsidRPr="00EE29E3" w:rsidRDefault="0057606C" w:rsidP="00EE29E3">
      <w:pPr>
        <w:rPr>
          <w:b/>
          <w:bCs/>
        </w:rPr>
      </w:pPr>
    </w:p>
    <w:p w14:paraId="4ECD6342" w14:textId="0C2BF083" w:rsidR="0057606C" w:rsidRDefault="0057606C">
      <w:pPr>
        <w:bidi w:val="0"/>
        <w:rPr>
          <w:rFonts w:eastAsiaTheme="majorEastAsia"/>
          <w:b/>
          <w:bCs/>
          <w:color w:val="44546A" w:themeColor="text2"/>
          <w:sz w:val="72"/>
          <w:szCs w:val="52"/>
          <w:rtl/>
          <w:lang w:bidi="ar-SY"/>
          <w14:ligatures w14:val="standardContextual"/>
        </w:rPr>
      </w:pPr>
      <w:r>
        <w:rPr>
          <w:rtl/>
        </w:rPr>
        <w:br w:type="page"/>
      </w:r>
    </w:p>
    <w:p w14:paraId="61BA6A3D" w14:textId="77777777" w:rsidR="00847301" w:rsidRPr="00446A4B" w:rsidRDefault="00847301" w:rsidP="00BB2074">
      <w:pPr>
        <w:pStyle w:val="Title"/>
        <w:rPr>
          <w:rFonts w:ascii="Sakkal Majalla" w:hAnsi="Sakkal Majalla" w:cs="Sakkal Majalla"/>
          <w:rtl/>
        </w:rPr>
      </w:pPr>
      <w:bookmarkStart w:id="50" w:name="_Hlk134451525"/>
      <w:r w:rsidRPr="00446A4B">
        <w:rPr>
          <w:rFonts w:ascii="Sakkal Majalla" w:hAnsi="Sakkal Majalla" w:cs="Sakkal Majalla"/>
          <w:rtl/>
        </w:rPr>
        <w:lastRenderedPageBreak/>
        <w:t>جدول المحتويات</w:t>
      </w:r>
    </w:p>
    <w:bookmarkEnd w:id="50" w:displacedByCustomXml="next"/>
    <w:sdt>
      <w:sdtPr>
        <w:rPr>
          <w:rtl/>
        </w:rPr>
        <w:id w:val="-959485450"/>
        <w:docPartObj>
          <w:docPartGallery w:val="Table of Contents"/>
          <w:docPartUnique/>
        </w:docPartObj>
      </w:sdtPr>
      <w:sdtEndPr>
        <w:rPr>
          <w:rFonts w:ascii="Sakkal Majalla" w:eastAsiaTheme="minorHAnsi" w:hAnsi="Sakkal Majalla" w:cs="Sakkal Majalla"/>
          <w:b/>
          <w:bCs/>
          <w:noProof/>
          <w:color w:val="auto"/>
          <w:sz w:val="24"/>
          <w:szCs w:val="24"/>
        </w:rPr>
      </w:sdtEndPr>
      <w:sdtContent>
        <w:p w14:paraId="7410E8B3" w14:textId="7400F29D" w:rsidR="00EB240A" w:rsidRDefault="00EB240A" w:rsidP="00EB240A">
          <w:pPr>
            <w:pStyle w:val="TOCHeading"/>
            <w:bidi/>
          </w:pPr>
          <w:r>
            <w:t>Contents</w:t>
          </w:r>
        </w:p>
        <w:p w14:paraId="1EDD4F47" w14:textId="3670BBD1" w:rsidR="00EB240A" w:rsidRDefault="00EB240A" w:rsidP="00EB240A">
          <w:pPr>
            <w:pStyle w:val="TOC1"/>
            <w:rPr>
              <w:rFonts w:asciiTheme="minorHAnsi" w:eastAsiaTheme="minorEastAsia" w:hAnsiTheme="minorHAnsi" w:cstheme="minorBidi"/>
              <w:noProof/>
              <w:kern w:val="0"/>
              <w:sz w:val="22"/>
              <w:szCs w:val="22"/>
              <w:lang w:bidi="ar-SA"/>
              <w14:ligatures w14:val="none"/>
            </w:rPr>
          </w:pPr>
          <w:r>
            <w:fldChar w:fldCharType="begin"/>
          </w:r>
          <w:r>
            <w:instrText xml:space="preserve"> TOC \o "1-3" \h \z \u </w:instrText>
          </w:r>
          <w:r>
            <w:fldChar w:fldCharType="separate"/>
          </w:r>
        </w:p>
        <w:p w14:paraId="2B371343" w14:textId="285F5656" w:rsidR="00EB240A" w:rsidRDefault="00EB240A" w:rsidP="00EB240A">
          <w:pPr>
            <w:pStyle w:val="TOC2"/>
            <w:tabs>
              <w:tab w:val="right" w:leader="dot" w:pos="9016"/>
            </w:tabs>
            <w:rPr>
              <w:rFonts w:asciiTheme="minorHAnsi" w:hAnsiTheme="minorHAnsi" w:cstheme="minorBidi"/>
              <w:noProof/>
              <w:sz w:val="22"/>
              <w:szCs w:val="22"/>
            </w:rPr>
          </w:pPr>
          <w:hyperlink w:anchor="_Toc135041885" w:history="1">
            <w:r w:rsidRPr="00A64C3A">
              <w:rPr>
                <w:rStyle w:val="Hyperlink"/>
                <w:noProof/>
                <w:rtl/>
                <w:lang w:bidi="ar-SY"/>
              </w:rPr>
              <w:t>قواعد الأمان المخبري:</w:t>
            </w:r>
            <w:r>
              <w:rPr>
                <w:noProof/>
                <w:webHidden/>
              </w:rPr>
              <w:tab/>
            </w:r>
            <w:r>
              <w:rPr>
                <w:noProof/>
                <w:webHidden/>
              </w:rPr>
              <w:fldChar w:fldCharType="begin"/>
            </w:r>
            <w:r>
              <w:rPr>
                <w:noProof/>
                <w:webHidden/>
              </w:rPr>
              <w:instrText xml:space="preserve"> PAGEREF _Toc135041885 \h </w:instrText>
            </w:r>
            <w:r>
              <w:rPr>
                <w:noProof/>
                <w:webHidden/>
              </w:rPr>
            </w:r>
            <w:r>
              <w:rPr>
                <w:noProof/>
                <w:webHidden/>
              </w:rPr>
              <w:fldChar w:fldCharType="separate"/>
            </w:r>
            <w:r>
              <w:rPr>
                <w:noProof/>
                <w:webHidden/>
              </w:rPr>
              <w:t>3</w:t>
            </w:r>
            <w:r>
              <w:rPr>
                <w:noProof/>
                <w:webHidden/>
              </w:rPr>
              <w:fldChar w:fldCharType="end"/>
            </w:r>
          </w:hyperlink>
        </w:p>
        <w:p w14:paraId="7AEABB37" w14:textId="28DBABA6" w:rsidR="00EB240A" w:rsidRDefault="00EB240A" w:rsidP="00EB240A">
          <w:pPr>
            <w:pStyle w:val="TOC2"/>
            <w:tabs>
              <w:tab w:val="right" w:leader="dot" w:pos="9016"/>
            </w:tabs>
            <w:rPr>
              <w:rFonts w:asciiTheme="minorHAnsi" w:hAnsiTheme="minorHAnsi" w:cstheme="minorBidi"/>
              <w:noProof/>
              <w:sz w:val="22"/>
              <w:szCs w:val="22"/>
            </w:rPr>
          </w:pPr>
          <w:hyperlink w:anchor="_Toc135041886" w:history="1">
            <w:r w:rsidRPr="00A64C3A">
              <w:rPr>
                <w:rStyle w:val="Hyperlink"/>
                <w:noProof/>
                <w:rtl/>
                <w:lang w:bidi="ar-SY"/>
              </w:rPr>
              <w:t>قواعد الأمان البيولوجي:</w:t>
            </w:r>
            <w:r>
              <w:rPr>
                <w:noProof/>
                <w:webHidden/>
              </w:rPr>
              <w:tab/>
            </w:r>
            <w:r>
              <w:rPr>
                <w:noProof/>
                <w:webHidden/>
              </w:rPr>
              <w:fldChar w:fldCharType="begin"/>
            </w:r>
            <w:r>
              <w:rPr>
                <w:noProof/>
                <w:webHidden/>
              </w:rPr>
              <w:instrText xml:space="preserve"> PAGEREF _Toc135041886 \h </w:instrText>
            </w:r>
            <w:r>
              <w:rPr>
                <w:noProof/>
                <w:webHidden/>
              </w:rPr>
            </w:r>
            <w:r>
              <w:rPr>
                <w:noProof/>
                <w:webHidden/>
              </w:rPr>
              <w:fldChar w:fldCharType="separate"/>
            </w:r>
            <w:r>
              <w:rPr>
                <w:noProof/>
                <w:webHidden/>
              </w:rPr>
              <w:t>3</w:t>
            </w:r>
            <w:r>
              <w:rPr>
                <w:noProof/>
                <w:webHidden/>
              </w:rPr>
              <w:fldChar w:fldCharType="end"/>
            </w:r>
          </w:hyperlink>
        </w:p>
        <w:p w14:paraId="1A1D30EF" w14:textId="4C8A22EA" w:rsidR="00EB240A" w:rsidRDefault="00EB240A" w:rsidP="00EB240A">
          <w:pPr>
            <w:pStyle w:val="TOC2"/>
            <w:tabs>
              <w:tab w:val="right" w:leader="dot" w:pos="9016"/>
            </w:tabs>
            <w:rPr>
              <w:rFonts w:asciiTheme="minorHAnsi" w:hAnsiTheme="minorHAnsi" w:cstheme="minorBidi"/>
              <w:noProof/>
              <w:sz w:val="22"/>
              <w:szCs w:val="22"/>
            </w:rPr>
          </w:pPr>
          <w:hyperlink w:anchor="_Toc135041887" w:history="1">
            <w:r w:rsidRPr="00A64C3A">
              <w:rPr>
                <w:rStyle w:val="Hyperlink"/>
                <w:noProof/>
                <w:rtl/>
                <w:lang w:bidi="ar-SY"/>
              </w:rPr>
              <w:t>بعض الأجهزة والمواد المستخدمة في المخبر</w:t>
            </w:r>
            <w:r>
              <w:rPr>
                <w:noProof/>
                <w:webHidden/>
              </w:rPr>
              <w:tab/>
            </w:r>
            <w:r>
              <w:rPr>
                <w:noProof/>
                <w:webHidden/>
              </w:rPr>
              <w:fldChar w:fldCharType="begin"/>
            </w:r>
            <w:r>
              <w:rPr>
                <w:noProof/>
                <w:webHidden/>
              </w:rPr>
              <w:instrText xml:space="preserve"> PAGEREF _Toc135041887 \h </w:instrText>
            </w:r>
            <w:r>
              <w:rPr>
                <w:noProof/>
                <w:webHidden/>
              </w:rPr>
            </w:r>
            <w:r>
              <w:rPr>
                <w:noProof/>
                <w:webHidden/>
              </w:rPr>
              <w:fldChar w:fldCharType="separate"/>
            </w:r>
            <w:r>
              <w:rPr>
                <w:noProof/>
                <w:webHidden/>
              </w:rPr>
              <w:t>4</w:t>
            </w:r>
            <w:r>
              <w:rPr>
                <w:noProof/>
                <w:webHidden/>
              </w:rPr>
              <w:fldChar w:fldCharType="end"/>
            </w:r>
          </w:hyperlink>
        </w:p>
        <w:p w14:paraId="6CEAEF5A" w14:textId="7A33FB3D" w:rsidR="00EB240A" w:rsidRDefault="00EB240A" w:rsidP="00EB240A">
          <w:pPr>
            <w:pStyle w:val="TOC2"/>
            <w:tabs>
              <w:tab w:val="right" w:leader="dot" w:pos="9016"/>
            </w:tabs>
            <w:rPr>
              <w:rFonts w:asciiTheme="minorHAnsi" w:hAnsiTheme="minorHAnsi" w:cstheme="minorBidi"/>
              <w:noProof/>
              <w:sz w:val="22"/>
              <w:szCs w:val="22"/>
            </w:rPr>
          </w:pPr>
          <w:hyperlink w:anchor="_Toc135041888" w:history="1">
            <w:r w:rsidRPr="00A64C3A">
              <w:rPr>
                <w:rStyle w:val="Hyperlink"/>
                <w:noProof/>
                <w:rtl/>
                <w:lang w:bidi="ar-SY"/>
              </w:rPr>
              <w:t xml:space="preserve">الفرق بين المصل </w:t>
            </w:r>
            <w:r w:rsidRPr="00A64C3A">
              <w:rPr>
                <w:rStyle w:val="Hyperlink"/>
                <w:noProof/>
                <w:lang w:bidi="ar-SY"/>
              </w:rPr>
              <w:t>Serum</w:t>
            </w:r>
            <w:r w:rsidRPr="00A64C3A">
              <w:rPr>
                <w:rStyle w:val="Hyperlink"/>
                <w:noProof/>
                <w:rtl/>
                <w:lang w:bidi="ar-SY"/>
              </w:rPr>
              <w:t xml:space="preserve"> والمصورة </w:t>
            </w:r>
            <w:r w:rsidRPr="00A64C3A">
              <w:rPr>
                <w:rStyle w:val="Hyperlink"/>
                <w:noProof/>
                <w:lang w:bidi="ar-SY"/>
              </w:rPr>
              <w:t>Plasma</w:t>
            </w:r>
            <w:r w:rsidRPr="00A64C3A">
              <w:rPr>
                <w:rStyle w:val="Hyperlink"/>
                <w:noProof/>
                <w:rtl/>
                <w:lang w:bidi="ar-SY"/>
              </w:rPr>
              <w:t>:</w:t>
            </w:r>
            <w:r>
              <w:rPr>
                <w:noProof/>
                <w:webHidden/>
              </w:rPr>
              <w:tab/>
            </w:r>
            <w:r>
              <w:rPr>
                <w:noProof/>
                <w:webHidden/>
              </w:rPr>
              <w:fldChar w:fldCharType="begin"/>
            </w:r>
            <w:r>
              <w:rPr>
                <w:noProof/>
                <w:webHidden/>
              </w:rPr>
              <w:instrText xml:space="preserve"> PAGEREF _Toc135041888 \h </w:instrText>
            </w:r>
            <w:r>
              <w:rPr>
                <w:noProof/>
                <w:webHidden/>
              </w:rPr>
            </w:r>
            <w:r>
              <w:rPr>
                <w:noProof/>
                <w:webHidden/>
              </w:rPr>
              <w:fldChar w:fldCharType="separate"/>
            </w:r>
            <w:r>
              <w:rPr>
                <w:noProof/>
                <w:webHidden/>
              </w:rPr>
              <w:t>5</w:t>
            </w:r>
            <w:r>
              <w:rPr>
                <w:noProof/>
                <w:webHidden/>
              </w:rPr>
              <w:fldChar w:fldCharType="end"/>
            </w:r>
          </w:hyperlink>
        </w:p>
        <w:p w14:paraId="0BED482F" w14:textId="359B4C9D" w:rsidR="00EB240A" w:rsidRDefault="00EB240A" w:rsidP="00EB240A">
          <w:pPr>
            <w:pStyle w:val="TOC2"/>
            <w:tabs>
              <w:tab w:val="right" w:leader="dot" w:pos="9016"/>
            </w:tabs>
            <w:rPr>
              <w:rFonts w:asciiTheme="minorHAnsi" w:hAnsiTheme="minorHAnsi" w:cstheme="minorBidi"/>
              <w:noProof/>
              <w:sz w:val="22"/>
              <w:szCs w:val="22"/>
            </w:rPr>
          </w:pPr>
          <w:hyperlink w:anchor="_Toc135041889" w:history="1">
            <w:r w:rsidRPr="00A64C3A">
              <w:rPr>
                <w:rStyle w:val="Hyperlink"/>
                <w:noProof/>
                <w:rtl/>
                <w:lang w:bidi="ar-SY"/>
              </w:rPr>
              <w:t xml:space="preserve">سحب الدم </w:t>
            </w:r>
            <w:r w:rsidRPr="00A64C3A">
              <w:rPr>
                <w:rStyle w:val="Hyperlink"/>
                <w:noProof/>
                <w:lang w:bidi="ar-SY"/>
              </w:rPr>
              <w:t>Blood Draw</w:t>
            </w:r>
            <w:r>
              <w:rPr>
                <w:noProof/>
                <w:webHidden/>
              </w:rPr>
              <w:tab/>
            </w:r>
            <w:r>
              <w:rPr>
                <w:noProof/>
                <w:webHidden/>
              </w:rPr>
              <w:fldChar w:fldCharType="begin"/>
            </w:r>
            <w:r>
              <w:rPr>
                <w:noProof/>
                <w:webHidden/>
              </w:rPr>
              <w:instrText xml:space="preserve"> PAGEREF _Toc135041889 \h </w:instrText>
            </w:r>
            <w:r>
              <w:rPr>
                <w:noProof/>
                <w:webHidden/>
              </w:rPr>
            </w:r>
            <w:r>
              <w:rPr>
                <w:noProof/>
                <w:webHidden/>
              </w:rPr>
              <w:fldChar w:fldCharType="separate"/>
            </w:r>
            <w:r>
              <w:rPr>
                <w:noProof/>
                <w:webHidden/>
              </w:rPr>
              <w:t>5</w:t>
            </w:r>
            <w:r>
              <w:rPr>
                <w:noProof/>
                <w:webHidden/>
              </w:rPr>
              <w:fldChar w:fldCharType="end"/>
            </w:r>
          </w:hyperlink>
        </w:p>
        <w:p w14:paraId="28F6E98C" w14:textId="3B2F931C" w:rsidR="00EB240A" w:rsidRDefault="00EB240A" w:rsidP="00EB240A">
          <w:pPr>
            <w:pStyle w:val="TOC2"/>
            <w:tabs>
              <w:tab w:val="right" w:leader="dot" w:pos="9016"/>
            </w:tabs>
            <w:rPr>
              <w:rFonts w:asciiTheme="minorHAnsi" w:hAnsiTheme="minorHAnsi" w:cstheme="minorBidi"/>
              <w:noProof/>
              <w:sz w:val="22"/>
              <w:szCs w:val="22"/>
            </w:rPr>
          </w:pPr>
          <w:hyperlink w:anchor="_Toc135041890" w:history="1">
            <w:r w:rsidRPr="00A64C3A">
              <w:rPr>
                <w:rStyle w:val="Hyperlink"/>
                <w:noProof/>
                <w:rtl/>
                <w:lang w:bidi="ar-SY"/>
              </w:rPr>
              <w:t>سحب الدم الوريدي:</w:t>
            </w:r>
            <w:r>
              <w:rPr>
                <w:noProof/>
                <w:webHidden/>
              </w:rPr>
              <w:tab/>
            </w:r>
            <w:r>
              <w:rPr>
                <w:noProof/>
                <w:webHidden/>
              </w:rPr>
              <w:fldChar w:fldCharType="begin"/>
            </w:r>
            <w:r>
              <w:rPr>
                <w:noProof/>
                <w:webHidden/>
              </w:rPr>
              <w:instrText xml:space="preserve"> PAGEREF _Toc135041890 \h </w:instrText>
            </w:r>
            <w:r>
              <w:rPr>
                <w:noProof/>
                <w:webHidden/>
              </w:rPr>
            </w:r>
            <w:r>
              <w:rPr>
                <w:noProof/>
                <w:webHidden/>
              </w:rPr>
              <w:fldChar w:fldCharType="separate"/>
            </w:r>
            <w:r>
              <w:rPr>
                <w:noProof/>
                <w:webHidden/>
              </w:rPr>
              <w:t>6</w:t>
            </w:r>
            <w:r>
              <w:rPr>
                <w:noProof/>
                <w:webHidden/>
              </w:rPr>
              <w:fldChar w:fldCharType="end"/>
            </w:r>
          </w:hyperlink>
        </w:p>
        <w:p w14:paraId="47BC14C9" w14:textId="6C0E19CE" w:rsidR="00EB240A" w:rsidRDefault="00EB240A" w:rsidP="00EB240A">
          <w:r>
            <w:rPr>
              <w:b/>
              <w:bCs/>
              <w:noProof/>
            </w:rPr>
            <w:fldChar w:fldCharType="end"/>
          </w:r>
        </w:p>
      </w:sdtContent>
    </w:sdt>
    <w:p w14:paraId="4ED4AB76" w14:textId="77777777" w:rsidR="00847301" w:rsidRPr="00446A4B" w:rsidRDefault="00847301" w:rsidP="00D05624">
      <w:pPr>
        <w:pStyle w:val="Title"/>
        <w:rPr>
          <w:rFonts w:ascii="Sakkal Majalla" w:hAnsi="Sakkal Majalla" w:cs="Sakkal Majalla"/>
          <w:rtl/>
        </w:rPr>
      </w:pPr>
    </w:p>
    <w:p w14:paraId="4FC2AFDF" w14:textId="77777777" w:rsidR="00847301" w:rsidRPr="00446A4B" w:rsidRDefault="00847301" w:rsidP="00D05624">
      <w:pPr>
        <w:rPr>
          <w:rFonts w:eastAsiaTheme="majorEastAsia"/>
          <w:color w:val="44546A" w:themeColor="text2"/>
          <w:sz w:val="72"/>
          <w:szCs w:val="52"/>
          <w:rtl/>
        </w:rPr>
      </w:pPr>
      <w:r w:rsidRPr="00446A4B">
        <w:rPr>
          <w:rtl/>
        </w:rPr>
        <w:br w:type="page"/>
      </w:r>
    </w:p>
    <w:p w14:paraId="555CB259" w14:textId="77777777" w:rsidR="00CC2A73" w:rsidRDefault="00CC2A73" w:rsidP="00CC2A73">
      <w:pPr>
        <w:pStyle w:val="manara"/>
        <w:rPr>
          <w:rtl/>
        </w:rPr>
      </w:pPr>
      <w:bookmarkStart w:id="51" w:name="_Toc83200461"/>
      <w:bookmarkStart w:id="52" w:name="_Toc135041884"/>
      <w:bookmarkStart w:id="53" w:name="_Toc135041987"/>
      <w:bookmarkStart w:id="54" w:name="_Toc135042090"/>
      <w:bookmarkStart w:id="55" w:name="_Toc135042686"/>
      <w:bookmarkStart w:id="56" w:name="_Toc135042824"/>
      <w:bookmarkStart w:id="57" w:name="_Toc135042962"/>
      <w:bookmarkStart w:id="58" w:name="_Toc135043100"/>
      <w:bookmarkStart w:id="59" w:name="_Toc135043238"/>
      <w:bookmarkStart w:id="60" w:name="_Toc135043376"/>
      <w:bookmarkStart w:id="61" w:name="_Toc135043514"/>
      <w:r>
        <w:rPr>
          <w:rFonts w:hint="cs"/>
          <w:rtl/>
        </w:rPr>
        <w:lastRenderedPageBreak/>
        <w:t xml:space="preserve">الجلسة1: مخبر الدمويات </w:t>
      </w:r>
      <w:r>
        <w:t>Haematology Lab</w:t>
      </w:r>
      <w:bookmarkEnd w:id="51"/>
      <w:bookmarkEnd w:id="52"/>
      <w:bookmarkEnd w:id="53"/>
      <w:bookmarkEnd w:id="54"/>
      <w:bookmarkEnd w:id="55"/>
      <w:bookmarkEnd w:id="56"/>
      <w:bookmarkEnd w:id="57"/>
      <w:bookmarkEnd w:id="58"/>
      <w:bookmarkEnd w:id="59"/>
      <w:bookmarkEnd w:id="60"/>
      <w:bookmarkEnd w:id="61"/>
    </w:p>
    <w:p w14:paraId="6032D72C" w14:textId="77777777" w:rsidR="00CC2A73" w:rsidRDefault="00CC2A73" w:rsidP="00CC2A73">
      <w:pPr>
        <w:pStyle w:val="manara2"/>
        <w:outlineLvl w:val="1"/>
        <w:rPr>
          <w:rtl/>
        </w:rPr>
      </w:pPr>
      <w:bookmarkStart w:id="62" w:name="_Toc135041885"/>
      <w:bookmarkStart w:id="63" w:name="_Toc135041988"/>
      <w:bookmarkStart w:id="64" w:name="_Toc135042091"/>
      <w:bookmarkStart w:id="65" w:name="_Toc135042687"/>
      <w:bookmarkStart w:id="66" w:name="_Toc135042825"/>
      <w:bookmarkStart w:id="67" w:name="_Toc135042963"/>
      <w:bookmarkStart w:id="68" w:name="_Toc135043101"/>
      <w:bookmarkStart w:id="69" w:name="_Toc135043239"/>
      <w:bookmarkStart w:id="70" w:name="_Toc135043377"/>
      <w:bookmarkStart w:id="71" w:name="_Toc135043515"/>
      <w:r>
        <w:rPr>
          <w:rFonts w:hint="cs"/>
          <w:rtl/>
        </w:rPr>
        <w:t>قواعد الأمان المخبري:</w:t>
      </w:r>
      <w:bookmarkEnd w:id="62"/>
      <w:bookmarkEnd w:id="63"/>
      <w:bookmarkEnd w:id="64"/>
      <w:bookmarkEnd w:id="65"/>
      <w:bookmarkEnd w:id="66"/>
      <w:bookmarkEnd w:id="67"/>
      <w:bookmarkEnd w:id="68"/>
      <w:bookmarkEnd w:id="69"/>
      <w:bookmarkEnd w:id="70"/>
      <w:bookmarkEnd w:id="71"/>
    </w:p>
    <w:p w14:paraId="1975A0D5" w14:textId="77777777" w:rsidR="00CC2A73" w:rsidRDefault="00CC2A73" w:rsidP="00CC2A73">
      <w:pPr>
        <w:numPr>
          <w:ilvl w:val="0"/>
          <w:numId w:val="4"/>
        </w:numPr>
        <w:spacing w:after="0" w:line="240" w:lineRule="auto"/>
        <w:jc w:val="both"/>
      </w:pPr>
      <w:r>
        <w:rPr>
          <w:rFonts w:hint="cs"/>
          <w:rtl/>
        </w:rPr>
        <w:t>يجب التقيد دائماً بارتداء لباس المخبر الطبي والأحذية المغلقة.</w:t>
      </w:r>
    </w:p>
    <w:p w14:paraId="50A7C9CB" w14:textId="77777777" w:rsidR="00CC2A73" w:rsidRDefault="00CC2A73" w:rsidP="00CC2A73">
      <w:pPr>
        <w:numPr>
          <w:ilvl w:val="0"/>
          <w:numId w:val="4"/>
        </w:numPr>
        <w:spacing w:after="0" w:line="240" w:lineRule="auto"/>
        <w:jc w:val="both"/>
        <w:rPr>
          <w:rtl/>
        </w:rPr>
      </w:pPr>
      <w:r>
        <w:rPr>
          <w:rFonts w:hint="cs"/>
          <w:rtl/>
        </w:rPr>
        <w:t>يمنع تناول الطعام أو الشراب أو التدخين في المخبر، كما يمنع تخزين الطعام في براد المخبر.</w:t>
      </w:r>
    </w:p>
    <w:p w14:paraId="4FF55659" w14:textId="77777777" w:rsidR="00CC2A73" w:rsidRDefault="00CC2A73" w:rsidP="00CC2A73">
      <w:pPr>
        <w:numPr>
          <w:ilvl w:val="0"/>
          <w:numId w:val="4"/>
        </w:numPr>
        <w:spacing w:after="0" w:line="240" w:lineRule="auto"/>
        <w:jc w:val="both"/>
        <w:rPr>
          <w:rtl/>
        </w:rPr>
      </w:pPr>
      <w:r>
        <w:rPr>
          <w:rFonts w:hint="cs"/>
          <w:rtl/>
        </w:rPr>
        <w:t>عدم ارتداء العدسات اللاصقة أو الحلي، كما يجب عدم ترك الشعر مفروداً.</w:t>
      </w:r>
    </w:p>
    <w:p w14:paraId="11FE79DD" w14:textId="77777777" w:rsidR="00CC2A73" w:rsidRDefault="00CC2A73" w:rsidP="00CC2A73">
      <w:pPr>
        <w:numPr>
          <w:ilvl w:val="0"/>
          <w:numId w:val="4"/>
        </w:numPr>
        <w:spacing w:after="0" w:line="240" w:lineRule="auto"/>
        <w:jc w:val="both"/>
        <w:rPr>
          <w:rtl/>
        </w:rPr>
      </w:pPr>
      <w:r>
        <w:rPr>
          <w:rFonts w:hint="cs"/>
          <w:rtl/>
        </w:rPr>
        <w:t>عدم سحب العينة أو الكواشف مباشرة بالممص.</w:t>
      </w:r>
    </w:p>
    <w:p w14:paraId="6A95CB7B" w14:textId="77777777" w:rsidR="00CC2A73" w:rsidRDefault="00CC2A73" w:rsidP="00CC2A73">
      <w:pPr>
        <w:numPr>
          <w:ilvl w:val="0"/>
          <w:numId w:val="4"/>
        </w:numPr>
        <w:spacing w:after="0" w:line="240" w:lineRule="auto"/>
        <w:jc w:val="both"/>
        <w:rPr>
          <w:rtl/>
        </w:rPr>
      </w:pPr>
      <w:r>
        <w:rPr>
          <w:rFonts w:hint="cs"/>
          <w:rtl/>
        </w:rPr>
        <w:t>وضع الإبر والواخزات في أوعية مناسبة تمنع الإصابة بھا.</w:t>
      </w:r>
    </w:p>
    <w:p w14:paraId="0FAC105E" w14:textId="77777777" w:rsidR="00CC2A73" w:rsidRDefault="00CC2A73" w:rsidP="00CC2A73">
      <w:pPr>
        <w:numPr>
          <w:ilvl w:val="0"/>
          <w:numId w:val="4"/>
        </w:numPr>
        <w:spacing w:after="0" w:line="240" w:lineRule="auto"/>
        <w:jc w:val="both"/>
        <w:rPr>
          <w:rtl/>
        </w:rPr>
      </w:pPr>
      <w:r>
        <w:rPr>
          <w:rFonts w:hint="cs"/>
          <w:rtl/>
        </w:rPr>
        <w:t>عدم رمي أية مادة صلبة في حوض المغاسل، وفي حال تعرضھا للتلوث بالحموض أو القلويات ويجب غسلھا بكميات مناسبة من الماء تضمن زوال ھذه المواد.</w:t>
      </w:r>
    </w:p>
    <w:p w14:paraId="56FCA217" w14:textId="77777777" w:rsidR="00CC2A73" w:rsidRDefault="00CC2A73" w:rsidP="00CC2A73">
      <w:pPr>
        <w:numPr>
          <w:ilvl w:val="0"/>
          <w:numId w:val="4"/>
        </w:numPr>
        <w:spacing w:after="0" w:line="240" w:lineRule="auto"/>
        <w:jc w:val="both"/>
        <w:rPr>
          <w:rtl/>
        </w:rPr>
      </w:pPr>
      <w:r>
        <w:rPr>
          <w:rFonts w:hint="cs"/>
          <w:rtl/>
        </w:rPr>
        <w:t>يجب الحفاظ على الكواشف ضمن الشروط الملائمة، واستھلاكھا بشكل منظم.</w:t>
      </w:r>
    </w:p>
    <w:p w14:paraId="34E3322F" w14:textId="77777777" w:rsidR="00CC2A73" w:rsidRDefault="00CC2A73" w:rsidP="00CC2A73">
      <w:pPr>
        <w:pStyle w:val="manara2"/>
        <w:outlineLvl w:val="1"/>
        <w:rPr>
          <w:rtl/>
        </w:rPr>
      </w:pPr>
      <w:bookmarkStart w:id="72" w:name="_Toc135041886"/>
      <w:bookmarkStart w:id="73" w:name="_Toc135041989"/>
      <w:bookmarkStart w:id="74" w:name="_Toc135042092"/>
      <w:bookmarkStart w:id="75" w:name="_Toc135042688"/>
      <w:bookmarkStart w:id="76" w:name="_Toc135042826"/>
      <w:bookmarkStart w:id="77" w:name="_Toc135042964"/>
      <w:bookmarkStart w:id="78" w:name="_Toc135043102"/>
      <w:bookmarkStart w:id="79" w:name="_Toc135043240"/>
      <w:bookmarkStart w:id="80" w:name="_Toc135043378"/>
      <w:bookmarkStart w:id="81" w:name="_Toc135043516"/>
      <w:r>
        <w:rPr>
          <w:rFonts w:hint="cs"/>
          <w:rtl/>
        </w:rPr>
        <w:t>قواعد الأمان البيولوجي:</w:t>
      </w:r>
      <w:bookmarkEnd w:id="72"/>
      <w:bookmarkEnd w:id="73"/>
      <w:bookmarkEnd w:id="74"/>
      <w:bookmarkEnd w:id="75"/>
      <w:bookmarkEnd w:id="76"/>
      <w:bookmarkEnd w:id="77"/>
      <w:bookmarkEnd w:id="78"/>
      <w:bookmarkEnd w:id="79"/>
      <w:bookmarkEnd w:id="80"/>
      <w:bookmarkEnd w:id="81"/>
      <w:r>
        <w:rPr>
          <w:rFonts w:hint="cs"/>
          <w:rtl/>
        </w:rPr>
        <w:t xml:space="preserve"> </w:t>
      </w:r>
    </w:p>
    <w:p w14:paraId="0B090926" w14:textId="77777777" w:rsidR="00CC2A73" w:rsidRDefault="00CC2A73" w:rsidP="00CC2A73">
      <w:pPr>
        <w:spacing w:after="0"/>
        <w:rPr>
          <w:rtl/>
        </w:rPr>
      </w:pPr>
      <w:r>
        <w:rPr>
          <w:rFonts w:hint="cs"/>
          <w:rtl/>
        </w:rPr>
        <w:t>قد يحدث التعرض للعوامل الممرضة نتيجة وخز غير مقصود بإبرة أو واخزة ملوثة، وانتشار العوامل الممرضة عبر السيرنغ أو تلوث الأرضيات والأسطح بھا أو بسبب حوادث غير مقصودة أثناء التثفيل. لذلك يجب:</w:t>
      </w:r>
    </w:p>
    <w:p w14:paraId="74B0A2A3" w14:textId="77777777" w:rsidR="00CC2A73" w:rsidRDefault="00CC2A73" w:rsidP="00CC2A73">
      <w:pPr>
        <w:numPr>
          <w:ilvl w:val="0"/>
          <w:numId w:val="5"/>
        </w:numPr>
        <w:spacing w:after="0" w:line="240" w:lineRule="auto"/>
        <w:jc w:val="both"/>
        <w:rPr>
          <w:rtl/>
        </w:rPr>
      </w:pPr>
      <w:r>
        <w:rPr>
          <w:rFonts w:hint="cs"/>
          <w:rtl/>
        </w:rPr>
        <w:t>عدم سحب العينات الحاوية على العوامل الممرضة عن طريق المص بالفم مباشرة.</w:t>
      </w:r>
    </w:p>
    <w:p w14:paraId="375C2B05" w14:textId="77777777" w:rsidR="00CC2A73" w:rsidRDefault="00CC2A73" w:rsidP="00CC2A73">
      <w:pPr>
        <w:numPr>
          <w:ilvl w:val="0"/>
          <w:numId w:val="5"/>
        </w:numPr>
        <w:spacing w:after="0" w:line="240" w:lineRule="auto"/>
        <w:jc w:val="both"/>
        <w:rPr>
          <w:rtl/>
        </w:rPr>
      </w:pPr>
      <w:r>
        <w:rPr>
          <w:rFonts w:hint="cs"/>
          <w:rtl/>
        </w:rPr>
        <w:t>ارتداء الألبسة الواقية كالقفازات والكمامة والنظارات الواقية للأعين أثناء أخذ العينة الدموية من الشخص المصاب، وكذلك أثناء معالجة ھذه العينات ونقلھا إلى الأنابيب الملائمة.</w:t>
      </w:r>
    </w:p>
    <w:p w14:paraId="65EB368E" w14:textId="77777777" w:rsidR="00CC2A73" w:rsidRDefault="00CC2A73" w:rsidP="00CC2A73">
      <w:pPr>
        <w:numPr>
          <w:ilvl w:val="0"/>
          <w:numId w:val="5"/>
        </w:numPr>
        <w:spacing w:after="0" w:line="240" w:lineRule="auto"/>
        <w:jc w:val="both"/>
        <w:rPr>
          <w:rtl/>
        </w:rPr>
      </w:pPr>
      <w:r>
        <w:rPr>
          <w:rFonts w:hint="cs"/>
          <w:rtl/>
        </w:rPr>
        <w:t>يجب نزع الألبسة الواقية، والتي تعتبر كعوامل فاعلة في نقل العوامل الممرضة عند الخروج من المخبر.</w:t>
      </w:r>
    </w:p>
    <w:p w14:paraId="0B98DA54" w14:textId="77777777" w:rsidR="00CC2A73" w:rsidRDefault="00CC2A73" w:rsidP="00CC2A73">
      <w:pPr>
        <w:numPr>
          <w:ilvl w:val="0"/>
          <w:numId w:val="5"/>
        </w:numPr>
        <w:spacing w:after="0" w:line="240" w:lineRule="auto"/>
        <w:jc w:val="both"/>
        <w:rPr>
          <w:rtl/>
        </w:rPr>
      </w:pPr>
      <w:r>
        <w:rPr>
          <w:rFonts w:hint="cs"/>
          <w:rtl/>
        </w:rPr>
        <w:t>التعود على عدم لمس الأنف، العين، الفم أو أي من الأغشية المخاطية وذلك لتقليل احتمال العدوى الشخصية.</w:t>
      </w:r>
    </w:p>
    <w:p w14:paraId="01FC7BD8" w14:textId="77777777" w:rsidR="00CC2A73" w:rsidRDefault="00CC2A73" w:rsidP="00CC2A73">
      <w:pPr>
        <w:numPr>
          <w:ilvl w:val="0"/>
          <w:numId w:val="5"/>
        </w:numPr>
        <w:spacing w:after="0" w:line="240" w:lineRule="auto"/>
        <w:jc w:val="both"/>
        <w:rPr>
          <w:rtl/>
        </w:rPr>
      </w:pPr>
      <w:r>
        <w:rPr>
          <w:rFonts w:hint="cs"/>
          <w:rtl/>
        </w:rPr>
        <w:t>تنظيف كل الأسطح والأجهزة بالمطھرات الخاصة بعد انتھاء العمل.</w:t>
      </w:r>
    </w:p>
    <w:p w14:paraId="4E27D134" w14:textId="77777777" w:rsidR="00CC2A73" w:rsidRDefault="00CC2A73" w:rsidP="00CC2A73">
      <w:pPr>
        <w:numPr>
          <w:ilvl w:val="0"/>
          <w:numId w:val="5"/>
        </w:numPr>
        <w:spacing w:after="0" w:line="240" w:lineRule="auto"/>
        <w:jc w:val="both"/>
        <w:rPr>
          <w:rtl/>
        </w:rPr>
      </w:pPr>
      <w:r>
        <w:rPr>
          <w:rFonts w:hint="cs"/>
          <w:rtl/>
        </w:rPr>
        <w:t>تنظيف البراد في حال تلوثه مع ضمان ارتداء القفازات والكمامة أثناء القيام بذلك.</w:t>
      </w:r>
    </w:p>
    <w:p w14:paraId="68919986" w14:textId="77777777" w:rsidR="00CC2A73" w:rsidRDefault="00CC2A73" w:rsidP="00CC2A73">
      <w:pPr>
        <w:numPr>
          <w:ilvl w:val="0"/>
          <w:numId w:val="5"/>
        </w:numPr>
        <w:spacing w:after="0" w:line="240" w:lineRule="auto"/>
        <w:jc w:val="both"/>
        <w:rPr>
          <w:rtl/>
        </w:rPr>
      </w:pPr>
      <w:r>
        <w:rPr>
          <w:rFonts w:hint="cs"/>
          <w:rtl/>
        </w:rPr>
        <w:t>يجب اعتبار كل العينات خطرة، وإتباع كل الحذر أثناء معالجتھا وتحضيرھا للاختبار.</w:t>
      </w:r>
    </w:p>
    <w:p w14:paraId="34BB8E29" w14:textId="77777777" w:rsidR="00CC2A73" w:rsidRDefault="00CC2A73" w:rsidP="00CC2A73">
      <w:pPr>
        <w:bidi w:val="0"/>
        <w:rPr>
          <w:rtl/>
        </w:rPr>
      </w:pPr>
      <w:r>
        <w:rPr>
          <w:rtl/>
        </w:rPr>
        <w:br w:type="page"/>
      </w:r>
    </w:p>
    <w:p w14:paraId="1A4984A0" w14:textId="77777777" w:rsidR="00CC2A73" w:rsidRDefault="00CC2A73" w:rsidP="00CC2A73">
      <w:pPr>
        <w:pStyle w:val="manara2"/>
        <w:outlineLvl w:val="1"/>
        <w:rPr>
          <w:rtl/>
        </w:rPr>
      </w:pPr>
      <w:bookmarkStart w:id="82" w:name="_Toc135041887"/>
      <w:bookmarkStart w:id="83" w:name="_Toc135041990"/>
      <w:bookmarkStart w:id="84" w:name="_Toc135042093"/>
      <w:bookmarkStart w:id="85" w:name="_Toc135042689"/>
      <w:bookmarkStart w:id="86" w:name="_Toc135042827"/>
      <w:bookmarkStart w:id="87" w:name="_Toc135042965"/>
      <w:bookmarkStart w:id="88" w:name="_Toc135043103"/>
      <w:bookmarkStart w:id="89" w:name="_Toc135043241"/>
      <w:bookmarkStart w:id="90" w:name="_Toc135043379"/>
      <w:bookmarkStart w:id="91" w:name="_Toc135043517"/>
      <w:r>
        <w:rPr>
          <w:rFonts w:hint="cs"/>
          <w:noProof/>
          <w:rtl/>
        </w:rPr>
        <w:lastRenderedPageBreak/>
        <w:drawing>
          <wp:anchor distT="0" distB="0" distL="114300" distR="114300" simplePos="0" relativeHeight="251667456" behindDoc="0" locked="0" layoutInCell="1" allowOverlap="1" wp14:anchorId="6AAF313F" wp14:editId="5E0124FD">
            <wp:simplePos x="0" y="0"/>
            <wp:positionH relativeFrom="margin">
              <wp:posOffset>-352425</wp:posOffset>
            </wp:positionH>
            <wp:positionV relativeFrom="margin">
              <wp:posOffset>303530</wp:posOffset>
            </wp:positionV>
            <wp:extent cx="1466850" cy="260286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6850" cy="2602865"/>
                    </a:xfrm>
                    <a:prstGeom prst="rect">
                      <a:avLst/>
                    </a:prstGeom>
                    <a:noFill/>
                  </pic:spPr>
                </pic:pic>
              </a:graphicData>
            </a:graphic>
            <wp14:sizeRelH relativeFrom="page">
              <wp14:pctWidth>0</wp14:pctWidth>
            </wp14:sizeRelH>
            <wp14:sizeRelV relativeFrom="margin">
              <wp14:pctHeight>0</wp14:pctHeight>
            </wp14:sizeRelV>
          </wp:anchor>
        </w:drawing>
      </w:r>
      <w:r>
        <w:rPr>
          <w:rFonts w:hint="cs"/>
          <w:rtl/>
        </w:rPr>
        <w:t>بعض الأجهزة والمواد المستخدمة في المخبر</w:t>
      </w:r>
      <w:bookmarkEnd w:id="82"/>
      <w:bookmarkEnd w:id="83"/>
      <w:bookmarkEnd w:id="84"/>
      <w:bookmarkEnd w:id="85"/>
      <w:bookmarkEnd w:id="86"/>
      <w:bookmarkEnd w:id="87"/>
      <w:bookmarkEnd w:id="88"/>
      <w:bookmarkEnd w:id="89"/>
      <w:bookmarkEnd w:id="90"/>
      <w:bookmarkEnd w:id="91"/>
    </w:p>
    <w:p w14:paraId="1171BDC7" w14:textId="77777777" w:rsidR="00CC2A73" w:rsidRDefault="00CC2A73" w:rsidP="00CC2A73">
      <w:pPr>
        <w:numPr>
          <w:ilvl w:val="0"/>
          <w:numId w:val="6"/>
        </w:numPr>
        <w:tabs>
          <w:tab w:val="right" w:pos="1524"/>
        </w:tabs>
        <w:spacing w:after="0" w:line="240" w:lineRule="auto"/>
        <w:ind w:left="227" w:hanging="425"/>
        <w:jc w:val="both"/>
        <w:rPr>
          <w:rtl/>
        </w:rPr>
      </w:pPr>
      <w:r>
        <w:rPr>
          <w:rFonts w:hint="cs"/>
          <w:b/>
          <w:bCs/>
          <w:rtl/>
        </w:rPr>
        <w:t>المجهر الضوئي</w:t>
      </w:r>
    </w:p>
    <w:p w14:paraId="538A31FD" w14:textId="77777777" w:rsidR="00CC2A73" w:rsidRDefault="00CC2A73" w:rsidP="00CC2A73">
      <w:pPr>
        <w:numPr>
          <w:ilvl w:val="0"/>
          <w:numId w:val="6"/>
        </w:numPr>
        <w:tabs>
          <w:tab w:val="right" w:pos="1524"/>
        </w:tabs>
        <w:spacing w:after="0" w:line="240" w:lineRule="auto"/>
        <w:ind w:left="227" w:hanging="425"/>
        <w:jc w:val="both"/>
      </w:pPr>
      <w:r>
        <w:rPr>
          <w:rFonts w:hint="cs"/>
          <w:b/>
          <w:bCs/>
          <w:rtl/>
        </w:rPr>
        <w:t>المثفلات</w:t>
      </w:r>
    </w:p>
    <w:p w14:paraId="77ACA7AD" w14:textId="77777777" w:rsidR="00CC2A73" w:rsidRDefault="00CC2A73" w:rsidP="00CC2A73">
      <w:pPr>
        <w:numPr>
          <w:ilvl w:val="0"/>
          <w:numId w:val="7"/>
        </w:numPr>
        <w:spacing w:after="0" w:line="240" w:lineRule="auto"/>
        <w:ind w:left="510"/>
        <w:jc w:val="both"/>
      </w:pPr>
      <w:r>
        <w:rPr>
          <w:rFonts w:hint="cs"/>
          <w:b/>
          <w:bCs/>
          <w:rtl/>
        </w:rPr>
        <w:t>المثفلة العادية:</w:t>
      </w:r>
      <w:r>
        <w:rPr>
          <w:rFonts w:hint="cs"/>
          <w:rtl/>
        </w:rPr>
        <w:t xml:space="preserve"> تفصل الدم إلى مكوناته الثلاث اعتماداً على الاختلاف في الكثافة. تتوضع الكريات الحمر في الطبقة السفلى وفوقها طبقة الكريات البيض ثم الصفيحات ويعلوها طبقة البلازما. يمكن أن نحدد لها سرعتها، وتكون من مرتبة الألف (</w:t>
      </w:r>
      <w:r>
        <w:t>1000</w:t>
      </w:r>
      <w:r>
        <w:rPr>
          <w:rFonts w:hint="cs"/>
          <w:rtl/>
        </w:rPr>
        <w:t xml:space="preserve"> دورة / دقيقة). ويمكن إيقافها في أي لحظة.</w:t>
      </w:r>
    </w:p>
    <w:p w14:paraId="35A97FD9" w14:textId="77777777" w:rsidR="00CC2A73" w:rsidRDefault="00CC2A73" w:rsidP="00CC2A73">
      <w:pPr>
        <w:numPr>
          <w:ilvl w:val="0"/>
          <w:numId w:val="7"/>
        </w:numPr>
        <w:spacing w:after="0" w:line="240" w:lineRule="auto"/>
        <w:ind w:left="510"/>
        <w:jc w:val="both"/>
        <w:rPr>
          <w:rtl/>
        </w:rPr>
      </w:pPr>
      <w:r>
        <w:rPr>
          <w:rFonts w:hint="cs"/>
          <w:b/>
          <w:bCs/>
          <w:rtl/>
        </w:rPr>
        <w:t>مثفلة الهيماتوكريت:</w:t>
      </w:r>
      <w:r>
        <w:rPr>
          <w:rFonts w:hint="cs"/>
          <w:rtl/>
        </w:rPr>
        <w:t xml:space="preserve"> تستخدم لتحديد قيمة الهيماتوكريت (أدق من الطرق الآلية)، تتوقف ذاتياً. تستخدم فيها الأنابيب الشعرية.</w:t>
      </w:r>
    </w:p>
    <w:p w14:paraId="429A862B" w14:textId="77777777" w:rsidR="00CC2A73" w:rsidRDefault="00CC2A73" w:rsidP="00CC2A73">
      <w:pPr>
        <w:numPr>
          <w:ilvl w:val="0"/>
          <w:numId w:val="6"/>
        </w:numPr>
        <w:tabs>
          <w:tab w:val="right" w:pos="1524"/>
        </w:tabs>
        <w:spacing w:after="0" w:line="240" w:lineRule="auto"/>
        <w:ind w:left="227" w:hanging="425"/>
        <w:jc w:val="both"/>
        <w:rPr>
          <w:b/>
          <w:bCs/>
        </w:rPr>
      </w:pPr>
      <w:r>
        <w:rPr>
          <w:rFonts w:hint="cs"/>
          <w:b/>
          <w:bCs/>
          <w:rtl/>
        </w:rPr>
        <w:t>العدادات:</w:t>
      </w:r>
    </w:p>
    <w:p w14:paraId="3D19ED66" w14:textId="77777777" w:rsidR="00CC2A73" w:rsidRDefault="00CC2A73" w:rsidP="00CC2A73">
      <w:pPr>
        <w:numPr>
          <w:ilvl w:val="0"/>
          <w:numId w:val="8"/>
        </w:numPr>
        <w:spacing w:after="0" w:line="240" w:lineRule="auto"/>
        <w:jc w:val="both"/>
      </w:pPr>
      <w:r>
        <w:rPr>
          <w:rFonts w:hint="cs"/>
          <w:rtl/>
        </w:rPr>
        <w:t xml:space="preserve">عدادة نيوباور </w:t>
      </w:r>
      <w:r>
        <w:t>Neubauer</w:t>
      </w:r>
      <w:r>
        <w:rPr>
          <w:rFonts w:hint="cs"/>
          <w:rtl/>
        </w:rPr>
        <w:t xml:space="preserve">: شريحة زجاجية مقسمة لمربعات تستخدم لتعداد الكريات الحمر والبيض والصفيحات يدوياً بعد تمديد الدم. </w:t>
      </w:r>
    </w:p>
    <w:p w14:paraId="26B52A5D" w14:textId="77777777" w:rsidR="00CC2A73" w:rsidRDefault="00CC2A73" w:rsidP="00CC2A73">
      <w:pPr>
        <w:numPr>
          <w:ilvl w:val="0"/>
          <w:numId w:val="8"/>
        </w:numPr>
        <w:spacing w:after="0" w:line="240" w:lineRule="auto"/>
        <w:jc w:val="both"/>
      </w:pPr>
      <w:r>
        <w:rPr>
          <w:rFonts w:hint="cs"/>
          <w:rtl/>
        </w:rPr>
        <w:t xml:space="preserve">عدادة الصيغة الدموية: تعداد تفريقي للكريات البيض. نعد حتى </w:t>
      </w:r>
      <w:r>
        <w:t>100</w:t>
      </w:r>
      <w:r>
        <w:rPr>
          <w:rFonts w:hint="cs"/>
          <w:rtl/>
        </w:rPr>
        <w:t xml:space="preserve"> كرية بيضاء ونحدد النسبة المئوية لكل نوع منها (معتدلات، حمضات، أسسات، وحيدات، لمفاويات).</w:t>
      </w:r>
    </w:p>
    <w:p w14:paraId="0F26F021" w14:textId="70EBCB05" w:rsidR="00CC2A73" w:rsidRDefault="00CC2A73" w:rsidP="00CC2A73">
      <w:pPr>
        <w:numPr>
          <w:ilvl w:val="0"/>
          <w:numId w:val="6"/>
        </w:numPr>
        <w:tabs>
          <w:tab w:val="right" w:pos="1524"/>
        </w:tabs>
        <w:spacing w:after="0" w:line="240" w:lineRule="auto"/>
        <w:ind w:left="227" w:hanging="425"/>
        <w:jc w:val="both"/>
      </w:pPr>
      <w:r>
        <w:rPr>
          <w:rFonts w:hint="cs"/>
          <w:b/>
          <w:bCs/>
          <w:rtl/>
        </w:rPr>
        <w:t>السيرنغات:</w:t>
      </w:r>
      <w:r>
        <w:rPr>
          <w:rFonts w:hint="cs"/>
          <w:rtl/>
        </w:rPr>
        <w:t xml:space="preserve"> بلاستيكية تستخدم لمرة واحدة فقط. لھا عدة أنواع تختلف فيما بينھا بالحجم </w:t>
      </w:r>
      <w:r>
        <w:t>2.5-10</w:t>
      </w:r>
      <w:r>
        <w:rPr>
          <w:rFonts w:hint="cs"/>
          <w:rtl/>
        </w:rPr>
        <w:t xml:space="preserve"> مل، وبقطر الإبرة الداخلي </w:t>
      </w:r>
      <w:r>
        <w:t>(Gauge)</w:t>
      </w:r>
      <w:r>
        <w:rPr>
          <w:rtl/>
        </w:rPr>
        <w:t xml:space="preserve"> </w:t>
      </w:r>
      <w:r>
        <w:rPr>
          <w:rFonts w:hint="cs"/>
          <w:rtl/>
        </w:rPr>
        <w:t xml:space="preserve">يشار للقطر الداخلي برقم مثلا </w:t>
      </w:r>
      <w:r>
        <w:t>23G</w:t>
      </w:r>
      <w:r>
        <w:rPr>
          <w:rtl/>
        </w:rPr>
        <w:t xml:space="preserve"> </w:t>
      </w:r>
      <w:r>
        <w:rPr>
          <w:rFonts w:hint="cs"/>
          <w:rtl/>
        </w:rPr>
        <w:t>وكلما زاد الرقم كلما قل القطر الداخلي للإبرة.</w:t>
      </w:r>
    </w:p>
    <w:p w14:paraId="63D6DA42" w14:textId="77777777" w:rsidR="00CC2A73" w:rsidRDefault="00CC2A73" w:rsidP="00CC2A73">
      <w:pPr>
        <w:numPr>
          <w:ilvl w:val="0"/>
          <w:numId w:val="6"/>
        </w:numPr>
        <w:tabs>
          <w:tab w:val="right" w:pos="1524"/>
        </w:tabs>
        <w:spacing w:after="0" w:line="240" w:lineRule="auto"/>
        <w:ind w:left="227" w:hanging="425"/>
        <w:jc w:val="both"/>
        <w:rPr>
          <w:b/>
          <w:bCs/>
        </w:rPr>
      </w:pPr>
      <w:r>
        <w:rPr>
          <w:rFonts w:hint="cs"/>
          <w:b/>
          <w:bCs/>
          <w:rtl/>
        </w:rPr>
        <w:t>أنابيب جمع الدم:</w:t>
      </w:r>
    </w:p>
    <w:p w14:paraId="447FFFA0" w14:textId="77777777" w:rsidR="00CC2A73" w:rsidRDefault="00CC2A73" w:rsidP="00CC2A73">
      <w:pPr>
        <w:spacing w:after="0"/>
      </w:pPr>
      <w:r>
        <w:rPr>
          <w:rFonts w:hint="cs"/>
          <w:rtl/>
        </w:rPr>
        <w:t>تكون الأنابيب المستخدمة لجمع الدم إما جافة أو تحوي على مضاد تخثر. وتختلف ألوان الأنابيب حسب مضاد التخثر الذي تحويه:</w:t>
      </w:r>
    </w:p>
    <w:p w14:paraId="7D7E7B4E" w14:textId="77777777" w:rsidR="00CC2A73" w:rsidRDefault="00CC2A73" w:rsidP="00CC2A73">
      <w:pPr>
        <w:numPr>
          <w:ilvl w:val="0"/>
          <w:numId w:val="7"/>
        </w:numPr>
        <w:spacing w:after="0" w:line="240" w:lineRule="auto"/>
        <w:jc w:val="both"/>
        <w:rPr>
          <w:rtl/>
        </w:rPr>
      </w:pPr>
      <w:r>
        <w:rPr>
          <w:rFonts w:hint="cs"/>
          <w:b/>
          <w:bCs/>
          <w:rtl/>
        </w:rPr>
        <w:t>الأخضر:</w:t>
      </w:r>
      <w:r>
        <w:rPr>
          <w:rFonts w:hint="cs"/>
          <w:rtl/>
        </w:rPr>
        <w:t xml:space="preserve"> يحوي </w:t>
      </w:r>
      <w:r>
        <w:t>EDTA</w:t>
      </w:r>
      <w:r>
        <w:rPr>
          <w:rtl/>
        </w:rPr>
        <w:t xml:space="preserve"> </w:t>
      </w:r>
      <w:r>
        <w:rPr>
          <w:rFonts w:hint="cs"/>
          <w:rtl/>
        </w:rPr>
        <w:t xml:space="preserve">وھو عامل ممخلب لشوارد الكالسيوم، والأوسع استخداماً يستخدم لتحضير اللطاخة الدموية لأنه يحافظ على شكل الخلايا، ويستخدم لتعداد الدم الكامل </w:t>
      </w:r>
      <w:r>
        <w:t>CBC</w:t>
      </w:r>
      <w:r>
        <w:rPr>
          <w:rtl/>
        </w:rPr>
        <w:t xml:space="preserve"> </w:t>
      </w:r>
      <w:r>
        <w:rPr>
          <w:rFonts w:hint="cs"/>
          <w:rtl/>
        </w:rPr>
        <w:t>كما يستخدم لاختبار كومبس المباشر واللامباشر وتحديد الزمر الدموية. لكنه لا يستخدم لمعايرات الكالسيوم والتخثر.</w:t>
      </w:r>
    </w:p>
    <w:p w14:paraId="784D6BE6" w14:textId="77777777" w:rsidR="00CC2A73" w:rsidRDefault="00CC2A73" w:rsidP="00CC2A73">
      <w:pPr>
        <w:numPr>
          <w:ilvl w:val="0"/>
          <w:numId w:val="7"/>
        </w:numPr>
        <w:spacing w:after="0" w:line="240" w:lineRule="auto"/>
        <w:jc w:val="both"/>
      </w:pPr>
      <w:r>
        <w:rPr>
          <w:rFonts w:hint="cs"/>
          <w:b/>
          <w:bCs/>
          <w:rtl/>
        </w:rPr>
        <w:t>الزهري:</w:t>
      </w:r>
      <w:r>
        <w:rPr>
          <w:rFonts w:hint="cs"/>
          <w:rtl/>
        </w:rPr>
        <w:t xml:space="preserve"> سيترات الصوديوم، ممخلب لشوارد الكالسيوم يتميز بإمكانية عكس تأثيره في حال إضافة الكالسيوم، يستخدم لقياس سرعة التثفل واختبارات التخثر مثل زمن الترومبين </w:t>
      </w:r>
      <w:r>
        <w:t>PT</w:t>
      </w:r>
      <w:r>
        <w:rPr>
          <w:rtl/>
        </w:rPr>
        <w:t xml:space="preserve"> </w:t>
      </w:r>
      <w:r>
        <w:rPr>
          <w:rFonts w:hint="cs"/>
          <w:rtl/>
        </w:rPr>
        <w:t xml:space="preserve">وزمن الترومبوبلاستين الجزئي </w:t>
      </w:r>
      <w:r>
        <w:t>PTT</w:t>
      </w:r>
      <w:r>
        <w:rPr>
          <w:rFonts w:hint="cs"/>
          <w:rtl/>
        </w:rPr>
        <w:t xml:space="preserve">. </w:t>
      </w:r>
    </w:p>
    <w:p w14:paraId="4D314D77" w14:textId="77777777" w:rsidR="00CC2A73" w:rsidRDefault="00CC2A73" w:rsidP="00CC2A73">
      <w:pPr>
        <w:numPr>
          <w:ilvl w:val="0"/>
          <w:numId w:val="7"/>
        </w:numPr>
        <w:spacing w:after="0" w:line="240" w:lineRule="auto"/>
        <w:jc w:val="both"/>
      </w:pPr>
      <w:r>
        <w:rPr>
          <w:rFonts w:hint="cs"/>
          <w:b/>
          <w:bCs/>
          <w:rtl/>
        </w:rPr>
        <w:t>الأزرق:</w:t>
      </w:r>
      <w:r>
        <w:rPr>
          <w:rFonts w:hint="cs"/>
          <w:rtl/>
        </w:rPr>
        <w:t xml:space="preserve"> الهيبارين، يشكل معقد مع الأنتي ترومبين مما يعزز ويسرع فعله المثبط للترومبين والعامل العاشر، وبالتالي يوقف تحول الفيبرينوجين إلى فيبرين. يستخدم باختبار مميز وھو اختبار الھشاشية الحلولية، وھو يقيس مدى مقاومة غشاء الكرية الحمراء للتوتر الحلولي، حيث يفيد ھذا الاختبار في تشخيص أمراض الكريات الحمر الناتجة عن عيب في الغشاء مثل تكور الحمر الوراثي. كما يستخدم الدم المجموع على أنبوب الهيبارين للعديد من الاختبارات الكيميائية. لا ينصح باستخدام الدم المجموع على الهيبارين للطاخة وتلوينھا لأن أرضية اللطاخة تأخذ اللون الأزرق، مما يعيق تمييز الخلايا.</w:t>
      </w:r>
    </w:p>
    <w:p w14:paraId="7775B242" w14:textId="77777777" w:rsidR="00CC2A73" w:rsidRDefault="00CC2A73" w:rsidP="00CC2A73">
      <w:pPr>
        <w:numPr>
          <w:ilvl w:val="0"/>
          <w:numId w:val="7"/>
        </w:numPr>
        <w:spacing w:after="0" w:line="240" w:lineRule="auto"/>
        <w:jc w:val="both"/>
      </w:pPr>
      <w:r>
        <w:rPr>
          <w:rFonts w:hint="cs"/>
          <w:b/>
          <w:bCs/>
          <w:rtl/>
        </w:rPr>
        <w:t>الأحمر:</w:t>
      </w:r>
      <w:r>
        <w:rPr>
          <w:rFonts w:hint="cs"/>
          <w:rtl/>
        </w:rPr>
        <w:t xml:space="preserve"> أنبوب جاف لا يحوي مضاد تخثر.</w:t>
      </w:r>
    </w:p>
    <w:p w14:paraId="79447A9F" w14:textId="77777777" w:rsidR="00CC2A73" w:rsidRDefault="00CC2A73" w:rsidP="00CC2A73">
      <w:pPr>
        <w:spacing w:after="0"/>
      </w:pPr>
      <w:r>
        <w:rPr>
          <w:rFonts w:hint="cs"/>
          <w:rtl/>
        </w:rPr>
        <w:t xml:space="preserve">تتناسب كمية الدم الموضوعة في الأنبوب الحاوي على مضاد التخثر مع كمية مضاد التخثر. بالنسبة لأنبوب سيترات الصوديوم فتختلف هذه النسبة حسب الاختبار مثلاً في اختبارات التخثر </w:t>
      </w:r>
      <w:r>
        <w:t>PT,PTT</w:t>
      </w:r>
      <w:r>
        <w:rPr>
          <w:rFonts w:hint="cs"/>
          <w:rtl/>
        </w:rPr>
        <w:t xml:space="preserve"> هي </w:t>
      </w:r>
      <w:r>
        <w:t>9</w:t>
      </w:r>
      <w:r>
        <w:rPr>
          <w:rFonts w:hint="cs"/>
          <w:rtl/>
        </w:rPr>
        <w:t xml:space="preserve"> حجوم دم لحجم مضاد تخثر، أما اختبار سرعة التثفل </w:t>
      </w:r>
      <w:r>
        <w:t>4</w:t>
      </w:r>
      <w:r>
        <w:rPr>
          <w:rFonts w:hint="cs"/>
          <w:rtl/>
        </w:rPr>
        <w:t xml:space="preserve"> حجوم دم لحجم مضاد تخثر.</w:t>
      </w:r>
    </w:p>
    <w:p w14:paraId="44FD06D0" w14:textId="77777777" w:rsidR="00CC2A73" w:rsidRDefault="00CC2A73">
      <w:pPr>
        <w:bidi w:val="0"/>
        <w:rPr>
          <w:rFonts w:eastAsia="Times New Roman"/>
          <w:b/>
          <w:bCs/>
          <w:color w:val="0070C0"/>
          <w:spacing w:val="5"/>
          <w:sz w:val="32"/>
          <w:szCs w:val="32"/>
          <w:rtl/>
          <w:lang w:bidi="ar-SY"/>
        </w:rPr>
      </w:pPr>
      <w:r>
        <w:rPr>
          <w:rtl/>
        </w:rPr>
        <w:br w:type="page"/>
      </w:r>
    </w:p>
    <w:p w14:paraId="53210E49" w14:textId="2A70D08A" w:rsidR="00CC2A73" w:rsidRDefault="00CC2A73" w:rsidP="00CC2A73">
      <w:pPr>
        <w:pStyle w:val="manara2"/>
        <w:outlineLvl w:val="1"/>
        <w:rPr>
          <w:rtl/>
        </w:rPr>
      </w:pPr>
      <w:bookmarkStart w:id="92" w:name="_Toc135041888"/>
      <w:bookmarkStart w:id="93" w:name="_Toc135041991"/>
      <w:bookmarkStart w:id="94" w:name="_Toc135042094"/>
      <w:bookmarkStart w:id="95" w:name="_Toc135042690"/>
      <w:bookmarkStart w:id="96" w:name="_Toc135042828"/>
      <w:bookmarkStart w:id="97" w:name="_Toc135042966"/>
      <w:bookmarkStart w:id="98" w:name="_Toc135043104"/>
      <w:bookmarkStart w:id="99" w:name="_Toc135043242"/>
      <w:bookmarkStart w:id="100" w:name="_Toc135043380"/>
      <w:bookmarkStart w:id="101" w:name="_Toc135043518"/>
      <w:r>
        <w:rPr>
          <w:rFonts w:hint="cs"/>
          <w:rtl/>
        </w:rPr>
        <w:lastRenderedPageBreak/>
        <w:t xml:space="preserve">الفرق بين المصل </w:t>
      </w:r>
      <w:r>
        <w:t>Serum</w:t>
      </w:r>
      <w:r>
        <w:rPr>
          <w:rFonts w:hint="cs"/>
          <w:rtl/>
        </w:rPr>
        <w:t xml:space="preserve"> والمصورة </w:t>
      </w:r>
      <w:r>
        <w:t>Plasma</w:t>
      </w:r>
      <w:r>
        <w:rPr>
          <w:rFonts w:hint="cs"/>
          <w:rtl/>
        </w:rPr>
        <w:t>:</w:t>
      </w:r>
      <w:bookmarkEnd w:id="92"/>
      <w:bookmarkEnd w:id="93"/>
      <w:bookmarkEnd w:id="94"/>
      <w:bookmarkEnd w:id="95"/>
      <w:bookmarkEnd w:id="96"/>
      <w:bookmarkEnd w:id="97"/>
      <w:bookmarkEnd w:id="98"/>
      <w:bookmarkEnd w:id="99"/>
      <w:bookmarkEnd w:id="100"/>
      <w:bookmarkEnd w:id="101"/>
    </w:p>
    <w:p w14:paraId="362DEF58" w14:textId="77777777" w:rsidR="00CC2A73" w:rsidRDefault="00CC2A73" w:rsidP="00CC2A73">
      <w:pPr>
        <w:spacing w:after="0"/>
        <w:rPr>
          <w:rtl/>
        </w:rPr>
      </w:pPr>
      <w:r w:rsidRPr="000E5D69">
        <w:rPr>
          <w:rFonts w:hint="cs"/>
          <w:b/>
          <w:bCs/>
          <w:rtl/>
        </w:rPr>
        <w:t>المصل</w:t>
      </w:r>
      <w:r>
        <w:rPr>
          <w:rFonts w:hint="cs"/>
          <w:rtl/>
        </w:rPr>
        <w:t xml:space="preserve"> ينتج عن سحب الدم ووضعه في أنبوب جاف، حيث تتشكل علقة (خثرة) بعد السحب، وبإزالتها بالتثفيل نحصل على المصل. أما </w:t>
      </w:r>
      <w:r w:rsidRPr="000E5D69">
        <w:rPr>
          <w:rFonts w:hint="cs"/>
          <w:b/>
          <w:bCs/>
          <w:rtl/>
        </w:rPr>
        <w:t>المصورة</w:t>
      </w:r>
      <w:r>
        <w:rPr>
          <w:rFonts w:hint="cs"/>
          <w:rtl/>
        </w:rPr>
        <w:t xml:space="preserve"> تنتج عن سحب الدم ووضعه في أنبوب يحوي مضاد تخثر. أي المصل لا يحوي عوامل تخثر (استهلكت في تشكل الخثرة) أما المصورة فتحوي عوامل التخثر.</w:t>
      </w:r>
    </w:p>
    <w:p w14:paraId="1B43E13B" w14:textId="77777777" w:rsidR="00CC2A73" w:rsidRDefault="00CC2A73" w:rsidP="00CC2A73">
      <w:pPr>
        <w:spacing w:after="0"/>
        <w:rPr>
          <w:rtl/>
        </w:rPr>
      </w:pPr>
      <w:r>
        <w:rPr>
          <w:rFonts w:hint="cs"/>
          <w:u w:val="single"/>
          <w:rtl/>
        </w:rPr>
        <w:t>باختصار:</w:t>
      </w:r>
      <w:r>
        <w:rPr>
          <w:rFonts w:hint="cs"/>
          <w:rtl/>
        </w:rPr>
        <w:t xml:space="preserve"> المصل = المصورة – عوامل التخثر</w:t>
      </w:r>
    </w:p>
    <w:p w14:paraId="16245B3E" w14:textId="02886302" w:rsidR="00CC2A73" w:rsidRDefault="00CC2A73" w:rsidP="00CC2A73">
      <w:pPr>
        <w:spacing w:after="0"/>
        <w:rPr>
          <w:rtl/>
        </w:rPr>
      </w:pPr>
    </w:p>
    <w:p w14:paraId="0BCD25F4" w14:textId="77777777" w:rsidR="00CC2A73" w:rsidRDefault="00CC2A73" w:rsidP="00CC2A73">
      <w:pPr>
        <w:spacing w:after="0"/>
        <w:rPr>
          <w:rtl/>
        </w:rPr>
      </w:pPr>
      <w:r>
        <w:rPr>
          <w:rFonts w:hint="cs"/>
          <w:rtl/>
        </w:rPr>
        <w:t>في الصورة نرى دم مجموع على أنبوب جاف (إلى اليمين)، دم مجموع على أنبوب يحوي مضاد تخثر (إلى اليسار).</w:t>
      </w:r>
    </w:p>
    <w:p w14:paraId="5835BF9B" w14:textId="77777777" w:rsidR="00CC2A73" w:rsidRDefault="00CC2A73" w:rsidP="00CC2A73">
      <w:pPr>
        <w:spacing w:after="0"/>
        <w:rPr>
          <w:rtl/>
        </w:rPr>
      </w:pPr>
    </w:p>
    <w:p w14:paraId="21047F78" w14:textId="454AEB83" w:rsidR="00CC2A73" w:rsidRDefault="00CC2A73" w:rsidP="00CC2A73">
      <w:pPr>
        <w:pStyle w:val="manara2"/>
        <w:outlineLvl w:val="1"/>
        <w:rPr>
          <w:rtl/>
        </w:rPr>
      </w:pPr>
      <w:bookmarkStart w:id="102" w:name="_Toc135041889"/>
      <w:bookmarkStart w:id="103" w:name="_Toc135041992"/>
      <w:bookmarkStart w:id="104" w:name="_Toc135042095"/>
      <w:bookmarkStart w:id="105" w:name="_Toc135042691"/>
      <w:bookmarkStart w:id="106" w:name="_Toc135042829"/>
      <w:bookmarkStart w:id="107" w:name="_Toc135042967"/>
      <w:bookmarkStart w:id="108" w:name="_Toc135043105"/>
      <w:bookmarkStart w:id="109" w:name="_Toc135043243"/>
      <w:bookmarkStart w:id="110" w:name="_Toc135043381"/>
      <w:bookmarkStart w:id="111" w:name="_Toc135043519"/>
      <w:r>
        <w:rPr>
          <w:noProof/>
        </w:rPr>
        <w:drawing>
          <wp:anchor distT="0" distB="0" distL="114300" distR="114300" simplePos="0" relativeHeight="251699200" behindDoc="0" locked="0" layoutInCell="1" allowOverlap="1" wp14:anchorId="6CF4D559" wp14:editId="2ADEF5FD">
            <wp:simplePos x="0" y="0"/>
            <wp:positionH relativeFrom="column">
              <wp:posOffset>692150</wp:posOffset>
            </wp:positionH>
            <wp:positionV relativeFrom="paragraph">
              <wp:posOffset>376290</wp:posOffset>
            </wp:positionV>
            <wp:extent cx="4026535" cy="311404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026535" cy="3114040"/>
                    </a:xfrm>
                    <a:prstGeom prst="rect">
                      <a:avLst/>
                    </a:prstGeom>
                  </pic:spPr>
                </pic:pic>
              </a:graphicData>
            </a:graphic>
            <wp14:sizeRelH relativeFrom="margin">
              <wp14:pctWidth>0</wp14:pctWidth>
            </wp14:sizeRelH>
            <wp14:sizeRelV relativeFrom="margin">
              <wp14:pctHeight>0</wp14:pctHeight>
            </wp14:sizeRelV>
          </wp:anchor>
        </w:drawing>
      </w:r>
      <w:r>
        <w:rPr>
          <w:rtl/>
        </w:rPr>
        <w:br w:type="page"/>
      </w:r>
      <w:r>
        <w:rPr>
          <w:rFonts w:hint="cs"/>
          <w:rtl/>
        </w:rPr>
        <w:lastRenderedPageBreak/>
        <w:t xml:space="preserve">سحب الدم </w:t>
      </w:r>
      <w:r>
        <w:t>Blood Draw</w:t>
      </w:r>
      <w:bookmarkEnd w:id="102"/>
      <w:bookmarkEnd w:id="103"/>
      <w:bookmarkEnd w:id="104"/>
      <w:bookmarkEnd w:id="105"/>
      <w:bookmarkEnd w:id="106"/>
      <w:bookmarkEnd w:id="107"/>
      <w:bookmarkEnd w:id="108"/>
      <w:bookmarkEnd w:id="109"/>
      <w:bookmarkEnd w:id="110"/>
      <w:bookmarkEnd w:id="111"/>
    </w:p>
    <w:p w14:paraId="449AD01F" w14:textId="77777777" w:rsidR="00CC2A73" w:rsidRDefault="00CC2A73" w:rsidP="00CC2A73">
      <w:pPr>
        <w:spacing w:after="0"/>
      </w:pPr>
      <w:r>
        <w:rPr>
          <w:rFonts w:hint="cs"/>
          <w:rtl/>
        </w:rPr>
        <w:t xml:space="preserve">يتم سحب الدم إما من الوريد، الشعيرات الدموية، الشريان. الأكثر استخداماً ھو الدم الوريدي ثم الشعري (يسمى الدم المحيطي) أما الشرياني فيستخدم بشكل أقل لقياس غازات الدم </w:t>
      </w:r>
      <w:r>
        <w:t>O2 – CO2</w:t>
      </w:r>
      <w:r>
        <w:rPr>
          <w:rFonts w:hint="cs"/>
          <w:rtl/>
        </w:rPr>
        <w:t>.</w:t>
      </w:r>
    </w:p>
    <w:p w14:paraId="022F1194" w14:textId="77777777" w:rsidR="00CC2A73" w:rsidRDefault="00CC2A73" w:rsidP="00CC2A73">
      <w:pPr>
        <w:spacing w:after="0"/>
        <w:rPr>
          <w:rtl/>
        </w:rPr>
      </w:pPr>
      <w:r>
        <w:rPr>
          <w:rFonts w:hint="cs"/>
          <w:rtl/>
        </w:rPr>
        <w:t xml:space="preserve">تتطلب معظم الاختبارات (خاصة الكيميائية) فترة صيام لا تقل عن </w:t>
      </w:r>
      <w:r>
        <w:t>8</w:t>
      </w:r>
      <w:r>
        <w:rPr>
          <w:rFonts w:hint="cs"/>
          <w:rtl/>
        </w:rPr>
        <w:t xml:space="preserve"> ساعات. كما يجب أن يكون المريض في حالة راحة خلال الفترة التي تسبق أخذ الدم، لأن الأعمال المجھدة تغير من معايير بعض مكونات الدم مثل تعداد الكريات البيض وعيار سكر الدم. لذا يفضل أخذ عينة الدم صباحاً عند الاستيقاظ وقبل الفطور وقبل القيام بأي عمل شاق.</w:t>
      </w:r>
    </w:p>
    <w:p w14:paraId="62C205D9" w14:textId="77777777" w:rsidR="00CC2A73" w:rsidRDefault="00CC2A73" w:rsidP="00CC2A73">
      <w:pPr>
        <w:spacing w:after="0"/>
        <w:rPr>
          <w:rtl/>
        </w:rPr>
      </w:pPr>
      <w:r>
        <w:rPr>
          <w:rFonts w:hint="cs"/>
          <w:rtl/>
        </w:rPr>
        <w:t>يسحب الدم الشعري من الإصبع عند البالغين وكعب القدم لدى الأطفال. أما الدم الوريدي من أوردة الحفرة المرفقية لدى البالغ الموجودة عند التمفصل بين الساعد والعضد، حيث تكون الأوردة سطحية وظاهرة، وقد يؤخذ من الأوردة المشطية في ظاهر اليد. ولدى الأطفال من ظهر القدم إذا كانت الكمية المطلوبة قليلة أو الوريد الوداجي الظاهر في العنق.</w:t>
      </w:r>
    </w:p>
    <w:p w14:paraId="486740AF" w14:textId="77777777" w:rsidR="00CC2A73" w:rsidRDefault="00CC2A73" w:rsidP="00CC2A73">
      <w:pPr>
        <w:spacing w:after="0"/>
        <w:rPr>
          <w:rtl/>
        </w:rPr>
      </w:pPr>
      <w:r>
        <w:rPr>
          <w:rFonts w:hint="cs"/>
          <w:rtl/>
        </w:rPr>
        <w:t>يمكن أخذ الدم عند الرضع دون الشھر السادس من منطقة اليوافيخ، التي تكون غضروفية غير متعظمة وتحوي كمية وافرة من الدم. أما المولودين حديثاً فيمكن أخذه من الحبل السري.</w:t>
      </w:r>
    </w:p>
    <w:p w14:paraId="3C2944CE" w14:textId="77777777" w:rsidR="00CC2A73" w:rsidRDefault="00CC2A73" w:rsidP="00B527CE">
      <w:pPr>
        <w:pStyle w:val="manara2"/>
        <w:outlineLvl w:val="1"/>
        <w:rPr>
          <w:rtl/>
        </w:rPr>
      </w:pPr>
      <w:bookmarkStart w:id="112" w:name="_Toc135041890"/>
      <w:bookmarkStart w:id="113" w:name="_Toc135041993"/>
      <w:bookmarkStart w:id="114" w:name="_Toc135042096"/>
      <w:bookmarkStart w:id="115" w:name="_Toc135042692"/>
      <w:bookmarkStart w:id="116" w:name="_Toc135042830"/>
      <w:bookmarkStart w:id="117" w:name="_Toc135042968"/>
      <w:bookmarkStart w:id="118" w:name="_Toc135043106"/>
      <w:bookmarkStart w:id="119" w:name="_Toc135043244"/>
      <w:bookmarkStart w:id="120" w:name="_Toc135043382"/>
      <w:bookmarkStart w:id="121" w:name="_Toc135043520"/>
      <w:r>
        <w:rPr>
          <w:rFonts w:hint="cs"/>
          <w:rtl/>
        </w:rPr>
        <w:t>سحب الدم الوريدي:</w:t>
      </w:r>
      <w:bookmarkEnd w:id="112"/>
      <w:bookmarkEnd w:id="113"/>
      <w:bookmarkEnd w:id="114"/>
      <w:bookmarkEnd w:id="115"/>
      <w:bookmarkEnd w:id="116"/>
      <w:bookmarkEnd w:id="117"/>
      <w:bookmarkEnd w:id="118"/>
      <w:bookmarkEnd w:id="119"/>
      <w:bookmarkEnd w:id="120"/>
      <w:bookmarkEnd w:id="121"/>
    </w:p>
    <w:p w14:paraId="16415467" w14:textId="77777777" w:rsidR="00CC2A73" w:rsidRDefault="00CC2A73" w:rsidP="00CC2A73">
      <w:pPr>
        <w:numPr>
          <w:ilvl w:val="0"/>
          <w:numId w:val="9"/>
        </w:numPr>
        <w:spacing w:after="0" w:line="240" w:lineRule="auto"/>
        <w:jc w:val="both"/>
        <w:rPr>
          <w:rtl/>
        </w:rPr>
      </w:pPr>
      <w:r>
        <w:rPr>
          <w:rFonts w:hint="cs"/>
          <w:rtl/>
        </w:rPr>
        <w:t>تجهيز المواد والأدوات اللازمة لسحب الدم.</w:t>
      </w:r>
    </w:p>
    <w:p w14:paraId="634FA46B" w14:textId="77777777" w:rsidR="00CC2A73" w:rsidRDefault="00CC2A73" w:rsidP="00CC2A73">
      <w:pPr>
        <w:numPr>
          <w:ilvl w:val="0"/>
          <w:numId w:val="9"/>
        </w:numPr>
        <w:spacing w:after="0" w:line="240" w:lineRule="auto"/>
        <w:jc w:val="both"/>
        <w:rPr>
          <w:rtl/>
        </w:rPr>
      </w:pPr>
      <w:r>
        <w:rPr>
          <w:rFonts w:hint="cs"/>
          <w:rtl/>
        </w:rPr>
        <w:t>التأكد من نظافة وعقامة الادوات والمحاقن بشكل خاص.</w:t>
      </w:r>
    </w:p>
    <w:p w14:paraId="01639523" w14:textId="77777777" w:rsidR="00CC2A73" w:rsidRDefault="00CC2A73" w:rsidP="00CC2A73">
      <w:pPr>
        <w:numPr>
          <w:ilvl w:val="0"/>
          <w:numId w:val="9"/>
        </w:numPr>
        <w:spacing w:after="0" w:line="240" w:lineRule="auto"/>
        <w:jc w:val="both"/>
        <w:rPr>
          <w:rtl/>
        </w:rPr>
      </w:pPr>
      <w:r>
        <w:rPr>
          <w:rFonts w:hint="cs"/>
          <w:rtl/>
        </w:rPr>
        <w:t>التأكد من سلامة المحاقن بسحب المدك ودفعه إلى الخلف.</w:t>
      </w:r>
    </w:p>
    <w:p w14:paraId="645D0148" w14:textId="77777777" w:rsidR="00CC2A73" w:rsidRDefault="00CC2A73" w:rsidP="00CC2A73">
      <w:pPr>
        <w:numPr>
          <w:ilvl w:val="0"/>
          <w:numId w:val="9"/>
        </w:numPr>
        <w:spacing w:after="0" w:line="240" w:lineRule="auto"/>
        <w:jc w:val="both"/>
        <w:rPr>
          <w:rtl/>
        </w:rPr>
      </w:pPr>
      <w:r>
        <w:rPr>
          <w:rFonts w:hint="cs"/>
          <w:rtl/>
        </w:rPr>
        <w:t>تعنون أنابيب الدم بشكل واضح وصحيح تفادياً لحدوث أي التباس بين مريض وآخر.</w:t>
      </w:r>
    </w:p>
    <w:p w14:paraId="5F070F62" w14:textId="77777777" w:rsidR="00CC2A73" w:rsidRDefault="00CC2A73" w:rsidP="00CC2A73">
      <w:pPr>
        <w:numPr>
          <w:ilvl w:val="0"/>
          <w:numId w:val="9"/>
        </w:numPr>
        <w:spacing w:after="0" w:line="240" w:lineRule="auto"/>
        <w:jc w:val="both"/>
        <w:rPr>
          <w:rtl/>
        </w:rPr>
      </w:pPr>
      <w:r>
        <w:rPr>
          <w:rFonts w:hint="cs"/>
          <w:rtl/>
        </w:rPr>
        <w:t>يطلب من المريض أن يبسط ذراعه وراحة الكف نحو الأعلى.</w:t>
      </w:r>
    </w:p>
    <w:p w14:paraId="2CE5FAF2" w14:textId="77777777" w:rsidR="00CC2A73" w:rsidRDefault="00CC2A73" w:rsidP="00CC2A73">
      <w:pPr>
        <w:numPr>
          <w:ilvl w:val="0"/>
          <w:numId w:val="9"/>
        </w:numPr>
        <w:spacing w:after="0" w:line="240" w:lineRule="auto"/>
        <w:jc w:val="both"/>
        <w:rPr>
          <w:rtl/>
        </w:rPr>
      </w:pPr>
      <w:r>
        <w:rPr>
          <w:rFonts w:hint="cs"/>
          <w:rtl/>
        </w:rPr>
        <w:t>يربط عضد المريض فوق الحفرة المرفقية بواسطة رباط مطاطي بطريقة خاصة بحيث يسھل الفك. فيحدث احتقان في الأوردة المرفقية التي تبدو ظاهره وبارزة (ھناك اختبارات تتطلب عدم وضع ھذا الرباط متل معايرة الكالسيوم) في ھذه الحالة يطلب من المريض فتح أصابعه ثم إطباقها بشدة فينشط الدوران الدموي وتحتقن الأوردة أو يجرى تمسيد خفيف للذراع من الأسفل للأعلى لزيادة الاحتقان الوريدي.</w:t>
      </w:r>
    </w:p>
    <w:p w14:paraId="0DD8CF50" w14:textId="77777777" w:rsidR="00CC2A73" w:rsidRDefault="00CC2A73" w:rsidP="00CC2A73">
      <w:pPr>
        <w:numPr>
          <w:ilvl w:val="0"/>
          <w:numId w:val="9"/>
        </w:numPr>
        <w:spacing w:after="0" w:line="240" w:lineRule="auto"/>
        <w:jc w:val="both"/>
        <w:rPr>
          <w:rtl/>
        </w:rPr>
      </w:pPr>
      <w:r>
        <w:rPr>
          <w:rFonts w:hint="cs"/>
          <w:rtl/>
        </w:rPr>
        <w:t xml:space="preserve">نفتش عن الوريد ونحدد مكانه واتجاهه بدقة (بالجس وتحسس مكان الوريد </w:t>
      </w:r>
      <w:r>
        <w:rPr>
          <w:rFonts w:hint="cs"/>
          <w:u w:val="single"/>
          <w:rtl/>
        </w:rPr>
        <w:t>وليس بالنظر</w:t>
      </w:r>
      <w:r>
        <w:rPr>
          <w:rFonts w:hint="cs"/>
          <w:rtl/>
        </w:rPr>
        <w:t>).</w:t>
      </w:r>
    </w:p>
    <w:p w14:paraId="5195E8C8" w14:textId="77777777" w:rsidR="00CC2A73" w:rsidRDefault="00CC2A73" w:rsidP="00CC2A73">
      <w:pPr>
        <w:numPr>
          <w:ilvl w:val="0"/>
          <w:numId w:val="9"/>
        </w:numPr>
        <w:spacing w:after="0" w:line="240" w:lineRule="auto"/>
        <w:jc w:val="both"/>
        <w:rPr>
          <w:rtl/>
        </w:rPr>
      </w:pPr>
      <w:r>
        <w:rPr>
          <w:rFonts w:hint="cs"/>
          <w:rtl/>
        </w:rPr>
        <w:t>ينظف ويطهر المكان الذي تم اختياره بغسله بالماء والصابون إذا كان متسخاً بالأتربة أو الزيوت والشحوم، وإن لم يكن ھناك ضرورة يلجأ للتطهير بالكحول الإيتيلي % 70 أو قد يستخدم الكحول الإيزوبروبيلي.</w:t>
      </w:r>
    </w:p>
    <w:p w14:paraId="7F102DC0" w14:textId="77777777" w:rsidR="00CC2A73" w:rsidRDefault="00CC2A73" w:rsidP="00CC2A73">
      <w:pPr>
        <w:numPr>
          <w:ilvl w:val="0"/>
          <w:numId w:val="9"/>
        </w:numPr>
        <w:spacing w:after="0" w:line="240" w:lineRule="auto"/>
        <w:jc w:val="both"/>
        <w:rPr>
          <w:rtl/>
        </w:rPr>
      </w:pPr>
      <w:r>
        <w:rPr>
          <w:rFonts w:hint="cs"/>
          <w:rtl/>
        </w:rPr>
        <w:t>تمسك المحقنة بشكل مناسب بحيث يكون محور الإبرة باتجاه محور الوريد المنتخب والقسم المائل من رأس الإبرة نحو الأعلى وليس نحو الأسفل.</w:t>
      </w:r>
    </w:p>
    <w:p w14:paraId="2AB80A93" w14:textId="77777777" w:rsidR="00CC2A73" w:rsidRDefault="00CC2A73" w:rsidP="00CC2A73">
      <w:pPr>
        <w:numPr>
          <w:ilvl w:val="0"/>
          <w:numId w:val="9"/>
        </w:numPr>
        <w:tabs>
          <w:tab w:val="right" w:pos="957"/>
        </w:tabs>
        <w:spacing w:after="0" w:line="240" w:lineRule="auto"/>
        <w:jc w:val="both"/>
        <w:rPr>
          <w:rtl/>
        </w:rPr>
      </w:pPr>
      <w:r>
        <w:rPr>
          <w:rFonts w:hint="cs"/>
          <w:rtl/>
        </w:rPr>
        <w:t>يثقب الجلد بحيث يكون الزاوية المحصورة بين الإبرة والجلد 20-30 درجة، ثم يعمل على تصغير الزاوية لتصبح 10 درجات أو أقل ويصبح مستوى الإبرة قريباً من الجلد وعندها تدخل الإبرة بلطف ضمن الوريد.</w:t>
      </w:r>
    </w:p>
    <w:p w14:paraId="717A6B90" w14:textId="77777777" w:rsidR="00CC2A73" w:rsidRDefault="00CC2A73" w:rsidP="00CC2A73">
      <w:pPr>
        <w:numPr>
          <w:ilvl w:val="0"/>
          <w:numId w:val="9"/>
        </w:numPr>
        <w:tabs>
          <w:tab w:val="right" w:pos="957"/>
        </w:tabs>
        <w:spacing w:after="0" w:line="240" w:lineRule="auto"/>
        <w:jc w:val="both"/>
        <w:rPr>
          <w:rtl/>
        </w:rPr>
      </w:pPr>
      <w:r>
        <w:rPr>
          <w:rFonts w:hint="cs"/>
          <w:rtl/>
        </w:rPr>
        <w:t>ثبت جسم المحقنة ثم يسحب مدك الإبرة بصورة لطيفة إلى الخلف (كي لا ينحل الدم).</w:t>
      </w:r>
    </w:p>
    <w:p w14:paraId="007D5C11" w14:textId="77777777" w:rsidR="00CC2A73" w:rsidRDefault="00CC2A73" w:rsidP="00CC2A73">
      <w:pPr>
        <w:numPr>
          <w:ilvl w:val="0"/>
          <w:numId w:val="9"/>
        </w:numPr>
        <w:tabs>
          <w:tab w:val="right" w:pos="957"/>
        </w:tabs>
        <w:spacing w:after="0" w:line="240" w:lineRule="auto"/>
        <w:jc w:val="both"/>
      </w:pPr>
      <w:r>
        <w:rPr>
          <w:rFonts w:hint="cs"/>
          <w:rtl/>
        </w:rPr>
        <w:t>عند الانتھاء من سحب المقدار المطلوب من الدم يفك الرباط المطاطي، ثم تسحب الإبرة بعد وضع قطعة من القطن الجاف مكان الوخز.</w:t>
      </w:r>
    </w:p>
    <w:p w14:paraId="6441A940" w14:textId="77777777" w:rsidR="00CC2A73" w:rsidRDefault="00CC2A73" w:rsidP="00CC2A73">
      <w:pPr>
        <w:numPr>
          <w:ilvl w:val="0"/>
          <w:numId w:val="9"/>
        </w:numPr>
        <w:tabs>
          <w:tab w:val="right" w:pos="957"/>
        </w:tabs>
        <w:spacing w:after="0" w:line="240" w:lineRule="auto"/>
        <w:jc w:val="both"/>
        <w:rPr>
          <w:rtl/>
        </w:rPr>
      </w:pPr>
      <w:r>
        <w:rPr>
          <w:rFonts w:hint="cs"/>
          <w:rtl/>
        </w:rPr>
        <w:t>يطلب من المريض أن يضغط بإصبعه على قطعة القطن المثبتة مكان الوخز مع إبقاء الساعد بوضعية البسط، ويطلب منه ألا يثني الساعد إلى العضد.</w:t>
      </w:r>
    </w:p>
    <w:p w14:paraId="4606FB7B" w14:textId="77777777" w:rsidR="00CC2A73" w:rsidRDefault="00CC2A73" w:rsidP="00CC2A73">
      <w:pPr>
        <w:numPr>
          <w:ilvl w:val="0"/>
          <w:numId w:val="9"/>
        </w:numPr>
        <w:tabs>
          <w:tab w:val="right" w:pos="957"/>
        </w:tabs>
        <w:spacing w:after="0" w:line="240" w:lineRule="auto"/>
        <w:jc w:val="both"/>
        <w:rPr>
          <w:rtl/>
        </w:rPr>
      </w:pPr>
      <w:r>
        <w:rPr>
          <w:rFonts w:hint="cs"/>
          <w:rtl/>
        </w:rPr>
        <w:t>تفك الإبرة عن المحقنة ثم يفرغ الدم على جدار الأنبوب بلطف وهدوء، وفي حال الجمع على مضاد التخثر يجب الانتباه إلى مزج الدم مع مانع التخثر مباشرة وبلطف.</w:t>
      </w:r>
    </w:p>
    <w:p w14:paraId="14EA6CF6" w14:textId="77777777" w:rsidR="00CC2A73" w:rsidRDefault="00CC2A73" w:rsidP="00CC2A73">
      <w:pPr>
        <w:numPr>
          <w:ilvl w:val="0"/>
          <w:numId w:val="9"/>
        </w:numPr>
        <w:tabs>
          <w:tab w:val="right" w:pos="957"/>
        </w:tabs>
        <w:spacing w:after="0" w:line="240" w:lineRule="auto"/>
        <w:jc w:val="both"/>
        <w:rPr>
          <w:rtl/>
        </w:rPr>
      </w:pPr>
      <w:r>
        <w:rPr>
          <w:rFonts w:hint="cs"/>
          <w:rtl/>
        </w:rPr>
        <w:lastRenderedPageBreak/>
        <w:t>يتم التأكد ثانية من عنونة الأنابيب بشكل صحيح.</w:t>
      </w:r>
    </w:p>
    <w:p w14:paraId="0062D397" w14:textId="77777777" w:rsidR="00CC2A73" w:rsidRDefault="00CC2A73" w:rsidP="00B527CE">
      <w:pPr>
        <w:pStyle w:val="manara2"/>
        <w:outlineLvl w:val="1"/>
      </w:pPr>
      <w:bookmarkStart w:id="122" w:name="_Toc135041891"/>
      <w:bookmarkStart w:id="123" w:name="_Toc135041994"/>
      <w:bookmarkStart w:id="124" w:name="_Toc135042097"/>
      <w:bookmarkStart w:id="125" w:name="_Toc135042693"/>
      <w:bookmarkStart w:id="126" w:name="_Toc135042831"/>
      <w:bookmarkStart w:id="127" w:name="_Toc135042969"/>
      <w:bookmarkStart w:id="128" w:name="_Toc135043107"/>
      <w:bookmarkStart w:id="129" w:name="_Toc135043245"/>
      <w:bookmarkStart w:id="130" w:name="_Toc135043383"/>
      <w:bookmarkStart w:id="131" w:name="_Toc135043521"/>
      <w:r>
        <w:rPr>
          <w:rFonts w:hint="cs"/>
          <w:rtl/>
        </w:rPr>
        <w:t>الأخطاء الصنعية عند سحب الدم:</w:t>
      </w:r>
      <w:bookmarkEnd w:id="122"/>
      <w:bookmarkEnd w:id="123"/>
      <w:bookmarkEnd w:id="124"/>
      <w:bookmarkEnd w:id="125"/>
      <w:bookmarkEnd w:id="126"/>
      <w:bookmarkEnd w:id="127"/>
      <w:bookmarkEnd w:id="128"/>
      <w:bookmarkEnd w:id="129"/>
      <w:bookmarkEnd w:id="130"/>
      <w:bookmarkEnd w:id="131"/>
    </w:p>
    <w:p w14:paraId="6A5C0080" w14:textId="77777777" w:rsidR="00CC2A73" w:rsidRDefault="00CC2A73" w:rsidP="00CC2A73">
      <w:pPr>
        <w:spacing w:after="0"/>
        <w:rPr>
          <w:rtl/>
        </w:rPr>
      </w:pPr>
      <w:r>
        <w:rPr>
          <w:rFonts w:hint="cs"/>
          <w:rtl/>
        </w:rPr>
        <w:t>ھي الأخطاء التقنية التي تحدث عند سحب الدم أو حفظ العينات والتي تؤدي إلى نتيجة خاطئة في التحاليل، ومنھا:</w:t>
      </w:r>
    </w:p>
    <w:p w14:paraId="668C14A0" w14:textId="77777777" w:rsidR="00CC2A73" w:rsidRDefault="00CC2A73" w:rsidP="00CC2A73">
      <w:pPr>
        <w:numPr>
          <w:ilvl w:val="0"/>
          <w:numId w:val="10"/>
        </w:numPr>
        <w:spacing w:after="0" w:line="240" w:lineRule="auto"/>
        <w:jc w:val="both"/>
        <w:rPr>
          <w:rtl/>
        </w:rPr>
      </w:pPr>
      <w:r>
        <w:rPr>
          <w:rFonts w:hint="cs"/>
          <w:b/>
          <w:bCs/>
          <w:rtl/>
        </w:rPr>
        <w:t>صعوبة السحب:</w:t>
      </w:r>
      <w:r>
        <w:rPr>
          <w:rFonts w:hint="cs"/>
          <w:rtl/>
        </w:rPr>
        <w:t xml:space="preserve"> قد تؤدي إلى تفعيل الصفيحات وبالتالي تشكل خثرات ضمن العينة، مما يؤدي إلى نقص في مكونات الدم عند التحليل. وقد تدخل ھذه الخثرات إلى جھاز التعداد مؤدية إلى انسداده. كما قد تسبب انحلالاً صنعياً للكريات الحمراء.</w:t>
      </w:r>
    </w:p>
    <w:p w14:paraId="27003C75" w14:textId="77777777" w:rsidR="00CC2A73" w:rsidRDefault="00CC2A73" w:rsidP="00CC2A73">
      <w:pPr>
        <w:numPr>
          <w:ilvl w:val="0"/>
          <w:numId w:val="10"/>
        </w:numPr>
        <w:spacing w:after="0" w:line="240" w:lineRule="auto"/>
        <w:jc w:val="both"/>
        <w:rPr>
          <w:rtl/>
        </w:rPr>
      </w:pPr>
      <w:r>
        <w:rPr>
          <w:rFonts w:hint="cs"/>
          <w:b/>
          <w:bCs/>
          <w:rtl/>
        </w:rPr>
        <w:t>حجم العينة القليل:</w:t>
      </w:r>
      <w:r>
        <w:rPr>
          <w:rFonts w:hint="cs"/>
          <w:rtl/>
        </w:rPr>
        <w:t xml:space="preserve"> في حال كان الدم المسحوب أقل من الكمية الملائمة لمضاد التخثر </w:t>
      </w:r>
      <w:r>
        <w:t>EDTA</w:t>
      </w:r>
      <w:r>
        <w:rPr>
          <w:rtl/>
        </w:rPr>
        <w:t xml:space="preserve"> </w:t>
      </w:r>
      <w:r>
        <w:rPr>
          <w:rFonts w:hint="cs"/>
          <w:rtl/>
        </w:rPr>
        <w:t xml:space="preserve">سيؤدي لانكماش الكريات الحمر. مما يؤدي إلى نقص في الحجم الوسطي للكريات الحمر </w:t>
      </w:r>
      <w:r>
        <w:t>MCV</w:t>
      </w:r>
      <w:r>
        <w:rPr>
          <w:rtl/>
        </w:rPr>
        <w:t xml:space="preserve"> </w:t>
      </w:r>
      <w:r>
        <w:rPr>
          <w:rFonts w:hint="cs"/>
          <w:rtl/>
        </w:rPr>
        <w:t xml:space="preserve">وزيادة في تركيز الهيموغلوبين الوسطي </w:t>
      </w:r>
      <w:r>
        <w:t>MCHC</w:t>
      </w:r>
      <w:r>
        <w:rPr>
          <w:rFonts w:hint="cs"/>
          <w:rtl/>
        </w:rPr>
        <w:t>.</w:t>
      </w:r>
    </w:p>
    <w:p w14:paraId="4F1C116C" w14:textId="77777777" w:rsidR="00CC2A73" w:rsidRDefault="00CC2A73" w:rsidP="00CC2A73">
      <w:pPr>
        <w:numPr>
          <w:ilvl w:val="0"/>
          <w:numId w:val="10"/>
        </w:numPr>
        <w:spacing w:after="0" w:line="240" w:lineRule="auto"/>
        <w:jc w:val="both"/>
        <w:rPr>
          <w:rtl/>
        </w:rPr>
      </w:pPr>
      <w:r>
        <w:rPr>
          <w:rFonts w:hint="cs"/>
          <w:b/>
          <w:bCs/>
          <w:rtl/>
        </w:rPr>
        <w:t>المزج غير الكافي للعينة:</w:t>
      </w:r>
      <w:r>
        <w:rPr>
          <w:rFonts w:hint="cs"/>
          <w:rtl/>
        </w:rPr>
        <w:t xml:space="preserve"> سيؤدي إلى حدوث التخثر، ويتم المزج بقلب الأنبوب 8 مرات وليس بھزه بقوة.</w:t>
      </w:r>
    </w:p>
    <w:p w14:paraId="02D52990" w14:textId="77777777" w:rsidR="00CC2A73" w:rsidRDefault="00CC2A73" w:rsidP="00CC2A73">
      <w:pPr>
        <w:numPr>
          <w:ilvl w:val="0"/>
          <w:numId w:val="10"/>
        </w:numPr>
        <w:spacing w:after="0" w:line="240" w:lineRule="auto"/>
        <w:jc w:val="both"/>
        <w:rPr>
          <w:rtl/>
        </w:rPr>
      </w:pPr>
      <w:r>
        <w:rPr>
          <w:rFonts w:hint="cs"/>
          <w:b/>
          <w:bCs/>
          <w:rtl/>
        </w:rPr>
        <w:t>الانحلال:</w:t>
      </w:r>
      <w:r>
        <w:rPr>
          <w:rFonts w:hint="cs"/>
          <w:rtl/>
        </w:rPr>
        <w:t xml:space="preserve"> انحلال الكريات الحمر ينتج عن التعامل غير الجيد مع العينة، صعوبة في السحب ويؤدي إلى نقص في قيمة الهيماتوكريت وتعداد الكريات الحمر.</w:t>
      </w:r>
    </w:p>
    <w:p w14:paraId="46A83E2C" w14:textId="77777777" w:rsidR="00CC2A73" w:rsidRDefault="00CC2A73" w:rsidP="00CC2A73">
      <w:pPr>
        <w:numPr>
          <w:ilvl w:val="0"/>
          <w:numId w:val="10"/>
        </w:numPr>
        <w:spacing w:after="0" w:line="240" w:lineRule="auto"/>
        <w:jc w:val="both"/>
        <w:rPr>
          <w:rtl/>
        </w:rPr>
      </w:pPr>
      <w:r>
        <w:rPr>
          <w:rFonts w:hint="cs"/>
          <w:b/>
          <w:bCs/>
          <w:rtl/>
        </w:rPr>
        <w:t>التخثر:</w:t>
      </w:r>
      <w:r>
        <w:rPr>
          <w:rFonts w:hint="cs"/>
          <w:rtl/>
        </w:rPr>
        <w:t xml:space="preserve"> تشكل الخثرة يؤثر على النتائج حيث تنخفض مكونات الدم. قد ينخفض تعداد الصفيحات بشكل كاذب (نقص الصفيحات الكاذب) ويكون ناتجاً عن تجمع الصفيحات المحدث بالـ </w:t>
      </w:r>
      <w:r>
        <w:t>EDTA</w:t>
      </w:r>
      <w:r>
        <w:rPr>
          <w:rFonts w:hint="cs"/>
          <w:rtl/>
        </w:rPr>
        <w:t>، ويتم التصحيح بسحب الدم على أنبوب السيترات.</w:t>
      </w:r>
    </w:p>
    <w:p w14:paraId="3F65F50E" w14:textId="77777777" w:rsidR="00CC2A73" w:rsidRDefault="00CC2A73" w:rsidP="00CC2A73">
      <w:pPr>
        <w:bidi w:val="0"/>
        <w:rPr>
          <w:b/>
          <w:bCs/>
          <w:u w:val="single"/>
        </w:rPr>
      </w:pPr>
    </w:p>
    <w:p w14:paraId="4576E71D" w14:textId="77777777" w:rsidR="00CC2A73" w:rsidRDefault="00CC2A73" w:rsidP="00CC2A73">
      <w:pPr>
        <w:spacing w:after="0"/>
        <w:rPr>
          <w:b/>
          <w:bCs/>
          <w:u w:val="single"/>
          <w:rtl/>
        </w:rPr>
      </w:pPr>
    </w:p>
    <w:p w14:paraId="7D8D12E1" w14:textId="77777777" w:rsidR="00CC2A73" w:rsidRDefault="00CC2A73" w:rsidP="00CC2A73">
      <w:pPr>
        <w:spacing w:after="0"/>
        <w:rPr>
          <w:b/>
          <w:bCs/>
          <w:u w:val="single"/>
          <w:rtl/>
        </w:rPr>
      </w:pPr>
    </w:p>
    <w:p w14:paraId="281A4FA7" w14:textId="77777777" w:rsidR="00CC2A73" w:rsidRDefault="00CC2A73" w:rsidP="00CC2A73">
      <w:pPr>
        <w:spacing w:after="0"/>
        <w:rPr>
          <w:b/>
          <w:bCs/>
          <w:u w:val="single"/>
          <w:rtl/>
        </w:rPr>
      </w:pPr>
    </w:p>
    <w:p w14:paraId="342CD2D4" w14:textId="77777777" w:rsidR="00303517" w:rsidRDefault="00303517">
      <w:pPr>
        <w:bidi w:val="0"/>
        <w:rPr>
          <w:rFonts w:eastAsia="Times New Roman"/>
          <w:color w:val="2F5496" w:themeColor="accent1" w:themeShade="BF"/>
          <w:sz w:val="44"/>
          <w:szCs w:val="44"/>
          <w:rtl/>
          <w:lang w:bidi="ar-SY"/>
        </w:rPr>
      </w:pPr>
      <w:bookmarkStart w:id="132" w:name="_Toc83200462"/>
      <w:r>
        <w:rPr>
          <w:rFonts w:eastAsia="Times New Roman"/>
          <w:rtl/>
        </w:rPr>
        <w:br w:type="page"/>
      </w:r>
    </w:p>
    <w:p w14:paraId="227AA149" w14:textId="77777777" w:rsidR="00303517" w:rsidRPr="00446A4B" w:rsidRDefault="00303517" w:rsidP="00303517">
      <w:pPr>
        <w:pStyle w:val="Heading1"/>
        <w:spacing w:before="0"/>
        <w:rPr>
          <w:rFonts w:ascii="Sakkal Majalla" w:hAnsi="Sakkal Majalla" w:cs="Sakkal Majalla"/>
          <w:rtl/>
        </w:rPr>
      </w:pPr>
      <w:bookmarkStart w:id="133" w:name="_Toc135041892"/>
      <w:bookmarkStart w:id="134" w:name="_Toc135041995"/>
      <w:bookmarkStart w:id="135" w:name="_Toc135042098"/>
      <w:bookmarkStart w:id="136" w:name="_Toc135042694"/>
      <w:bookmarkStart w:id="137" w:name="_Toc135042832"/>
      <w:bookmarkStart w:id="138" w:name="_Toc135042970"/>
      <w:bookmarkStart w:id="139" w:name="_Toc135043108"/>
      <w:bookmarkStart w:id="140" w:name="_Toc135043246"/>
      <w:bookmarkStart w:id="141" w:name="_Toc135043384"/>
      <w:bookmarkStart w:id="142" w:name="_Toc135043522"/>
      <w:r w:rsidRPr="00446A4B">
        <w:rPr>
          <w:rFonts w:ascii="Sakkal Majalla" w:hAnsi="Sakkal Majalla" w:cs="Sakkal Majalla"/>
          <w:rtl/>
        </w:rPr>
        <w:lastRenderedPageBreak/>
        <w:t>جامعة المنارة</w:t>
      </w:r>
      <w:bookmarkEnd w:id="133"/>
      <w:bookmarkEnd w:id="134"/>
      <w:bookmarkEnd w:id="135"/>
      <w:bookmarkEnd w:id="136"/>
      <w:bookmarkEnd w:id="137"/>
      <w:bookmarkEnd w:id="138"/>
      <w:bookmarkEnd w:id="139"/>
      <w:bookmarkEnd w:id="140"/>
      <w:bookmarkEnd w:id="141"/>
      <w:bookmarkEnd w:id="142"/>
    </w:p>
    <w:p w14:paraId="558A415D" w14:textId="77777777" w:rsidR="00303517" w:rsidRDefault="00303517" w:rsidP="00303517">
      <w:pPr>
        <w:pStyle w:val="Heading1"/>
        <w:spacing w:before="0"/>
        <w:rPr>
          <w:rFonts w:ascii="Sakkal Majalla" w:hAnsi="Sakkal Majalla" w:cs="Sakkal Majalla"/>
          <w:rtl/>
        </w:rPr>
      </w:pPr>
      <w:bookmarkStart w:id="143" w:name="_Toc135041893"/>
      <w:bookmarkStart w:id="144" w:name="_Toc135041996"/>
      <w:bookmarkStart w:id="145" w:name="_Toc135042099"/>
      <w:bookmarkStart w:id="146" w:name="_Toc135042695"/>
      <w:bookmarkStart w:id="147" w:name="_Toc135042833"/>
      <w:bookmarkStart w:id="148" w:name="_Toc135042971"/>
      <w:bookmarkStart w:id="149" w:name="_Toc135043109"/>
      <w:bookmarkStart w:id="150" w:name="_Toc135043247"/>
      <w:bookmarkStart w:id="151" w:name="_Toc135043385"/>
      <w:bookmarkStart w:id="152" w:name="_Toc135043523"/>
      <w:r w:rsidRPr="00446A4B">
        <w:rPr>
          <w:rFonts w:ascii="Sakkal Majalla" w:hAnsi="Sakkal Majalla" w:cs="Sakkal Majalla"/>
          <w:rtl/>
        </w:rPr>
        <w:t>كلية</w:t>
      </w:r>
      <w:r>
        <w:rPr>
          <w:rFonts w:ascii="Sakkal Majalla" w:hAnsi="Sakkal Majalla" w:cs="Sakkal Majalla" w:hint="cs"/>
          <w:rtl/>
        </w:rPr>
        <w:t xml:space="preserve"> الصيدلة</w:t>
      </w:r>
      <w:bookmarkEnd w:id="143"/>
      <w:bookmarkEnd w:id="144"/>
      <w:bookmarkEnd w:id="145"/>
      <w:bookmarkEnd w:id="146"/>
      <w:bookmarkEnd w:id="147"/>
      <w:bookmarkEnd w:id="148"/>
      <w:bookmarkEnd w:id="149"/>
      <w:bookmarkEnd w:id="150"/>
      <w:bookmarkEnd w:id="151"/>
      <w:bookmarkEnd w:id="152"/>
    </w:p>
    <w:p w14:paraId="33FA7071" w14:textId="77777777" w:rsidR="00303517" w:rsidRDefault="00303517" w:rsidP="00303517">
      <w:pPr>
        <w:pStyle w:val="Heading1"/>
        <w:spacing w:before="0"/>
        <w:rPr>
          <w:rFonts w:ascii="Sakkal Majalla" w:hAnsi="Sakkal Majalla" w:cs="Sakkal Majalla"/>
          <w:rtl/>
        </w:rPr>
      </w:pPr>
      <w:bookmarkStart w:id="153" w:name="_Toc135041894"/>
      <w:bookmarkStart w:id="154" w:name="_Toc135041997"/>
      <w:bookmarkStart w:id="155" w:name="_Toc135042100"/>
      <w:bookmarkStart w:id="156" w:name="_Toc135042696"/>
      <w:bookmarkStart w:id="157" w:name="_Toc135042834"/>
      <w:bookmarkStart w:id="158" w:name="_Toc135042972"/>
      <w:bookmarkStart w:id="159" w:name="_Toc135043110"/>
      <w:bookmarkStart w:id="160" w:name="_Toc135043248"/>
      <w:bookmarkStart w:id="161" w:name="_Toc135043386"/>
      <w:bookmarkStart w:id="162" w:name="_Toc135043524"/>
      <w:r w:rsidRPr="00446A4B">
        <w:rPr>
          <w:rFonts w:ascii="Sakkal Majalla" w:hAnsi="Sakkal Majalla" w:cs="Sakkal Majalla"/>
          <w:rtl/>
        </w:rPr>
        <w:t>اسم المقرر</w:t>
      </w:r>
      <w:bookmarkEnd w:id="153"/>
      <w:bookmarkEnd w:id="154"/>
      <w:bookmarkEnd w:id="155"/>
      <w:bookmarkEnd w:id="156"/>
      <w:bookmarkEnd w:id="157"/>
      <w:bookmarkEnd w:id="158"/>
      <w:bookmarkEnd w:id="159"/>
      <w:bookmarkEnd w:id="160"/>
      <w:bookmarkEnd w:id="161"/>
      <w:bookmarkEnd w:id="162"/>
    </w:p>
    <w:p w14:paraId="29B868DB" w14:textId="77777777" w:rsidR="00303517" w:rsidRPr="00CC2A73" w:rsidRDefault="00303517" w:rsidP="00303517">
      <w:pPr>
        <w:pStyle w:val="Heading1"/>
        <w:spacing w:before="0"/>
        <w:rPr>
          <w:rFonts w:ascii="Sakkal Majalla" w:hAnsi="Sakkal Majalla" w:cs="Sakkal Majalla"/>
        </w:rPr>
      </w:pPr>
      <w:bookmarkStart w:id="163" w:name="_Toc135041895"/>
      <w:bookmarkStart w:id="164" w:name="_Toc135041998"/>
      <w:bookmarkStart w:id="165" w:name="_Toc135042101"/>
      <w:bookmarkStart w:id="166" w:name="_Toc135042697"/>
      <w:bookmarkStart w:id="167" w:name="_Toc135042835"/>
      <w:bookmarkStart w:id="168" w:name="_Toc135042973"/>
      <w:bookmarkStart w:id="169" w:name="_Toc135043111"/>
      <w:bookmarkStart w:id="170" w:name="_Toc135043249"/>
      <w:bookmarkStart w:id="171" w:name="_Toc135043387"/>
      <w:bookmarkStart w:id="172" w:name="_Toc135043525"/>
      <w:r w:rsidRPr="00CC2A73">
        <w:rPr>
          <w:rFonts w:ascii="Sakkal Majalla" w:hAnsi="Sakkal Majalla" w:cs="Sakkal Majalla" w:hint="cs"/>
          <w:rtl/>
        </w:rPr>
        <w:t>الدمويات والمناعيات</w:t>
      </w:r>
      <w:bookmarkEnd w:id="163"/>
      <w:bookmarkEnd w:id="164"/>
      <w:bookmarkEnd w:id="165"/>
      <w:bookmarkEnd w:id="166"/>
      <w:bookmarkEnd w:id="167"/>
      <w:bookmarkEnd w:id="168"/>
      <w:bookmarkEnd w:id="169"/>
      <w:bookmarkEnd w:id="170"/>
      <w:bookmarkEnd w:id="171"/>
      <w:bookmarkEnd w:id="172"/>
    </w:p>
    <w:p w14:paraId="229B702E" w14:textId="3470923C" w:rsidR="00303517" w:rsidRPr="00446A4B" w:rsidRDefault="00303517" w:rsidP="00303517">
      <w:pPr>
        <w:pStyle w:val="Heading1"/>
        <w:spacing w:before="0"/>
        <w:rPr>
          <w:rFonts w:ascii="Sakkal Majalla" w:hAnsi="Sakkal Majalla" w:cs="Sakkal Majalla"/>
        </w:rPr>
      </w:pPr>
      <w:bookmarkStart w:id="173" w:name="_Toc135041896"/>
      <w:bookmarkStart w:id="174" w:name="_Toc135041999"/>
      <w:bookmarkStart w:id="175" w:name="_Toc135042102"/>
      <w:bookmarkStart w:id="176" w:name="_Toc135042698"/>
      <w:bookmarkStart w:id="177" w:name="_Toc135042836"/>
      <w:bookmarkStart w:id="178" w:name="_Toc135042974"/>
      <w:bookmarkStart w:id="179" w:name="_Toc135043112"/>
      <w:bookmarkStart w:id="180" w:name="_Toc135043250"/>
      <w:bookmarkStart w:id="181" w:name="_Toc135043388"/>
      <w:bookmarkStart w:id="182" w:name="_Toc135043526"/>
      <w:r w:rsidRPr="00446A4B">
        <w:rPr>
          <w:rFonts w:ascii="Sakkal Majalla" w:hAnsi="Sakkal Majalla" w:cs="Sakkal Majalla"/>
          <w:rtl/>
        </w:rPr>
        <w:t>الجلسة (</w:t>
      </w:r>
      <w:r w:rsidR="00B527CE">
        <w:rPr>
          <w:rFonts w:ascii="Sakkal Majalla" w:hAnsi="Sakkal Majalla" w:cs="Sakkal Majalla"/>
        </w:rPr>
        <w:t>2</w:t>
      </w:r>
      <w:r w:rsidRPr="00446A4B">
        <w:rPr>
          <w:rFonts w:ascii="Sakkal Majalla" w:hAnsi="Sakkal Majalla" w:cs="Sakkal Majalla"/>
          <w:rtl/>
        </w:rPr>
        <w:t>)</w:t>
      </w:r>
      <w:bookmarkEnd w:id="173"/>
      <w:bookmarkEnd w:id="174"/>
      <w:bookmarkEnd w:id="175"/>
      <w:bookmarkEnd w:id="176"/>
      <w:bookmarkEnd w:id="177"/>
      <w:bookmarkEnd w:id="178"/>
      <w:bookmarkEnd w:id="179"/>
      <w:bookmarkEnd w:id="180"/>
      <w:bookmarkEnd w:id="181"/>
      <w:bookmarkEnd w:id="182"/>
    </w:p>
    <w:p w14:paraId="575AACA9" w14:textId="0057DF6F" w:rsidR="00303517" w:rsidRPr="00446A4B" w:rsidRDefault="00B527CE" w:rsidP="00B527CE">
      <w:pPr>
        <w:jc w:val="center"/>
        <w:rPr>
          <w:rtl/>
          <w:lang w:bidi="ar-SY"/>
        </w:rPr>
      </w:pPr>
      <w:r w:rsidRPr="00B527CE">
        <w:rPr>
          <w:rFonts w:eastAsiaTheme="majorEastAsia"/>
          <w:b/>
          <w:bCs/>
          <w:color w:val="2F5496" w:themeColor="accent1" w:themeShade="BF"/>
          <w:kern w:val="2"/>
          <w:sz w:val="44"/>
          <w:szCs w:val="44"/>
          <w:rtl/>
          <w:lang w:bidi="ar-SY"/>
          <w14:ligatures w14:val="standardContextual"/>
        </w:rPr>
        <w:t>اختبارات الكريات الحمر</w:t>
      </w:r>
      <w:r w:rsidRPr="00B527CE">
        <w:rPr>
          <w:rFonts w:eastAsiaTheme="majorEastAsia"/>
          <w:b/>
          <w:bCs/>
          <w:color w:val="2F5496" w:themeColor="accent1" w:themeShade="BF"/>
          <w:kern w:val="2"/>
          <w:sz w:val="44"/>
          <w:szCs w:val="44"/>
          <w:rtl/>
          <w:lang w:bidi="ar-SY"/>
          <w14:ligatures w14:val="standardContextual"/>
        </w:rPr>
        <w:t xml:space="preserve"> </w:t>
      </w:r>
      <w:r w:rsidR="00303517" w:rsidRPr="00446A4B">
        <w:rPr>
          <w:noProof/>
        </w:rPr>
        <w:drawing>
          <wp:inline distT="0" distB="0" distL="0" distR="0" wp14:anchorId="7C8055C6" wp14:editId="62678D5B">
            <wp:extent cx="5866765" cy="2838450"/>
            <wp:effectExtent l="0" t="0" r="63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9">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4C9EB3DF" w14:textId="77777777" w:rsidR="00303517" w:rsidRDefault="00303517" w:rsidP="00303517">
      <w:pPr>
        <w:rPr>
          <w:b/>
          <w:bCs/>
          <w:rtl/>
        </w:rPr>
      </w:pPr>
      <w:r w:rsidRPr="00EE29E3">
        <w:rPr>
          <w:rFonts w:hint="cs"/>
          <w:b/>
          <w:bCs/>
          <w:rtl/>
        </w:rPr>
        <w:t xml:space="preserve">الفصل الدراسي  </w:t>
      </w:r>
      <w:r>
        <w:rPr>
          <w:rFonts w:hint="cs"/>
          <w:b/>
          <w:bCs/>
          <w:rtl/>
        </w:rPr>
        <w:t>الثاني</w:t>
      </w:r>
      <w:r>
        <w:rPr>
          <w:b/>
          <w:bCs/>
          <w:rtl/>
        </w:rPr>
        <w:tab/>
      </w:r>
      <w:r>
        <w:rPr>
          <w:b/>
          <w:bCs/>
          <w:rtl/>
        </w:rPr>
        <w:tab/>
      </w:r>
      <w:r>
        <w:rPr>
          <w:b/>
          <w:bCs/>
          <w:rtl/>
        </w:rPr>
        <w:tab/>
      </w:r>
      <w:r>
        <w:rPr>
          <w:b/>
          <w:bCs/>
          <w:rtl/>
        </w:rPr>
        <w:tab/>
      </w:r>
      <w:r>
        <w:rPr>
          <w:b/>
          <w:bCs/>
          <w:rtl/>
        </w:rPr>
        <w:tab/>
      </w:r>
      <w:r>
        <w:rPr>
          <w:b/>
          <w:bCs/>
          <w:rtl/>
        </w:rPr>
        <w:tab/>
      </w:r>
      <w:r>
        <w:rPr>
          <w:b/>
          <w:bCs/>
          <w:rtl/>
        </w:rPr>
        <w:tab/>
      </w:r>
      <w:r w:rsidRPr="00EE29E3">
        <w:rPr>
          <w:rFonts w:hint="cs"/>
          <w:b/>
          <w:bCs/>
          <w:rtl/>
        </w:rPr>
        <w:t>العام الدراسي</w:t>
      </w:r>
      <w:r>
        <w:rPr>
          <w:rFonts w:hint="cs"/>
          <w:b/>
          <w:bCs/>
          <w:rtl/>
        </w:rPr>
        <w:t xml:space="preserve"> 2022-2023</w:t>
      </w:r>
    </w:p>
    <w:p w14:paraId="7F67621A" w14:textId="77777777" w:rsidR="00303517" w:rsidRPr="00EE29E3" w:rsidRDefault="00303517" w:rsidP="00303517">
      <w:pPr>
        <w:rPr>
          <w:b/>
          <w:bCs/>
        </w:rPr>
      </w:pPr>
    </w:p>
    <w:p w14:paraId="3C2B7575" w14:textId="77777777" w:rsidR="00303517" w:rsidRDefault="00303517" w:rsidP="00303517">
      <w:pPr>
        <w:bidi w:val="0"/>
        <w:rPr>
          <w:rFonts w:eastAsiaTheme="majorEastAsia"/>
          <w:b/>
          <w:bCs/>
          <w:color w:val="44546A" w:themeColor="text2"/>
          <w:sz w:val="72"/>
          <w:szCs w:val="52"/>
          <w:rtl/>
          <w:lang w:bidi="ar-SY"/>
          <w14:ligatures w14:val="standardContextual"/>
        </w:rPr>
      </w:pPr>
      <w:r>
        <w:rPr>
          <w:rtl/>
        </w:rPr>
        <w:br w:type="page"/>
      </w:r>
    </w:p>
    <w:p w14:paraId="6A45E6A3" w14:textId="77777777" w:rsidR="00303517" w:rsidRPr="00446A4B" w:rsidRDefault="00303517" w:rsidP="00303517">
      <w:pPr>
        <w:pStyle w:val="Title"/>
        <w:rPr>
          <w:rFonts w:ascii="Sakkal Majalla" w:hAnsi="Sakkal Majalla" w:cs="Sakkal Majalla"/>
          <w:rtl/>
        </w:rPr>
      </w:pPr>
      <w:r w:rsidRPr="00446A4B">
        <w:rPr>
          <w:rFonts w:ascii="Sakkal Majalla" w:hAnsi="Sakkal Majalla" w:cs="Sakkal Majalla"/>
          <w:rtl/>
        </w:rPr>
        <w:lastRenderedPageBreak/>
        <w:t>جدول المحتويات</w:t>
      </w:r>
    </w:p>
    <w:sdt>
      <w:sdtPr>
        <w:rPr>
          <w:rtl/>
        </w:rPr>
        <w:id w:val="-540591911"/>
        <w:docPartObj>
          <w:docPartGallery w:val="Table of Contents"/>
          <w:docPartUnique/>
        </w:docPartObj>
      </w:sdtPr>
      <w:sdtEndPr>
        <w:rPr>
          <w:rFonts w:ascii="Sakkal Majalla" w:eastAsiaTheme="minorHAnsi" w:hAnsi="Sakkal Majalla" w:cs="Sakkal Majalla"/>
          <w:b/>
          <w:bCs/>
          <w:noProof/>
          <w:color w:val="auto"/>
          <w:sz w:val="24"/>
          <w:szCs w:val="24"/>
        </w:rPr>
      </w:sdtEndPr>
      <w:sdtContent>
        <w:p w14:paraId="03EA86EE" w14:textId="5EA4B5EC" w:rsidR="00EB240A" w:rsidRDefault="00EB240A" w:rsidP="007E51E2">
          <w:pPr>
            <w:pStyle w:val="TOCHeading"/>
            <w:bidi/>
          </w:pPr>
          <w:r>
            <w:t>Contents</w:t>
          </w:r>
        </w:p>
        <w:p w14:paraId="633E2D68" w14:textId="13D83085" w:rsidR="00EB240A" w:rsidRDefault="00EB240A" w:rsidP="007E51E2">
          <w:pPr>
            <w:pStyle w:val="TOC1"/>
            <w:rPr>
              <w:rFonts w:asciiTheme="minorHAnsi" w:eastAsiaTheme="minorEastAsia" w:hAnsiTheme="minorHAnsi" w:cstheme="minorBidi"/>
              <w:noProof/>
              <w:kern w:val="0"/>
              <w:sz w:val="22"/>
              <w:szCs w:val="22"/>
              <w:lang w:bidi="ar-SA"/>
              <w14:ligatures w14:val="none"/>
            </w:rPr>
          </w:pPr>
          <w:r>
            <w:fldChar w:fldCharType="begin"/>
          </w:r>
          <w:r>
            <w:instrText xml:space="preserve"> TOC \o "1-3" \h \z \u </w:instrText>
          </w:r>
          <w:r>
            <w:fldChar w:fldCharType="separate"/>
          </w:r>
        </w:p>
        <w:p w14:paraId="6360D475" w14:textId="0E7B7CAB" w:rsidR="00EB240A" w:rsidRDefault="00EB240A" w:rsidP="007E51E2">
          <w:pPr>
            <w:pStyle w:val="TOC2"/>
            <w:tabs>
              <w:tab w:val="right" w:leader="dot" w:pos="9016"/>
            </w:tabs>
            <w:rPr>
              <w:rFonts w:asciiTheme="minorHAnsi" w:hAnsiTheme="minorHAnsi" w:cstheme="minorBidi"/>
              <w:noProof/>
              <w:sz w:val="22"/>
              <w:szCs w:val="22"/>
            </w:rPr>
          </w:pPr>
          <w:hyperlink w:anchor="_Toc135042001" w:history="1">
            <w:r w:rsidRPr="00C55400">
              <w:rPr>
                <w:rStyle w:val="Hyperlink"/>
                <w:noProof/>
                <w:rtl/>
                <w:lang w:bidi="ar-SY"/>
              </w:rPr>
              <w:t xml:space="preserve">معدل ترسب الكريات الحمراء (سرعة التثفل) </w:t>
            </w:r>
            <w:r w:rsidRPr="00C55400">
              <w:rPr>
                <w:rStyle w:val="Hyperlink"/>
                <w:noProof/>
                <w:lang w:bidi="ar-SY"/>
              </w:rPr>
              <w:t>Erythrocyte Sedimentation Rate (ESR)</w:t>
            </w:r>
            <w:r>
              <w:rPr>
                <w:noProof/>
                <w:webHidden/>
              </w:rPr>
              <w:tab/>
            </w:r>
            <w:r>
              <w:rPr>
                <w:noProof/>
                <w:webHidden/>
              </w:rPr>
              <w:fldChar w:fldCharType="begin"/>
            </w:r>
            <w:r>
              <w:rPr>
                <w:noProof/>
                <w:webHidden/>
              </w:rPr>
              <w:instrText xml:space="preserve"> PAGEREF _Toc135042001 \h </w:instrText>
            </w:r>
            <w:r>
              <w:rPr>
                <w:noProof/>
                <w:webHidden/>
              </w:rPr>
            </w:r>
            <w:r>
              <w:rPr>
                <w:noProof/>
                <w:webHidden/>
              </w:rPr>
              <w:fldChar w:fldCharType="separate"/>
            </w:r>
            <w:r>
              <w:rPr>
                <w:noProof/>
                <w:webHidden/>
              </w:rPr>
              <w:t>10</w:t>
            </w:r>
            <w:r>
              <w:rPr>
                <w:noProof/>
                <w:webHidden/>
              </w:rPr>
              <w:fldChar w:fldCharType="end"/>
            </w:r>
          </w:hyperlink>
        </w:p>
        <w:p w14:paraId="14C37901" w14:textId="08BC4E93" w:rsidR="00EB240A" w:rsidRDefault="00EB240A" w:rsidP="007E51E2">
          <w:pPr>
            <w:pStyle w:val="TOC2"/>
            <w:tabs>
              <w:tab w:val="right" w:leader="dot" w:pos="9016"/>
            </w:tabs>
            <w:rPr>
              <w:rFonts w:asciiTheme="minorHAnsi" w:hAnsiTheme="minorHAnsi" w:cstheme="minorBidi"/>
              <w:noProof/>
              <w:sz w:val="22"/>
              <w:szCs w:val="22"/>
            </w:rPr>
          </w:pPr>
          <w:hyperlink w:anchor="_Toc135042002" w:history="1">
            <w:r w:rsidRPr="00C55400">
              <w:rPr>
                <w:rStyle w:val="Hyperlink"/>
                <w:rFonts w:eastAsia="Calibri"/>
                <w:noProof/>
                <w:rtl/>
                <w:lang w:bidi="ar-SY"/>
              </w:rPr>
              <w:t>مقدمة:</w:t>
            </w:r>
            <w:r>
              <w:rPr>
                <w:noProof/>
                <w:webHidden/>
              </w:rPr>
              <w:tab/>
            </w:r>
            <w:r>
              <w:rPr>
                <w:noProof/>
                <w:webHidden/>
              </w:rPr>
              <w:fldChar w:fldCharType="begin"/>
            </w:r>
            <w:r>
              <w:rPr>
                <w:noProof/>
                <w:webHidden/>
              </w:rPr>
              <w:instrText xml:space="preserve"> PAGEREF _Toc135042002 \h </w:instrText>
            </w:r>
            <w:r>
              <w:rPr>
                <w:noProof/>
                <w:webHidden/>
              </w:rPr>
            </w:r>
            <w:r>
              <w:rPr>
                <w:noProof/>
                <w:webHidden/>
              </w:rPr>
              <w:fldChar w:fldCharType="separate"/>
            </w:r>
            <w:r>
              <w:rPr>
                <w:noProof/>
                <w:webHidden/>
              </w:rPr>
              <w:t>10</w:t>
            </w:r>
            <w:r>
              <w:rPr>
                <w:noProof/>
                <w:webHidden/>
              </w:rPr>
              <w:fldChar w:fldCharType="end"/>
            </w:r>
          </w:hyperlink>
        </w:p>
        <w:p w14:paraId="2A05CF71" w14:textId="6AC50E51" w:rsidR="00EB240A" w:rsidRDefault="00EB240A" w:rsidP="007E51E2">
          <w:pPr>
            <w:pStyle w:val="TOC2"/>
            <w:tabs>
              <w:tab w:val="right" w:leader="dot" w:pos="9016"/>
            </w:tabs>
            <w:rPr>
              <w:rFonts w:asciiTheme="minorHAnsi" w:hAnsiTheme="minorHAnsi" w:cstheme="minorBidi"/>
              <w:noProof/>
              <w:sz w:val="22"/>
              <w:szCs w:val="22"/>
            </w:rPr>
          </w:pPr>
          <w:hyperlink w:anchor="_Toc135042003" w:history="1">
            <w:r w:rsidRPr="00C55400">
              <w:rPr>
                <w:rStyle w:val="Hyperlink"/>
                <w:rFonts w:eastAsia="Calibri"/>
                <w:noProof/>
                <w:rtl/>
                <w:lang w:bidi="ar-SY"/>
              </w:rPr>
              <w:t xml:space="preserve">المجال المرجعي </w:t>
            </w:r>
            <w:r w:rsidRPr="00C55400">
              <w:rPr>
                <w:rStyle w:val="Hyperlink"/>
                <w:rFonts w:eastAsia="Calibri"/>
                <w:noProof/>
                <w:lang w:bidi="ar-SY"/>
              </w:rPr>
              <w:t>Reference Range</w:t>
            </w:r>
            <w:r w:rsidRPr="00C55400">
              <w:rPr>
                <w:rStyle w:val="Hyperlink"/>
                <w:rFonts w:eastAsia="Calibri"/>
                <w:noProof/>
                <w:rtl/>
                <w:lang w:bidi="ar-SY"/>
              </w:rPr>
              <w:t>:</w:t>
            </w:r>
            <w:r>
              <w:rPr>
                <w:noProof/>
                <w:webHidden/>
              </w:rPr>
              <w:tab/>
            </w:r>
            <w:r>
              <w:rPr>
                <w:noProof/>
                <w:webHidden/>
              </w:rPr>
              <w:fldChar w:fldCharType="begin"/>
            </w:r>
            <w:r>
              <w:rPr>
                <w:noProof/>
                <w:webHidden/>
              </w:rPr>
              <w:instrText xml:space="preserve"> PAGEREF _Toc135042003 \h </w:instrText>
            </w:r>
            <w:r>
              <w:rPr>
                <w:noProof/>
                <w:webHidden/>
              </w:rPr>
            </w:r>
            <w:r>
              <w:rPr>
                <w:noProof/>
                <w:webHidden/>
              </w:rPr>
              <w:fldChar w:fldCharType="separate"/>
            </w:r>
            <w:r>
              <w:rPr>
                <w:noProof/>
                <w:webHidden/>
              </w:rPr>
              <w:t>10</w:t>
            </w:r>
            <w:r>
              <w:rPr>
                <w:noProof/>
                <w:webHidden/>
              </w:rPr>
              <w:fldChar w:fldCharType="end"/>
            </w:r>
          </w:hyperlink>
        </w:p>
        <w:p w14:paraId="3BF3DEBE" w14:textId="24FD9622" w:rsidR="00EB240A" w:rsidRDefault="00EB240A" w:rsidP="007E51E2">
          <w:pPr>
            <w:pStyle w:val="TOC2"/>
            <w:tabs>
              <w:tab w:val="right" w:leader="dot" w:pos="9016"/>
            </w:tabs>
            <w:rPr>
              <w:rFonts w:asciiTheme="minorHAnsi" w:hAnsiTheme="minorHAnsi" w:cstheme="minorBidi"/>
              <w:noProof/>
              <w:sz w:val="22"/>
              <w:szCs w:val="22"/>
            </w:rPr>
          </w:pPr>
          <w:hyperlink w:anchor="_Toc135042004" w:history="1">
            <w:r w:rsidRPr="00C55400">
              <w:rPr>
                <w:rStyle w:val="Hyperlink"/>
                <w:rFonts w:eastAsia="Calibri"/>
                <w:noProof/>
                <w:rtl/>
                <w:lang w:bidi="ar-SY"/>
              </w:rPr>
              <w:t>أسباب تؤدي إلى ارتفاع سرعة التثفل:</w:t>
            </w:r>
            <w:r>
              <w:rPr>
                <w:noProof/>
                <w:webHidden/>
              </w:rPr>
              <w:tab/>
            </w:r>
            <w:r>
              <w:rPr>
                <w:noProof/>
                <w:webHidden/>
              </w:rPr>
              <w:fldChar w:fldCharType="begin"/>
            </w:r>
            <w:r>
              <w:rPr>
                <w:noProof/>
                <w:webHidden/>
              </w:rPr>
              <w:instrText xml:space="preserve"> PAGEREF _Toc135042004 \h </w:instrText>
            </w:r>
            <w:r>
              <w:rPr>
                <w:noProof/>
                <w:webHidden/>
              </w:rPr>
            </w:r>
            <w:r>
              <w:rPr>
                <w:noProof/>
                <w:webHidden/>
              </w:rPr>
              <w:fldChar w:fldCharType="separate"/>
            </w:r>
            <w:r>
              <w:rPr>
                <w:noProof/>
                <w:webHidden/>
              </w:rPr>
              <w:t>10</w:t>
            </w:r>
            <w:r>
              <w:rPr>
                <w:noProof/>
                <w:webHidden/>
              </w:rPr>
              <w:fldChar w:fldCharType="end"/>
            </w:r>
          </w:hyperlink>
        </w:p>
        <w:p w14:paraId="15B4FDD0" w14:textId="3883A582" w:rsidR="00EB240A" w:rsidRDefault="00EB240A" w:rsidP="007E51E2">
          <w:pPr>
            <w:pStyle w:val="TOC2"/>
            <w:tabs>
              <w:tab w:val="right" w:leader="dot" w:pos="9016"/>
            </w:tabs>
            <w:rPr>
              <w:rFonts w:asciiTheme="minorHAnsi" w:hAnsiTheme="minorHAnsi" w:cstheme="minorBidi"/>
              <w:noProof/>
              <w:sz w:val="22"/>
              <w:szCs w:val="22"/>
            </w:rPr>
          </w:pPr>
          <w:hyperlink w:anchor="_Toc135042005" w:history="1">
            <w:r w:rsidRPr="00C55400">
              <w:rPr>
                <w:rStyle w:val="Hyperlink"/>
                <w:rFonts w:eastAsia="Calibri"/>
                <w:noProof/>
                <w:rtl/>
                <w:lang w:bidi="ar-SY"/>
              </w:rPr>
              <w:t>الجزء العملي:</w:t>
            </w:r>
            <w:r>
              <w:rPr>
                <w:noProof/>
                <w:webHidden/>
              </w:rPr>
              <w:tab/>
            </w:r>
            <w:r>
              <w:rPr>
                <w:noProof/>
                <w:webHidden/>
              </w:rPr>
              <w:fldChar w:fldCharType="begin"/>
            </w:r>
            <w:r>
              <w:rPr>
                <w:noProof/>
                <w:webHidden/>
              </w:rPr>
              <w:instrText xml:space="preserve"> PAGEREF _Toc135042005 \h </w:instrText>
            </w:r>
            <w:r>
              <w:rPr>
                <w:noProof/>
                <w:webHidden/>
              </w:rPr>
            </w:r>
            <w:r>
              <w:rPr>
                <w:noProof/>
                <w:webHidden/>
              </w:rPr>
              <w:fldChar w:fldCharType="separate"/>
            </w:r>
            <w:r>
              <w:rPr>
                <w:noProof/>
                <w:webHidden/>
              </w:rPr>
              <w:t>11</w:t>
            </w:r>
            <w:r>
              <w:rPr>
                <w:noProof/>
                <w:webHidden/>
              </w:rPr>
              <w:fldChar w:fldCharType="end"/>
            </w:r>
          </w:hyperlink>
        </w:p>
        <w:p w14:paraId="5B79BF6C" w14:textId="1E4082BC" w:rsidR="00EB240A" w:rsidRDefault="00EB240A" w:rsidP="007E51E2">
          <w:pPr>
            <w:pStyle w:val="TOC2"/>
            <w:tabs>
              <w:tab w:val="right" w:leader="dot" w:pos="9016"/>
            </w:tabs>
            <w:rPr>
              <w:rFonts w:asciiTheme="minorHAnsi" w:hAnsiTheme="minorHAnsi" w:cstheme="minorBidi"/>
              <w:noProof/>
              <w:sz w:val="22"/>
              <w:szCs w:val="22"/>
            </w:rPr>
          </w:pPr>
          <w:hyperlink w:anchor="_Toc135042006" w:history="1">
            <w:r w:rsidRPr="00C55400">
              <w:rPr>
                <w:rStyle w:val="Hyperlink"/>
                <w:noProof/>
                <w:rtl/>
                <w:lang w:bidi="ar-SY"/>
              </w:rPr>
              <w:t xml:space="preserve">الهيماتوكريت </w:t>
            </w:r>
            <w:r w:rsidRPr="00C55400">
              <w:rPr>
                <w:rStyle w:val="Hyperlink"/>
                <w:noProof/>
                <w:lang w:bidi="ar-SY"/>
              </w:rPr>
              <w:t>Hematocrit (Hct) or Packed Cell Volume (PCV)</w:t>
            </w:r>
            <w:r>
              <w:rPr>
                <w:noProof/>
                <w:webHidden/>
              </w:rPr>
              <w:tab/>
            </w:r>
            <w:r>
              <w:rPr>
                <w:noProof/>
                <w:webHidden/>
              </w:rPr>
              <w:fldChar w:fldCharType="begin"/>
            </w:r>
            <w:r>
              <w:rPr>
                <w:noProof/>
                <w:webHidden/>
              </w:rPr>
              <w:instrText xml:space="preserve"> PAGEREF _Toc135042006 \h </w:instrText>
            </w:r>
            <w:r>
              <w:rPr>
                <w:noProof/>
                <w:webHidden/>
              </w:rPr>
            </w:r>
            <w:r>
              <w:rPr>
                <w:noProof/>
                <w:webHidden/>
              </w:rPr>
              <w:fldChar w:fldCharType="separate"/>
            </w:r>
            <w:r>
              <w:rPr>
                <w:noProof/>
                <w:webHidden/>
              </w:rPr>
              <w:t>13</w:t>
            </w:r>
            <w:r>
              <w:rPr>
                <w:noProof/>
                <w:webHidden/>
              </w:rPr>
              <w:fldChar w:fldCharType="end"/>
            </w:r>
          </w:hyperlink>
        </w:p>
        <w:p w14:paraId="68B1682D" w14:textId="7E80243E" w:rsidR="00EB240A" w:rsidRDefault="00EB240A" w:rsidP="007E51E2">
          <w:pPr>
            <w:pStyle w:val="TOC2"/>
            <w:tabs>
              <w:tab w:val="right" w:leader="dot" w:pos="9016"/>
            </w:tabs>
            <w:rPr>
              <w:rFonts w:asciiTheme="minorHAnsi" w:hAnsiTheme="minorHAnsi" w:cstheme="minorBidi"/>
              <w:noProof/>
              <w:sz w:val="22"/>
              <w:szCs w:val="22"/>
            </w:rPr>
          </w:pPr>
          <w:hyperlink w:anchor="_Toc135042007" w:history="1">
            <w:r w:rsidRPr="00C55400">
              <w:rPr>
                <w:rStyle w:val="Hyperlink"/>
                <w:rFonts w:eastAsia="Calibri"/>
                <w:noProof/>
                <w:rtl/>
                <w:lang w:bidi="ar-SY"/>
              </w:rPr>
              <w:t>مقدمة:</w:t>
            </w:r>
            <w:r>
              <w:rPr>
                <w:noProof/>
                <w:webHidden/>
              </w:rPr>
              <w:tab/>
            </w:r>
            <w:r>
              <w:rPr>
                <w:noProof/>
                <w:webHidden/>
              </w:rPr>
              <w:fldChar w:fldCharType="begin"/>
            </w:r>
            <w:r>
              <w:rPr>
                <w:noProof/>
                <w:webHidden/>
              </w:rPr>
              <w:instrText xml:space="preserve"> PAGEREF _Toc135042007 \h </w:instrText>
            </w:r>
            <w:r>
              <w:rPr>
                <w:noProof/>
                <w:webHidden/>
              </w:rPr>
            </w:r>
            <w:r>
              <w:rPr>
                <w:noProof/>
                <w:webHidden/>
              </w:rPr>
              <w:fldChar w:fldCharType="separate"/>
            </w:r>
            <w:r>
              <w:rPr>
                <w:noProof/>
                <w:webHidden/>
              </w:rPr>
              <w:t>13</w:t>
            </w:r>
            <w:r>
              <w:rPr>
                <w:noProof/>
                <w:webHidden/>
              </w:rPr>
              <w:fldChar w:fldCharType="end"/>
            </w:r>
          </w:hyperlink>
        </w:p>
        <w:p w14:paraId="78F66D4C" w14:textId="1A42FA4E" w:rsidR="00EB240A" w:rsidRDefault="00EB240A" w:rsidP="007E51E2">
          <w:pPr>
            <w:pStyle w:val="TOC2"/>
            <w:tabs>
              <w:tab w:val="right" w:leader="dot" w:pos="9016"/>
            </w:tabs>
            <w:rPr>
              <w:rFonts w:asciiTheme="minorHAnsi" w:hAnsiTheme="minorHAnsi" w:cstheme="minorBidi"/>
              <w:noProof/>
              <w:sz w:val="22"/>
              <w:szCs w:val="22"/>
            </w:rPr>
          </w:pPr>
          <w:hyperlink w:anchor="_Toc135042008" w:history="1">
            <w:r w:rsidRPr="00C55400">
              <w:rPr>
                <w:rStyle w:val="Hyperlink"/>
                <w:rFonts w:eastAsia="Calibri"/>
                <w:noProof/>
                <w:rtl/>
                <w:lang w:bidi="ar-SY"/>
              </w:rPr>
              <w:t xml:space="preserve">المجال المرجعي </w:t>
            </w:r>
            <w:r w:rsidRPr="00C55400">
              <w:rPr>
                <w:rStyle w:val="Hyperlink"/>
                <w:rFonts w:eastAsia="Calibri"/>
                <w:noProof/>
                <w:lang w:bidi="ar-SY"/>
              </w:rPr>
              <w:t>Reference Range</w:t>
            </w:r>
            <w:r w:rsidRPr="00C55400">
              <w:rPr>
                <w:rStyle w:val="Hyperlink"/>
                <w:rFonts w:eastAsia="Calibri"/>
                <w:noProof/>
                <w:rtl/>
                <w:lang w:bidi="ar-SY"/>
              </w:rPr>
              <w:t>:</w:t>
            </w:r>
            <w:r>
              <w:rPr>
                <w:noProof/>
                <w:webHidden/>
              </w:rPr>
              <w:tab/>
            </w:r>
            <w:r>
              <w:rPr>
                <w:noProof/>
                <w:webHidden/>
              </w:rPr>
              <w:fldChar w:fldCharType="begin"/>
            </w:r>
            <w:r>
              <w:rPr>
                <w:noProof/>
                <w:webHidden/>
              </w:rPr>
              <w:instrText xml:space="preserve"> PAGEREF _Toc135042008 \h </w:instrText>
            </w:r>
            <w:r>
              <w:rPr>
                <w:noProof/>
                <w:webHidden/>
              </w:rPr>
            </w:r>
            <w:r>
              <w:rPr>
                <w:noProof/>
                <w:webHidden/>
              </w:rPr>
              <w:fldChar w:fldCharType="separate"/>
            </w:r>
            <w:r>
              <w:rPr>
                <w:noProof/>
                <w:webHidden/>
              </w:rPr>
              <w:t>13</w:t>
            </w:r>
            <w:r>
              <w:rPr>
                <w:noProof/>
                <w:webHidden/>
              </w:rPr>
              <w:fldChar w:fldCharType="end"/>
            </w:r>
          </w:hyperlink>
        </w:p>
        <w:p w14:paraId="20CBEC7B" w14:textId="368D4381" w:rsidR="00EB240A" w:rsidRDefault="00EB240A" w:rsidP="007E51E2">
          <w:pPr>
            <w:pStyle w:val="TOC2"/>
            <w:tabs>
              <w:tab w:val="right" w:leader="dot" w:pos="9016"/>
            </w:tabs>
            <w:rPr>
              <w:rFonts w:asciiTheme="minorHAnsi" w:hAnsiTheme="minorHAnsi" w:cstheme="minorBidi"/>
              <w:noProof/>
              <w:sz w:val="22"/>
              <w:szCs w:val="22"/>
            </w:rPr>
          </w:pPr>
          <w:hyperlink w:anchor="_Toc135042009" w:history="1">
            <w:r w:rsidRPr="00C55400">
              <w:rPr>
                <w:rStyle w:val="Hyperlink"/>
                <w:rFonts w:eastAsia="Calibri"/>
                <w:noProof/>
                <w:rtl/>
                <w:lang w:bidi="ar-SY"/>
              </w:rPr>
              <w:t>أسباب تؤدي إلى انخفاض الهيماتوكريت:</w:t>
            </w:r>
            <w:r>
              <w:rPr>
                <w:noProof/>
                <w:webHidden/>
              </w:rPr>
              <w:tab/>
            </w:r>
            <w:r>
              <w:rPr>
                <w:noProof/>
                <w:webHidden/>
              </w:rPr>
              <w:fldChar w:fldCharType="begin"/>
            </w:r>
            <w:r>
              <w:rPr>
                <w:noProof/>
                <w:webHidden/>
              </w:rPr>
              <w:instrText xml:space="preserve"> PAGEREF _Toc135042009 \h </w:instrText>
            </w:r>
            <w:r>
              <w:rPr>
                <w:noProof/>
                <w:webHidden/>
              </w:rPr>
            </w:r>
            <w:r>
              <w:rPr>
                <w:noProof/>
                <w:webHidden/>
              </w:rPr>
              <w:fldChar w:fldCharType="separate"/>
            </w:r>
            <w:r>
              <w:rPr>
                <w:noProof/>
                <w:webHidden/>
              </w:rPr>
              <w:t>13</w:t>
            </w:r>
            <w:r>
              <w:rPr>
                <w:noProof/>
                <w:webHidden/>
              </w:rPr>
              <w:fldChar w:fldCharType="end"/>
            </w:r>
          </w:hyperlink>
        </w:p>
        <w:p w14:paraId="4A3BE581" w14:textId="2B3F4B1C" w:rsidR="00EB240A" w:rsidRDefault="00EB240A" w:rsidP="007E51E2">
          <w:pPr>
            <w:pStyle w:val="TOC2"/>
            <w:tabs>
              <w:tab w:val="right" w:leader="dot" w:pos="9016"/>
            </w:tabs>
            <w:rPr>
              <w:rFonts w:asciiTheme="minorHAnsi" w:hAnsiTheme="minorHAnsi" w:cstheme="minorBidi"/>
              <w:noProof/>
              <w:sz w:val="22"/>
              <w:szCs w:val="22"/>
            </w:rPr>
          </w:pPr>
          <w:hyperlink w:anchor="_Toc135042010" w:history="1">
            <w:r w:rsidRPr="00C55400">
              <w:rPr>
                <w:rStyle w:val="Hyperlink"/>
                <w:rFonts w:eastAsia="Calibri"/>
                <w:noProof/>
                <w:rtl/>
                <w:lang w:bidi="ar-SY"/>
              </w:rPr>
              <w:t>أسباب تؤدي إلى ارتفاع الهيماتوكريت:</w:t>
            </w:r>
            <w:r>
              <w:rPr>
                <w:noProof/>
                <w:webHidden/>
              </w:rPr>
              <w:tab/>
            </w:r>
            <w:r>
              <w:rPr>
                <w:noProof/>
                <w:webHidden/>
              </w:rPr>
              <w:fldChar w:fldCharType="begin"/>
            </w:r>
            <w:r>
              <w:rPr>
                <w:noProof/>
                <w:webHidden/>
              </w:rPr>
              <w:instrText xml:space="preserve"> PAGEREF _Toc135042010 \h </w:instrText>
            </w:r>
            <w:r>
              <w:rPr>
                <w:noProof/>
                <w:webHidden/>
              </w:rPr>
            </w:r>
            <w:r>
              <w:rPr>
                <w:noProof/>
                <w:webHidden/>
              </w:rPr>
              <w:fldChar w:fldCharType="separate"/>
            </w:r>
            <w:r>
              <w:rPr>
                <w:noProof/>
                <w:webHidden/>
              </w:rPr>
              <w:t>13</w:t>
            </w:r>
            <w:r>
              <w:rPr>
                <w:noProof/>
                <w:webHidden/>
              </w:rPr>
              <w:fldChar w:fldCharType="end"/>
            </w:r>
          </w:hyperlink>
        </w:p>
        <w:p w14:paraId="76E04FE4" w14:textId="2AF6E091" w:rsidR="00EB240A" w:rsidRDefault="00EB240A" w:rsidP="007E51E2">
          <w:pPr>
            <w:pStyle w:val="TOC2"/>
            <w:tabs>
              <w:tab w:val="right" w:leader="dot" w:pos="9016"/>
            </w:tabs>
            <w:rPr>
              <w:rFonts w:asciiTheme="minorHAnsi" w:hAnsiTheme="minorHAnsi" w:cstheme="minorBidi"/>
              <w:noProof/>
              <w:sz w:val="22"/>
              <w:szCs w:val="22"/>
            </w:rPr>
          </w:pPr>
          <w:hyperlink w:anchor="_Toc135042011" w:history="1">
            <w:r w:rsidRPr="00C55400">
              <w:rPr>
                <w:rStyle w:val="Hyperlink"/>
                <w:rFonts w:eastAsia="Calibri"/>
                <w:noProof/>
                <w:rtl/>
                <w:lang w:bidi="ar-SY"/>
              </w:rPr>
              <w:t>الجزء العملي:</w:t>
            </w:r>
            <w:r>
              <w:rPr>
                <w:noProof/>
                <w:webHidden/>
              </w:rPr>
              <w:tab/>
            </w:r>
            <w:r>
              <w:rPr>
                <w:noProof/>
                <w:webHidden/>
              </w:rPr>
              <w:fldChar w:fldCharType="begin"/>
            </w:r>
            <w:r>
              <w:rPr>
                <w:noProof/>
                <w:webHidden/>
              </w:rPr>
              <w:instrText xml:space="preserve"> PAGEREF _Toc135042011 \h </w:instrText>
            </w:r>
            <w:r>
              <w:rPr>
                <w:noProof/>
                <w:webHidden/>
              </w:rPr>
            </w:r>
            <w:r>
              <w:rPr>
                <w:noProof/>
                <w:webHidden/>
              </w:rPr>
              <w:fldChar w:fldCharType="separate"/>
            </w:r>
            <w:r>
              <w:rPr>
                <w:noProof/>
                <w:webHidden/>
              </w:rPr>
              <w:t>14</w:t>
            </w:r>
            <w:r>
              <w:rPr>
                <w:noProof/>
                <w:webHidden/>
              </w:rPr>
              <w:fldChar w:fldCharType="end"/>
            </w:r>
          </w:hyperlink>
        </w:p>
        <w:p w14:paraId="1665C95A" w14:textId="1E6AB10E" w:rsidR="00EB240A" w:rsidRDefault="00EB240A" w:rsidP="007E51E2">
          <w:pPr>
            <w:pStyle w:val="TOC2"/>
            <w:tabs>
              <w:tab w:val="right" w:leader="dot" w:pos="9016"/>
            </w:tabs>
            <w:rPr>
              <w:rFonts w:asciiTheme="minorHAnsi" w:hAnsiTheme="minorHAnsi" w:cstheme="minorBidi"/>
              <w:noProof/>
              <w:sz w:val="22"/>
              <w:szCs w:val="22"/>
            </w:rPr>
          </w:pPr>
          <w:hyperlink w:anchor="_Toc135042012" w:history="1">
            <w:r w:rsidRPr="00C55400">
              <w:rPr>
                <w:rStyle w:val="Hyperlink"/>
                <w:rFonts w:eastAsia="Calibri"/>
                <w:noProof/>
                <w:rtl/>
                <w:lang w:bidi="ar-SY"/>
              </w:rPr>
              <w:t>مصادر الخطأ في تعيين الهيماتوكريت:</w:t>
            </w:r>
            <w:r>
              <w:rPr>
                <w:noProof/>
                <w:webHidden/>
              </w:rPr>
              <w:tab/>
            </w:r>
            <w:r>
              <w:rPr>
                <w:noProof/>
                <w:webHidden/>
              </w:rPr>
              <w:fldChar w:fldCharType="begin"/>
            </w:r>
            <w:r>
              <w:rPr>
                <w:noProof/>
                <w:webHidden/>
              </w:rPr>
              <w:instrText xml:space="preserve"> PAGEREF _Toc135042012 \h </w:instrText>
            </w:r>
            <w:r>
              <w:rPr>
                <w:noProof/>
                <w:webHidden/>
              </w:rPr>
            </w:r>
            <w:r>
              <w:rPr>
                <w:noProof/>
                <w:webHidden/>
              </w:rPr>
              <w:fldChar w:fldCharType="separate"/>
            </w:r>
            <w:r>
              <w:rPr>
                <w:noProof/>
                <w:webHidden/>
              </w:rPr>
              <w:t>14</w:t>
            </w:r>
            <w:r>
              <w:rPr>
                <w:noProof/>
                <w:webHidden/>
              </w:rPr>
              <w:fldChar w:fldCharType="end"/>
            </w:r>
          </w:hyperlink>
        </w:p>
        <w:p w14:paraId="59EA4E58" w14:textId="12AA66FF" w:rsidR="00EB240A" w:rsidRDefault="00EB240A" w:rsidP="007E51E2">
          <w:pPr>
            <w:pStyle w:val="TOC2"/>
            <w:tabs>
              <w:tab w:val="right" w:leader="dot" w:pos="9016"/>
            </w:tabs>
            <w:rPr>
              <w:rFonts w:asciiTheme="minorHAnsi" w:hAnsiTheme="minorHAnsi" w:cstheme="minorBidi"/>
              <w:noProof/>
              <w:sz w:val="22"/>
              <w:szCs w:val="22"/>
            </w:rPr>
          </w:pPr>
          <w:hyperlink w:anchor="_Toc135042013" w:history="1">
            <w:r w:rsidRPr="00C55400">
              <w:rPr>
                <w:rStyle w:val="Hyperlink"/>
                <w:noProof/>
                <w:rtl/>
                <w:lang w:bidi="ar-SY"/>
              </w:rPr>
              <w:t xml:space="preserve">مشعرات الكريات الحمراء  </w:t>
            </w:r>
            <w:r w:rsidRPr="00C55400">
              <w:rPr>
                <w:rStyle w:val="Hyperlink"/>
                <w:noProof/>
                <w:lang w:bidi="ar-SY"/>
              </w:rPr>
              <w:t>Erythrocyte Indices</w:t>
            </w:r>
            <w:r>
              <w:rPr>
                <w:noProof/>
                <w:webHidden/>
              </w:rPr>
              <w:tab/>
            </w:r>
            <w:r>
              <w:rPr>
                <w:noProof/>
                <w:webHidden/>
              </w:rPr>
              <w:fldChar w:fldCharType="begin"/>
            </w:r>
            <w:r>
              <w:rPr>
                <w:noProof/>
                <w:webHidden/>
              </w:rPr>
              <w:instrText xml:space="preserve"> PAGEREF _Toc135042013 \h </w:instrText>
            </w:r>
            <w:r>
              <w:rPr>
                <w:noProof/>
                <w:webHidden/>
              </w:rPr>
            </w:r>
            <w:r>
              <w:rPr>
                <w:noProof/>
                <w:webHidden/>
              </w:rPr>
              <w:fldChar w:fldCharType="separate"/>
            </w:r>
            <w:r>
              <w:rPr>
                <w:noProof/>
                <w:webHidden/>
              </w:rPr>
              <w:t>16</w:t>
            </w:r>
            <w:r>
              <w:rPr>
                <w:noProof/>
                <w:webHidden/>
              </w:rPr>
              <w:fldChar w:fldCharType="end"/>
            </w:r>
          </w:hyperlink>
        </w:p>
        <w:p w14:paraId="57471A2C" w14:textId="00A1EA43" w:rsidR="00EB240A" w:rsidRDefault="00EB240A" w:rsidP="007E51E2">
          <w:r>
            <w:rPr>
              <w:b/>
              <w:bCs/>
              <w:noProof/>
            </w:rPr>
            <w:fldChar w:fldCharType="end"/>
          </w:r>
        </w:p>
      </w:sdtContent>
    </w:sdt>
    <w:p w14:paraId="2A4E3829" w14:textId="77777777" w:rsidR="00303517" w:rsidRPr="00446A4B" w:rsidRDefault="00303517" w:rsidP="00303517">
      <w:pPr>
        <w:pStyle w:val="Title"/>
        <w:rPr>
          <w:rFonts w:ascii="Sakkal Majalla" w:hAnsi="Sakkal Majalla" w:cs="Sakkal Majalla"/>
          <w:rtl/>
        </w:rPr>
      </w:pPr>
    </w:p>
    <w:p w14:paraId="15CD353E" w14:textId="77777777" w:rsidR="00303517" w:rsidRPr="00446A4B" w:rsidRDefault="00303517" w:rsidP="00303517">
      <w:pPr>
        <w:rPr>
          <w:rFonts w:eastAsiaTheme="majorEastAsia"/>
          <w:color w:val="44546A" w:themeColor="text2"/>
          <w:sz w:val="72"/>
          <w:szCs w:val="52"/>
          <w:rtl/>
        </w:rPr>
      </w:pPr>
      <w:r w:rsidRPr="00446A4B">
        <w:rPr>
          <w:rtl/>
        </w:rPr>
        <w:br w:type="page"/>
      </w:r>
    </w:p>
    <w:p w14:paraId="146E94B5" w14:textId="5B50572A" w:rsidR="00CC2A73" w:rsidRDefault="00CC2A73" w:rsidP="00CC2A73">
      <w:pPr>
        <w:pStyle w:val="manara"/>
        <w:rPr>
          <w:rFonts w:eastAsia="Times New Roman"/>
          <w:rtl/>
        </w:rPr>
      </w:pPr>
      <w:bookmarkStart w:id="183" w:name="_Toc135041897"/>
      <w:bookmarkStart w:id="184" w:name="_Toc135042000"/>
      <w:bookmarkStart w:id="185" w:name="_Toc135042103"/>
      <w:bookmarkStart w:id="186" w:name="_Toc135042699"/>
      <w:bookmarkStart w:id="187" w:name="_Toc135042837"/>
      <w:bookmarkStart w:id="188" w:name="_Toc135042975"/>
      <w:bookmarkStart w:id="189" w:name="_Toc135043113"/>
      <w:bookmarkStart w:id="190" w:name="_Toc135043251"/>
      <w:bookmarkStart w:id="191" w:name="_Toc135043389"/>
      <w:bookmarkStart w:id="192" w:name="_Toc135043527"/>
      <w:r>
        <w:rPr>
          <w:rFonts w:eastAsia="Times New Roman" w:hint="cs"/>
          <w:rtl/>
        </w:rPr>
        <w:lastRenderedPageBreak/>
        <w:t>الجلسة 2: اختبارات الكريات الحمر</w:t>
      </w:r>
      <w:bookmarkEnd w:id="132"/>
      <w:bookmarkEnd w:id="183"/>
      <w:bookmarkEnd w:id="184"/>
      <w:bookmarkEnd w:id="185"/>
      <w:bookmarkEnd w:id="186"/>
      <w:bookmarkEnd w:id="187"/>
      <w:bookmarkEnd w:id="188"/>
      <w:bookmarkEnd w:id="189"/>
      <w:bookmarkEnd w:id="190"/>
      <w:bookmarkEnd w:id="191"/>
      <w:bookmarkEnd w:id="192"/>
    </w:p>
    <w:p w14:paraId="714BB1D4" w14:textId="77777777" w:rsidR="00CC2A73" w:rsidRPr="000D1A3F" w:rsidRDefault="00CC2A73" w:rsidP="00A23E22">
      <w:pPr>
        <w:pStyle w:val="manara2"/>
        <w:outlineLvl w:val="1"/>
        <w:rPr>
          <w:rtl/>
        </w:rPr>
      </w:pPr>
      <w:bookmarkStart w:id="193" w:name="_Toc135041898"/>
      <w:bookmarkStart w:id="194" w:name="_Toc135042001"/>
      <w:bookmarkStart w:id="195" w:name="_Toc135042104"/>
      <w:bookmarkStart w:id="196" w:name="_Toc135042700"/>
      <w:bookmarkStart w:id="197" w:name="_Toc135042838"/>
      <w:bookmarkStart w:id="198" w:name="_Toc135042976"/>
      <w:bookmarkStart w:id="199" w:name="_Toc135043114"/>
      <w:bookmarkStart w:id="200" w:name="_Toc135043252"/>
      <w:bookmarkStart w:id="201" w:name="_Toc135043390"/>
      <w:bookmarkStart w:id="202" w:name="_Toc135043528"/>
      <w:r w:rsidRPr="00822A54">
        <w:rPr>
          <w:rFonts w:hint="cs"/>
          <w:rtl/>
        </w:rPr>
        <w:t>معدل ترسب الكريات الحمراء (سرعة التثفل)</w:t>
      </w:r>
      <w:r>
        <w:rPr>
          <w:rFonts w:hint="cs"/>
          <w:rtl/>
        </w:rPr>
        <w:t xml:space="preserve"> </w:t>
      </w:r>
      <w:r w:rsidRPr="000D1A3F">
        <w:t>Erythrocyte Sedimentation Rate (ESR)</w:t>
      </w:r>
      <w:bookmarkEnd w:id="193"/>
      <w:bookmarkEnd w:id="194"/>
      <w:bookmarkEnd w:id="195"/>
      <w:bookmarkEnd w:id="196"/>
      <w:bookmarkEnd w:id="197"/>
      <w:bookmarkEnd w:id="198"/>
      <w:bookmarkEnd w:id="199"/>
      <w:bookmarkEnd w:id="200"/>
      <w:bookmarkEnd w:id="201"/>
      <w:bookmarkEnd w:id="202"/>
    </w:p>
    <w:p w14:paraId="7FF1F631" w14:textId="77777777" w:rsidR="00CC2A73" w:rsidRPr="00822A54" w:rsidRDefault="00CC2A73" w:rsidP="00A23E22">
      <w:pPr>
        <w:pStyle w:val="Heading2"/>
        <w:rPr>
          <w:rFonts w:eastAsia="Calibri"/>
          <w:b w:val="0"/>
          <w:bCs w:val="0"/>
          <w:sz w:val="32"/>
          <w:szCs w:val="32"/>
          <w:rtl/>
        </w:rPr>
      </w:pPr>
      <w:bookmarkStart w:id="203" w:name="_Toc135041899"/>
      <w:bookmarkStart w:id="204" w:name="_Toc135042002"/>
      <w:bookmarkStart w:id="205" w:name="_Toc135042105"/>
      <w:bookmarkStart w:id="206" w:name="_Toc135042701"/>
      <w:bookmarkStart w:id="207" w:name="_Toc135042839"/>
      <w:bookmarkStart w:id="208" w:name="_Toc135042977"/>
      <w:bookmarkStart w:id="209" w:name="_Toc135043115"/>
      <w:bookmarkStart w:id="210" w:name="_Toc135043253"/>
      <w:bookmarkStart w:id="211" w:name="_Toc135043391"/>
      <w:bookmarkStart w:id="212" w:name="_Toc135043529"/>
      <w:r w:rsidRPr="00822A54">
        <w:rPr>
          <w:rFonts w:eastAsia="Calibri" w:hint="cs"/>
          <w:sz w:val="32"/>
          <w:szCs w:val="32"/>
          <w:rtl/>
        </w:rPr>
        <w:t>مقدمة:</w:t>
      </w:r>
      <w:bookmarkEnd w:id="203"/>
      <w:bookmarkEnd w:id="204"/>
      <w:bookmarkEnd w:id="205"/>
      <w:bookmarkEnd w:id="206"/>
      <w:bookmarkEnd w:id="207"/>
      <w:bookmarkEnd w:id="208"/>
      <w:bookmarkEnd w:id="209"/>
      <w:bookmarkEnd w:id="210"/>
      <w:bookmarkEnd w:id="211"/>
      <w:bookmarkEnd w:id="212"/>
    </w:p>
    <w:p w14:paraId="007EB076" w14:textId="77777777" w:rsidR="00CC2A73" w:rsidRPr="00822A54" w:rsidRDefault="00CC2A73" w:rsidP="00CC2A73">
      <w:pPr>
        <w:spacing w:after="0"/>
        <w:rPr>
          <w:rFonts w:eastAsia="Calibri"/>
          <w:rtl/>
        </w:rPr>
      </w:pPr>
      <w:r w:rsidRPr="00822A54">
        <w:rPr>
          <w:rFonts w:eastAsia="Calibri" w:hint="cs"/>
          <w:rtl/>
        </w:rPr>
        <w:t xml:space="preserve">تُعرّف سرعة التثفل بأنها معدل ترسب الكريات الحمراء عندما تترك عينة دموية مجموعة على مانع تخثر مناسب ضمن أنبوب </w:t>
      </w:r>
      <w:r w:rsidRPr="00822A54">
        <w:rPr>
          <w:rFonts w:eastAsia="Calibri"/>
        </w:rPr>
        <w:t>westergren</w:t>
      </w:r>
      <w:r w:rsidRPr="00822A54">
        <w:rPr>
          <w:rFonts w:eastAsia="Calibri" w:hint="cs"/>
          <w:rtl/>
        </w:rPr>
        <w:t xml:space="preserve"> وبصورة عمودية لمدة ساعة ثم تعاد القراءة أيضاً بعد ساعتين. يُعبّر عن سرعة التثفل بارتفاع عمود البلازما الذي يعلو الكريات الحمر وتقدر النتيجة بـ ملم / ساعة (</w:t>
      </w:r>
      <w:r w:rsidRPr="00822A54">
        <w:rPr>
          <w:rFonts w:eastAsia="Calibri"/>
        </w:rPr>
        <w:t>(mm /hr</w:t>
      </w:r>
      <w:r w:rsidRPr="00822A54">
        <w:rPr>
          <w:rFonts w:eastAsia="Calibri" w:hint="cs"/>
          <w:rtl/>
        </w:rPr>
        <w:t>.</w:t>
      </w:r>
    </w:p>
    <w:p w14:paraId="17445FAF" w14:textId="77777777" w:rsidR="00CC2A73" w:rsidRPr="00822A54" w:rsidRDefault="00CC2A73" w:rsidP="00CC2A73">
      <w:pPr>
        <w:spacing w:after="0"/>
        <w:rPr>
          <w:rFonts w:eastAsia="Calibri"/>
          <w:rtl/>
        </w:rPr>
      </w:pPr>
      <w:r w:rsidRPr="00822A54">
        <w:rPr>
          <w:rFonts w:eastAsia="Calibri" w:hint="cs"/>
          <w:rtl/>
        </w:rPr>
        <w:t>تتأثر سرعة التثفل بتراكيز الغلوبيولينات المناعية وبروتينات الطور الحاد (</w:t>
      </w:r>
      <w:r w:rsidRPr="00822A54">
        <w:rPr>
          <w:rFonts w:ascii="Cambria" w:eastAsia="Calibri" w:hAnsi="Cambria" w:cs="Cambria"/>
        </w:rPr>
        <w:t>α</w:t>
      </w:r>
      <w:r w:rsidRPr="00822A54">
        <w:rPr>
          <w:rFonts w:eastAsia="Calibri"/>
          <w:vertAlign w:val="subscript"/>
        </w:rPr>
        <w:t>1</w:t>
      </w:r>
      <w:r w:rsidRPr="00822A54">
        <w:rPr>
          <w:rFonts w:eastAsia="Calibri"/>
        </w:rPr>
        <w:t xml:space="preserve"> antitrypsin, haptoglobin, fibrinogen, CRP</w:t>
      </w:r>
      <w:r w:rsidRPr="00822A54">
        <w:rPr>
          <w:rFonts w:eastAsia="Calibri" w:hint="cs"/>
          <w:rtl/>
        </w:rPr>
        <w:t xml:space="preserve">) حيث تعتبر مؤشر حساس ولكن غير نوعي للالتهاب والأذية النسيجية. عادة ما يجرى اختبار </w:t>
      </w:r>
      <w:r w:rsidRPr="00822A54">
        <w:rPr>
          <w:rFonts w:eastAsia="Calibri"/>
        </w:rPr>
        <w:t>ESR</w:t>
      </w:r>
      <w:r w:rsidRPr="00822A54">
        <w:rPr>
          <w:rFonts w:eastAsia="Calibri" w:hint="cs"/>
          <w:rtl/>
        </w:rPr>
        <w:t xml:space="preserve"> كاختبار تحري لمرضى يعانون من حمى غير مفسرة، التهاب مفاصل، آلام عضلية...</w:t>
      </w:r>
    </w:p>
    <w:p w14:paraId="3517749F" w14:textId="77777777" w:rsidR="00CC2A73" w:rsidRPr="00822A54" w:rsidRDefault="00CC2A73" w:rsidP="00A23E22">
      <w:pPr>
        <w:pStyle w:val="Heading2"/>
        <w:rPr>
          <w:rFonts w:eastAsia="Calibri"/>
          <w:b w:val="0"/>
          <w:bCs w:val="0"/>
          <w:sz w:val="32"/>
          <w:szCs w:val="32"/>
          <w:rtl/>
        </w:rPr>
      </w:pPr>
      <w:bookmarkStart w:id="213" w:name="_Toc135041900"/>
      <w:bookmarkStart w:id="214" w:name="_Toc135042003"/>
      <w:bookmarkStart w:id="215" w:name="_Toc135042106"/>
      <w:bookmarkStart w:id="216" w:name="_Toc135042702"/>
      <w:bookmarkStart w:id="217" w:name="_Toc135042840"/>
      <w:bookmarkStart w:id="218" w:name="_Toc135042978"/>
      <w:bookmarkStart w:id="219" w:name="_Toc135043116"/>
      <w:bookmarkStart w:id="220" w:name="_Toc135043254"/>
      <w:bookmarkStart w:id="221" w:name="_Toc135043392"/>
      <w:bookmarkStart w:id="222" w:name="_Toc135043530"/>
      <w:r w:rsidRPr="00822A54">
        <w:rPr>
          <w:rFonts w:eastAsia="Calibri" w:hint="cs"/>
          <w:sz w:val="32"/>
          <w:szCs w:val="32"/>
          <w:rtl/>
        </w:rPr>
        <w:t xml:space="preserve">المجال المرجعي </w:t>
      </w:r>
      <w:r w:rsidRPr="00822A54">
        <w:rPr>
          <w:rFonts w:eastAsia="Calibri"/>
          <w:sz w:val="32"/>
          <w:szCs w:val="32"/>
        </w:rPr>
        <w:t>Reference Range</w:t>
      </w:r>
      <w:r w:rsidRPr="00822A54">
        <w:rPr>
          <w:rFonts w:eastAsia="Calibri" w:hint="cs"/>
          <w:sz w:val="32"/>
          <w:szCs w:val="32"/>
          <w:rtl/>
        </w:rPr>
        <w:t>:</w:t>
      </w:r>
      <w:bookmarkEnd w:id="213"/>
      <w:bookmarkEnd w:id="214"/>
      <w:bookmarkEnd w:id="215"/>
      <w:bookmarkEnd w:id="216"/>
      <w:bookmarkEnd w:id="217"/>
      <w:bookmarkEnd w:id="218"/>
      <w:bookmarkEnd w:id="219"/>
      <w:bookmarkEnd w:id="220"/>
      <w:bookmarkEnd w:id="221"/>
      <w:bookmarkEnd w:id="222"/>
    </w:p>
    <w:tbl>
      <w:tblPr>
        <w:tblStyle w:val="TableGrid1"/>
        <w:tblpPr w:leftFromText="180" w:rightFromText="180" w:vertAnchor="text" w:horzAnchor="margin" w:tblpY="230"/>
        <w:tblW w:w="0" w:type="auto"/>
        <w:tblInd w:w="0" w:type="dxa"/>
        <w:tblLook w:val="04A0" w:firstRow="1" w:lastRow="0" w:firstColumn="1" w:lastColumn="0" w:noHBand="0" w:noVBand="1"/>
      </w:tblPr>
      <w:tblGrid>
        <w:gridCol w:w="4149"/>
        <w:gridCol w:w="4149"/>
      </w:tblGrid>
      <w:tr w:rsidR="00CC2A73" w:rsidRPr="00822A54" w14:paraId="0E4B2E68" w14:textId="77777777" w:rsidTr="002F6DD1">
        <w:trPr>
          <w:trHeight w:val="340"/>
        </w:trPr>
        <w:tc>
          <w:tcPr>
            <w:tcW w:w="414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FE1D801" w14:textId="77777777" w:rsidR="00CC2A73" w:rsidRPr="00822A54" w:rsidRDefault="00CC2A73" w:rsidP="002F6DD1">
            <w:pPr>
              <w:bidi w:val="0"/>
              <w:jc w:val="center"/>
              <w:rPr>
                <w:b/>
                <w:bCs/>
                <w:rtl/>
              </w:rPr>
            </w:pPr>
            <w:r w:rsidRPr="00822A54">
              <w:rPr>
                <w:b/>
                <w:bCs/>
              </w:rPr>
              <w:t>Adults (Westergren method)</w:t>
            </w:r>
          </w:p>
        </w:tc>
        <w:tc>
          <w:tcPr>
            <w:tcW w:w="414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628978F" w14:textId="77777777" w:rsidR="00CC2A73" w:rsidRPr="00822A54" w:rsidRDefault="00CC2A73" w:rsidP="002F6DD1">
            <w:pPr>
              <w:bidi w:val="0"/>
              <w:jc w:val="center"/>
              <w:rPr>
                <w:b/>
                <w:bCs/>
              </w:rPr>
            </w:pPr>
            <w:r w:rsidRPr="00822A54">
              <w:rPr>
                <w:b/>
                <w:bCs/>
              </w:rPr>
              <w:t>Children (Westergren method)</w:t>
            </w:r>
          </w:p>
        </w:tc>
      </w:tr>
      <w:tr w:rsidR="00CC2A73" w:rsidRPr="00822A54" w14:paraId="460B17C9" w14:textId="77777777" w:rsidTr="002F6DD1">
        <w:trPr>
          <w:trHeight w:val="1564"/>
        </w:trPr>
        <w:tc>
          <w:tcPr>
            <w:tcW w:w="4148" w:type="dxa"/>
            <w:tcBorders>
              <w:top w:val="single" w:sz="4" w:space="0" w:color="auto"/>
              <w:left w:val="single" w:sz="4" w:space="0" w:color="auto"/>
              <w:bottom w:val="single" w:sz="4" w:space="0" w:color="auto"/>
              <w:right w:val="single" w:sz="4" w:space="0" w:color="auto"/>
            </w:tcBorders>
            <w:vAlign w:val="center"/>
            <w:hideMark/>
          </w:tcPr>
          <w:p w14:paraId="753FFD28" w14:textId="77777777" w:rsidR="00CC2A73" w:rsidRPr="00822A54" w:rsidRDefault="00CC2A73" w:rsidP="002F6DD1">
            <w:pPr>
              <w:bidi w:val="0"/>
            </w:pPr>
            <w:r w:rsidRPr="00822A54">
              <w:rPr>
                <w:u w:val="single"/>
              </w:rPr>
              <w:t>Men</w:t>
            </w:r>
            <w:r w:rsidRPr="00822A54">
              <w:t xml:space="preserve"> under 50 years old: &lt; 15 mm/hr</w:t>
            </w:r>
          </w:p>
          <w:p w14:paraId="32DFDC45" w14:textId="77777777" w:rsidR="00CC2A73" w:rsidRPr="00822A54" w:rsidRDefault="00CC2A73" w:rsidP="002F6DD1">
            <w:pPr>
              <w:bidi w:val="0"/>
              <w:rPr>
                <w:rtl/>
              </w:rPr>
            </w:pPr>
            <w:r w:rsidRPr="00822A54">
              <w:rPr>
                <w:u w:val="single"/>
              </w:rPr>
              <w:t>Men</w:t>
            </w:r>
            <w:r w:rsidRPr="00822A54">
              <w:t xml:space="preserve"> over 50 years old: &lt; 20 mm/hr</w:t>
            </w:r>
          </w:p>
          <w:p w14:paraId="51121CE8" w14:textId="77777777" w:rsidR="00CC2A73" w:rsidRPr="00822A54" w:rsidRDefault="00CC2A73" w:rsidP="002F6DD1">
            <w:pPr>
              <w:bidi w:val="0"/>
            </w:pPr>
            <w:r w:rsidRPr="00822A54">
              <w:rPr>
                <w:u w:val="single"/>
              </w:rPr>
              <w:t>Women</w:t>
            </w:r>
            <w:r w:rsidRPr="00822A54">
              <w:t xml:space="preserve"> under 50 years old: &lt; 20 mm/hr</w:t>
            </w:r>
          </w:p>
          <w:p w14:paraId="3EEBC1F4" w14:textId="77777777" w:rsidR="00CC2A73" w:rsidRPr="00822A54" w:rsidRDefault="00CC2A73" w:rsidP="002F6DD1">
            <w:pPr>
              <w:bidi w:val="0"/>
            </w:pPr>
            <w:r w:rsidRPr="00822A54">
              <w:rPr>
                <w:u w:val="single"/>
              </w:rPr>
              <w:t>Women</w:t>
            </w:r>
            <w:r w:rsidRPr="00822A54">
              <w:t xml:space="preserve"> over 50 years old: &lt; 30 mm/hr</w:t>
            </w:r>
          </w:p>
        </w:tc>
        <w:tc>
          <w:tcPr>
            <w:tcW w:w="4149" w:type="dxa"/>
            <w:tcBorders>
              <w:top w:val="single" w:sz="4" w:space="0" w:color="auto"/>
              <w:left w:val="single" w:sz="4" w:space="0" w:color="auto"/>
              <w:bottom w:val="single" w:sz="4" w:space="0" w:color="auto"/>
              <w:right w:val="single" w:sz="4" w:space="0" w:color="auto"/>
            </w:tcBorders>
            <w:vAlign w:val="center"/>
          </w:tcPr>
          <w:p w14:paraId="757C8707" w14:textId="77777777" w:rsidR="00CC2A73" w:rsidRPr="00822A54" w:rsidRDefault="00CC2A73" w:rsidP="002F6DD1">
            <w:pPr>
              <w:bidi w:val="0"/>
            </w:pPr>
            <w:r w:rsidRPr="00822A54">
              <w:rPr>
                <w:u w:val="single"/>
              </w:rPr>
              <w:t>Newborn</w:t>
            </w:r>
            <w:r w:rsidRPr="00822A54">
              <w:t>: 0-2 mm/hr</w:t>
            </w:r>
          </w:p>
          <w:p w14:paraId="45550C22" w14:textId="77777777" w:rsidR="00CC2A73" w:rsidRPr="00822A54" w:rsidRDefault="00CC2A73" w:rsidP="002F6DD1">
            <w:pPr>
              <w:bidi w:val="0"/>
              <w:rPr>
                <w:rtl/>
              </w:rPr>
            </w:pPr>
            <w:r w:rsidRPr="00822A54">
              <w:rPr>
                <w:u w:val="single"/>
              </w:rPr>
              <w:t>Newborn</w:t>
            </w:r>
            <w:r w:rsidRPr="00822A54">
              <w:t xml:space="preserve"> to puberty: 3-13 mm/hr</w:t>
            </w:r>
          </w:p>
          <w:p w14:paraId="6ABF401A" w14:textId="77777777" w:rsidR="00CC2A73" w:rsidRPr="00822A54" w:rsidRDefault="00CC2A73" w:rsidP="002F6DD1">
            <w:pPr>
              <w:bidi w:val="0"/>
              <w:rPr>
                <w:rtl/>
              </w:rPr>
            </w:pPr>
          </w:p>
        </w:tc>
      </w:tr>
    </w:tbl>
    <w:p w14:paraId="329C5AE7" w14:textId="77777777" w:rsidR="00CC2A73" w:rsidRPr="00822A54" w:rsidRDefault="00CC2A73" w:rsidP="00A23E22">
      <w:pPr>
        <w:pStyle w:val="Heading2"/>
        <w:rPr>
          <w:rFonts w:eastAsia="Calibri"/>
          <w:b w:val="0"/>
          <w:bCs w:val="0"/>
          <w:sz w:val="32"/>
          <w:szCs w:val="32"/>
        </w:rPr>
      </w:pPr>
      <w:bookmarkStart w:id="223" w:name="_Toc135041901"/>
      <w:bookmarkStart w:id="224" w:name="_Toc135042004"/>
      <w:bookmarkStart w:id="225" w:name="_Toc135042107"/>
      <w:bookmarkStart w:id="226" w:name="_Toc135042703"/>
      <w:bookmarkStart w:id="227" w:name="_Toc135042841"/>
      <w:bookmarkStart w:id="228" w:name="_Toc135042979"/>
      <w:bookmarkStart w:id="229" w:name="_Toc135043117"/>
      <w:bookmarkStart w:id="230" w:name="_Toc135043255"/>
      <w:bookmarkStart w:id="231" w:name="_Toc135043393"/>
      <w:bookmarkStart w:id="232" w:name="_Toc135043531"/>
      <w:r w:rsidRPr="00822A54">
        <w:rPr>
          <w:rFonts w:eastAsia="Calibri" w:hint="cs"/>
          <w:sz w:val="32"/>
          <w:szCs w:val="32"/>
          <w:rtl/>
        </w:rPr>
        <w:t>أسباب تؤدي إلى ارتفاع سرعة التثفل:</w:t>
      </w:r>
      <w:bookmarkEnd w:id="223"/>
      <w:bookmarkEnd w:id="224"/>
      <w:bookmarkEnd w:id="225"/>
      <w:bookmarkEnd w:id="226"/>
      <w:bookmarkEnd w:id="227"/>
      <w:bookmarkEnd w:id="228"/>
      <w:bookmarkEnd w:id="229"/>
      <w:bookmarkEnd w:id="230"/>
      <w:bookmarkEnd w:id="231"/>
      <w:bookmarkEnd w:id="232"/>
    </w:p>
    <w:p w14:paraId="33582470" w14:textId="77777777" w:rsidR="00CC2A73" w:rsidRPr="00822A54" w:rsidRDefault="00CC2A73" w:rsidP="00CC2A73">
      <w:pPr>
        <w:numPr>
          <w:ilvl w:val="0"/>
          <w:numId w:val="11"/>
        </w:numPr>
        <w:spacing w:after="0" w:line="256" w:lineRule="auto"/>
        <w:rPr>
          <w:rFonts w:eastAsia="Calibri"/>
          <w:rtl/>
        </w:rPr>
      </w:pPr>
      <w:r w:rsidRPr="00822A54">
        <w:rPr>
          <w:rFonts w:eastAsia="Calibri" w:hint="cs"/>
          <w:rtl/>
        </w:rPr>
        <w:t>حالات فيزيولوجية (الطمث</w:t>
      </w:r>
      <w:r>
        <w:rPr>
          <w:rFonts w:eastAsia="Calibri" w:hint="cs"/>
          <w:rtl/>
        </w:rPr>
        <w:t xml:space="preserve"> حيث يقل عدد الكريات الحمر</w:t>
      </w:r>
      <w:r w:rsidRPr="00822A54">
        <w:rPr>
          <w:rFonts w:eastAsia="Calibri" w:hint="cs"/>
          <w:rtl/>
        </w:rPr>
        <w:t>، الحمل</w:t>
      </w:r>
      <w:r>
        <w:rPr>
          <w:rFonts w:eastAsia="Calibri" w:hint="cs"/>
          <w:rtl/>
        </w:rPr>
        <w:t xml:space="preserve"> حيث يزيد حجم البلازما</w:t>
      </w:r>
      <w:r w:rsidRPr="00822A54">
        <w:rPr>
          <w:rFonts w:eastAsia="Calibri" w:hint="cs"/>
          <w:rtl/>
        </w:rPr>
        <w:t>)</w:t>
      </w:r>
    </w:p>
    <w:p w14:paraId="577AB254" w14:textId="77777777" w:rsidR="00CC2A73" w:rsidRPr="00822A54" w:rsidRDefault="00CC2A73" w:rsidP="00CC2A73">
      <w:pPr>
        <w:numPr>
          <w:ilvl w:val="0"/>
          <w:numId w:val="11"/>
        </w:numPr>
        <w:spacing w:after="0" w:line="256" w:lineRule="auto"/>
        <w:rPr>
          <w:rFonts w:eastAsia="Calibri"/>
        </w:rPr>
      </w:pPr>
      <w:r w:rsidRPr="00822A54">
        <w:rPr>
          <w:rFonts w:eastAsia="Calibri" w:hint="cs"/>
          <w:rtl/>
        </w:rPr>
        <w:t>الانتانات الحادة</w:t>
      </w:r>
      <w:r>
        <w:rPr>
          <w:rFonts w:eastAsia="Calibri" w:hint="cs"/>
          <w:rtl/>
        </w:rPr>
        <w:t xml:space="preserve"> </w:t>
      </w:r>
    </w:p>
    <w:p w14:paraId="191831F6" w14:textId="77777777" w:rsidR="00CC2A73" w:rsidRPr="00822A54" w:rsidRDefault="00CC2A73" w:rsidP="00CC2A73">
      <w:pPr>
        <w:numPr>
          <w:ilvl w:val="0"/>
          <w:numId w:val="11"/>
        </w:numPr>
        <w:spacing w:after="0" w:line="256" w:lineRule="auto"/>
        <w:rPr>
          <w:rFonts w:eastAsia="Calibri"/>
        </w:rPr>
      </w:pPr>
      <w:r w:rsidRPr="00822A54">
        <w:rPr>
          <w:rFonts w:eastAsia="Calibri" w:hint="cs"/>
          <w:rtl/>
        </w:rPr>
        <w:t>الأمراض الالتهابية (حمى رثوية، التهاب المفاصل الرثياني، التهاب عظم ونقي)</w:t>
      </w:r>
    </w:p>
    <w:p w14:paraId="50415DFE" w14:textId="77777777" w:rsidR="00CC2A73" w:rsidRPr="00822A54" w:rsidRDefault="00CC2A73" w:rsidP="00CC2A73">
      <w:pPr>
        <w:numPr>
          <w:ilvl w:val="0"/>
          <w:numId w:val="11"/>
        </w:numPr>
        <w:spacing w:after="0" w:line="256" w:lineRule="auto"/>
        <w:rPr>
          <w:rFonts w:eastAsia="Calibri"/>
        </w:rPr>
      </w:pPr>
      <w:r w:rsidRPr="00822A54">
        <w:rPr>
          <w:rFonts w:eastAsia="Calibri" w:hint="cs"/>
          <w:rtl/>
        </w:rPr>
        <w:t xml:space="preserve">الذئبة الحمامية الجهازية </w:t>
      </w:r>
      <w:r w:rsidRPr="00822A54">
        <w:rPr>
          <w:rFonts w:eastAsia="Calibri"/>
        </w:rPr>
        <w:t>SLE</w:t>
      </w:r>
    </w:p>
    <w:p w14:paraId="76BFB8E1" w14:textId="77777777" w:rsidR="00CC2A73" w:rsidRPr="00822A54" w:rsidRDefault="00CC2A73" w:rsidP="00CC2A73">
      <w:pPr>
        <w:numPr>
          <w:ilvl w:val="0"/>
          <w:numId w:val="11"/>
        </w:numPr>
        <w:spacing w:after="0" w:line="256" w:lineRule="auto"/>
        <w:rPr>
          <w:rFonts w:eastAsia="Calibri"/>
        </w:rPr>
      </w:pPr>
      <w:r w:rsidRPr="00822A54">
        <w:rPr>
          <w:rFonts w:eastAsia="Calibri" w:hint="cs"/>
          <w:rtl/>
        </w:rPr>
        <w:t xml:space="preserve">الأورام الخبيثة (الورم النقوي العديد </w:t>
      </w:r>
      <w:r w:rsidRPr="00822A54">
        <w:rPr>
          <w:rFonts w:eastAsia="Calibri"/>
        </w:rPr>
        <w:t>multiple myeloma</w:t>
      </w:r>
      <w:r w:rsidRPr="00822A54">
        <w:rPr>
          <w:rFonts w:eastAsia="Calibri" w:hint="cs"/>
          <w:rtl/>
        </w:rPr>
        <w:t>، لمفوما، لوكيميا)</w:t>
      </w:r>
    </w:p>
    <w:p w14:paraId="34248740" w14:textId="77777777" w:rsidR="00CC2A73" w:rsidRDefault="00CC2A73" w:rsidP="00CC2A73">
      <w:pPr>
        <w:numPr>
          <w:ilvl w:val="0"/>
          <w:numId w:val="11"/>
        </w:numPr>
        <w:spacing w:after="0" w:line="256" w:lineRule="auto"/>
        <w:rPr>
          <w:rFonts w:eastAsia="Calibri"/>
        </w:rPr>
      </w:pPr>
      <w:r w:rsidRPr="00822A54">
        <w:rPr>
          <w:rFonts w:eastAsia="Calibri" w:hint="cs"/>
          <w:rtl/>
        </w:rPr>
        <w:t>السل، أمراض الغدة الدرقية، احتشاء العضلة القلبية، أمراض الكلى.</w:t>
      </w:r>
    </w:p>
    <w:p w14:paraId="7865714C" w14:textId="77777777" w:rsidR="00CC2A73" w:rsidRPr="00822A54" w:rsidRDefault="00CC2A73" w:rsidP="00CC2A73">
      <w:pPr>
        <w:spacing w:before="120"/>
        <w:rPr>
          <w:rFonts w:eastAsia="Calibri"/>
          <w:b/>
          <w:bCs/>
          <w:sz w:val="32"/>
          <w:szCs w:val="32"/>
        </w:rPr>
      </w:pPr>
      <w:r w:rsidRPr="00822A54">
        <w:rPr>
          <w:rFonts w:eastAsia="Calibri" w:hint="cs"/>
          <w:b/>
          <w:bCs/>
          <w:sz w:val="32"/>
          <w:szCs w:val="32"/>
          <w:rtl/>
        </w:rPr>
        <w:t>أسباب انخفاض سرعة التثفل:</w:t>
      </w:r>
    </w:p>
    <w:p w14:paraId="66B862A6" w14:textId="77777777" w:rsidR="00CC2A73" w:rsidRPr="00822A54" w:rsidRDefault="00CC2A73" w:rsidP="00CC2A73">
      <w:pPr>
        <w:numPr>
          <w:ilvl w:val="0"/>
          <w:numId w:val="12"/>
        </w:numPr>
        <w:spacing w:after="0" w:line="256" w:lineRule="auto"/>
        <w:rPr>
          <w:rFonts w:eastAsia="Calibri"/>
          <w:rtl/>
        </w:rPr>
      </w:pPr>
      <w:r w:rsidRPr="00822A54">
        <w:rPr>
          <w:rFonts w:eastAsia="Calibri" w:hint="cs"/>
          <w:rtl/>
        </w:rPr>
        <w:t>احمرار الدم</w:t>
      </w:r>
      <w:r>
        <w:rPr>
          <w:rFonts w:eastAsia="Calibri" w:hint="cs"/>
          <w:rtl/>
        </w:rPr>
        <w:t xml:space="preserve"> (زيادة عدد الكريات الحمر)</w:t>
      </w:r>
      <w:r w:rsidRPr="00822A54">
        <w:rPr>
          <w:rFonts w:eastAsia="Calibri" w:hint="cs"/>
          <w:rtl/>
        </w:rPr>
        <w:t>.</w:t>
      </w:r>
    </w:p>
    <w:p w14:paraId="4AAD65D4" w14:textId="77777777" w:rsidR="00CC2A73" w:rsidRPr="00822A54" w:rsidRDefault="00CC2A73" w:rsidP="00CC2A73">
      <w:pPr>
        <w:numPr>
          <w:ilvl w:val="0"/>
          <w:numId w:val="12"/>
        </w:numPr>
        <w:spacing w:after="0" w:line="256" w:lineRule="auto"/>
        <w:rPr>
          <w:rFonts w:eastAsia="Calibri"/>
        </w:rPr>
      </w:pPr>
      <w:r w:rsidRPr="00822A54">
        <w:rPr>
          <w:rFonts w:eastAsia="Calibri" w:hint="cs"/>
          <w:rtl/>
        </w:rPr>
        <w:t>فاقات الدم المنجلية وتكور الحمر</w:t>
      </w:r>
      <w:r>
        <w:rPr>
          <w:rFonts w:eastAsia="Calibri" w:hint="cs"/>
          <w:rtl/>
        </w:rPr>
        <w:t>، حيث الكريات الحمر اقل قدرة على التقارب والتنضد</w:t>
      </w:r>
      <w:r w:rsidRPr="00822A54">
        <w:rPr>
          <w:rFonts w:eastAsia="Calibri" w:hint="cs"/>
          <w:rtl/>
        </w:rPr>
        <w:t>.</w:t>
      </w:r>
    </w:p>
    <w:p w14:paraId="79284297" w14:textId="77777777" w:rsidR="00CC2A73" w:rsidRPr="00822A54" w:rsidRDefault="00CC2A73" w:rsidP="00CC2A73">
      <w:pPr>
        <w:numPr>
          <w:ilvl w:val="0"/>
          <w:numId w:val="12"/>
        </w:numPr>
        <w:spacing w:after="0" w:line="256" w:lineRule="auto"/>
        <w:rPr>
          <w:rFonts w:eastAsia="Calibri"/>
        </w:rPr>
      </w:pPr>
      <w:r w:rsidRPr="00822A54">
        <w:rPr>
          <w:rFonts w:eastAsia="Calibri" w:hint="cs"/>
          <w:rtl/>
        </w:rPr>
        <w:t>غياب الفيبرينوجين.</w:t>
      </w:r>
    </w:p>
    <w:p w14:paraId="6B60B993" w14:textId="77777777" w:rsidR="00A23E22" w:rsidRDefault="00A23E22">
      <w:pPr>
        <w:bidi w:val="0"/>
        <w:rPr>
          <w:rFonts w:eastAsia="Calibri"/>
          <w:b/>
          <w:bCs/>
          <w:color w:val="0070C0"/>
          <w:spacing w:val="5"/>
          <w:sz w:val="32"/>
          <w:szCs w:val="32"/>
          <w:rtl/>
          <w:lang w:bidi="ar-SY"/>
        </w:rPr>
      </w:pPr>
      <w:r>
        <w:rPr>
          <w:rFonts w:eastAsia="Calibri"/>
          <w:rtl/>
        </w:rPr>
        <w:br w:type="page"/>
      </w:r>
    </w:p>
    <w:p w14:paraId="188F8D20" w14:textId="6FECD2D2" w:rsidR="00CC2A73" w:rsidRPr="00822A54" w:rsidRDefault="00CC2A73" w:rsidP="00A23E22">
      <w:pPr>
        <w:pStyle w:val="manara2"/>
        <w:outlineLvl w:val="1"/>
        <w:rPr>
          <w:rFonts w:eastAsia="Calibri"/>
        </w:rPr>
      </w:pPr>
      <w:bookmarkStart w:id="233" w:name="_Toc135041902"/>
      <w:bookmarkStart w:id="234" w:name="_Toc135042005"/>
      <w:bookmarkStart w:id="235" w:name="_Toc135042108"/>
      <w:bookmarkStart w:id="236" w:name="_Toc135042704"/>
      <w:bookmarkStart w:id="237" w:name="_Toc135042842"/>
      <w:bookmarkStart w:id="238" w:name="_Toc135042980"/>
      <w:bookmarkStart w:id="239" w:name="_Toc135043118"/>
      <w:bookmarkStart w:id="240" w:name="_Toc135043256"/>
      <w:bookmarkStart w:id="241" w:name="_Toc135043394"/>
      <w:bookmarkStart w:id="242" w:name="_Toc135043532"/>
      <w:r w:rsidRPr="00822A54">
        <w:rPr>
          <w:rFonts w:eastAsia="Calibri" w:hint="cs"/>
          <w:rtl/>
        </w:rPr>
        <w:lastRenderedPageBreak/>
        <w:t>الجزء العملي:</w:t>
      </w:r>
      <w:bookmarkEnd w:id="233"/>
      <w:bookmarkEnd w:id="234"/>
      <w:bookmarkEnd w:id="235"/>
      <w:bookmarkEnd w:id="236"/>
      <w:bookmarkEnd w:id="237"/>
      <w:bookmarkEnd w:id="238"/>
      <w:bookmarkEnd w:id="239"/>
      <w:bookmarkEnd w:id="240"/>
      <w:bookmarkEnd w:id="241"/>
      <w:bookmarkEnd w:id="242"/>
    </w:p>
    <w:p w14:paraId="5625B840" w14:textId="77777777" w:rsidR="00CC2A73" w:rsidRPr="00822A54" w:rsidRDefault="00CC2A73" w:rsidP="00CC2A73">
      <w:pPr>
        <w:spacing w:after="0"/>
        <w:rPr>
          <w:rFonts w:eastAsia="Calibri"/>
          <w:rtl/>
        </w:rPr>
      </w:pPr>
      <w:r w:rsidRPr="00822A54">
        <w:rPr>
          <w:rFonts w:eastAsia="Calibri" w:hint="cs"/>
          <w:b/>
          <w:bCs/>
          <w:rtl/>
        </w:rPr>
        <w:t>العينة المطلوبة:</w:t>
      </w:r>
      <w:r w:rsidRPr="00822A54">
        <w:rPr>
          <w:rFonts w:eastAsia="Calibri" w:hint="cs"/>
          <w:rtl/>
        </w:rPr>
        <w:t xml:space="preserve"> عينة دم وريدي على الريق ومجموعة على مانع تخثر وهو سيترات ثلاثية الصوديوم بحيث تحقق نسبة: حجم مانع تخثر إلى أربع حجوم دم (1:4) على ألا تكون العينة مخزنة لأكثر من ساعتين في درجة حرارة الغرفة و6 ساعات في البراد (</w:t>
      </w:r>
      <w:r w:rsidRPr="00822A54">
        <w:rPr>
          <w:rFonts w:eastAsia="Calibri"/>
        </w:rPr>
        <w:t>4 °C</w:t>
      </w:r>
      <w:r w:rsidRPr="00822A54">
        <w:rPr>
          <w:rFonts w:eastAsia="Calibri" w:hint="cs"/>
          <w:rtl/>
        </w:rPr>
        <w:t>).</w:t>
      </w:r>
    </w:p>
    <w:p w14:paraId="001A4EDD" w14:textId="77777777" w:rsidR="00CC2A73" w:rsidRPr="00822A54" w:rsidRDefault="00CC2A73" w:rsidP="00CC2A73">
      <w:pPr>
        <w:spacing w:after="0"/>
        <w:rPr>
          <w:rFonts w:eastAsia="Calibri"/>
          <w:b/>
          <w:bCs/>
          <w:rtl/>
        </w:rPr>
      </w:pPr>
      <w:r w:rsidRPr="00822A54">
        <w:rPr>
          <w:rFonts w:eastAsia="Calibri" w:hint="cs"/>
          <w:b/>
          <w:bCs/>
          <w:rtl/>
        </w:rPr>
        <w:t>طريقة العمل:</w:t>
      </w:r>
    </w:p>
    <w:p w14:paraId="0C501F13" w14:textId="77777777" w:rsidR="00CC2A73" w:rsidRPr="00822A54" w:rsidRDefault="00CC2A73" w:rsidP="00CC2A73">
      <w:pPr>
        <w:numPr>
          <w:ilvl w:val="0"/>
          <w:numId w:val="13"/>
        </w:numPr>
        <w:spacing w:after="0" w:line="256" w:lineRule="auto"/>
        <w:rPr>
          <w:rFonts w:eastAsia="Calibri"/>
          <w:rtl/>
        </w:rPr>
      </w:pPr>
      <w:r w:rsidRPr="00822A54">
        <w:rPr>
          <w:rFonts w:eastAsia="Calibri" w:hint="cs"/>
          <w:rtl/>
        </w:rPr>
        <w:t>يمزج أنبوب الدم بالقلب عدة مرات قبل إجراء الاختبار.</w:t>
      </w:r>
    </w:p>
    <w:p w14:paraId="78C4C483" w14:textId="77777777" w:rsidR="00CC2A73" w:rsidRPr="00822A54" w:rsidRDefault="00CC2A73" w:rsidP="00CC2A73">
      <w:pPr>
        <w:numPr>
          <w:ilvl w:val="0"/>
          <w:numId w:val="13"/>
        </w:numPr>
        <w:spacing w:after="0" w:line="256" w:lineRule="auto"/>
        <w:rPr>
          <w:rFonts w:eastAsia="Calibri"/>
          <w:rtl/>
        </w:rPr>
      </w:pPr>
      <w:r w:rsidRPr="00822A54">
        <w:rPr>
          <w:rFonts w:eastAsia="Calibri" w:hint="cs"/>
          <w:rtl/>
        </w:rPr>
        <w:t xml:space="preserve">سحب الدم بواسطة أنبوب </w:t>
      </w:r>
      <w:r w:rsidRPr="00822A54">
        <w:rPr>
          <w:rFonts w:eastAsia="Calibri"/>
        </w:rPr>
        <w:t>Westergren</w:t>
      </w:r>
      <w:r w:rsidRPr="00822A54">
        <w:rPr>
          <w:rFonts w:eastAsia="Calibri" w:hint="cs"/>
          <w:rtl/>
        </w:rPr>
        <w:t xml:space="preserve"> حتى العلامة 0 وتسد الفوهة العلوية للأنبوب.</w:t>
      </w:r>
    </w:p>
    <w:p w14:paraId="2FB3CF0A" w14:textId="77777777" w:rsidR="00CC2A73" w:rsidRPr="00822A54" w:rsidRDefault="00CC2A73" w:rsidP="00CC2A73">
      <w:pPr>
        <w:numPr>
          <w:ilvl w:val="0"/>
          <w:numId w:val="13"/>
        </w:numPr>
        <w:spacing w:after="0" w:line="256" w:lineRule="auto"/>
        <w:rPr>
          <w:rFonts w:eastAsia="Calibri"/>
          <w:rtl/>
        </w:rPr>
      </w:pPr>
      <w:r w:rsidRPr="00822A54">
        <w:rPr>
          <w:rFonts w:eastAsia="Calibri" w:hint="cs"/>
          <w:rtl/>
        </w:rPr>
        <w:t>يثبت الأنبوب على حامل خاص مباشرة بوضعية عمودية.</w:t>
      </w:r>
    </w:p>
    <w:p w14:paraId="201A8E1F" w14:textId="77777777" w:rsidR="00CC2A73" w:rsidRPr="00822A54" w:rsidRDefault="00CC2A73" w:rsidP="00CC2A73">
      <w:pPr>
        <w:numPr>
          <w:ilvl w:val="0"/>
          <w:numId w:val="13"/>
        </w:numPr>
        <w:spacing w:after="0" w:line="256" w:lineRule="auto"/>
        <w:rPr>
          <w:rFonts w:eastAsia="Calibri"/>
          <w:rtl/>
        </w:rPr>
      </w:pPr>
      <w:r w:rsidRPr="00822A54">
        <w:rPr>
          <w:rFonts w:eastAsia="Calibri" w:hint="cs"/>
          <w:rtl/>
        </w:rPr>
        <w:t>يحدد بدء الزمن من فور الانتهاء من تثبيت الأنبوب على الحامل.</w:t>
      </w:r>
    </w:p>
    <w:p w14:paraId="35CB0CC9" w14:textId="77777777" w:rsidR="00CC2A73" w:rsidRPr="00822A54" w:rsidRDefault="00CC2A73" w:rsidP="00CC2A73">
      <w:pPr>
        <w:numPr>
          <w:ilvl w:val="0"/>
          <w:numId w:val="13"/>
        </w:numPr>
        <w:spacing w:after="0" w:line="256" w:lineRule="auto"/>
        <w:rPr>
          <w:rFonts w:eastAsia="Calibri"/>
          <w:rtl/>
        </w:rPr>
      </w:pPr>
      <w:r w:rsidRPr="00822A54">
        <w:rPr>
          <w:rFonts w:eastAsia="Calibri" w:hint="cs"/>
          <w:rtl/>
        </w:rPr>
        <w:t>يقاس ارتفاع عمود المصورة بعد ساعة وبعد ساعتين.</w:t>
      </w:r>
    </w:p>
    <w:p w14:paraId="49B64679" w14:textId="77777777" w:rsidR="00CC2A73" w:rsidRPr="00822A54" w:rsidRDefault="00CC2A73" w:rsidP="00CC2A73">
      <w:pPr>
        <w:spacing w:after="0"/>
        <w:rPr>
          <w:rFonts w:eastAsia="Calibri"/>
          <w:b/>
          <w:bCs/>
        </w:rPr>
      </w:pPr>
      <w:r w:rsidRPr="00822A54">
        <w:rPr>
          <w:rFonts w:eastAsia="Calibri" w:hint="cs"/>
          <w:b/>
          <w:bCs/>
          <w:rtl/>
        </w:rPr>
        <w:t>مصادر الخطأ في قياس سرعة التثفل:</w:t>
      </w:r>
    </w:p>
    <w:p w14:paraId="70BA666C" w14:textId="77777777" w:rsidR="00CC2A73" w:rsidRPr="00822A54" w:rsidRDefault="00CC2A73" w:rsidP="00CC2A73">
      <w:pPr>
        <w:numPr>
          <w:ilvl w:val="0"/>
          <w:numId w:val="14"/>
        </w:numPr>
        <w:spacing w:after="0" w:line="256" w:lineRule="auto"/>
        <w:rPr>
          <w:rFonts w:eastAsia="Calibri"/>
          <w:rtl/>
        </w:rPr>
      </w:pPr>
      <w:r w:rsidRPr="00822A54">
        <w:rPr>
          <w:rFonts w:eastAsia="Calibri" w:hint="cs"/>
          <w:rtl/>
        </w:rPr>
        <w:t>عدم مزج عينة الدم بشكل كاف مع مانع التخثر.</w:t>
      </w:r>
    </w:p>
    <w:p w14:paraId="39F82E9A" w14:textId="77777777" w:rsidR="00CC2A73" w:rsidRPr="00822A54" w:rsidRDefault="00CC2A73" w:rsidP="00CC2A73">
      <w:pPr>
        <w:numPr>
          <w:ilvl w:val="0"/>
          <w:numId w:val="14"/>
        </w:numPr>
        <w:spacing w:after="0" w:line="256" w:lineRule="auto"/>
        <w:rPr>
          <w:rFonts w:eastAsia="Calibri"/>
          <w:rtl/>
        </w:rPr>
      </w:pPr>
      <w:r w:rsidRPr="00822A54">
        <w:rPr>
          <w:rFonts w:eastAsia="Calibri" w:hint="cs"/>
          <w:rtl/>
        </w:rPr>
        <w:t>عدم التقيد بنسبة حجم مانع التخثر إلى حجم الدم الكامل (زيادة كمية مانع التخثر تنقص من السرعة).</w:t>
      </w:r>
    </w:p>
    <w:p w14:paraId="01209D0C" w14:textId="77777777" w:rsidR="00CC2A73" w:rsidRPr="00822A54" w:rsidRDefault="00CC2A73" w:rsidP="00CC2A73">
      <w:pPr>
        <w:numPr>
          <w:ilvl w:val="0"/>
          <w:numId w:val="14"/>
        </w:numPr>
        <w:spacing w:after="0" w:line="256" w:lineRule="auto"/>
        <w:rPr>
          <w:rFonts w:eastAsia="Calibri"/>
          <w:rtl/>
        </w:rPr>
      </w:pPr>
      <w:r w:rsidRPr="00822A54">
        <w:rPr>
          <w:rFonts w:eastAsia="Calibri" w:hint="cs"/>
          <w:rtl/>
        </w:rPr>
        <w:t>إجراء الاختبار بأنابيب غير نوعية.</w:t>
      </w:r>
    </w:p>
    <w:p w14:paraId="5B357354" w14:textId="77777777" w:rsidR="00CC2A73" w:rsidRPr="00822A54" w:rsidRDefault="00CC2A73" w:rsidP="00CC2A73">
      <w:pPr>
        <w:numPr>
          <w:ilvl w:val="0"/>
          <w:numId w:val="14"/>
        </w:numPr>
        <w:spacing w:after="0" w:line="256" w:lineRule="auto"/>
        <w:rPr>
          <w:rFonts w:eastAsia="Calibri"/>
        </w:rPr>
      </w:pPr>
      <w:r w:rsidRPr="00822A54">
        <w:rPr>
          <w:rFonts w:eastAsia="Calibri" w:hint="cs"/>
          <w:rtl/>
        </w:rPr>
        <w:t>استعمال أنابيب غير نظيفة (وجود فقاعات ينقص من سرعة الترسب).</w:t>
      </w:r>
    </w:p>
    <w:p w14:paraId="2C965089" w14:textId="77777777" w:rsidR="00CC2A73" w:rsidRPr="00822A54" w:rsidRDefault="00CC2A73" w:rsidP="00CC2A73">
      <w:pPr>
        <w:numPr>
          <w:ilvl w:val="0"/>
          <w:numId w:val="14"/>
        </w:numPr>
        <w:spacing w:after="0" w:line="256" w:lineRule="auto"/>
        <w:rPr>
          <w:rFonts w:eastAsia="Calibri"/>
          <w:rtl/>
        </w:rPr>
      </w:pPr>
      <w:r w:rsidRPr="00822A54">
        <w:rPr>
          <w:rFonts w:eastAsia="Calibri" w:hint="cs"/>
          <w:rtl/>
        </w:rPr>
        <w:t xml:space="preserve">عدم ملء أنبوب </w:t>
      </w:r>
      <w:r w:rsidRPr="00822A54">
        <w:rPr>
          <w:rFonts w:eastAsia="Calibri"/>
        </w:rPr>
        <w:t>westergren</w:t>
      </w:r>
      <w:r w:rsidRPr="00822A54">
        <w:rPr>
          <w:rFonts w:eastAsia="Calibri"/>
          <w:rtl/>
        </w:rPr>
        <w:t xml:space="preserve"> </w:t>
      </w:r>
      <w:r w:rsidRPr="00822A54">
        <w:rPr>
          <w:rFonts w:eastAsia="Calibri" w:hint="cs"/>
          <w:rtl/>
        </w:rPr>
        <w:t>حتى العلامة 0.</w:t>
      </w:r>
    </w:p>
    <w:p w14:paraId="1D9C4FBE" w14:textId="77777777" w:rsidR="00CC2A73" w:rsidRPr="00822A54" w:rsidRDefault="00CC2A73" w:rsidP="00CC2A73">
      <w:pPr>
        <w:numPr>
          <w:ilvl w:val="0"/>
          <w:numId w:val="14"/>
        </w:numPr>
        <w:spacing w:after="0" w:line="256" w:lineRule="auto"/>
        <w:rPr>
          <w:rFonts w:eastAsia="Calibri"/>
          <w:rtl/>
        </w:rPr>
      </w:pPr>
      <w:r w:rsidRPr="00822A54">
        <w:rPr>
          <w:rFonts w:eastAsia="Calibri" w:hint="cs"/>
          <w:rtl/>
        </w:rPr>
        <w:t>وجود انحلال في عينة الدم وينتج عن ذلك زيادة في سرعة الترسب.</w:t>
      </w:r>
    </w:p>
    <w:p w14:paraId="10ABF9CD" w14:textId="77777777" w:rsidR="00CC2A73" w:rsidRPr="00822A54" w:rsidRDefault="00CC2A73" w:rsidP="00CC2A73">
      <w:pPr>
        <w:numPr>
          <w:ilvl w:val="0"/>
          <w:numId w:val="14"/>
        </w:numPr>
        <w:spacing w:after="0" w:line="256" w:lineRule="auto"/>
        <w:rPr>
          <w:rFonts w:eastAsia="Calibri"/>
          <w:rtl/>
        </w:rPr>
      </w:pPr>
      <w:r w:rsidRPr="00822A54">
        <w:rPr>
          <w:rFonts w:eastAsia="Calibri" w:hint="cs"/>
          <w:rtl/>
        </w:rPr>
        <w:t>وجود خثرات دموية صغيرة في عينة الدم وينتج عن ذلك تناقص سرعة الترسب.</w:t>
      </w:r>
    </w:p>
    <w:p w14:paraId="309AF5C8" w14:textId="77777777" w:rsidR="00CC2A73" w:rsidRPr="00822A54" w:rsidRDefault="00CC2A73" w:rsidP="00CC2A73">
      <w:pPr>
        <w:numPr>
          <w:ilvl w:val="0"/>
          <w:numId w:val="14"/>
        </w:numPr>
        <w:spacing w:after="0" w:line="256" w:lineRule="auto"/>
        <w:rPr>
          <w:rFonts w:eastAsia="Calibri"/>
          <w:rtl/>
        </w:rPr>
      </w:pPr>
      <w:r w:rsidRPr="00822A54">
        <w:rPr>
          <w:rFonts w:eastAsia="Calibri" w:hint="cs"/>
          <w:rtl/>
        </w:rPr>
        <w:t>وضع الحامل بشكل مائل لأن إمالة الأنبوب تزيد من سرعة الترسب.</w:t>
      </w:r>
    </w:p>
    <w:p w14:paraId="43D3B7FF" w14:textId="77777777" w:rsidR="00CC2A73" w:rsidRPr="00822A54" w:rsidRDefault="00CC2A73" w:rsidP="00CC2A73">
      <w:pPr>
        <w:numPr>
          <w:ilvl w:val="0"/>
          <w:numId w:val="14"/>
        </w:numPr>
        <w:spacing w:after="0" w:line="256" w:lineRule="auto"/>
        <w:rPr>
          <w:rFonts w:eastAsia="Calibri"/>
          <w:rtl/>
        </w:rPr>
      </w:pPr>
      <w:r w:rsidRPr="00822A54">
        <w:rPr>
          <w:rFonts w:eastAsia="Calibri" w:hint="cs"/>
          <w:rtl/>
        </w:rPr>
        <w:t>وضع الحامل على طاولة بالقرب من مثفلة أو هزاز أو نقل الحامل أثناء العمل.</w:t>
      </w:r>
    </w:p>
    <w:p w14:paraId="2C469046" w14:textId="77777777" w:rsidR="00CC2A73" w:rsidRPr="00822A54" w:rsidRDefault="00CC2A73" w:rsidP="00CC2A73">
      <w:pPr>
        <w:numPr>
          <w:ilvl w:val="0"/>
          <w:numId w:val="14"/>
        </w:numPr>
        <w:spacing w:after="0" w:line="256" w:lineRule="auto"/>
        <w:rPr>
          <w:rFonts w:eastAsia="Calibri"/>
        </w:rPr>
      </w:pPr>
      <w:r w:rsidRPr="00822A54">
        <w:rPr>
          <w:rFonts w:eastAsia="Calibri" w:hint="cs"/>
          <w:rtl/>
        </w:rPr>
        <w:t>إجراء الاختبار في مكان حار أو بارد (قد تزيد الحرارة العالية من سرعة ترسب الكريات بينما البرودة تنقصها)</w:t>
      </w:r>
    </w:p>
    <w:p w14:paraId="2A1990B8" w14:textId="77777777" w:rsidR="00CC2A73" w:rsidRPr="00822A54" w:rsidRDefault="00CC2A73" w:rsidP="00CC2A73">
      <w:pPr>
        <w:numPr>
          <w:ilvl w:val="0"/>
          <w:numId w:val="14"/>
        </w:numPr>
        <w:spacing w:after="0" w:line="256" w:lineRule="auto"/>
        <w:rPr>
          <w:rFonts w:eastAsia="Calibri"/>
          <w:rtl/>
        </w:rPr>
      </w:pPr>
      <w:r w:rsidRPr="00822A54">
        <w:rPr>
          <w:rFonts w:eastAsia="Calibri" w:hint="cs"/>
          <w:rtl/>
        </w:rPr>
        <w:t>التأخر في إجراء الاختبار أكثر من ساعتين لأن ذلك يغير من شكل الكريات الحمر وبالتالي يؤثر على سرعة الترسيب.</w:t>
      </w:r>
    </w:p>
    <w:p w14:paraId="31D19AAB" w14:textId="77777777" w:rsidR="00CC2A73" w:rsidRPr="00822A54" w:rsidRDefault="00CC2A73" w:rsidP="00CC2A73">
      <w:pPr>
        <w:numPr>
          <w:ilvl w:val="0"/>
          <w:numId w:val="14"/>
        </w:numPr>
        <w:spacing w:after="0" w:line="256" w:lineRule="auto"/>
        <w:rPr>
          <w:rFonts w:eastAsia="Calibri"/>
          <w:rtl/>
        </w:rPr>
      </w:pPr>
      <w:r w:rsidRPr="00822A54">
        <w:rPr>
          <w:rFonts w:eastAsia="Calibri" w:hint="cs"/>
          <w:rtl/>
        </w:rPr>
        <w:t>تسجيل النتيجة قبل أو بعد الوقت المحدد.</w:t>
      </w:r>
    </w:p>
    <w:p w14:paraId="512751F6" w14:textId="77777777" w:rsidR="00CC2A73" w:rsidRPr="00822A54" w:rsidRDefault="00CC2A73" w:rsidP="00CC2A73">
      <w:pPr>
        <w:spacing w:after="0"/>
        <w:rPr>
          <w:rFonts w:eastAsia="Calibri"/>
          <w:u w:val="single"/>
          <w:rtl/>
        </w:rPr>
      </w:pPr>
      <w:r w:rsidRPr="00822A54">
        <w:rPr>
          <w:rFonts w:eastAsia="Calibri"/>
          <w:u w:val="single"/>
          <w:rtl/>
        </w:rPr>
        <w:br w:type="page"/>
      </w:r>
    </w:p>
    <w:p w14:paraId="6C801AEA" w14:textId="77777777" w:rsidR="00CC2A73" w:rsidRPr="00822A54" w:rsidRDefault="00CC2A73" w:rsidP="00CC2A73">
      <w:pPr>
        <w:spacing w:after="0"/>
        <w:rPr>
          <w:rFonts w:eastAsia="Calibri"/>
          <w:u w:val="single"/>
          <w:rtl/>
        </w:rPr>
      </w:pPr>
      <w:r w:rsidRPr="00822A54">
        <w:rPr>
          <w:rFonts w:eastAsia="Calibri" w:hint="cs"/>
          <w:u w:val="single"/>
          <w:rtl/>
        </w:rPr>
        <w:lastRenderedPageBreak/>
        <w:t>ملاحظة:</w:t>
      </w:r>
    </w:p>
    <w:p w14:paraId="099566F7" w14:textId="77777777" w:rsidR="00CC2A73" w:rsidRPr="00822A54" w:rsidRDefault="00CC2A73" w:rsidP="00CC2A73">
      <w:pPr>
        <w:spacing w:after="0"/>
        <w:rPr>
          <w:rFonts w:eastAsia="Calibri"/>
          <w:rtl/>
        </w:rPr>
      </w:pPr>
      <w:r w:rsidRPr="00822A54">
        <w:rPr>
          <w:rFonts w:eastAsia="Calibri" w:hint="cs"/>
          <w:b/>
          <w:bCs/>
          <w:rtl/>
        </w:rPr>
        <w:t xml:space="preserve">ظاهرة </w:t>
      </w:r>
      <w:r w:rsidRPr="00822A54">
        <w:rPr>
          <w:rFonts w:eastAsia="Calibri"/>
          <w:b/>
          <w:bCs/>
        </w:rPr>
        <w:t>Rouleaux</w:t>
      </w:r>
      <w:r w:rsidRPr="00822A54">
        <w:rPr>
          <w:rFonts w:eastAsia="Calibri" w:hint="cs"/>
          <w:b/>
          <w:bCs/>
          <w:rtl/>
        </w:rPr>
        <w:t>:</w:t>
      </w:r>
      <w:r w:rsidRPr="00822A54">
        <w:rPr>
          <w:rFonts w:eastAsia="Calibri" w:hint="cs"/>
          <w:rtl/>
        </w:rPr>
        <w:t xml:space="preserve"> هي عبارة عن رزم من كريات الدم الحمراء في مجموعات من 4-10 خلايا، تشبه عملات معدنية مكدسة. تحدث هذه الظاهرة صنعياً في المنطقة السميكة من أي لطاخة دم. بينما تكون حقيقية في حال زيادة تركيز بروتينات البلازما (أهمها الفيبرينوجين) بسبب تفاعله مع حمض السيالي (</w:t>
      </w:r>
      <w:r w:rsidRPr="00822A54">
        <w:rPr>
          <w:rFonts w:eastAsia="Calibri"/>
        </w:rPr>
        <w:t>sialic acid</w:t>
      </w:r>
      <w:r w:rsidRPr="00822A54">
        <w:rPr>
          <w:rFonts w:eastAsia="Calibri" w:hint="cs"/>
          <w:rtl/>
        </w:rPr>
        <w:t xml:space="preserve">) على سطح الكريات الحمراء لتسهيل تكوين </w:t>
      </w:r>
      <w:r w:rsidRPr="00822A54">
        <w:rPr>
          <w:rFonts w:eastAsia="Calibri"/>
        </w:rPr>
        <w:t>rouleaux</w:t>
      </w:r>
      <w:r w:rsidRPr="00822A54">
        <w:rPr>
          <w:rFonts w:eastAsia="Calibri" w:hint="cs"/>
          <w:rtl/>
        </w:rPr>
        <w:t xml:space="preserve"> حيث تكون الكريات الحمراء في الحالة الطبيعية بعيدة عن بعضها تحت تأثير التنافر الكهربائي (سطح الكريات مشحون سلباً) إلا أن هذه البروتينات تعدل من شحنتها مما يسهل اقترابها من بعضها وتنضدها فوق بعضها مما سيؤدي إلى زيادة سرعة التثفل.</w:t>
      </w:r>
    </w:p>
    <w:p w14:paraId="439BD132" w14:textId="77777777" w:rsidR="00CC2A73" w:rsidRPr="00822A54" w:rsidRDefault="00CC2A73" w:rsidP="00CC2A73">
      <w:pPr>
        <w:spacing w:after="0"/>
        <w:rPr>
          <w:rFonts w:eastAsia="Calibri"/>
          <w:rtl/>
        </w:rPr>
      </w:pPr>
      <w:r w:rsidRPr="00822A54">
        <w:rPr>
          <w:rFonts w:eastAsia="Calibri" w:hint="cs"/>
          <w:noProof/>
          <w:rtl/>
        </w:rPr>
        <mc:AlternateContent>
          <mc:Choice Requires="wpg">
            <w:drawing>
              <wp:anchor distT="0" distB="0" distL="114300" distR="114300" simplePos="0" relativeHeight="251668480" behindDoc="0" locked="0" layoutInCell="1" allowOverlap="1" wp14:anchorId="14CD7647" wp14:editId="293F2B9B">
                <wp:simplePos x="0" y="0"/>
                <wp:positionH relativeFrom="column">
                  <wp:posOffset>-672465</wp:posOffset>
                </wp:positionH>
                <wp:positionV relativeFrom="paragraph">
                  <wp:posOffset>119380</wp:posOffset>
                </wp:positionV>
                <wp:extent cx="6448425" cy="2303145"/>
                <wp:effectExtent l="0" t="0" r="9525" b="1905"/>
                <wp:wrapNone/>
                <wp:docPr id="14" name="Group 30"/>
                <wp:cNvGraphicFramePr/>
                <a:graphic xmlns:a="http://schemas.openxmlformats.org/drawingml/2006/main">
                  <a:graphicData uri="http://schemas.microsoft.com/office/word/2010/wordprocessingGroup">
                    <wpg:wgp>
                      <wpg:cNvGrpSpPr/>
                      <wpg:grpSpPr>
                        <a:xfrm>
                          <a:off x="0" y="0"/>
                          <a:ext cx="6448425" cy="2303145"/>
                          <a:chOff x="0" y="0"/>
                          <a:chExt cx="6448425" cy="2303252"/>
                        </a:xfrm>
                      </wpg:grpSpPr>
                      <pic:pic xmlns:pic="http://schemas.openxmlformats.org/drawingml/2006/picture">
                        <pic:nvPicPr>
                          <pic:cNvPr id="15" name="صورة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448050" y="0"/>
                            <a:ext cx="3000375" cy="2251075"/>
                          </a:xfrm>
                          <a:prstGeom prst="rect">
                            <a:avLst/>
                          </a:prstGeom>
                        </pic:spPr>
                      </pic:pic>
                      <wpg:grpSp>
                        <wpg:cNvPr id="16" name="Group 16"/>
                        <wpg:cNvGrpSpPr/>
                        <wpg:grpSpPr>
                          <a:xfrm>
                            <a:off x="0" y="0"/>
                            <a:ext cx="3295290" cy="2303252"/>
                            <a:chOff x="0" y="0"/>
                            <a:chExt cx="3006090" cy="2016125"/>
                          </a:xfrm>
                        </wpg:grpSpPr>
                        <pic:pic xmlns:pic="http://schemas.openxmlformats.org/drawingml/2006/picture">
                          <pic:nvPicPr>
                            <pic:cNvPr id="17" name="صورة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006090" cy="2016125"/>
                            </a:xfrm>
                            <a:prstGeom prst="rect">
                              <a:avLst/>
                            </a:prstGeom>
                          </pic:spPr>
                        </pic:pic>
                        <wps:wsp>
                          <wps:cNvPr id="23" name="Straight Arrow Connector 23"/>
                          <wps:cNvCnPr/>
                          <wps:spPr>
                            <a:xfrm flipV="1">
                              <a:off x="921224" y="1064525"/>
                              <a:ext cx="105711" cy="211422"/>
                            </a:xfrm>
                            <a:prstGeom prst="straightConnector1">
                              <a:avLst/>
                            </a:prstGeom>
                            <a:noFill/>
                            <a:ln w="6350" cap="flat" cmpd="sng" algn="ctr">
                              <a:solidFill>
                                <a:sysClr val="windowText" lastClr="000000"/>
                              </a:solidFill>
                              <a:prstDash val="solid"/>
                              <a:miter lim="800000"/>
                              <a:tailEnd type="triangle"/>
                            </a:ln>
                            <a:effectLst/>
                          </wps:spPr>
                          <wps:bodyPr/>
                        </wps:wsp>
                        <wps:wsp>
                          <wps:cNvPr id="24" name="Straight Arrow Connector 24"/>
                          <wps:cNvCnPr/>
                          <wps:spPr>
                            <a:xfrm>
                              <a:off x="948519" y="1487606"/>
                              <a:ext cx="179708" cy="45719"/>
                            </a:xfrm>
                            <a:prstGeom prst="straightConnector1">
                              <a:avLst/>
                            </a:prstGeom>
                            <a:noFill/>
                            <a:ln w="6350" cap="flat" cmpd="sng" algn="ctr">
                              <a:solidFill>
                                <a:sysClr val="windowText" lastClr="000000"/>
                              </a:solidFill>
                              <a:prstDash val="solid"/>
                              <a:miter lim="800000"/>
                              <a:tailEnd type="triangle"/>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3B8F716F" id="Group 30" o:spid="_x0000_s1026" style="position:absolute;margin-left:-52.95pt;margin-top:9.4pt;width:507.75pt;height:181.35pt;z-index:251668480" coordsize="64484,23032"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 o:spid="_x0000_s1027" type="#_x0000_t75" style="position:absolute;left:34480;width:30004;height:22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">
                  <v:imagedata r:id="rId14" o:title=""/>
                </v:shape>
                <v:group id="Group 16" o:spid="_x0000_s1028" style="position:absolute;width:32952;height:23032" coordsize="30060,2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صورة 2" o:spid="_x0000_s1029" type="#_x0000_t75" style="position:absolute;width:30060;height:20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">
                    <v:imagedata r:id="rId15" o:title=""/>
                  </v:shape>
                  <v:shapetype id="_x0000_t32" coordsize="21600,21600" o:spt="32" o:oned="t" path="m,l21600,21600e" filled="f">
                    <v:path arrowok="t" fillok="f" o:connecttype="none"/>
                    <o:lock v:ext="edit" shapetype="t"/>
                  </v:shapetype>
                  <v:shape id="Straight Arrow Connector 23" o:spid="_x0000_s1030" type="#_x0000_t32" style="position:absolute;left:9212;top:10645;width:1057;height:21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" strokecolor="windowText" strokeweight=".5pt">
                    <v:stroke endarrow="block" joinstyle="miter"/>
                  </v:shape>
                  <v:shape id="Straight Arrow Connector 24" o:spid="_x0000_s1031" type="#_x0000_t32" style="position:absolute;left:9485;top:14876;width:1797;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" strokecolor="windowText" strokeweight=".5pt">
                    <v:stroke endarrow="block" joinstyle="miter"/>
                  </v:shape>
                </v:group>
              </v:group>
            </w:pict>
          </mc:Fallback>
        </mc:AlternateContent>
      </w:r>
    </w:p>
    <w:p w14:paraId="4BB53F3C" w14:textId="77777777" w:rsidR="00CC2A73" w:rsidRPr="00822A54" w:rsidRDefault="00CC2A73" w:rsidP="00CC2A73">
      <w:pPr>
        <w:spacing w:line="256" w:lineRule="auto"/>
        <w:rPr>
          <w:rFonts w:eastAsia="Calibri"/>
          <w:rtl/>
        </w:rPr>
      </w:pPr>
    </w:p>
    <w:p w14:paraId="0347B2FF" w14:textId="77777777" w:rsidR="00CC2A73" w:rsidRPr="00822A54" w:rsidRDefault="00CC2A73" w:rsidP="00CC2A73">
      <w:pPr>
        <w:spacing w:line="256" w:lineRule="auto"/>
        <w:rPr>
          <w:rFonts w:eastAsia="Calibri"/>
          <w:rtl/>
        </w:rPr>
      </w:pPr>
    </w:p>
    <w:p w14:paraId="70AA9E13" w14:textId="77777777" w:rsidR="00CC2A73" w:rsidRPr="00822A54" w:rsidRDefault="00CC2A73" w:rsidP="00CC2A73">
      <w:pPr>
        <w:spacing w:line="256" w:lineRule="auto"/>
        <w:rPr>
          <w:rFonts w:eastAsia="Calibri"/>
          <w:rtl/>
        </w:rPr>
      </w:pPr>
    </w:p>
    <w:p w14:paraId="5C7F3D02" w14:textId="77777777" w:rsidR="00CC2A73" w:rsidRPr="00822A54" w:rsidRDefault="00CC2A73" w:rsidP="00CC2A73">
      <w:pPr>
        <w:spacing w:line="256" w:lineRule="auto"/>
        <w:rPr>
          <w:rFonts w:eastAsia="Calibri"/>
          <w:rtl/>
        </w:rPr>
      </w:pPr>
    </w:p>
    <w:p w14:paraId="18545B1B" w14:textId="77777777" w:rsidR="00CC2A73" w:rsidRPr="00822A54" w:rsidRDefault="00CC2A73" w:rsidP="00CC2A73">
      <w:pPr>
        <w:spacing w:line="256" w:lineRule="auto"/>
        <w:rPr>
          <w:rFonts w:eastAsia="Calibri"/>
          <w:rtl/>
        </w:rPr>
      </w:pPr>
    </w:p>
    <w:p w14:paraId="7737EB6E" w14:textId="77777777" w:rsidR="00CC2A73" w:rsidRPr="00822A54" w:rsidRDefault="00CC2A73" w:rsidP="00CC2A73">
      <w:pPr>
        <w:spacing w:line="256" w:lineRule="auto"/>
        <w:rPr>
          <w:rFonts w:eastAsia="Calibri"/>
          <w:rtl/>
        </w:rPr>
      </w:pPr>
    </w:p>
    <w:p w14:paraId="374FC5E2" w14:textId="77777777" w:rsidR="00CC2A73" w:rsidRPr="00822A54" w:rsidRDefault="00CC2A73" w:rsidP="00CC2A73">
      <w:pPr>
        <w:spacing w:line="256" w:lineRule="auto"/>
        <w:rPr>
          <w:rFonts w:eastAsia="Calibri"/>
          <w:rtl/>
        </w:rPr>
      </w:pPr>
    </w:p>
    <w:p w14:paraId="0A6750BD" w14:textId="77777777" w:rsidR="00CC2A73" w:rsidRPr="00822A54" w:rsidRDefault="00CC2A73" w:rsidP="00CC2A73">
      <w:pPr>
        <w:tabs>
          <w:tab w:val="left" w:pos="1827"/>
        </w:tabs>
        <w:spacing w:line="256" w:lineRule="auto"/>
        <w:jc w:val="center"/>
        <w:rPr>
          <w:rFonts w:eastAsia="Calibri"/>
          <w:rtl/>
        </w:rPr>
      </w:pPr>
      <w:r w:rsidRPr="00822A54">
        <w:rPr>
          <w:rFonts w:eastAsia="Calibri" w:hint="cs"/>
          <w:rtl/>
        </w:rPr>
        <w:t xml:space="preserve">في الصور السابقة تظهر ظاهرة </w:t>
      </w:r>
      <w:r w:rsidRPr="00822A54">
        <w:rPr>
          <w:rFonts w:eastAsia="Calibri"/>
        </w:rPr>
        <w:t>Rouleaux</w:t>
      </w:r>
      <w:r w:rsidRPr="00822A54">
        <w:rPr>
          <w:rFonts w:eastAsia="Calibri" w:hint="cs"/>
          <w:rtl/>
        </w:rPr>
        <w:t xml:space="preserve"> (مشار اليها بالأسهم) في لطاخة دم محيطي</w:t>
      </w:r>
    </w:p>
    <w:p w14:paraId="389109C6" w14:textId="77777777" w:rsidR="00CC2A73" w:rsidRPr="00822A54" w:rsidRDefault="00CC2A73" w:rsidP="00CC2A73">
      <w:pPr>
        <w:tabs>
          <w:tab w:val="left" w:pos="1827"/>
        </w:tabs>
        <w:spacing w:line="256" w:lineRule="auto"/>
        <w:jc w:val="center"/>
        <w:rPr>
          <w:rFonts w:eastAsia="Calibri"/>
          <w:rtl/>
        </w:rPr>
      </w:pPr>
      <w:r w:rsidRPr="00822A54">
        <w:rPr>
          <w:rFonts w:eastAsia="Calibri"/>
          <w:rtl/>
        </w:rPr>
        <w:br w:type="page"/>
      </w:r>
    </w:p>
    <w:p w14:paraId="2F30C3BA" w14:textId="77777777" w:rsidR="00CC2A73" w:rsidRPr="00822A54" w:rsidRDefault="00CC2A73" w:rsidP="00A23E22">
      <w:pPr>
        <w:pStyle w:val="manara2"/>
        <w:outlineLvl w:val="1"/>
        <w:rPr>
          <w:rtl/>
        </w:rPr>
      </w:pPr>
      <w:bookmarkStart w:id="243" w:name="_Toc135041903"/>
      <w:bookmarkStart w:id="244" w:name="_Toc135042006"/>
      <w:bookmarkStart w:id="245" w:name="_Toc135042109"/>
      <w:bookmarkStart w:id="246" w:name="_Toc135042705"/>
      <w:bookmarkStart w:id="247" w:name="_Toc135042843"/>
      <w:bookmarkStart w:id="248" w:name="_Toc135042981"/>
      <w:bookmarkStart w:id="249" w:name="_Toc135043119"/>
      <w:bookmarkStart w:id="250" w:name="_Toc135043257"/>
      <w:bookmarkStart w:id="251" w:name="_Toc135043395"/>
      <w:bookmarkStart w:id="252" w:name="_Toc135043533"/>
      <w:r w:rsidRPr="00822A54">
        <w:rPr>
          <w:rFonts w:hint="cs"/>
          <w:rtl/>
        </w:rPr>
        <w:lastRenderedPageBreak/>
        <w:t>الهيماتوكريت</w:t>
      </w:r>
      <w:r>
        <w:rPr>
          <w:rFonts w:hint="cs"/>
          <w:rtl/>
        </w:rPr>
        <w:t xml:space="preserve"> </w:t>
      </w:r>
      <w:r w:rsidRPr="00822A54">
        <w:t>Hematocrit (Hct) or Packed Cell Volume (PCV)</w:t>
      </w:r>
      <w:bookmarkEnd w:id="243"/>
      <w:bookmarkEnd w:id="244"/>
      <w:bookmarkEnd w:id="245"/>
      <w:bookmarkEnd w:id="246"/>
      <w:bookmarkEnd w:id="247"/>
      <w:bookmarkEnd w:id="248"/>
      <w:bookmarkEnd w:id="249"/>
      <w:bookmarkEnd w:id="250"/>
      <w:bookmarkEnd w:id="251"/>
      <w:bookmarkEnd w:id="252"/>
    </w:p>
    <w:p w14:paraId="7CD18564" w14:textId="77777777" w:rsidR="00CC2A73" w:rsidRPr="00822A54" w:rsidRDefault="00CC2A73" w:rsidP="00A23E22">
      <w:pPr>
        <w:pStyle w:val="Heading2"/>
        <w:rPr>
          <w:rFonts w:eastAsia="Calibri"/>
          <w:b w:val="0"/>
          <w:bCs w:val="0"/>
          <w:sz w:val="32"/>
          <w:szCs w:val="32"/>
          <w:rtl/>
        </w:rPr>
      </w:pPr>
      <w:bookmarkStart w:id="253" w:name="_Toc135041904"/>
      <w:bookmarkStart w:id="254" w:name="_Toc135042007"/>
      <w:bookmarkStart w:id="255" w:name="_Toc135042110"/>
      <w:bookmarkStart w:id="256" w:name="_Toc135042706"/>
      <w:bookmarkStart w:id="257" w:name="_Toc135042844"/>
      <w:bookmarkStart w:id="258" w:name="_Toc135042982"/>
      <w:bookmarkStart w:id="259" w:name="_Toc135043120"/>
      <w:bookmarkStart w:id="260" w:name="_Toc135043258"/>
      <w:bookmarkStart w:id="261" w:name="_Toc135043396"/>
      <w:bookmarkStart w:id="262" w:name="_Toc135043534"/>
      <w:r w:rsidRPr="00822A54">
        <w:rPr>
          <w:rFonts w:eastAsia="Calibri" w:hint="cs"/>
          <w:sz w:val="32"/>
          <w:szCs w:val="32"/>
          <w:rtl/>
        </w:rPr>
        <w:t>مقدمة:</w:t>
      </w:r>
      <w:bookmarkEnd w:id="253"/>
      <w:bookmarkEnd w:id="254"/>
      <w:bookmarkEnd w:id="255"/>
      <w:bookmarkEnd w:id="256"/>
      <w:bookmarkEnd w:id="257"/>
      <w:bookmarkEnd w:id="258"/>
      <w:bookmarkEnd w:id="259"/>
      <w:bookmarkEnd w:id="260"/>
      <w:bookmarkEnd w:id="261"/>
      <w:bookmarkEnd w:id="262"/>
    </w:p>
    <w:p w14:paraId="0CF750D5" w14:textId="77777777" w:rsidR="00CC2A73" w:rsidRPr="00822A54" w:rsidRDefault="00CC2A73" w:rsidP="00CC2A73">
      <w:pPr>
        <w:tabs>
          <w:tab w:val="left" w:pos="1827"/>
        </w:tabs>
        <w:spacing w:after="0" w:line="256" w:lineRule="auto"/>
        <w:rPr>
          <w:rFonts w:eastAsia="Calibri"/>
          <w:rtl/>
        </w:rPr>
      </w:pPr>
      <w:r w:rsidRPr="00822A54">
        <w:rPr>
          <w:rFonts w:eastAsia="Calibri" w:hint="cs"/>
          <w:rtl/>
        </w:rPr>
        <w:t>يعرف الهيماتوكريت بأنه النسبة المئوية لحجم رسابة الكريات الحمراء المفصولة عن البلازما بالتثفيل السريع وذلك بالنسبة إلى حجم الدم الكلي المجموع على مانع تخثر مناسب. يرتفع الهيماتوكريت في حال زيادة عدد خلايا الدم الحمراء أو انخفاض في حجم البلازما. وعلى العكس، فإن الهيماتوكريت يتناقص عندما يزداد حجم البلازما أو في حالات انخفاض كريات الدم الحمراء بسبب تخربها أو فقدانها. ويمكن قياس الهيماتوكريت مباشرة عن طريق التثفيل (</w:t>
      </w:r>
      <w:r w:rsidRPr="00822A54">
        <w:rPr>
          <w:rFonts w:eastAsia="Calibri"/>
        </w:rPr>
        <w:t>micro hematocrit</w:t>
      </w:r>
      <w:r w:rsidRPr="00822A54">
        <w:rPr>
          <w:rFonts w:eastAsia="Calibri" w:hint="cs"/>
          <w:rtl/>
        </w:rPr>
        <w:t>) أو بطريقة غير مباشرة بطرق آلية.</w:t>
      </w:r>
    </w:p>
    <w:p w14:paraId="06E4A677" w14:textId="77777777" w:rsidR="00CC2A73" w:rsidRPr="00822A54" w:rsidRDefault="00CC2A73" w:rsidP="00CC2A73">
      <w:pPr>
        <w:tabs>
          <w:tab w:val="left" w:pos="1827"/>
        </w:tabs>
        <w:spacing w:after="0" w:line="256" w:lineRule="auto"/>
        <w:rPr>
          <w:rFonts w:eastAsia="Calibri"/>
          <w:rtl/>
        </w:rPr>
      </w:pPr>
      <w:r w:rsidRPr="00822A54">
        <w:rPr>
          <w:rFonts w:eastAsia="Calibri" w:hint="cs"/>
          <w:rtl/>
        </w:rPr>
        <w:t xml:space="preserve">قد يشير الهيماتوكريت إلى أن المريض يعاني من فقر دم أو كثرة حمر أو تغيير في حجم البلازما. ويمكن استخدام الهيماتوكريت كمؤشر لتحديد الحاجة إلى نقل الدم وقد يساعد في تحديد الاستجابة للعلاج. يفيد تعيين الهيماتوكريت في حساب الحجم الوسطي للكرية الحمراء </w:t>
      </w:r>
      <w:r w:rsidRPr="00822A54">
        <w:rPr>
          <w:rFonts w:eastAsia="Calibri"/>
        </w:rPr>
        <w:t>MCV</w:t>
      </w:r>
      <w:r w:rsidRPr="00822A54">
        <w:rPr>
          <w:rFonts w:eastAsia="Calibri"/>
          <w:rtl/>
        </w:rPr>
        <w:t xml:space="preserve"> </w:t>
      </w:r>
      <w:r w:rsidRPr="00822A54">
        <w:rPr>
          <w:rFonts w:eastAsia="Calibri" w:hint="cs"/>
          <w:rtl/>
        </w:rPr>
        <w:t xml:space="preserve">والتركيز الوسطي للخضاب في الكريات الحمراء </w:t>
      </w:r>
      <w:r w:rsidRPr="00822A54">
        <w:rPr>
          <w:rFonts w:eastAsia="Calibri"/>
        </w:rPr>
        <w:t>MCHC</w:t>
      </w:r>
      <w:r w:rsidRPr="00822A54">
        <w:rPr>
          <w:rFonts w:eastAsia="Calibri" w:hint="cs"/>
          <w:rtl/>
        </w:rPr>
        <w:t>.</w:t>
      </w:r>
    </w:p>
    <w:p w14:paraId="0CD2E7B8" w14:textId="77777777" w:rsidR="00CC2A73" w:rsidRPr="00822A54" w:rsidRDefault="00CC2A73" w:rsidP="00A23E22">
      <w:pPr>
        <w:pStyle w:val="Heading2"/>
        <w:rPr>
          <w:rFonts w:eastAsia="Calibri"/>
          <w:b w:val="0"/>
          <w:bCs w:val="0"/>
          <w:sz w:val="32"/>
          <w:szCs w:val="32"/>
          <w:rtl/>
        </w:rPr>
      </w:pPr>
      <w:bookmarkStart w:id="263" w:name="_Toc135041905"/>
      <w:bookmarkStart w:id="264" w:name="_Toc135042008"/>
      <w:bookmarkStart w:id="265" w:name="_Toc135042111"/>
      <w:bookmarkStart w:id="266" w:name="_Toc135042707"/>
      <w:bookmarkStart w:id="267" w:name="_Toc135042845"/>
      <w:bookmarkStart w:id="268" w:name="_Toc135042983"/>
      <w:bookmarkStart w:id="269" w:name="_Toc135043121"/>
      <w:bookmarkStart w:id="270" w:name="_Toc135043259"/>
      <w:bookmarkStart w:id="271" w:name="_Toc135043397"/>
      <w:bookmarkStart w:id="272" w:name="_Toc135043535"/>
      <w:r w:rsidRPr="00822A54">
        <w:rPr>
          <w:rFonts w:eastAsia="Calibri" w:hint="cs"/>
          <w:sz w:val="32"/>
          <w:szCs w:val="32"/>
          <w:rtl/>
        </w:rPr>
        <w:t xml:space="preserve">المجال المرجعي </w:t>
      </w:r>
      <w:r w:rsidRPr="00822A54">
        <w:rPr>
          <w:rFonts w:eastAsia="Calibri"/>
          <w:sz w:val="32"/>
          <w:szCs w:val="32"/>
        </w:rPr>
        <w:t>Reference Range</w:t>
      </w:r>
      <w:r w:rsidRPr="00822A54">
        <w:rPr>
          <w:rFonts w:eastAsia="Calibri" w:hint="cs"/>
          <w:sz w:val="32"/>
          <w:szCs w:val="32"/>
          <w:rtl/>
        </w:rPr>
        <w:t>:</w:t>
      </w:r>
      <w:bookmarkEnd w:id="263"/>
      <w:bookmarkEnd w:id="264"/>
      <w:bookmarkEnd w:id="265"/>
      <w:bookmarkEnd w:id="266"/>
      <w:bookmarkEnd w:id="267"/>
      <w:bookmarkEnd w:id="268"/>
      <w:bookmarkEnd w:id="269"/>
      <w:bookmarkEnd w:id="270"/>
      <w:bookmarkEnd w:id="271"/>
      <w:bookmarkEnd w:id="272"/>
    </w:p>
    <w:p w14:paraId="12103212" w14:textId="77777777" w:rsidR="00CC2A73" w:rsidRPr="00822A54" w:rsidRDefault="00CC2A73" w:rsidP="00CC2A73">
      <w:pPr>
        <w:numPr>
          <w:ilvl w:val="0"/>
          <w:numId w:val="15"/>
        </w:numPr>
        <w:tabs>
          <w:tab w:val="left" w:pos="1827"/>
        </w:tabs>
        <w:spacing w:line="256" w:lineRule="auto"/>
        <w:ind w:left="369"/>
        <w:rPr>
          <w:rFonts w:eastAsia="Calibri"/>
          <w:rtl/>
        </w:rPr>
      </w:pPr>
      <w:r w:rsidRPr="00822A54">
        <w:rPr>
          <w:rFonts w:eastAsia="Calibri"/>
        </w:rPr>
        <w:t>Males: 40 - 54%</w:t>
      </w:r>
    </w:p>
    <w:p w14:paraId="125DA72C" w14:textId="77777777" w:rsidR="00CC2A73" w:rsidRPr="00822A54" w:rsidRDefault="00CC2A73" w:rsidP="00CC2A73">
      <w:pPr>
        <w:numPr>
          <w:ilvl w:val="0"/>
          <w:numId w:val="15"/>
        </w:numPr>
        <w:tabs>
          <w:tab w:val="left" w:pos="1827"/>
        </w:tabs>
        <w:spacing w:line="256" w:lineRule="auto"/>
        <w:ind w:left="369"/>
        <w:rPr>
          <w:rFonts w:eastAsia="Calibri"/>
        </w:rPr>
      </w:pPr>
      <w:r w:rsidRPr="00822A54">
        <w:rPr>
          <w:rFonts w:eastAsia="Calibri"/>
        </w:rPr>
        <w:t>Females 36 - 46%</w:t>
      </w:r>
    </w:p>
    <w:p w14:paraId="2DE2F32A" w14:textId="77777777" w:rsidR="00CC2A73" w:rsidRPr="00822A54" w:rsidRDefault="00CC2A73" w:rsidP="00CC2A73">
      <w:pPr>
        <w:numPr>
          <w:ilvl w:val="0"/>
          <w:numId w:val="15"/>
        </w:numPr>
        <w:tabs>
          <w:tab w:val="left" w:pos="1827"/>
        </w:tabs>
        <w:spacing w:line="256" w:lineRule="auto"/>
        <w:ind w:left="369"/>
        <w:rPr>
          <w:rFonts w:eastAsia="Calibri"/>
        </w:rPr>
      </w:pPr>
      <w:r w:rsidRPr="00822A54">
        <w:rPr>
          <w:rFonts w:eastAsia="Calibri"/>
        </w:rPr>
        <w:t>Newborns: 53 - 69%</w:t>
      </w:r>
    </w:p>
    <w:p w14:paraId="7697643A" w14:textId="77777777" w:rsidR="00CC2A73" w:rsidRPr="00822A54" w:rsidRDefault="00CC2A73" w:rsidP="00A23E22">
      <w:pPr>
        <w:pStyle w:val="Heading2"/>
        <w:rPr>
          <w:rFonts w:eastAsia="Calibri"/>
          <w:b w:val="0"/>
          <w:bCs w:val="0"/>
          <w:sz w:val="32"/>
          <w:szCs w:val="32"/>
        </w:rPr>
      </w:pPr>
      <w:bookmarkStart w:id="273" w:name="_Toc135041906"/>
      <w:bookmarkStart w:id="274" w:name="_Toc135042009"/>
      <w:bookmarkStart w:id="275" w:name="_Toc135042112"/>
      <w:bookmarkStart w:id="276" w:name="_Toc135042708"/>
      <w:bookmarkStart w:id="277" w:name="_Toc135042846"/>
      <w:bookmarkStart w:id="278" w:name="_Toc135042984"/>
      <w:bookmarkStart w:id="279" w:name="_Toc135043122"/>
      <w:bookmarkStart w:id="280" w:name="_Toc135043260"/>
      <w:bookmarkStart w:id="281" w:name="_Toc135043398"/>
      <w:bookmarkStart w:id="282" w:name="_Toc135043536"/>
      <w:r w:rsidRPr="00822A54">
        <w:rPr>
          <w:rFonts w:eastAsia="Calibri" w:hint="cs"/>
          <w:sz w:val="32"/>
          <w:szCs w:val="32"/>
          <w:rtl/>
        </w:rPr>
        <w:t>أسباب تؤدي إلى انخفاض الهيماتوكريت:</w:t>
      </w:r>
      <w:bookmarkEnd w:id="273"/>
      <w:bookmarkEnd w:id="274"/>
      <w:bookmarkEnd w:id="275"/>
      <w:bookmarkEnd w:id="276"/>
      <w:bookmarkEnd w:id="277"/>
      <w:bookmarkEnd w:id="278"/>
      <w:bookmarkEnd w:id="279"/>
      <w:bookmarkEnd w:id="280"/>
      <w:bookmarkEnd w:id="281"/>
      <w:bookmarkEnd w:id="282"/>
    </w:p>
    <w:p w14:paraId="28ECFA56" w14:textId="77777777" w:rsidR="00CC2A73" w:rsidRPr="00822A54" w:rsidRDefault="00CC2A73" w:rsidP="00CC2A73">
      <w:pPr>
        <w:numPr>
          <w:ilvl w:val="0"/>
          <w:numId w:val="16"/>
        </w:numPr>
        <w:tabs>
          <w:tab w:val="left" w:pos="1827"/>
        </w:tabs>
        <w:spacing w:line="256" w:lineRule="auto"/>
        <w:rPr>
          <w:rFonts w:eastAsia="Calibri"/>
          <w:rtl/>
          <w:lang w:val="en-GB"/>
        </w:rPr>
      </w:pPr>
      <w:r w:rsidRPr="00822A54">
        <w:rPr>
          <w:rFonts w:eastAsia="Calibri" w:hint="cs"/>
          <w:rtl/>
        </w:rPr>
        <w:t>فقر الدم (فقر الدم بعوز الحديد، فقر الدم اللاتنسجي، التسمم بالرصاص، تلاسيميا)</w:t>
      </w:r>
    </w:p>
    <w:p w14:paraId="264C730F" w14:textId="77777777" w:rsidR="00CC2A73" w:rsidRPr="00822A54" w:rsidRDefault="00CC2A73" w:rsidP="00CC2A73">
      <w:pPr>
        <w:numPr>
          <w:ilvl w:val="0"/>
          <w:numId w:val="16"/>
        </w:numPr>
        <w:tabs>
          <w:tab w:val="left" w:pos="1827"/>
        </w:tabs>
        <w:spacing w:line="256" w:lineRule="auto"/>
        <w:rPr>
          <w:rFonts w:eastAsia="Calibri"/>
          <w:lang w:val="en-GB"/>
        </w:rPr>
      </w:pPr>
      <w:r w:rsidRPr="00822A54">
        <w:rPr>
          <w:rFonts w:eastAsia="Calibri" w:hint="cs"/>
          <w:rtl/>
        </w:rPr>
        <w:t>النزف (مثل النزف الهضمي)</w:t>
      </w:r>
    </w:p>
    <w:p w14:paraId="5DE6DAAB" w14:textId="77777777" w:rsidR="00CC2A73" w:rsidRPr="00822A54" w:rsidRDefault="00CC2A73" w:rsidP="00CC2A73">
      <w:pPr>
        <w:numPr>
          <w:ilvl w:val="0"/>
          <w:numId w:val="16"/>
        </w:numPr>
        <w:tabs>
          <w:tab w:val="left" w:pos="1827"/>
        </w:tabs>
        <w:spacing w:line="256" w:lineRule="auto"/>
        <w:rPr>
          <w:rFonts w:eastAsia="Calibri"/>
          <w:lang w:val="en-GB"/>
        </w:rPr>
      </w:pPr>
      <w:r w:rsidRPr="00822A54">
        <w:rPr>
          <w:rFonts w:eastAsia="Calibri" w:hint="cs"/>
          <w:rtl/>
        </w:rPr>
        <w:t>تخرب الكريات الحمراء (انحلال دم مناعي ذاتي، انحلال دم محرض بالأدوية، فقر الدم المنجلي)</w:t>
      </w:r>
    </w:p>
    <w:p w14:paraId="7C5FB240" w14:textId="77777777" w:rsidR="00CC2A73" w:rsidRPr="00822A54" w:rsidRDefault="00CC2A73" w:rsidP="00CC2A73">
      <w:pPr>
        <w:numPr>
          <w:ilvl w:val="0"/>
          <w:numId w:val="16"/>
        </w:numPr>
        <w:tabs>
          <w:tab w:val="left" w:pos="1827"/>
        </w:tabs>
        <w:spacing w:line="256" w:lineRule="auto"/>
        <w:rPr>
          <w:rFonts w:eastAsia="Calibri"/>
          <w:lang w:val="en-GB"/>
        </w:rPr>
      </w:pPr>
      <w:r w:rsidRPr="00822A54">
        <w:rPr>
          <w:rFonts w:eastAsia="Calibri" w:hint="cs"/>
          <w:rtl/>
        </w:rPr>
        <w:t>تثبيط نقي العظم (علاج كيميائي، لوكيميا، خلل تنسج النقي)</w:t>
      </w:r>
    </w:p>
    <w:p w14:paraId="7E46432C" w14:textId="77777777" w:rsidR="00CC2A73" w:rsidRPr="00822A54" w:rsidRDefault="00CC2A73" w:rsidP="00CC2A73">
      <w:pPr>
        <w:numPr>
          <w:ilvl w:val="0"/>
          <w:numId w:val="16"/>
        </w:numPr>
        <w:tabs>
          <w:tab w:val="left" w:pos="1827"/>
        </w:tabs>
        <w:spacing w:line="256" w:lineRule="auto"/>
        <w:rPr>
          <w:rFonts w:eastAsia="Calibri"/>
          <w:lang w:val="en-GB"/>
        </w:rPr>
      </w:pPr>
      <w:r w:rsidRPr="00822A54">
        <w:rPr>
          <w:rFonts w:eastAsia="Calibri" w:hint="cs"/>
          <w:rtl/>
        </w:rPr>
        <w:t>الحمل، بعض الانتانات...</w:t>
      </w:r>
    </w:p>
    <w:p w14:paraId="5B35D841" w14:textId="77777777" w:rsidR="00CC2A73" w:rsidRDefault="00CC2A73" w:rsidP="00CC2A73">
      <w:pPr>
        <w:tabs>
          <w:tab w:val="left" w:pos="1827"/>
        </w:tabs>
        <w:spacing w:before="120" w:line="256" w:lineRule="auto"/>
        <w:rPr>
          <w:rFonts w:eastAsia="Calibri"/>
          <w:b/>
          <w:bCs/>
          <w:sz w:val="32"/>
          <w:szCs w:val="32"/>
          <w:rtl/>
        </w:rPr>
      </w:pPr>
    </w:p>
    <w:p w14:paraId="3BB60B2F" w14:textId="77777777" w:rsidR="00CC2A73" w:rsidRPr="00822A54" w:rsidRDefault="00CC2A73" w:rsidP="00A23E22">
      <w:pPr>
        <w:pStyle w:val="Heading2"/>
        <w:rPr>
          <w:rFonts w:eastAsia="Calibri"/>
          <w:b w:val="0"/>
          <w:bCs w:val="0"/>
          <w:sz w:val="32"/>
          <w:szCs w:val="32"/>
          <w:rtl/>
        </w:rPr>
      </w:pPr>
      <w:bookmarkStart w:id="283" w:name="_Toc135041907"/>
      <w:bookmarkStart w:id="284" w:name="_Toc135042010"/>
      <w:bookmarkStart w:id="285" w:name="_Toc135042113"/>
      <w:bookmarkStart w:id="286" w:name="_Toc135042709"/>
      <w:bookmarkStart w:id="287" w:name="_Toc135042847"/>
      <w:bookmarkStart w:id="288" w:name="_Toc135042985"/>
      <w:bookmarkStart w:id="289" w:name="_Toc135043123"/>
      <w:bookmarkStart w:id="290" w:name="_Toc135043261"/>
      <w:bookmarkStart w:id="291" w:name="_Toc135043399"/>
      <w:bookmarkStart w:id="292" w:name="_Toc135043537"/>
      <w:r w:rsidRPr="00822A54">
        <w:rPr>
          <w:rFonts w:eastAsia="Calibri" w:hint="cs"/>
          <w:sz w:val="32"/>
          <w:szCs w:val="32"/>
          <w:rtl/>
        </w:rPr>
        <w:t>أسباب تؤدي إلى ارتفاع الهيماتوكريت:</w:t>
      </w:r>
      <w:bookmarkEnd w:id="283"/>
      <w:bookmarkEnd w:id="284"/>
      <w:bookmarkEnd w:id="285"/>
      <w:bookmarkEnd w:id="286"/>
      <w:bookmarkEnd w:id="287"/>
      <w:bookmarkEnd w:id="288"/>
      <w:bookmarkEnd w:id="289"/>
      <w:bookmarkEnd w:id="290"/>
      <w:bookmarkEnd w:id="291"/>
      <w:bookmarkEnd w:id="292"/>
    </w:p>
    <w:p w14:paraId="51D7CE2F" w14:textId="77777777" w:rsidR="00CC2A73" w:rsidRPr="00822A54" w:rsidRDefault="00CC2A73" w:rsidP="00CC2A73">
      <w:pPr>
        <w:numPr>
          <w:ilvl w:val="0"/>
          <w:numId w:val="17"/>
        </w:numPr>
        <w:tabs>
          <w:tab w:val="left" w:pos="1827"/>
        </w:tabs>
        <w:spacing w:line="256" w:lineRule="auto"/>
        <w:rPr>
          <w:rFonts w:eastAsia="Calibri"/>
          <w:rtl/>
          <w:lang w:val="en-GB"/>
        </w:rPr>
      </w:pPr>
      <w:r w:rsidRPr="00822A54">
        <w:rPr>
          <w:rFonts w:eastAsia="Calibri" w:hint="cs"/>
          <w:rtl/>
        </w:rPr>
        <w:t>التجفاف</w:t>
      </w:r>
    </w:p>
    <w:p w14:paraId="5F0DBF2F" w14:textId="77777777" w:rsidR="00CC2A73" w:rsidRPr="00822A54" w:rsidRDefault="00CC2A73" w:rsidP="00CC2A73">
      <w:pPr>
        <w:numPr>
          <w:ilvl w:val="0"/>
          <w:numId w:val="17"/>
        </w:numPr>
        <w:tabs>
          <w:tab w:val="left" w:pos="1827"/>
        </w:tabs>
        <w:spacing w:line="256" w:lineRule="auto"/>
        <w:rPr>
          <w:rFonts w:eastAsia="Calibri"/>
          <w:lang w:val="en-GB"/>
        </w:rPr>
      </w:pPr>
      <w:r w:rsidRPr="00822A54">
        <w:rPr>
          <w:rFonts w:eastAsia="Calibri" w:hint="cs"/>
          <w:rtl/>
        </w:rPr>
        <w:t>كثرة الحمر (احمرار دم أولي أو ثانوي)</w:t>
      </w:r>
    </w:p>
    <w:p w14:paraId="63AB0EE3" w14:textId="77777777" w:rsidR="00A23E22" w:rsidRDefault="00A23E22">
      <w:pPr>
        <w:bidi w:val="0"/>
        <w:rPr>
          <w:rFonts w:eastAsia="Calibri"/>
          <w:b/>
          <w:bCs/>
          <w:color w:val="0070C0"/>
          <w:spacing w:val="5"/>
          <w:sz w:val="32"/>
          <w:szCs w:val="32"/>
          <w:rtl/>
          <w:lang w:bidi="ar-SY"/>
        </w:rPr>
      </w:pPr>
      <w:r>
        <w:rPr>
          <w:rFonts w:eastAsia="Calibri"/>
          <w:rtl/>
        </w:rPr>
        <w:br w:type="page"/>
      </w:r>
    </w:p>
    <w:p w14:paraId="2D6C4D4F" w14:textId="78BC1CD5" w:rsidR="00CC2A73" w:rsidRPr="00822A54" w:rsidRDefault="00CC2A73" w:rsidP="00A23E22">
      <w:pPr>
        <w:pStyle w:val="manara2"/>
        <w:outlineLvl w:val="1"/>
        <w:rPr>
          <w:rFonts w:eastAsia="Calibri"/>
        </w:rPr>
      </w:pPr>
      <w:bookmarkStart w:id="293" w:name="_Toc135041908"/>
      <w:bookmarkStart w:id="294" w:name="_Toc135042011"/>
      <w:bookmarkStart w:id="295" w:name="_Toc135042114"/>
      <w:bookmarkStart w:id="296" w:name="_Toc135042710"/>
      <w:bookmarkStart w:id="297" w:name="_Toc135042848"/>
      <w:bookmarkStart w:id="298" w:name="_Toc135042986"/>
      <w:bookmarkStart w:id="299" w:name="_Toc135043124"/>
      <w:bookmarkStart w:id="300" w:name="_Toc135043262"/>
      <w:bookmarkStart w:id="301" w:name="_Toc135043400"/>
      <w:bookmarkStart w:id="302" w:name="_Toc135043538"/>
      <w:r w:rsidRPr="00822A54">
        <w:rPr>
          <w:rFonts w:eastAsia="Calibri" w:hint="cs"/>
          <w:rtl/>
        </w:rPr>
        <w:lastRenderedPageBreak/>
        <w:t>الجزء العملي:</w:t>
      </w:r>
      <w:bookmarkEnd w:id="293"/>
      <w:bookmarkEnd w:id="294"/>
      <w:bookmarkEnd w:id="295"/>
      <w:bookmarkEnd w:id="296"/>
      <w:bookmarkEnd w:id="297"/>
      <w:bookmarkEnd w:id="298"/>
      <w:bookmarkEnd w:id="299"/>
      <w:bookmarkEnd w:id="300"/>
      <w:bookmarkEnd w:id="301"/>
      <w:bookmarkEnd w:id="302"/>
    </w:p>
    <w:p w14:paraId="2EDEA45F" w14:textId="77777777" w:rsidR="00CC2A73" w:rsidRPr="00822A54" w:rsidRDefault="00CC2A73" w:rsidP="00CC2A73">
      <w:pPr>
        <w:tabs>
          <w:tab w:val="left" w:pos="1827"/>
        </w:tabs>
        <w:spacing w:line="256" w:lineRule="auto"/>
        <w:rPr>
          <w:rFonts w:eastAsia="Calibri"/>
          <w:rtl/>
        </w:rPr>
      </w:pPr>
      <w:r w:rsidRPr="00822A54">
        <w:rPr>
          <w:rFonts w:eastAsia="Calibri" w:hint="cs"/>
          <w:b/>
          <w:bCs/>
          <w:rtl/>
        </w:rPr>
        <w:t>العينة المطلوبة:</w:t>
      </w:r>
      <w:r w:rsidRPr="00822A54">
        <w:rPr>
          <w:rFonts w:eastAsia="Calibri" w:hint="cs"/>
          <w:rtl/>
        </w:rPr>
        <w:t xml:space="preserve"> دم شعري مأخوذ من الإصبع في أنبوب شعري خاص مطلي من الداخل بالهيبارين. يمكن أن يستخدم الدم الوريدي المجموع على كمية مناسبة من </w:t>
      </w:r>
      <w:r w:rsidRPr="00822A54">
        <w:rPr>
          <w:rFonts w:eastAsia="Calibri"/>
          <w:lang w:val="en-GB"/>
        </w:rPr>
        <w:t>EDTA</w:t>
      </w:r>
      <w:r w:rsidRPr="00822A54">
        <w:rPr>
          <w:rFonts w:eastAsia="Calibri" w:hint="cs"/>
          <w:rtl/>
        </w:rPr>
        <w:t xml:space="preserve"> (إن زيادة كمية </w:t>
      </w:r>
      <w:r w:rsidRPr="00822A54">
        <w:rPr>
          <w:rFonts w:eastAsia="Calibri"/>
          <w:lang w:val="en-GB"/>
        </w:rPr>
        <w:t>EDTA</w:t>
      </w:r>
      <w:r w:rsidRPr="00822A54">
        <w:rPr>
          <w:rFonts w:eastAsia="Calibri"/>
          <w:rtl/>
          <w:lang w:val="en-GB"/>
        </w:rPr>
        <w:t xml:space="preserve"> </w:t>
      </w:r>
      <w:r w:rsidRPr="00822A54">
        <w:rPr>
          <w:rFonts w:eastAsia="Calibri" w:hint="cs"/>
          <w:rtl/>
        </w:rPr>
        <w:t>يؤدي إلى انكماش وتشويه الكريات) وفي هذه الحالة يملأ الدم في أنبوب شعري غير مطلي من الدخل بالهيبارين كي لا يصبح مانع التخثر بكمية مضاعفة.</w:t>
      </w:r>
    </w:p>
    <w:p w14:paraId="2E548DBB" w14:textId="77777777" w:rsidR="00CC2A73" w:rsidRPr="00822A54" w:rsidRDefault="00CC2A73" w:rsidP="00CC2A73">
      <w:pPr>
        <w:tabs>
          <w:tab w:val="left" w:pos="1827"/>
        </w:tabs>
        <w:spacing w:line="256" w:lineRule="auto"/>
        <w:rPr>
          <w:rFonts w:eastAsia="Calibri"/>
          <w:b/>
          <w:bCs/>
          <w:rtl/>
        </w:rPr>
      </w:pPr>
      <w:r w:rsidRPr="00822A54">
        <w:rPr>
          <w:rFonts w:eastAsia="Calibri" w:hint="cs"/>
          <w:b/>
          <w:bCs/>
          <w:rtl/>
        </w:rPr>
        <w:t>طريقة العمل:</w:t>
      </w:r>
    </w:p>
    <w:p w14:paraId="7CCE01C4" w14:textId="77777777" w:rsidR="00CC2A73" w:rsidRPr="00822A54" w:rsidRDefault="00CC2A73" w:rsidP="00CC2A73">
      <w:pPr>
        <w:numPr>
          <w:ilvl w:val="0"/>
          <w:numId w:val="18"/>
        </w:numPr>
        <w:tabs>
          <w:tab w:val="left" w:pos="1827"/>
        </w:tabs>
        <w:spacing w:line="256" w:lineRule="auto"/>
        <w:rPr>
          <w:rFonts w:eastAsia="Calibri"/>
          <w:rtl/>
        </w:rPr>
      </w:pPr>
      <w:r w:rsidRPr="00822A54">
        <w:rPr>
          <w:rFonts w:eastAsia="Calibri" w:hint="cs"/>
          <w:rtl/>
        </w:rPr>
        <w:t>توخز الإصبع بعد تطهيرها وجفاف المطهر تماماً ثـم تمسح قطرات الدم الأولى وينتظر حتى تتجمع قطرة كبيرة من الدم على سطح الإصبع.</w:t>
      </w:r>
    </w:p>
    <w:p w14:paraId="0626BD4F" w14:textId="77777777" w:rsidR="00CC2A73" w:rsidRPr="00822A54" w:rsidRDefault="00CC2A73" w:rsidP="00CC2A73">
      <w:pPr>
        <w:numPr>
          <w:ilvl w:val="0"/>
          <w:numId w:val="18"/>
        </w:numPr>
        <w:tabs>
          <w:tab w:val="left" w:pos="1827"/>
        </w:tabs>
        <w:spacing w:line="256" w:lineRule="auto"/>
        <w:rPr>
          <w:rFonts w:eastAsia="Calibri"/>
          <w:rtl/>
        </w:rPr>
      </w:pPr>
      <w:r w:rsidRPr="00822A54">
        <w:rPr>
          <w:rFonts w:eastAsia="Calibri" w:hint="cs"/>
          <w:rtl/>
        </w:rPr>
        <w:t>يؤخذ أنبوب شعري خاص رفيع مفتوح من الطرفين ومطلي من الداخل بمانع تخثر هو الهيبارين.</w:t>
      </w:r>
    </w:p>
    <w:p w14:paraId="173931FB" w14:textId="77777777" w:rsidR="00CC2A73" w:rsidRPr="00822A54" w:rsidRDefault="00CC2A73" w:rsidP="00CC2A73">
      <w:pPr>
        <w:numPr>
          <w:ilvl w:val="0"/>
          <w:numId w:val="18"/>
        </w:numPr>
        <w:tabs>
          <w:tab w:val="left" w:pos="1827"/>
        </w:tabs>
        <w:spacing w:line="256" w:lineRule="auto"/>
        <w:rPr>
          <w:rFonts w:eastAsia="Calibri"/>
          <w:rtl/>
        </w:rPr>
      </w:pPr>
      <w:r w:rsidRPr="00822A54">
        <w:rPr>
          <w:rFonts w:eastAsia="Calibri" w:hint="cs"/>
          <w:rtl/>
        </w:rPr>
        <w:t>يمسك الأنبوب الشعري بوضعية شبه أفقية بحيث تلامس فتحة الأنبوب قطرة الدم ويملأ الأنبوب حتى ثلثيه أو ثلاثة أرباعه بالخاصة الشعرية. (يفضل دوماً ملء أنبوبين)</w:t>
      </w:r>
    </w:p>
    <w:p w14:paraId="083F1918" w14:textId="77777777" w:rsidR="00CC2A73" w:rsidRPr="00822A54" w:rsidRDefault="00CC2A73" w:rsidP="00CC2A73">
      <w:pPr>
        <w:numPr>
          <w:ilvl w:val="0"/>
          <w:numId w:val="18"/>
        </w:numPr>
        <w:tabs>
          <w:tab w:val="left" w:pos="1827"/>
        </w:tabs>
        <w:spacing w:line="256" w:lineRule="auto"/>
        <w:rPr>
          <w:rFonts w:eastAsia="Calibri"/>
          <w:rtl/>
        </w:rPr>
      </w:pPr>
      <w:r w:rsidRPr="00822A54">
        <w:rPr>
          <w:rFonts w:eastAsia="Calibri" w:hint="cs"/>
          <w:rtl/>
        </w:rPr>
        <w:t>تسد إحدى فوهتي الأنبوب بمعجون خاص.</w:t>
      </w:r>
    </w:p>
    <w:p w14:paraId="77B255F4" w14:textId="77777777" w:rsidR="00CC2A73" w:rsidRPr="00822A54" w:rsidRDefault="00CC2A73" w:rsidP="00CC2A73">
      <w:pPr>
        <w:numPr>
          <w:ilvl w:val="0"/>
          <w:numId w:val="18"/>
        </w:numPr>
        <w:tabs>
          <w:tab w:val="left" w:pos="1827"/>
        </w:tabs>
        <w:spacing w:line="256" w:lineRule="auto"/>
        <w:rPr>
          <w:rFonts w:eastAsia="Calibri"/>
          <w:rtl/>
        </w:rPr>
      </w:pPr>
      <w:r w:rsidRPr="00822A54">
        <w:rPr>
          <w:rFonts w:eastAsia="Calibri" w:hint="cs"/>
          <w:rtl/>
        </w:rPr>
        <w:t>يوضع الأنبوب في مثفلة الهيماتوكريت الخاصة بحيث تكون الجهة المسدودة نحو المحيط حتى لا يفرغ الأنبوب بالقوة النابذة ويوضع الأنبوب الآخر في قرص المثفلة للتوازن.</w:t>
      </w:r>
    </w:p>
    <w:p w14:paraId="0F98603D" w14:textId="77777777" w:rsidR="00CC2A73" w:rsidRPr="00822A54" w:rsidRDefault="00CC2A73" w:rsidP="00CC2A73">
      <w:pPr>
        <w:numPr>
          <w:ilvl w:val="0"/>
          <w:numId w:val="18"/>
        </w:numPr>
        <w:tabs>
          <w:tab w:val="left" w:pos="1827"/>
        </w:tabs>
        <w:spacing w:line="256" w:lineRule="auto"/>
        <w:rPr>
          <w:rFonts w:eastAsia="Calibri"/>
          <w:rtl/>
        </w:rPr>
      </w:pPr>
      <w:r w:rsidRPr="00822A54">
        <w:rPr>
          <w:rFonts w:eastAsia="Calibri" w:hint="cs"/>
          <w:rtl/>
        </w:rPr>
        <w:t>تغلق المثفلة بإحكام ويتم التثفيل بسرعة 7000-10000 دورة/ د لمدة 5 دقائق على الأقل.</w:t>
      </w:r>
    </w:p>
    <w:p w14:paraId="63B0BB88" w14:textId="77777777" w:rsidR="00CC2A73" w:rsidRPr="00822A54" w:rsidRDefault="00CC2A73" w:rsidP="00CC2A73">
      <w:pPr>
        <w:numPr>
          <w:ilvl w:val="0"/>
          <w:numId w:val="18"/>
        </w:numPr>
        <w:tabs>
          <w:tab w:val="left" w:pos="1827"/>
        </w:tabs>
        <w:spacing w:line="256" w:lineRule="auto"/>
        <w:rPr>
          <w:rFonts w:eastAsia="Calibri"/>
          <w:rtl/>
        </w:rPr>
      </w:pPr>
      <w:r w:rsidRPr="00822A54">
        <w:rPr>
          <w:rFonts w:eastAsia="Calibri" w:hint="cs"/>
          <w:rtl/>
        </w:rPr>
        <w:t>يفتح غطاء المثفلة بعد توقيفها عن الدوران ويخرج الأنبوب وتقرأ النسبة المئوية للرسابة الخلوية المفصولة عن البلازما بواسطة مسطرة خاصة.</w:t>
      </w:r>
    </w:p>
    <w:p w14:paraId="0E17332A" w14:textId="77777777" w:rsidR="00CC2A73" w:rsidRPr="00822A54" w:rsidRDefault="00CC2A73" w:rsidP="0078100C">
      <w:pPr>
        <w:pStyle w:val="Heading2"/>
        <w:rPr>
          <w:rFonts w:eastAsia="Calibri"/>
          <w:b w:val="0"/>
          <w:bCs w:val="0"/>
          <w:sz w:val="32"/>
          <w:szCs w:val="32"/>
          <w:rtl/>
        </w:rPr>
      </w:pPr>
      <w:bookmarkStart w:id="303" w:name="_Toc135041909"/>
      <w:bookmarkStart w:id="304" w:name="_Toc135042012"/>
      <w:bookmarkStart w:id="305" w:name="_Toc135042115"/>
      <w:bookmarkStart w:id="306" w:name="_Toc135042711"/>
      <w:bookmarkStart w:id="307" w:name="_Toc135042849"/>
      <w:bookmarkStart w:id="308" w:name="_Toc135042987"/>
      <w:bookmarkStart w:id="309" w:name="_Toc135043125"/>
      <w:bookmarkStart w:id="310" w:name="_Toc135043263"/>
      <w:bookmarkStart w:id="311" w:name="_Toc135043401"/>
      <w:bookmarkStart w:id="312" w:name="_Toc135043539"/>
      <w:r w:rsidRPr="00822A54">
        <w:rPr>
          <w:rFonts w:eastAsia="Calibri" w:hint="cs"/>
          <w:sz w:val="32"/>
          <w:szCs w:val="32"/>
          <w:rtl/>
        </w:rPr>
        <w:t>مصادر الخطأ في تعيين الهيماتوكريت:</w:t>
      </w:r>
      <w:bookmarkEnd w:id="303"/>
      <w:bookmarkEnd w:id="304"/>
      <w:bookmarkEnd w:id="305"/>
      <w:bookmarkEnd w:id="306"/>
      <w:bookmarkEnd w:id="307"/>
      <w:bookmarkEnd w:id="308"/>
      <w:bookmarkEnd w:id="309"/>
      <w:bookmarkEnd w:id="310"/>
      <w:bookmarkEnd w:id="311"/>
      <w:bookmarkEnd w:id="312"/>
    </w:p>
    <w:p w14:paraId="2B12952C" w14:textId="77777777" w:rsidR="00CC2A73" w:rsidRPr="00822A54" w:rsidRDefault="00CC2A73" w:rsidP="00CC2A73">
      <w:pPr>
        <w:numPr>
          <w:ilvl w:val="0"/>
          <w:numId w:val="19"/>
        </w:numPr>
        <w:tabs>
          <w:tab w:val="left" w:pos="1827"/>
        </w:tabs>
        <w:spacing w:line="256" w:lineRule="auto"/>
        <w:rPr>
          <w:rFonts w:eastAsia="Calibri"/>
          <w:rtl/>
        </w:rPr>
      </w:pPr>
      <w:r w:rsidRPr="00822A54">
        <w:rPr>
          <w:rFonts w:eastAsia="Calibri" w:hint="cs"/>
          <w:rtl/>
        </w:rPr>
        <w:t>عدم إغلاق الأنابيب الشعرية بشكل جيد وتسرب أجزاء من الكريات أثناء التثفيل.</w:t>
      </w:r>
    </w:p>
    <w:p w14:paraId="02F17455" w14:textId="77777777" w:rsidR="00CC2A73" w:rsidRPr="00822A54" w:rsidRDefault="00CC2A73" w:rsidP="00CC2A73">
      <w:pPr>
        <w:numPr>
          <w:ilvl w:val="0"/>
          <w:numId w:val="19"/>
        </w:numPr>
        <w:tabs>
          <w:tab w:val="left" w:pos="1827"/>
        </w:tabs>
        <w:spacing w:line="256" w:lineRule="auto"/>
        <w:rPr>
          <w:rFonts w:eastAsia="Calibri"/>
          <w:rtl/>
        </w:rPr>
      </w:pPr>
      <w:r w:rsidRPr="00822A54">
        <w:rPr>
          <w:rFonts w:eastAsia="Calibri" w:hint="cs"/>
          <w:rtl/>
        </w:rPr>
        <w:t>ترك الأنابيب فترة طويلة بعد التثفيل إذ يجب تعيين نسبة الهيماتوكريت بعد التثفيل مباشرة لأن تركها يؤدي إلى تراجع الكريات الحمر المضغوطة بالتثفيل نحو المصورة وبالتالي تزداد النسبة عن المقدار الحقيقي.</w:t>
      </w:r>
    </w:p>
    <w:p w14:paraId="04088EF7" w14:textId="77777777" w:rsidR="00CC2A73" w:rsidRPr="00822A54" w:rsidRDefault="00CC2A73" w:rsidP="00CC2A73">
      <w:pPr>
        <w:numPr>
          <w:ilvl w:val="0"/>
          <w:numId w:val="19"/>
        </w:numPr>
        <w:tabs>
          <w:tab w:val="left" w:pos="1827"/>
        </w:tabs>
        <w:spacing w:line="256" w:lineRule="auto"/>
        <w:rPr>
          <w:rFonts w:eastAsia="Calibri"/>
          <w:rtl/>
        </w:rPr>
      </w:pPr>
      <w:r w:rsidRPr="00822A54">
        <w:rPr>
          <w:rFonts w:eastAsia="Calibri" w:hint="cs"/>
          <w:rtl/>
        </w:rPr>
        <w:t xml:space="preserve">استعمال أنابيب شعرية مطلية بالهيبارين لتعيين الهيماتوكريت لعينة مسحوبة على </w:t>
      </w:r>
      <w:r w:rsidRPr="00822A54">
        <w:rPr>
          <w:rFonts w:eastAsia="Calibri"/>
          <w:lang w:val="en-GB"/>
        </w:rPr>
        <w:t>EDTA</w:t>
      </w:r>
      <w:r w:rsidRPr="00822A54">
        <w:rPr>
          <w:rFonts w:eastAsia="Calibri" w:hint="cs"/>
          <w:rtl/>
        </w:rPr>
        <w:t xml:space="preserve"> لأن زيادة مضاد التخثر تؤثر على أشكال الكريات الحمراء وتؤدي إلى انكماشها وبالتالي تقل القيمة عن المقدار الحقيقي.</w:t>
      </w:r>
    </w:p>
    <w:p w14:paraId="5761420B" w14:textId="77777777" w:rsidR="00CC2A73" w:rsidRPr="00822A54" w:rsidRDefault="00CC2A73" w:rsidP="00CC2A73">
      <w:pPr>
        <w:numPr>
          <w:ilvl w:val="0"/>
          <w:numId w:val="19"/>
        </w:numPr>
        <w:tabs>
          <w:tab w:val="left" w:pos="1827"/>
        </w:tabs>
        <w:spacing w:line="256" w:lineRule="auto"/>
        <w:rPr>
          <w:rFonts w:eastAsia="Calibri"/>
          <w:rtl/>
        </w:rPr>
      </w:pPr>
      <w:r w:rsidRPr="00822A54">
        <w:rPr>
          <w:rFonts w:eastAsia="Calibri" w:hint="cs"/>
          <w:rtl/>
        </w:rPr>
        <w:t xml:space="preserve">عدم التقيد بمدة التثفيل التي يجب ألا تقل عن 5 دقائق. </w:t>
      </w:r>
    </w:p>
    <w:p w14:paraId="492F8630" w14:textId="6D704499" w:rsidR="00CC2A73" w:rsidRPr="00822A54" w:rsidRDefault="00CC2A73" w:rsidP="00CC2A73">
      <w:pPr>
        <w:tabs>
          <w:tab w:val="left" w:pos="1827"/>
        </w:tabs>
        <w:spacing w:line="256" w:lineRule="auto"/>
        <w:rPr>
          <w:rFonts w:eastAsia="Calibri"/>
        </w:rPr>
      </w:pPr>
    </w:p>
    <w:p w14:paraId="3F3BC710" w14:textId="07049BCB" w:rsidR="00CC2A73" w:rsidRPr="00822A54" w:rsidRDefault="0078100C" w:rsidP="00CC2A73">
      <w:pPr>
        <w:tabs>
          <w:tab w:val="left" w:pos="1827"/>
        </w:tabs>
        <w:spacing w:line="256" w:lineRule="auto"/>
        <w:rPr>
          <w:rFonts w:eastAsia="Calibri"/>
          <w:rtl/>
        </w:rPr>
      </w:pPr>
      <w:r w:rsidRPr="00822A54">
        <w:rPr>
          <w:rFonts w:eastAsia="Calibri"/>
          <w:noProof/>
        </w:rPr>
        <w:lastRenderedPageBreak/>
        <w:drawing>
          <wp:anchor distT="0" distB="0" distL="114300" distR="114300" simplePos="0" relativeHeight="251669504" behindDoc="0" locked="0" layoutInCell="1" allowOverlap="1" wp14:anchorId="77789A6B" wp14:editId="6BF99A1C">
            <wp:simplePos x="0" y="0"/>
            <wp:positionH relativeFrom="column">
              <wp:posOffset>1252220</wp:posOffset>
            </wp:positionH>
            <wp:positionV relativeFrom="paragraph">
              <wp:posOffset>157480</wp:posOffset>
            </wp:positionV>
            <wp:extent cx="3218180" cy="4495800"/>
            <wp:effectExtent l="0" t="0" r="1270" b="0"/>
            <wp:wrapSquare wrapText="bothSides"/>
            <wp:docPr id="2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8180" cy="4495800"/>
                    </a:xfrm>
                    <a:prstGeom prst="rect">
                      <a:avLst/>
                    </a:prstGeom>
                    <a:noFill/>
                  </pic:spPr>
                </pic:pic>
              </a:graphicData>
            </a:graphic>
            <wp14:sizeRelH relativeFrom="margin">
              <wp14:pctWidth>0</wp14:pctWidth>
            </wp14:sizeRelH>
            <wp14:sizeRelV relativeFrom="margin">
              <wp14:pctHeight>0</wp14:pctHeight>
            </wp14:sizeRelV>
          </wp:anchor>
        </w:drawing>
      </w:r>
    </w:p>
    <w:p w14:paraId="735092AB" w14:textId="77777777" w:rsidR="00CC2A73" w:rsidRPr="00822A54" w:rsidRDefault="00CC2A73" w:rsidP="00CC2A73">
      <w:pPr>
        <w:tabs>
          <w:tab w:val="left" w:pos="1827"/>
        </w:tabs>
        <w:spacing w:line="256" w:lineRule="auto"/>
        <w:rPr>
          <w:rFonts w:eastAsia="Calibri"/>
          <w:rtl/>
        </w:rPr>
      </w:pPr>
    </w:p>
    <w:p w14:paraId="75178C80" w14:textId="77777777" w:rsidR="00CC2A73" w:rsidRPr="00822A54" w:rsidRDefault="00CC2A73" w:rsidP="00CC2A73">
      <w:pPr>
        <w:tabs>
          <w:tab w:val="left" w:pos="1827"/>
        </w:tabs>
        <w:spacing w:line="256" w:lineRule="auto"/>
        <w:rPr>
          <w:rFonts w:eastAsia="Calibri"/>
          <w:rtl/>
        </w:rPr>
      </w:pPr>
    </w:p>
    <w:p w14:paraId="2375F75F" w14:textId="77777777" w:rsidR="00CC2A73" w:rsidRPr="00822A54" w:rsidRDefault="00CC2A73" w:rsidP="00CC2A73">
      <w:pPr>
        <w:tabs>
          <w:tab w:val="left" w:pos="1827"/>
        </w:tabs>
        <w:spacing w:line="256" w:lineRule="auto"/>
        <w:rPr>
          <w:rFonts w:eastAsia="Calibri"/>
          <w:rtl/>
        </w:rPr>
      </w:pPr>
    </w:p>
    <w:p w14:paraId="7F9FCE80" w14:textId="77777777" w:rsidR="00CC2A73" w:rsidRPr="00822A54" w:rsidRDefault="00CC2A73" w:rsidP="00CC2A73">
      <w:pPr>
        <w:tabs>
          <w:tab w:val="left" w:pos="1827"/>
        </w:tabs>
        <w:spacing w:line="256" w:lineRule="auto"/>
        <w:rPr>
          <w:rFonts w:eastAsia="Calibri"/>
          <w:rtl/>
        </w:rPr>
      </w:pPr>
    </w:p>
    <w:p w14:paraId="30C20048" w14:textId="77777777" w:rsidR="00CC2A73" w:rsidRPr="00822A54" w:rsidRDefault="00CC2A73" w:rsidP="00CC2A73">
      <w:pPr>
        <w:tabs>
          <w:tab w:val="left" w:pos="1827"/>
        </w:tabs>
        <w:spacing w:line="256" w:lineRule="auto"/>
        <w:rPr>
          <w:rFonts w:eastAsia="Calibri"/>
          <w:rtl/>
        </w:rPr>
      </w:pPr>
    </w:p>
    <w:p w14:paraId="1D91A6B2" w14:textId="77777777" w:rsidR="00CC2A73" w:rsidRPr="00822A54" w:rsidRDefault="00CC2A73" w:rsidP="00CC2A73">
      <w:pPr>
        <w:tabs>
          <w:tab w:val="left" w:pos="1827"/>
        </w:tabs>
        <w:spacing w:line="256" w:lineRule="auto"/>
        <w:rPr>
          <w:rFonts w:eastAsia="Calibri"/>
          <w:rtl/>
        </w:rPr>
      </w:pPr>
    </w:p>
    <w:p w14:paraId="77B4BAA6" w14:textId="77777777" w:rsidR="00CC2A73" w:rsidRPr="00822A54" w:rsidRDefault="00CC2A73" w:rsidP="00CC2A73">
      <w:pPr>
        <w:tabs>
          <w:tab w:val="left" w:pos="1827"/>
        </w:tabs>
        <w:spacing w:line="256" w:lineRule="auto"/>
        <w:rPr>
          <w:rFonts w:eastAsia="Calibri"/>
          <w:rtl/>
        </w:rPr>
      </w:pPr>
    </w:p>
    <w:p w14:paraId="6B697726" w14:textId="77777777" w:rsidR="00CC2A73" w:rsidRPr="00822A54" w:rsidRDefault="00CC2A73" w:rsidP="00CC2A73">
      <w:pPr>
        <w:tabs>
          <w:tab w:val="left" w:pos="1827"/>
        </w:tabs>
        <w:spacing w:line="256" w:lineRule="auto"/>
        <w:rPr>
          <w:rFonts w:eastAsia="Calibri"/>
          <w:rtl/>
        </w:rPr>
      </w:pPr>
      <w:r w:rsidRPr="00822A54">
        <w:rPr>
          <w:rFonts w:eastAsia="Calibri" w:hint="cs"/>
          <w:rtl/>
        </w:rPr>
        <w:t xml:space="preserve">                                                              </w:t>
      </w:r>
    </w:p>
    <w:p w14:paraId="480CEEF4" w14:textId="77777777" w:rsidR="00CC2A73" w:rsidRPr="00822A54" w:rsidRDefault="00CC2A73" w:rsidP="00CC2A73">
      <w:pPr>
        <w:tabs>
          <w:tab w:val="left" w:pos="1827"/>
        </w:tabs>
        <w:spacing w:line="256" w:lineRule="auto"/>
        <w:rPr>
          <w:rFonts w:eastAsia="Calibri"/>
          <w:rtl/>
        </w:rPr>
      </w:pPr>
    </w:p>
    <w:p w14:paraId="3337F41D" w14:textId="77777777" w:rsidR="00CC2A73" w:rsidRPr="00822A54" w:rsidRDefault="00CC2A73" w:rsidP="00CC2A73">
      <w:pPr>
        <w:tabs>
          <w:tab w:val="left" w:pos="1827"/>
        </w:tabs>
        <w:spacing w:line="256" w:lineRule="auto"/>
        <w:rPr>
          <w:rFonts w:eastAsia="Calibri"/>
          <w:rtl/>
        </w:rPr>
      </w:pPr>
    </w:p>
    <w:p w14:paraId="049CBE7A" w14:textId="77777777" w:rsidR="00CC2A73" w:rsidRPr="00822A54" w:rsidRDefault="00CC2A73" w:rsidP="00CC2A73">
      <w:pPr>
        <w:tabs>
          <w:tab w:val="left" w:pos="1827"/>
        </w:tabs>
        <w:spacing w:line="256" w:lineRule="auto"/>
        <w:rPr>
          <w:rFonts w:eastAsia="Calibri"/>
          <w:rtl/>
        </w:rPr>
      </w:pPr>
    </w:p>
    <w:p w14:paraId="6FE1C14E" w14:textId="77777777" w:rsidR="0078100C" w:rsidRDefault="0078100C" w:rsidP="00CC2A73">
      <w:pPr>
        <w:tabs>
          <w:tab w:val="left" w:pos="1827"/>
        </w:tabs>
        <w:spacing w:line="256" w:lineRule="auto"/>
        <w:jc w:val="center"/>
        <w:rPr>
          <w:rFonts w:eastAsia="Calibri"/>
        </w:rPr>
      </w:pPr>
    </w:p>
    <w:p w14:paraId="1EDD458E" w14:textId="77777777" w:rsidR="0078100C" w:rsidRDefault="0078100C" w:rsidP="00CC2A73">
      <w:pPr>
        <w:tabs>
          <w:tab w:val="left" w:pos="1827"/>
        </w:tabs>
        <w:spacing w:line="256" w:lineRule="auto"/>
        <w:jc w:val="center"/>
        <w:rPr>
          <w:rFonts w:eastAsia="Calibri"/>
        </w:rPr>
      </w:pPr>
    </w:p>
    <w:p w14:paraId="1857C551" w14:textId="77777777" w:rsidR="0078100C" w:rsidRDefault="0078100C" w:rsidP="00CC2A73">
      <w:pPr>
        <w:tabs>
          <w:tab w:val="left" w:pos="1827"/>
        </w:tabs>
        <w:spacing w:line="256" w:lineRule="auto"/>
        <w:jc w:val="center"/>
        <w:rPr>
          <w:rFonts w:eastAsia="Calibri"/>
        </w:rPr>
      </w:pPr>
    </w:p>
    <w:p w14:paraId="0C43FBCE" w14:textId="29C226D0" w:rsidR="00CC2A73" w:rsidRPr="00822A54" w:rsidRDefault="00CC2A73" w:rsidP="00CC2A73">
      <w:pPr>
        <w:tabs>
          <w:tab w:val="left" w:pos="1827"/>
        </w:tabs>
        <w:spacing w:line="256" w:lineRule="auto"/>
        <w:jc w:val="center"/>
        <w:rPr>
          <w:rFonts w:eastAsia="Calibri"/>
          <w:rtl/>
        </w:rPr>
      </w:pPr>
      <w:r w:rsidRPr="00822A54">
        <w:rPr>
          <w:rFonts w:eastAsia="Calibri" w:hint="cs"/>
          <w:rtl/>
        </w:rPr>
        <w:t>مثفلة الهيماتوكريت ومسطرة القياس الخاصة بالأنابيب الشعرية</w:t>
      </w:r>
      <w:r w:rsidRPr="00822A54">
        <w:rPr>
          <w:rFonts w:eastAsia="Calibri" w:hint="cs"/>
          <w:rtl/>
        </w:rPr>
        <w:br w:type="page"/>
      </w:r>
    </w:p>
    <w:p w14:paraId="271FCB21" w14:textId="77777777" w:rsidR="00CC2A73" w:rsidRPr="00822A54" w:rsidRDefault="00CC2A73" w:rsidP="0078100C">
      <w:pPr>
        <w:pStyle w:val="manara2"/>
        <w:outlineLvl w:val="1"/>
        <w:rPr>
          <w:rtl/>
        </w:rPr>
      </w:pPr>
      <w:bookmarkStart w:id="313" w:name="_Toc135041910"/>
      <w:bookmarkStart w:id="314" w:name="_Toc135042013"/>
      <w:bookmarkStart w:id="315" w:name="_Toc135042116"/>
      <w:bookmarkStart w:id="316" w:name="_Toc135042712"/>
      <w:bookmarkStart w:id="317" w:name="_Toc135042850"/>
      <w:bookmarkStart w:id="318" w:name="_Toc135042988"/>
      <w:bookmarkStart w:id="319" w:name="_Toc135043126"/>
      <w:bookmarkStart w:id="320" w:name="_Toc135043264"/>
      <w:bookmarkStart w:id="321" w:name="_Toc135043402"/>
      <w:bookmarkStart w:id="322" w:name="_Toc135043540"/>
      <w:r w:rsidRPr="00822A54">
        <w:rPr>
          <w:rFonts w:hint="cs"/>
          <w:rtl/>
        </w:rPr>
        <w:lastRenderedPageBreak/>
        <w:t>مشعرات الكريات الحمراء</w:t>
      </w:r>
      <w:r>
        <w:rPr>
          <w:rFonts w:hint="cs"/>
          <w:rtl/>
        </w:rPr>
        <w:t xml:space="preserve"> </w:t>
      </w:r>
      <w:r w:rsidRPr="00822A54">
        <w:rPr>
          <w:rFonts w:hint="cs"/>
          <w:rtl/>
        </w:rPr>
        <w:t xml:space="preserve"> </w:t>
      </w:r>
      <w:r w:rsidRPr="00822A54">
        <w:t>Erythrocyte Indices</w:t>
      </w:r>
      <w:bookmarkEnd w:id="313"/>
      <w:bookmarkEnd w:id="314"/>
      <w:bookmarkEnd w:id="315"/>
      <w:bookmarkEnd w:id="316"/>
      <w:bookmarkEnd w:id="317"/>
      <w:bookmarkEnd w:id="318"/>
      <w:bookmarkEnd w:id="319"/>
      <w:bookmarkEnd w:id="320"/>
      <w:bookmarkEnd w:id="321"/>
      <w:bookmarkEnd w:id="322"/>
    </w:p>
    <w:p w14:paraId="09C07ACC" w14:textId="77777777" w:rsidR="00CC2A73" w:rsidRPr="00822A54" w:rsidRDefault="00CC2A73" w:rsidP="00CC2A73">
      <w:pPr>
        <w:tabs>
          <w:tab w:val="left" w:pos="1827"/>
        </w:tabs>
        <w:spacing w:line="256" w:lineRule="auto"/>
        <w:rPr>
          <w:rFonts w:eastAsia="Calibri"/>
          <w:rtl/>
        </w:rPr>
      </w:pPr>
      <w:r w:rsidRPr="00822A54">
        <w:rPr>
          <w:rFonts w:eastAsia="Calibri" w:hint="cs"/>
          <w:rtl/>
        </w:rPr>
        <w:t>تعد مشعرات خلايا الدم الحمراء (</w:t>
      </w:r>
      <w:r w:rsidRPr="00822A54">
        <w:rPr>
          <w:rFonts w:eastAsia="Calibri"/>
        </w:rPr>
        <w:t>RBC indices</w:t>
      </w:r>
      <w:r w:rsidRPr="00822A54">
        <w:rPr>
          <w:rFonts w:eastAsia="Calibri" w:hint="cs"/>
          <w:rtl/>
        </w:rPr>
        <w:t>) جزءاً من اختبار تعداد الدم الكامل (</w:t>
      </w:r>
      <w:r w:rsidRPr="00822A54">
        <w:rPr>
          <w:rFonts w:eastAsia="Calibri"/>
        </w:rPr>
        <w:t>CBC</w:t>
      </w:r>
      <w:r w:rsidRPr="00822A54">
        <w:rPr>
          <w:rFonts w:eastAsia="Calibri" w:hint="cs"/>
          <w:rtl/>
        </w:rPr>
        <w:t>) يتم استخدامها للمساعدة في تشخيص سبب فقر الدم. تشمل المؤشرات:</w:t>
      </w:r>
    </w:p>
    <w:p w14:paraId="3833945D" w14:textId="77777777" w:rsidR="00CC2A73" w:rsidRPr="00822A54" w:rsidRDefault="00CC2A73" w:rsidP="00CC2A73">
      <w:pPr>
        <w:numPr>
          <w:ilvl w:val="0"/>
          <w:numId w:val="20"/>
        </w:numPr>
        <w:tabs>
          <w:tab w:val="left" w:pos="1827"/>
        </w:tabs>
        <w:spacing w:line="256" w:lineRule="auto"/>
        <w:ind w:right="-851"/>
        <w:rPr>
          <w:rFonts w:eastAsia="Calibri"/>
          <w:rtl/>
        </w:rPr>
      </w:pPr>
      <w:r w:rsidRPr="00822A54">
        <w:rPr>
          <w:rFonts w:eastAsia="Calibri" w:hint="cs"/>
          <w:rtl/>
        </w:rPr>
        <w:t>متوسط حجم خلايا الدم الحمراء (</w:t>
      </w:r>
      <w:r w:rsidRPr="00822A54">
        <w:rPr>
          <w:rFonts w:eastAsia="Calibri"/>
        </w:rPr>
        <w:t>MCV</w:t>
      </w:r>
      <w:r w:rsidRPr="00822A54">
        <w:rPr>
          <w:rFonts w:eastAsia="Calibri" w:hint="cs"/>
          <w:rtl/>
        </w:rPr>
        <w:t xml:space="preserve">) </w:t>
      </w:r>
      <w:r w:rsidRPr="00822A54">
        <w:rPr>
          <w:rFonts w:eastAsia="Calibri"/>
        </w:rPr>
        <w:t>Mean Corpuscular Volume</w:t>
      </w:r>
    </w:p>
    <w:p w14:paraId="2DCF8CBA" w14:textId="77777777" w:rsidR="00CC2A73" w:rsidRPr="00822A54" w:rsidRDefault="00CC2A73" w:rsidP="00CC2A73">
      <w:pPr>
        <w:numPr>
          <w:ilvl w:val="0"/>
          <w:numId w:val="20"/>
        </w:numPr>
        <w:tabs>
          <w:tab w:val="left" w:pos="1827"/>
        </w:tabs>
        <w:spacing w:line="256" w:lineRule="auto"/>
        <w:ind w:right="-851"/>
        <w:rPr>
          <w:rFonts w:eastAsia="Calibri"/>
          <w:rtl/>
        </w:rPr>
      </w:pPr>
      <w:r w:rsidRPr="00822A54">
        <w:rPr>
          <w:rFonts w:eastAsia="Calibri" w:hint="cs"/>
          <w:rtl/>
        </w:rPr>
        <w:t>كمية الهيموغلوبين الوسطي لكل خلية دم حمراء (</w:t>
      </w:r>
      <w:r w:rsidRPr="00822A54">
        <w:rPr>
          <w:rFonts w:eastAsia="Calibri"/>
        </w:rPr>
        <w:t>MCH</w:t>
      </w:r>
      <w:r w:rsidRPr="00822A54">
        <w:rPr>
          <w:rFonts w:eastAsia="Calibri" w:hint="cs"/>
          <w:rtl/>
        </w:rPr>
        <w:t xml:space="preserve">) </w:t>
      </w:r>
      <w:r w:rsidRPr="00822A54">
        <w:rPr>
          <w:rFonts w:eastAsia="Calibri"/>
        </w:rPr>
        <w:t>Mean Corpuscular Hemoglobin</w:t>
      </w:r>
    </w:p>
    <w:p w14:paraId="0E56865A" w14:textId="77777777" w:rsidR="00CC2A73" w:rsidRPr="00822A54" w:rsidRDefault="00CC2A73" w:rsidP="00CC2A73">
      <w:pPr>
        <w:numPr>
          <w:ilvl w:val="0"/>
          <w:numId w:val="20"/>
        </w:numPr>
        <w:tabs>
          <w:tab w:val="left" w:pos="1827"/>
        </w:tabs>
        <w:spacing w:line="256" w:lineRule="auto"/>
        <w:ind w:right="-851"/>
        <w:rPr>
          <w:rFonts w:eastAsia="Calibri"/>
          <w:rtl/>
        </w:rPr>
      </w:pPr>
      <w:r w:rsidRPr="00822A54">
        <w:rPr>
          <w:rFonts w:eastAsia="Calibri" w:hint="cs"/>
          <w:rtl/>
        </w:rPr>
        <w:t>تركيز الهيموغلوبين الوسطي لكل خلية دم حمراء (</w:t>
      </w:r>
      <w:r w:rsidRPr="00822A54">
        <w:rPr>
          <w:rFonts w:eastAsia="Calibri"/>
        </w:rPr>
        <w:t>MCHC</w:t>
      </w:r>
      <w:r w:rsidRPr="00822A54">
        <w:rPr>
          <w:rFonts w:eastAsia="Calibri" w:hint="cs"/>
          <w:rtl/>
        </w:rPr>
        <w:t xml:space="preserve">) </w:t>
      </w:r>
      <w:r w:rsidRPr="00822A54">
        <w:rPr>
          <w:rFonts w:eastAsia="Calibri"/>
        </w:rPr>
        <w:t>Mean Corpuscular Hemoglobin Concentration</w:t>
      </w:r>
    </w:p>
    <w:p w14:paraId="286CE8D0" w14:textId="77777777" w:rsidR="00CC2A73" w:rsidRPr="00822A54" w:rsidRDefault="00CC2A73" w:rsidP="00CC2A73">
      <w:pPr>
        <w:tabs>
          <w:tab w:val="left" w:pos="1827"/>
        </w:tabs>
        <w:spacing w:line="256" w:lineRule="auto"/>
        <w:rPr>
          <w:rFonts w:eastAsia="Calibri"/>
        </w:rPr>
      </w:pPr>
      <w:r w:rsidRPr="00822A54">
        <w:rPr>
          <w:rFonts w:eastAsia="Calibri" w:hint="cs"/>
          <w:rtl/>
        </w:rPr>
        <w:t>تعطى قوانين حساب المشعرات السابقة ومجالاتها المرجعية وواحداتها كما يلي:</w:t>
      </w:r>
    </w:p>
    <w:tbl>
      <w:tblPr>
        <w:tblStyle w:val="TableGrid1"/>
        <w:tblW w:w="0" w:type="auto"/>
        <w:tblInd w:w="0" w:type="dxa"/>
        <w:tblLook w:val="04A0" w:firstRow="1" w:lastRow="0" w:firstColumn="1" w:lastColumn="0" w:noHBand="0" w:noVBand="1"/>
      </w:tblPr>
      <w:tblGrid>
        <w:gridCol w:w="3591"/>
        <w:gridCol w:w="3591"/>
      </w:tblGrid>
      <w:tr w:rsidR="00CC2A73" w:rsidRPr="00822A54" w14:paraId="30786F54" w14:textId="77777777" w:rsidTr="002F6DD1">
        <w:trPr>
          <w:trHeight w:val="567"/>
        </w:trPr>
        <w:tc>
          <w:tcPr>
            <w:tcW w:w="359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52C3D4A" w14:textId="77777777" w:rsidR="00CC2A73" w:rsidRPr="00822A54" w:rsidRDefault="00CC2A73" w:rsidP="002F6DD1">
            <w:pPr>
              <w:tabs>
                <w:tab w:val="left" w:pos="1827"/>
              </w:tabs>
              <w:bidi w:val="0"/>
              <w:spacing w:line="256" w:lineRule="auto"/>
              <w:jc w:val="center"/>
              <w:rPr>
                <w:b/>
                <w:bCs/>
                <w:rtl/>
              </w:rPr>
            </w:pPr>
            <w:r w:rsidRPr="00822A54">
              <w:rPr>
                <w:b/>
                <w:bCs/>
              </w:rPr>
              <w:t>Index</w:t>
            </w:r>
          </w:p>
        </w:tc>
        <w:tc>
          <w:tcPr>
            <w:tcW w:w="359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3835E5" w14:textId="77777777" w:rsidR="00CC2A73" w:rsidRPr="00822A54" w:rsidRDefault="00CC2A73" w:rsidP="002F6DD1">
            <w:pPr>
              <w:tabs>
                <w:tab w:val="left" w:pos="1827"/>
              </w:tabs>
              <w:bidi w:val="0"/>
              <w:spacing w:line="256" w:lineRule="auto"/>
              <w:jc w:val="center"/>
              <w:rPr>
                <w:b/>
                <w:bCs/>
                <w:rtl/>
              </w:rPr>
            </w:pPr>
            <w:r w:rsidRPr="00822A54">
              <w:rPr>
                <w:b/>
                <w:bCs/>
              </w:rPr>
              <w:t>Reference Range</w:t>
            </w:r>
          </w:p>
        </w:tc>
      </w:tr>
      <w:tr w:rsidR="00CC2A73" w:rsidRPr="00822A54" w14:paraId="58A360AD" w14:textId="77777777" w:rsidTr="002F6DD1">
        <w:trPr>
          <w:trHeight w:val="1134"/>
        </w:trPr>
        <w:tc>
          <w:tcPr>
            <w:tcW w:w="3591" w:type="dxa"/>
            <w:tcBorders>
              <w:top w:val="single" w:sz="4" w:space="0" w:color="auto"/>
              <w:left w:val="single" w:sz="4" w:space="0" w:color="auto"/>
              <w:bottom w:val="single" w:sz="4" w:space="0" w:color="auto"/>
              <w:right w:val="single" w:sz="4" w:space="0" w:color="auto"/>
            </w:tcBorders>
            <w:vAlign w:val="center"/>
            <w:hideMark/>
          </w:tcPr>
          <w:p w14:paraId="1753BAE4" w14:textId="77777777" w:rsidR="00CC2A73" w:rsidRPr="00822A54" w:rsidRDefault="00CC2A73" w:rsidP="002F6DD1">
            <w:pPr>
              <w:tabs>
                <w:tab w:val="left" w:pos="1827"/>
              </w:tabs>
              <w:bidi w:val="0"/>
              <w:spacing w:line="256" w:lineRule="auto"/>
              <w:jc w:val="center"/>
            </w:pPr>
            <m:oMathPara>
              <m:oMath>
                <m:r>
                  <m:rPr>
                    <m:sty m:val="p"/>
                  </m:rPr>
                  <w:rPr>
                    <w:rFonts w:ascii="Cambria Math" w:hAnsi="Cambria Math"/>
                    <w:lang w:val="en-GB"/>
                  </w:rPr>
                  <m:t>MCV=</m:t>
                </m:r>
                <m:f>
                  <m:fPr>
                    <m:ctrlPr>
                      <w:rPr>
                        <w:rFonts w:ascii="Cambria Math" w:hAnsi="Cambria Math"/>
                        <w:lang w:val="en-GB"/>
                      </w:rPr>
                    </m:ctrlPr>
                  </m:fPr>
                  <m:num>
                    <m:r>
                      <m:rPr>
                        <m:sty m:val="p"/>
                      </m:rPr>
                      <w:rPr>
                        <w:rFonts w:ascii="Cambria Math" w:hAnsi="Cambria Math"/>
                        <w:lang w:val="en-GB"/>
                      </w:rPr>
                      <m:t>Hct</m:t>
                    </m:r>
                  </m:num>
                  <m:den>
                    <m:r>
                      <m:rPr>
                        <m:sty m:val="p"/>
                      </m:rPr>
                      <w:rPr>
                        <w:rFonts w:ascii="Cambria Math" w:hAnsi="Cambria Math"/>
                        <w:lang w:val="en-GB"/>
                      </w:rPr>
                      <m:t>RBC</m:t>
                    </m:r>
                  </m:den>
                </m:f>
              </m:oMath>
            </m:oMathPara>
          </w:p>
        </w:tc>
        <w:tc>
          <w:tcPr>
            <w:tcW w:w="3591" w:type="dxa"/>
            <w:tcBorders>
              <w:top w:val="single" w:sz="4" w:space="0" w:color="auto"/>
              <w:left w:val="single" w:sz="4" w:space="0" w:color="auto"/>
              <w:bottom w:val="single" w:sz="4" w:space="0" w:color="auto"/>
              <w:right w:val="single" w:sz="4" w:space="0" w:color="auto"/>
            </w:tcBorders>
            <w:vAlign w:val="center"/>
            <w:hideMark/>
          </w:tcPr>
          <w:p w14:paraId="02357A59" w14:textId="77777777" w:rsidR="00CC2A73" w:rsidRPr="00822A54" w:rsidRDefault="00CC2A73" w:rsidP="002F6DD1">
            <w:pPr>
              <w:tabs>
                <w:tab w:val="left" w:pos="1827"/>
              </w:tabs>
              <w:bidi w:val="0"/>
              <w:spacing w:line="256" w:lineRule="auto"/>
              <w:jc w:val="center"/>
              <w:rPr>
                <w:rtl/>
              </w:rPr>
            </w:pPr>
            <w:r w:rsidRPr="00822A54">
              <w:t>80-96 femto</w:t>
            </w:r>
            <w:r w:rsidRPr="00822A54">
              <w:rPr>
                <w:lang w:val="en-GB"/>
              </w:rPr>
              <w:t>litre</w:t>
            </w:r>
            <w:r w:rsidRPr="00822A54">
              <w:t xml:space="preserve"> (fL)</w:t>
            </w:r>
          </w:p>
        </w:tc>
      </w:tr>
      <w:tr w:rsidR="00CC2A73" w:rsidRPr="00822A54" w14:paraId="6A87941E" w14:textId="77777777" w:rsidTr="002F6DD1">
        <w:trPr>
          <w:trHeight w:val="1134"/>
        </w:trPr>
        <w:tc>
          <w:tcPr>
            <w:tcW w:w="3591" w:type="dxa"/>
            <w:tcBorders>
              <w:top w:val="single" w:sz="4" w:space="0" w:color="auto"/>
              <w:left w:val="single" w:sz="4" w:space="0" w:color="auto"/>
              <w:bottom w:val="single" w:sz="4" w:space="0" w:color="auto"/>
              <w:right w:val="single" w:sz="4" w:space="0" w:color="auto"/>
            </w:tcBorders>
            <w:vAlign w:val="center"/>
            <w:hideMark/>
          </w:tcPr>
          <w:p w14:paraId="0EC0BD78" w14:textId="77777777" w:rsidR="00CC2A73" w:rsidRPr="00822A54" w:rsidRDefault="00CC2A73" w:rsidP="002F6DD1">
            <w:pPr>
              <w:tabs>
                <w:tab w:val="left" w:pos="1827"/>
              </w:tabs>
              <w:bidi w:val="0"/>
              <w:spacing w:line="256" w:lineRule="auto"/>
              <w:jc w:val="center"/>
              <w:rPr>
                <w:rtl/>
              </w:rPr>
            </w:pPr>
            <m:oMathPara>
              <m:oMath>
                <m:r>
                  <m:rPr>
                    <m:sty m:val="p"/>
                  </m:rPr>
                  <w:rPr>
                    <w:rFonts w:ascii="Cambria Math" w:hAnsi="Cambria Math"/>
                    <w:lang w:val="en-GB"/>
                  </w:rPr>
                  <m:t>MCH=</m:t>
                </m:r>
                <m:f>
                  <m:fPr>
                    <m:ctrlPr>
                      <w:rPr>
                        <w:rFonts w:ascii="Cambria Math" w:hAnsi="Cambria Math"/>
                        <w:lang w:val="en-GB"/>
                      </w:rPr>
                    </m:ctrlPr>
                  </m:fPr>
                  <m:num>
                    <m:r>
                      <m:rPr>
                        <m:sty m:val="p"/>
                      </m:rPr>
                      <w:rPr>
                        <w:rFonts w:ascii="Cambria Math" w:hAnsi="Cambria Math"/>
                        <w:lang w:val="en-GB"/>
                      </w:rPr>
                      <m:t>Hgb</m:t>
                    </m:r>
                  </m:num>
                  <m:den>
                    <m:r>
                      <m:rPr>
                        <m:sty m:val="p"/>
                      </m:rPr>
                      <w:rPr>
                        <w:rFonts w:ascii="Cambria Math" w:hAnsi="Cambria Math"/>
                        <w:lang w:val="en-GB"/>
                      </w:rPr>
                      <m:t>RBC</m:t>
                    </m:r>
                  </m:den>
                </m:f>
              </m:oMath>
            </m:oMathPara>
          </w:p>
        </w:tc>
        <w:tc>
          <w:tcPr>
            <w:tcW w:w="3591" w:type="dxa"/>
            <w:tcBorders>
              <w:top w:val="single" w:sz="4" w:space="0" w:color="auto"/>
              <w:left w:val="single" w:sz="4" w:space="0" w:color="auto"/>
              <w:bottom w:val="single" w:sz="4" w:space="0" w:color="auto"/>
              <w:right w:val="single" w:sz="4" w:space="0" w:color="auto"/>
            </w:tcBorders>
            <w:vAlign w:val="center"/>
            <w:hideMark/>
          </w:tcPr>
          <w:p w14:paraId="13316F4D" w14:textId="77777777" w:rsidR="00CC2A73" w:rsidRPr="00822A54" w:rsidRDefault="00CC2A73" w:rsidP="002F6DD1">
            <w:pPr>
              <w:tabs>
                <w:tab w:val="left" w:pos="1827"/>
              </w:tabs>
              <w:bidi w:val="0"/>
              <w:spacing w:line="256" w:lineRule="auto"/>
              <w:jc w:val="center"/>
            </w:pPr>
            <w:r w:rsidRPr="00822A54">
              <w:t>27-33 picogram (pg)</w:t>
            </w:r>
          </w:p>
        </w:tc>
      </w:tr>
      <w:tr w:rsidR="00CC2A73" w:rsidRPr="00822A54" w14:paraId="68113FEE" w14:textId="77777777" w:rsidTr="002F6DD1">
        <w:trPr>
          <w:trHeight w:val="1134"/>
        </w:trPr>
        <w:tc>
          <w:tcPr>
            <w:tcW w:w="3591" w:type="dxa"/>
            <w:tcBorders>
              <w:top w:val="single" w:sz="4" w:space="0" w:color="auto"/>
              <w:left w:val="single" w:sz="4" w:space="0" w:color="auto"/>
              <w:bottom w:val="single" w:sz="4" w:space="0" w:color="auto"/>
              <w:right w:val="single" w:sz="4" w:space="0" w:color="auto"/>
            </w:tcBorders>
            <w:vAlign w:val="center"/>
            <w:hideMark/>
          </w:tcPr>
          <w:p w14:paraId="6E4A371C" w14:textId="77777777" w:rsidR="00CC2A73" w:rsidRPr="00822A54" w:rsidRDefault="00CC2A73" w:rsidP="002F6DD1">
            <w:pPr>
              <w:tabs>
                <w:tab w:val="left" w:pos="1827"/>
              </w:tabs>
              <w:bidi w:val="0"/>
              <w:spacing w:line="256" w:lineRule="auto"/>
              <w:jc w:val="center"/>
            </w:pPr>
            <m:oMathPara>
              <m:oMath>
                <m:r>
                  <m:rPr>
                    <m:sty m:val="p"/>
                  </m:rPr>
                  <w:rPr>
                    <w:rFonts w:ascii="Cambria Math" w:hAnsi="Cambria Math"/>
                    <w:lang w:val="en-GB"/>
                  </w:rPr>
                  <m:t>MCHC=</m:t>
                </m:r>
                <m:f>
                  <m:fPr>
                    <m:ctrlPr>
                      <w:rPr>
                        <w:rFonts w:ascii="Cambria Math" w:hAnsi="Cambria Math"/>
                        <w:lang w:val="en-GB"/>
                      </w:rPr>
                    </m:ctrlPr>
                  </m:fPr>
                  <m:num>
                    <m:r>
                      <m:rPr>
                        <m:sty m:val="p"/>
                      </m:rPr>
                      <w:rPr>
                        <w:rFonts w:ascii="Cambria Math" w:hAnsi="Cambria Math"/>
                        <w:lang w:val="en-GB"/>
                      </w:rPr>
                      <m:t>Hgb</m:t>
                    </m:r>
                  </m:num>
                  <m:den>
                    <m:r>
                      <m:rPr>
                        <m:sty m:val="p"/>
                      </m:rPr>
                      <w:rPr>
                        <w:rFonts w:ascii="Cambria Math" w:hAnsi="Cambria Math"/>
                        <w:lang w:val="en-GB"/>
                      </w:rPr>
                      <m:t>Hct</m:t>
                    </m:r>
                  </m:den>
                </m:f>
              </m:oMath>
            </m:oMathPara>
          </w:p>
        </w:tc>
        <w:tc>
          <w:tcPr>
            <w:tcW w:w="3591" w:type="dxa"/>
            <w:tcBorders>
              <w:top w:val="single" w:sz="4" w:space="0" w:color="auto"/>
              <w:left w:val="single" w:sz="4" w:space="0" w:color="auto"/>
              <w:bottom w:val="single" w:sz="4" w:space="0" w:color="auto"/>
              <w:right w:val="single" w:sz="4" w:space="0" w:color="auto"/>
            </w:tcBorders>
            <w:vAlign w:val="center"/>
            <w:hideMark/>
          </w:tcPr>
          <w:p w14:paraId="303122D0" w14:textId="77777777" w:rsidR="00CC2A73" w:rsidRPr="00822A54" w:rsidRDefault="00CC2A73" w:rsidP="002F6DD1">
            <w:pPr>
              <w:tabs>
                <w:tab w:val="left" w:pos="1827"/>
              </w:tabs>
              <w:bidi w:val="0"/>
              <w:spacing w:line="256" w:lineRule="auto"/>
              <w:jc w:val="center"/>
            </w:pPr>
            <w:r w:rsidRPr="00822A54">
              <w:rPr>
                <w:lang w:val="en-GB"/>
              </w:rPr>
              <w:t>33-36 g/dL</w:t>
            </w:r>
          </w:p>
        </w:tc>
      </w:tr>
    </w:tbl>
    <w:p w14:paraId="78CE7A67" w14:textId="77777777" w:rsidR="00CC2A73" w:rsidRPr="00822A54" w:rsidRDefault="00CC2A73" w:rsidP="00CC2A73">
      <w:pPr>
        <w:tabs>
          <w:tab w:val="left" w:pos="1827"/>
        </w:tabs>
        <w:spacing w:line="256" w:lineRule="auto"/>
        <w:rPr>
          <w:rFonts w:eastAsia="Calibri"/>
          <w:u w:val="single"/>
        </w:rPr>
      </w:pPr>
    </w:p>
    <w:p w14:paraId="243AC5AB" w14:textId="77777777" w:rsidR="00CC2A73" w:rsidRPr="00822A54" w:rsidRDefault="00CC2A73" w:rsidP="00CC2A73">
      <w:pPr>
        <w:tabs>
          <w:tab w:val="left" w:pos="1827"/>
        </w:tabs>
        <w:spacing w:line="256" w:lineRule="auto"/>
        <w:rPr>
          <w:rFonts w:eastAsia="Calibri"/>
          <w:u w:val="single"/>
          <w:rtl/>
        </w:rPr>
      </w:pPr>
    </w:p>
    <w:p w14:paraId="7DBDFB85" w14:textId="77777777" w:rsidR="00CC2A73" w:rsidRPr="00822A54" w:rsidRDefault="00CC2A73" w:rsidP="00CC2A73">
      <w:pPr>
        <w:tabs>
          <w:tab w:val="left" w:pos="1827"/>
        </w:tabs>
        <w:spacing w:line="256" w:lineRule="auto"/>
        <w:rPr>
          <w:rFonts w:eastAsia="Calibri"/>
          <w:u w:val="single"/>
          <w:rtl/>
        </w:rPr>
      </w:pPr>
    </w:p>
    <w:p w14:paraId="7C672BAD" w14:textId="77777777" w:rsidR="00CC2A73" w:rsidRPr="00822A54" w:rsidRDefault="00CC2A73" w:rsidP="00CC2A73">
      <w:pPr>
        <w:tabs>
          <w:tab w:val="left" w:pos="1827"/>
        </w:tabs>
        <w:spacing w:line="256" w:lineRule="auto"/>
        <w:rPr>
          <w:rFonts w:eastAsia="Calibri"/>
          <w:u w:val="single"/>
          <w:rtl/>
        </w:rPr>
      </w:pPr>
    </w:p>
    <w:p w14:paraId="1D03908C" w14:textId="77777777" w:rsidR="00CC2A73" w:rsidRPr="00822A54" w:rsidRDefault="00CC2A73" w:rsidP="00CC2A73">
      <w:pPr>
        <w:tabs>
          <w:tab w:val="left" w:pos="1827"/>
        </w:tabs>
        <w:spacing w:line="256" w:lineRule="auto"/>
        <w:rPr>
          <w:rFonts w:eastAsia="Calibri"/>
          <w:u w:val="single"/>
          <w:rtl/>
        </w:rPr>
      </w:pPr>
    </w:p>
    <w:p w14:paraId="2CCD18B6" w14:textId="77777777" w:rsidR="00CC2A73" w:rsidRPr="00822A54" w:rsidRDefault="00CC2A73" w:rsidP="00CC2A73">
      <w:pPr>
        <w:tabs>
          <w:tab w:val="left" w:pos="1827"/>
        </w:tabs>
        <w:spacing w:line="256" w:lineRule="auto"/>
        <w:rPr>
          <w:rFonts w:eastAsia="Calibri"/>
          <w:b/>
          <w:bCs/>
          <w:sz w:val="32"/>
          <w:szCs w:val="32"/>
          <w:rtl/>
        </w:rPr>
      </w:pPr>
      <w:r w:rsidRPr="00822A54">
        <w:rPr>
          <w:rFonts w:eastAsia="Calibri"/>
          <w:b/>
          <w:bCs/>
          <w:sz w:val="32"/>
          <w:szCs w:val="32"/>
          <w:rtl/>
        </w:rPr>
        <w:br w:type="page"/>
      </w:r>
    </w:p>
    <w:p w14:paraId="5339CD64" w14:textId="77777777" w:rsidR="00CC2A73" w:rsidRPr="00822A54" w:rsidRDefault="00CC2A73" w:rsidP="00CC2A73">
      <w:pPr>
        <w:tabs>
          <w:tab w:val="left" w:pos="1827"/>
        </w:tabs>
        <w:spacing w:line="256" w:lineRule="auto"/>
        <w:rPr>
          <w:rFonts w:eastAsia="Calibri"/>
          <w:b/>
          <w:bCs/>
          <w:sz w:val="32"/>
          <w:szCs w:val="32"/>
          <w:rtl/>
        </w:rPr>
      </w:pPr>
      <w:r w:rsidRPr="00822A54">
        <w:rPr>
          <w:rFonts w:eastAsia="Calibri" w:hint="cs"/>
          <w:b/>
          <w:bCs/>
          <w:sz w:val="32"/>
          <w:szCs w:val="32"/>
          <w:rtl/>
        </w:rPr>
        <w:lastRenderedPageBreak/>
        <w:t>مثال:</w:t>
      </w:r>
    </w:p>
    <w:p w14:paraId="6B8955E9" w14:textId="77777777" w:rsidR="00CC2A73" w:rsidRPr="00822A54" w:rsidRDefault="00CC2A73" w:rsidP="00CC2A73">
      <w:pPr>
        <w:tabs>
          <w:tab w:val="left" w:pos="1827"/>
        </w:tabs>
        <w:spacing w:line="256" w:lineRule="auto"/>
        <w:rPr>
          <w:rFonts w:eastAsia="Calibri"/>
        </w:rPr>
      </w:pPr>
      <w:r w:rsidRPr="00822A54">
        <w:rPr>
          <w:rFonts w:eastAsia="Calibri" w:hint="cs"/>
          <w:rtl/>
        </w:rPr>
        <w:t xml:space="preserve">لديك القيم التالية لامرأة بعمر 35 سنة: </w:t>
      </w:r>
      <w:r w:rsidRPr="00822A54">
        <w:rPr>
          <w:rFonts w:eastAsia="Calibri"/>
          <w:lang w:val="en-GB"/>
        </w:rPr>
        <w:t>Hgb= 12 gr/dL, Hct= 40%, RBC= 4.5X10</w:t>
      </w:r>
      <w:r w:rsidRPr="00822A54">
        <w:rPr>
          <w:rFonts w:eastAsia="Calibri"/>
          <w:vertAlign w:val="superscript"/>
          <w:lang w:val="en-GB"/>
        </w:rPr>
        <w:t>6</w:t>
      </w:r>
      <w:r w:rsidRPr="00822A54">
        <w:rPr>
          <w:rFonts w:eastAsia="Calibri"/>
          <w:lang w:val="en-GB"/>
        </w:rPr>
        <w:t>/µL</w:t>
      </w:r>
      <w:r w:rsidRPr="00822A54">
        <w:rPr>
          <w:rFonts w:eastAsia="Calibri" w:hint="cs"/>
          <w:rtl/>
        </w:rPr>
        <w:t xml:space="preserve">. </w:t>
      </w:r>
    </w:p>
    <w:p w14:paraId="0EB1AAA8" w14:textId="77777777" w:rsidR="00CC2A73" w:rsidRPr="00822A54" w:rsidRDefault="00CC2A73" w:rsidP="00CC2A73">
      <w:pPr>
        <w:tabs>
          <w:tab w:val="left" w:pos="1827"/>
        </w:tabs>
        <w:spacing w:line="256" w:lineRule="auto"/>
        <w:rPr>
          <w:rFonts w:eastAsia="Calibri"/>
          <w:rtl/>
        </w:rPr>
      </w:pPr>
      <w:r w:rsidRPr="00822A54">
        <w:rPr>
          <w:rFonts w:eastAsia="Calibri" w:hint="cs"/>
          <w:rtl/>
        </w:rPr>
        <w:t xml:space="preserve">والمطلوب احسب كل من </w:t>
      </w:r>
      <w:r w:rsidRPr="00822A54">
        <w:rPr>
          <w:rFonts w:eastAsia="Calibri"/>
        </w:rPr>
        <w:t>MCV, MCH, MCHC</w:t>
      </w:r>
      <w:r w:rsidRPr="00822A54">
        <w:rPr>
          <w:rFonts w:eastAsia="Calibri" w:hint="cs"/>
          <w:rtl/>
        </w:rPr>
        <w:t>.</w:t>
      </w:r>
    </w:p>
    <w:p w14:paraId="50ECAECB" w14:textId="77777777" w:rsidR="00CC2A73" w:rsidRPr="00822A54" w:rsidRDefault="00CC2A73" w:rsidP="00CC2A73">
      <w:pPr>
        <w:tabs>
          <w:tab w:val="left" w:pos="1827"/>
        </w:tabs>
        <w:spacing w:line="256" w:lineRule="auto"/>
        <w:rPr>
          <w:rFonts w:eastAsia="Calibri"/>
          <w:rtl/>
        </w:rPr>
      </w:pPr>
      <w:r w:rsidRPr="00822A54">
        <w:rPr>
          <w:rFonts w:eastAsia="Calibri" w:hint="cs"/>
          <w:rtl/>
        </w:rPr>
        <w:t>الحل:</w:t>
      </w:r>
    </w:p>
    <w:p w14:paraId="22FA91B1" w14:textId="77777777" w:rsidR="00CC2A73" w:rsidRPr="00822A54" w:rsidRDefault="00CC2A73" w:rsidP="00CC2A73">
      <w:pPr>
        <w:tabs>
          <w:tab w:val="left" w:pos="1827"/>
        </w:tabs>
        <w:bidi w:val="0"/>
        <w:spacing w:line="600" w:lineRule="auto"/>
        <w:rPr>
          <w:rFonts w:eastAsia="Calibri"/>
          <w:rtl/>
          <w:lang w:val="en-GB"/>
        </w:rPr>
      </w:pPr>
      <m:oMathPara>
        <m:oMathParaPr>
          <m:jc m:val="left"/>
        </m:oMathParaPr>
        <m:oMath>
          <m:r>
            <w:rPr>
              <w:rFonts w:ascii="Cambria Math" w:eastAsia="Calibri" w:hAnsi="Cambria Math"/>
              <w:lang w:val="en-GB"/>
            </w:rPr>
            <m:t>MCV</m:t>
          </m:r>
          <m:r>
            <m:rPr>
              <m:sty m:val="p"/>
            </m:rPr>
            <w:rPr>
              <w:rFonts w:ascii="Cambria Math" w:eastAsia="Calibri" w:hAnsi="Cambria Math"/>
              <w:lang w:val="en-GB"/>
            </w:rPr>
            <m:t>=</m:t>
          </m:r>
          <m:f>
            <m:fPr>
              <m:ctrlPr>
                <w:rPr>
                  <w:rFonts w:ascii="Cambria Math" w:eastAsia="Calibri" w:hAnsi="Cambria Math"/>
                  <w:lang w:val="en-GB"/>
                </w:rPr>
              </m:ctrlPr>
            </m:fPr>
            <m:num>
              <m:r>
                <w:rPr>
                  <w:rFonts w:ascii="Cambria Math" w:eastAsia="Calibri" w:hAnsi="Cambria Math"/>
                  <w:lang w:val="en-GB"/>
                </w:rPr>
                <m:t>Hct</m:t>
              </m:r>
            </m:num>
            <m:den>
              <m:r>
                <w:rPr>
                  <w:rFonts w:ascii="Cambria Math" w:eastAsia="Calibri" w:hAnsi="Cambria Math"/>
                  <w:lang w:val="en-GB"/>
                </w:rPr>
                <m:t>RBC</m:t>
              </m:r>
            </m:den>
          </m:f>
          <m:r>
            <m:rPr>
              <m:sty m:val="p"/>
            </m:rPr>
            <w:rPr>
              <w:rFonts w:ascii="Cambria Math" w:eastAsia="Calibri" w:hAnsi="Cambria Math"/>
              <w:lang w:val="en-GB"/>
            </w:rPr>
            <m:t>=</m:t>
          </m:r>
          <m:f>
            <m:fPr>
              <m:ctrlPr>
                <w:rPr>
                  <w:rFonts w:ascii="Cambria Math" w:eastAsia="Calibri" w:hAnsi="Cambria Math"/>
                  <w:lang w:val="en-GB"/>
                </w:rPr>
              </m:ctrlPr>
            </m:fPr>
            <m:num>
              <m:f>
                <m:fPr>
                  <m:ctrlPr>
                    <w:rPr>
                      <w:rFonts w:ascii="Cambria Math" w:eastAsia="Calibri" w:hAnsi="Cambria Math"/>
                      <w:lang w:val="en-GB"/>
                    </w:rPr>
                  </m:ctrlPr>
                </m:fPr>
                <m:num>
                  <m:r>
                    <m:rPr>
                      <m:sty m:val="p"/>
                    </m:rPr>
                    <w:rPr>
                      <w:rFonts w:ascii="Cambria Math" w:eastAsia="Calibri" w:hAnsi="Cambria Math"/>
                      <w:lang w:val="en-GB"/>
                    </w:rPr>
                    <m:t>40</m:t>
                  </m:r>
                </m:num>
                <m:den>
                  <m:r>
                    <m:rPr>
                      <m:sty m:val="p"/>
                    </m:rPr>
                    <w:rPr>
                      <w:rFonts w:ascii="Cambria Math" w:eastAsia="Calibri" w:hAnsi="Cambria Math"/>
                      <w:lang w:val="en-GB"/>
                    </w:rPr>
                    <m:t>100</m:t>
                  </m:r>
                </m:den>
              </m:f>
            </m:num>
            <m:den>
              <m:r>
                <m:rPr>
                  <m:sty m:val="p"/>
                </m:rPr>
                <w:rPr>
                  <w:rFonts w:ascii="Cambria Math" w:eastAsia="Calibri" w:hAnsi="Cambria Math"/>
                  <w:lang w:val="en-GB"/>
                </w:rPr>
                <m:t>4.5×</m:t>
              </m:r>
              <m:sSup>
                <m:sSupPr>
                  <m:ctrlPr>
                    <w:rPr>
                      <w:rFonts w:ascii="Cambria Math" w:eastAsia="Calibri" w:hAnsi="Cambria Math"/>
                      <w:lang w:val="en-GB"/>
                    </w:rPr>
                  </m:ctrlPr>
                </m:sSupPr>
                <m:e>
                  <m:r>
                    <m:rPr>
                      <m:sty m:val="p"/>
                    </m:rPr>
                    <w:rPr>
                      <w:rFonts w:ascii="Cambria Math" w:eastAsia="Calibri" w:hAnsi="Cambria Math"/>
                      <w:lang w:val="en-GB"/>
                    </w:rPr>
                    <m:t>10</m:t>
                  </m:r>
                </m:e>
                <m:sup>
                  <m:r>
                    <m:rPr>
                      <m:sty m:val="p"/>
                    </m:rPr>
                    <w:rPr>
                      <w:rFonts w:ascii="Cambria Math" w:eastAsia="Calibri" w:hAnsi="Cambria Math"/>
                      <w:lang w:val="en-GB"/>
                    </w:rPr>
                    <m:t>6</m:t>
                  </m:r>
                </m:sup>
              </m:sSup>
              <m:r>
                <m:rPr>
                  <m:sty m:val="p"/>
                </m:rPr>
                <w:rPr>
                  <w:rFonts w:ascii="Cambria Math" w:eastAsia="Calibri" w:hAnsi="Cambria Math"/>
                  <w:lang w:val="en-GB"/>
                </w:rPr>
                <m:t>/µ</m:t>
              </m:r>
              <m:r>
                <w:rPr>
                  <w:rFonts w:ascii="Cambria Math" w:eastAsia="Calibri" w:hAnsi="Cambria Math"/>
                  <w:lang w:val="en-GB"/>
                </w:rPr>
                <m:t>L</m:t>
              </m:r>
            </m:den>
          </m:f>
          <m:r>
            <m:rPr>
              <m:sty m:val="p"/>
            </m:rPr>
            <w:rPr>
              <w:rFonts w:ascii="Cambria Math" w:eastAsia="Calibri" w:hAnsi="Cambria Math"/>
              <w:lang w:val="en-GB"/>
            </w:rPr>
            <m:t>=</m:t>
          </m:r>
          <m:f>
            <m:fPr>
              <m:ctrlPr>
                <w:rPr>
                  <w:rFonts w:ascii="Cambria Math" w:eastAsia="Calibri" w:hAnsi="Cambria Math"/>
                  <w:lang w:val="en-GB"/>
                </w:rPr>
              </m:ctrlPr>
            </m:fPr>
            <m:num>
              <m:r>
                <m:rPr>
                  <m:sty m:val="p"/>
                </m:rPr>
                <w:rPr>
                  <w:rFonts w:ascii="Cambria Math" w:eastAsia="Calibri" w:hAnsi="Cambria Math"/>
                  <w:lang w:val="en-GB"/>
                </w:rPr>
                <m:t>0.4</m:t>
              </m:r>
            </m:num>
            <m:den>
              <m:r>
                <m:rPr>
                  <m:sty m:val="p"/>
                </m:rPr>
                <w:rPr>
                  <w:rFonts w:ascii="Cambria Math" w:eastAsia="Calibri" w:hAnsi="Cambria Math"/>
                  <w:lang w:val="en-GB"/>
                </w:rPr>
                <m:t>4.5×</m:t>
              </m:r>
              <m:sSup>
                <m:sSupPr>
                  <m:ctrlPr>
                    <w:rPr>
                      <w:rFonts w:ascii="Cambria Math" w:eastAsia="Calibri" w:hAnsi="Cambria Math"/>
                      <w:lang w:val="en-GB"/>
                    </w:rPr>
                  </m:ctrlPr>
                </m:sSupPr>
                <m:e>
                  <m:r>
                    <m:rPr>
                      <m:sty m:val="p"/>
                    </m:rPr>
                    <w:rPr>
                      <w:rFonts w:ascii="Cambria Math" w:eastAsia="Calibri" w:hAnsi="Cambria Math"/>
                      <w:lang w:val="en-GB"/>
                    </w:rPr>
                    <m:t>10</m:t>
                  </m:r>
                </m:e>
                <m:sup>
                  <m:r>
                    <m:rPr>
                      <m:sty m:val="p"/>
                    </m:rPr>
                    <w:rPr>
                      <w:rFonts w:ascii="Cambria Math" w:eastAsia="Calibri" w:hAnsi="Cambria Math"/>
                      <w:lang w:val="en-GB"/>
                    </w:rPr>
                    <m:t>6</m:t>
                  </m:r>
                </m:sup>
              </m:sSup>
              <m:r>
                <m:rPr>
                  <m:sty m:val="p"/>
                </m:rPr>
                <w:rPr>
                  <w:rFonts w:ascii="Cambria Math" w:eastAsia="Calibri" w:hAnsi="Cambria Math"/>
                  <w:lang w:val="en-GB"/>
                </w:rPr>
                <m:t>/</m:t>
              </m:r>
              <m:sSup>
                <m:sSupPr>
                  <m:ctrlPr>
                    <w:rPr>
                      <w:rFonts w:ascii="Cambria Math" w:eastAsia="Calibri" w:hAnsi="Cambria Math"/>
                      <w:lang w:val="en-GB"/>
                    </w:rPr>
                  </m:ctrlPr>
                </m:sSupPr>
                <m:e>
                  <m:r>
                    <m:rPr>
                      <m:sty m:val="p"/>
                    </m:rPr>
                    <w:rPr>
                      <w:rFonts w:ascii="Cambria Math" w:eastAsia="Calibri" w:hAnsi="Cambria Math"/>
                      <w:lang w:val="en-GB"/>
                    </w:rPr>
                    <m:t>10</m:t>
                  </m:r>
                </m:e>
                <m:sup>
                  <m:r>
                    <m:rPr>
                      <m:sty m:val="p"/>
                    </m:rPr>
                    <w:rPr>
                      <w:rFonts w:ascii="Cambria Math" w:eastAsia="Calibri" w:hAnsi="Cambria Math"/>
                      <w:lang w:val="en-GB"/>
                    </w:rPr>
                    <m:t>-6</m:t>
                  </m:r>
                </m:sup>
              </m:sSup>
              <m:r>
                <w:rPr>
                  <w:rFonts w:ascii="Cambria Math" w:eastAsia="Calibri" w:hAnsi="Cambria Math"/>
                  <w:lang w:val="en-GB"/>
                </w:rPr>
                <m:t>L</m:t>
              </m:r>
            </m:den>
          </m:f>
          <m:r>
            <m:rPr>
              <m:sty m:val="p"/>
            </m:rPr>
            <w:rPr>
              <w:rFonts w:ascii="Cambria Math" w:eastAsia="Calibri" w:hAnsi="Cambria Math"/>
              <w:lang w:val="en-GB"/>
            </w:rPr>
            <m:t>=</m:t>
          </m:r>
          <m:f>
            <m:fPr>
              <m:ctrlPr>
                <w:rPr>
                  <w:rFonts w:ascii="Cambria Math" w:eastAsia="Calibri" w:hAnsi="Cambria Math"/>
                  <w:lang w:val="en-GB"/>
                </w:rPr>
              </m:ctrlPr>
            </m:fPr>
            <m:num>
              <m:r>
                <m:rPr>
                  <m:sty m:val="p"/>
                </m:rPr>
                <w:rPr>
                  <w:rFonts w:ascii="Cambria Math" w:eastAsia="Calibri" w:hAnsi="Cambria Math"/>
                  <w:lang w:val="en-GB"/>
                </w:rPr>
                <m:t>0.4</m:t>
              </m:r>
            </m:num>
            <m:den>
              <m:r>
                <m:rPr>
                  <m:sty m:val="p"/>
                </m:rPr>
                <w:rPr>
                  <w:rFonts w:ascii="Cambria Math" w:eastAsia="Calibri" w:hAnsi="Cambria Math"/>
                  <w:lang w:val="en-GB"/>
                </w:rPr>
                <m:t>4.5</m:t>
              </m:r>
            </m:den>
          </m:f>
          <m:r>
            <m:rPr>
              <m:sty m:val="p"/>
            </m:rPr>
            <w:rPr>
              <w:rFonts w:ascii="Cambria Math" w:eastAsia="Calibri" w:hAnsi="Cambria Math"/>
              <w:lang w:val="en-GB"/>
            </w:rPr>
            <m:t>×</m:t>
          </m:r>
          <m:sSup>
            <m:sSupPr>
              <m:ctrlPr>
                <w:rPr>
                  <w:rFonts w:ascii="Cambria Math" w:eastAsia="Calibri" w:hAnsi="Cambria Math"/>
                  <w:lang w:val="en-GB"/>
                </w:rPr>
              </m:ctrlPr>
            </m:sSupPr>
            <m:e>
              <m:r>
                <m:rPr>
                  <m:sty m:val="p"/>
                </m:rPr>
                <w:rPr>
                  <w:rFonts w:ascii="Cambria Math" w:eastAsia="Calibri" w:hAnsi="Cambria Math"/>
                  <w:lang w:val="en-GB"/>
                </w:rPr>
                <m:t>10</m:t>
              </m:r>
            </m:e>
            <m:sup>
              <m:r>
                <m:rPr>
                  <m:sty m:val="p"/>
                </m:rPr>
                <w:rPr>
                  <w:rFonts w:ascii="Cambria Math" w:eastAsia="Calibri" w:hAnsi="Cambria Math"/>
                  <w:lang w:val="en-GB"/>
                </w:rPr>
                <m:t>-12</m:t>
              </m:r>
            </m:sup>
          </m:sSup>
          <m:r>
            <w:rPr>
              <w:rFonts w:ascii="Cambria Math" w:eastAsia="Calibri" w:hAnsi="Cambria Math"/>
              <w:lang w:val="en-GB"/>
            </w:rPr>
            <m:t>L</m:t>
          </m:r>
          <m:r>
            <m:rPr>
              <m:sty m:val="p"/>
            </m:rPr>
            <w:rPr>
              <w:rFonts w:ascii="Cambria Math" w:eastAsia="Calibri" w:hAnsi="Cambria Math"/>
              <w:lang w:val="en-GB"/>
            </w:rPr>
            <m:t>=88×</m:t>
          </m:r>
          <m:sSup>
            <m:sSupPr>
              <m:ctrlPr>
                <w:rPr>
                  <w:rFonts w:ascii="Cambria Math" w:eastAsia="Calibri" w:hAnsi="Cambria Math"/>
                  <w:lang w:val="en-GB"/>
                </w:rPr>
              </m:ctrlPr>
            </m:sSupPr>
            <m:e>
              <m:r>
                <m:rPr>
                  <m:sty m:val="p"/>
                </m:rPr>
                <w:rPr>
                  <w:rFonts w:ascii="Cambria Math" w:eastAsia="Calibri" w:hAnsi="Cambria Math"/>
                  <w:lang w:val="en-GB"/>
                </w:rPr>
                <m:t>10</m:t>
              </m:r>
            </m:e>
            <m:sup>
              <m:r>
                <m:rPr>
                  <m:sty m:val="p"/>
                </m:rPr>
                <w:rPr>
                  <w:rFonts w:ascii="Cambria Math" w:eastAsia="Calibri" w:hAnsi="Cambria Math"/>
                  <w:lang w:val="en-GB"/>
                </w:rPr>
                <m:t>-15</m:t>
              </m:r>
            </m:sup>
          </m:sSup>
          <m:r>
            <w:rPr>
              <w:rFonts w:ascii="Cambria Math" w:eastAsia="Calibri" w:hAnsi="Cambria Math"/>
              <w:lang w:val="en-GB"/>
            </w:rPr>
            <m:t>L</m:t>
          </m:r>
          <m:r>
            <m:rPr>
              <m:sty m:val="p"/>
            </m:rPr>
            <w:rPr>
              <w:rFonts w:ascii="Cambria Math" w:eastAsia="Calibri" w:hAnsi="Cambria Math"/>
              <w:lang w:val="en-GB"/>
            </w:rPr>
            <m:t xml:space="preserve">=88 </m:t>
          </m:r>
          <m:r>
            <w:rPr>
              <w:rFonts w:ascii="Cambria Math" w:eastAsia="Calibri" w:hAnsi="Cambria Math"/>
              <w:lang w:val="en-GB"/>
            </w:rPr>
            <m:t>fL</m:t>
          </m:r>
        </m:oMath>
      </m:oMathPara>
    </w:p>
    <w:p w14:paraId="01B3F504" w14:textId="77777777" w:rsidR="00CC2A73" w:rsidRPr="00822A54" w:rsidRDefault="00CC2A73" w:rsidP="00CC2A73">
      <w:pPr>
        <w:tabs>
          <w:tab w:val="left" w:pos="1827"/>
        </w:tabs>
        <w:spacing w:line="256" w:lineRule="auto"/>
        <w:rPr>
          <w:rFonts w:eastAsia="Calibri"/>
          <w:lang w:val="en-GB"/>
        </w:rPr>
      </w:pPr>
    </w:p>
    <w:p w14:paraId="6FCB5964" w14:textId="77777777" w:rsidR="00CC2A73" w:rsidRPr="00822A54" w:rsidRDefault="00CC2A73" w:rsidP="00CC2A73">
      <w:pPr>
        <w:tabs>
          <w:tab w:val="left" w:pos="1827"/>
        </w:tabs>
        <w:bidi w:val="0"/>
        <w:spacing w:line="600" w:lineRule="auto"/>
        <w:rPr>
          <w:rFonts w:eastAsia="Calibri"/>
        </w:rPr>
      </w:pPr>
      <m:oMathPara>
        <m:oMathParaPr>
          <m:jc m:val="left"/>
        </m:oMathParaPr>
        <m:oMath>
          <m:r>
            <w:rPr>
              <w:rFonts w:ascii="Cambria Math" w:eastAsia="Calibri" w:hAnsi="Cambria Math"/>
              <w:lang w:val="en-GB"/>
            </w:rPr>
            <m:t>MCH</m:t>
          </m:r>
          <m:r>
            <m:rPr>
              <m:sty m:val="p"/>
            </m:rPr>
            <w:rPr>
              <w:rFonts w:ascii="Cambria Math" w:eastAsia="Calibri" w:hAnsi="Cambria Math"/>
              <w:lang w:val="en-GB"/>
            </w:rPr>
            <m:t>=</m:t>
          </m:r>
          <m:f>
            <m:fPr>
              <m:ctrlPr>
                <w:rPr>
                  <w:rFonts w:ascii="Cambria Math" w:eastAsia="Calibri" w:hAnsi="Cambria Math"/>
                  <w:lang w:val="en-GB"/>
                </w:rPr>
              </m:ctrlPr>
            </m:fPr>
            <m:num>
              <m:r>
                <w:rPr>
                  <w:rFonts w:ascii="Cambria Math" w:eastAsia="Calibri" w:hAnsi="Cambria Math"/>
                  <w:lang w:val="en-GB"/>
                </w:rPr>
                <m:t>Hgb</m:t>
              </m:r>
            </m:num>
            <m:den>
              <m:r>
                <w:rPr>
                  <w:rFonts w:ascii="Cambria Math" w:eastAsia="Calibri" w:hAnsi="Cambria Math"/>
                  <w:lang w:val="en-GB"/>
                </w:rPr>
                <m:t>RBC</m:t>
              </m:r>
            </m:den>
          </m:f>
          <m:r>
            <m:rPr>
              <m:sty m:val="p"/>
            </m:rPr>
            <w:rPr>
              <w:rFonts w:ascii="Cambria Math" w:eastAsia="Calibri" w:hAnsi="Cambria Math"/>
              <w:lang w:val="en-GB"/>
            </w:rPr>
            <m:t>=</m:t>
          </m:r>
          <m:f>
            <m:fPr>
              <m:ctrlPr>
                <w:rPr>
                  <w:rFonts w:ascii="Cambria Math" w:eastAsia="Calibri" w:hAnsi="Cambria Math"/>
                  <w:lang w:val="en-GB"/>
                </w:rPr>
              </m:ctrlPr>
            </m:fPr>
            <m:num>
              <m:r>
                <m:rPr>
                  <m:sty m:val="p"/>
                </m:rPr>
                <w:rPr>
                  <w:rFonts w:ascii="Cambria Math" w:eastAsia="Calibri" w:hAnsi="Cambria Math"/>
                  <w:lang w:val="en-GB"/>
                </w:rPr>
                <m:t xml:space="preserve">12 </m:t>
              </m:r>
              <m:r>
                <w:rPr>
                  <w:rFonts w:ascii="Cambria Math" w:eastAsia="Calibri" w:hAnsi="Cambria Math"/>
                  <w:lang w:val="en-GB"/>
                </w:rPr>
                <m:t>gr</m:t>
              </m:r>
              <m:r>
                <m:rPr>
                  <m:sty m:val="p"/>
                </m:rPr>
                <w:rPr>
                  <w:rFonts w:ascii="Cambria Math" w:eastAsia="Calibri" w:hAnsi="Cambria Math"/>
                  <w:lang w:val="en-GB"/>
                </w:rPr>
                <m:t>/</m:t>
              </m:r>
              <m:r>
                <w:rPr>
                  <w:rFonts w:ascii="Cambria Math" w:eastAsia="Calibri" w:hAnsi="Cambria Math"/>
                  <w:lang w:val="en-GB"/>
                </w:rPr>
                <m:t>dL</m:t>
              </m:r>
            </m:num>
            <m:den>
              <m:r>
                <m:rPr>
                  <m:sty m:val="p"/>
                </m:rPr>
                <w:rPr>
                  <w:rFonts w:ascii="Cambria Math" w:eastAsia="Calibri" w:hAnsi="Cambria Math"/>
                  <w:lang w:val="en-GB"/>
                </w:rPr>
                <m:t>4.5×</m:t>
              </m:r>
              <m:sSup>
                <m:sSupPr>
                  <m:ctrlPr>
                    <w:rPr>
                      <w:rFonts w:ascii="Cambria Math" w:eastAsia="Calibri" w:hAnsi="Cambria Math"/>
                      <w:lang w:val="en-GB"/>
                    </w:rPr>
                  </m:ctrlPr>
                </m:sSupPr>
                <m:e>
                  <m:r>
                    <m:rPr>
                      <m:sty m:val="p"/>
                    </m:rPr>
                    <w:rPr>
                      <w:rFonts w:ascii="Cambria Math" w:eastAsia="Calibri" w:hAnsi="Cambria Math"/>
                      <w:lang w:val="en-GB"/>
                    </w:rPr>
                    <m:t>10</m:t>
                  </m:r>
                </m:e>
                <m:sup>
                  <m:r>
                    <m:rPr>
                      <m:sty m:val="p"/>
                    </m:rPr>
                    <w:rPr>
                      <w:rFonts w:ascii="Cambria Math" w:eastAsia="Calibri" w:hAnsi="Cambria Math"/>
                      <w:lang w:val="en-GB"/>
                    </w:rPr>
                    <m:t>6</m:t>
                  </m:r>
                </m:sup>
              </m:sSup>
              <m:r>
                <m:rPr>
                  <m:sty m:val="p"/>
                </m:rPr>
                <w:rPr>
                  <w:rFonts w:ascii="Cambria Math" w:eastAsia="Calibri" w:hAnsi="Cambria Math"/>
                  <w:lang w:val="en-GB"/>
                </w:rPr>
                <m:t>/µ</m:t>
              </m:r>
              <m:r>
                <w:rPr>
                  <w:rFonts w:ascii="Cambria Math" w:eastAsia="Calibri" w:hAnsi="Cambria Math"/>
                  <w:lang w:val="en-GB"/>
                </w:rPr>
                <m:t>L</m:t>
              </m:r>
            </m:den>
          </m:f>
          <m:r>
            <m:rPr>
              <m:sty m:val="p"/>
            </m:rPr>
            <w:rPr>
              <w:rFonts w:ascii="Cambria Math" w:eastAsia="Calibri" w:hAnsi="Cambria Math"/>
              <w:lang w:val="en-GB"/>
            </w:rPr>
            <m:t>=</m:t>
          </m:r>
          <m:f>
            <m:fPr>
              <m:ctrlPr>
                <w:rPr>
                  <w:rFonts w:ascii="Cambria Math" w:eastAsia="Calibri" w:hAnsi="Cambria Math"/>
                  <w:lang w:val="en-GB"/>
                </w:rPr>
              </m:ctrlPr>
            </m:fPr>
            <m:num>
              <m:r>
                <m:rPr>
                  <m:sty m:val="p"/>
                </m:rPr>
                <w:rPr>
                  <w:rFonts w:ascii="Cambria Math" w:eastAsia="Calibri" w:hAnsi="Cambria Math"/>
                  <w:lang w:val="en-GB"/>
                </w:rPr>
                <m:t xml:space="preserve">12 </m:t>
              </m:r>
              <m:r>
                <w:rPr>
                  <w:rFonts w:ascii="Cambria Math" w:eastAsia="Calibri" w:hAnsi="Cambria Math"/>
                  <w:lang w:val="en-GB"/>
                </w:rPr>
                <m:t>gr</m:t>
              </m:r>
              <m:r>
                <m:rPr>
                  <m:sty m:val="p"/>
                </m:rPr>
                <w:rPr>
                  <w:rFonts w:ascii="Cambria Math" w:eastAsia="Calibri" w:hAnsi="Cambria Math"/>
                  <w:lang w:val="en-GB"/>
                </w:rPr>
                <m:t>/</m:t>
              </m:r>
              <m:sSup>
                <m:sSupPr>
                  <m:ctrlPr>
                    <w:rPr>
                      <w:rFonts w:ascii="Cambria Math" w:eastAsia="Calibri" w:hAnsi="Cambria Math"/>
                      <w:lang w:val="en-GB"/>
                    </w:rPr>
                  </m:ctrlPr>
                </m:sSupPr>
                <m:e>
                  <m:r>
                    <m:rPr>
                      <m:sty m:val="p"/>
                    </m:rPr>
                    <w:rPr>
                      <w:rFonts w:ascii="Cambria Math" w:eastAsia="Calibri" w:hAnsi="Cambria Math"/>
                      <w:lang w:val="en-GB"/>
                    </w:rPr>
                    <m:t>10</m:t>
                  </m:r>
                </m:e>
                <m:sup>
                  <m:r>
                    <m:rPr>
                      <m:sty m:val="p"/>
                    </m:rPr>
                    <w:rPr>
                      <w:rFonts w:ascii="Cambria Math" w:eastAsia="Calibri" w:hAnsi="Cambria Math"/>
                      <w:lang w:val="en-GB"/>
                    </w:rPr>
                    <m:t>-1</m:t>
                  </m:r>
                </m:sup>
              </m:sSup>
              <m:r>
                <w:rPr>
                  <w:rFonts w:ascii="Cambria Math" w:eastAsia="Calibri" w:hAnsi="Cambria Math"/>
                  <w:lang w:val="en-GB"/>
                </w:rPr>
                <m:t>L</m:t>
              </m:r>
            </m:num>
            <m:den>
              <m:r>
                <m:rPr>
                  <m:sty m:val="p"/>
                </m:rPr>
                <w:rPr>
                  <w:rFonts w:ascii="Cambria Math" w:eastAsia="Calibri" w:hAnsi="Cambria Math"/>
                  <w:lang w:val="en-GB"/>
                </w:rPr>
                <m:t>4.5×</m:t>
              </m:r>
              <m:sSup>
                <m:sSupPr>
                  <m:ctrlPr>
                    <w:rPr>
                      <w:rFonts w:ascii="Cambria Math" w:eastAsia="Calibri" w:hAnsi="Cambria Math"/>
                      <w:lang w:val="en-GB"/>
                    </w:rPr>
                  </m:ctrlPr>
                </m:sSupPr>
                <m:e>
                  <m:r>
                    <m:rPr>
                      <m:sty m:val="p"/>
                    </m:rPr>
                    <w:rPr>
                      <w:rFonts w:ascii="Cambria Math" w:eastAsia="Calibri" w:hAnsi="Cambria Math"/>
                      <w:lang w:val="en-GB"/>
                    </w:rPr>
                    <m:t>10</m:t>
                  </m:r>
                </m:e>
                <m:sup>
                  <m:r>
                    <m:rPr>
                      <m:sty m:val="p"/>
                    </m:rPr>
                    <w:rPr>
                      <w:rFonts w:ascii="Cambria Math" w:eastAsia="Calibri" w:hAnsi="Cambria Math"/>
                      <w:lang w:val="en-GB"/>
                    </w:rPr>
                    <m:t>6</m:t>
                  </m:r>
                </m:sup>
              </m:sSup>
              <m:r>
                <m:rPr>
                  <m:sty m:val="p"/>
                </m:rPr>
                <w:rPr>
                  <w:rFonts w:ascii="Cambria Math" w:eastAsia="Calibri" w:hAnsi="Cambria Math"/>
                  <w:lang w:val="en-GB"/>
                </w:rPr>
                <m:t>/</m:t>
              </m:r>
              <m:sSup>
                <m:sSupPr>
                  <m:ctrlPr>
                    <w:rPr>
                      <w:rFonts w:ascii="Cambria Math" w:eastAsia="Calibri" w:hAnsi="Cambria Math"/>
                      <w:lang w:val="en-GB"/>
                    </w:rPr>
                  </m:ctrlPr>
                </m:sSupPr>
                <m:e>
                  <m:r>
                    <m:rPr>
                      <m:sty m:val="p"/>
                    </m:rPr>
                    <w:rPr>
                      <w:rFonts w:ascii="Cambria Math" w:eastAsia="Calibri" w:hAnsi="Cambria Math"/>
                      <w:lang w:val="en-GB"/>
                    </w:rPr>
                    <m:t>10</m:t>
                  </m:r>
                </m:e>
                <m:sup>
                  <m:r>
                    <m:rPr>
                      <m:sty m:val="p"/>
                    </m:rPr>
                    <w:rPr>
                      <w:rFonts w:ascii="Cambria Math" w:eastAsia="Calibri" w:hAnsi="Cambria Math"/>
                      <w:lang w:val="en-GB"/>
                    </w:rPr>
                    <m:t>-6</m:t>
                  </m:r>
                </m:sup>
              </m:sSup>
              <m:r>
                <w:rPr>
                  <w:rFonts w:ascii="Cambria Math" w:eastAsia="Calibri" w:hAnsi="Cambria Math"/>
                  <w:lang w:val="en-GB"/>
                </w:rPr>
                <m:t>L</m:t>
              </m:r>
            </m:den>
          </m:f>
          <m:r>
            <m:rPr>
              <m:sty m:val="p"/>
            </m:rPr>
            <w:rPr>
              <w:rFonts w:ascii="Cambria Math" w:eastAsia="Calibri" w:hAnsi="Cambria Math"/>
              <w:lang w:val="en-GB"/>
            </w:rPr>
            <m:t>=</m:t>
          </m:r>
          <m:f>
            <m:fPr>
              <m:ctrlPr>
                <w:rPr>
                  <w:rFonts w:ascii="Cambria Math" w:eastAsia="Calibri" w:hAnsi="Cambria Math"/>
                  <w:lang w:val="en-GB"/>
                </w:rPr>
              </m:ctrlPr>
            </m:fPr>
            <m:num>
              <m:r>
                <m:rPr>
                  <m:sty m:val="p"/>
                </m:rPr>
                <w:rPr>
                  <w:rFonts w:ascii="Cambria Math" w:eastAsia="Calibri" w:hAnsi="Cambria Math"/>
                  <w:lang w:val="en-GB"/>
                </w:rPr>
                <m:t xml:space="preserve">12 ×10 </m:t>
              </m:r>
              <m:r>
                <w:rPr>
                  <w:rFonts w:ascii="Cambria Math" w:eastAsia="Calibri" w:hAnsi="Cambria Math"/>
                  <w:lang w:val="en-GB"/>
                </w:rPr>
                <m:t>gr</m:t>
              </m:r>
            </m:num>
            <m:den>
              <m:r>
                <m:rPr>
                  <m:sty m:val="p"/>
                </m:rPr>
                <w:rPr>
                  <w:rFonts w:ascii="Cambria Math" w:eastAsia="Calibri" w:hAnsi="Cambria Math"/>
                  <w:lang w:val="en-GB"/>
                </w:rPr>
                <m:t>4.5×</m:t>
              </m:r>
              <m:sSup>
                <m:sSupPr>
                  <m:ctrlPr>
                    <w:rPr>
                      <w:rFonts w:ascii="Cambria Math" w:eastAsia="Calibri" w:hAnsi="Cambria Math"/>
                      <w:lang w:val="en-GB"/>
                    </w:rPr>
                  </m:ctrlPr>
                </m:sSupPr>
                <m:e>
                  <m:r>
                    <m:rPr>
                      <m:sty m:val="p"/>
                    </m:rPr>
                    <w:rPr>
                      <w:rFonts w:ascii="Cambria Math" w:eastAsia="Calibri" w:hAnsi="Cambria Math"/>
                      <w:lang w:val="en-GB"/>
                    </w:rPr>
                    <m:t>10</m:t>
                  </m:r>
                </m:e>
                <m:sup>
                  <m:r>
                    <m:rPr>
                      <m:sty m:val="p"/>
                    </m:rPr>
                    <w:rPr>
                      <w:rFonts w:ascii="Cambria Math" w:eastAsia="Calibri" w:hAnsi="Cambria Math"/>
                      <w:lang w:val="en-GB"/>
                    </w:rPr>
                    <m:t>12</m:t>
                  </m:r>
                </m:sup>
              </m:sSup>
            </m:den>
          </m:f>
          <m:r>
            <m:rPr>
              <m:sty m:val="p"/>
            </m:rPr>
            <w:rPr>
              <w:rFonts w:ascii="Cambria Math" w:eastAsia="Calibri" w:hAnsi="Cambria Math"/>
              <w:lang w:val="en-GB"/>
            </w:rPr>
            <m:t>=26.6 ×</m:t>
          </m:r>
          <m:sSup>
            <m:sSupPr>
              <m:ctrlPr>
                <w:rPr>
                  <w:rFonts w:ascii="Cambria Math" w:eastAsia="Calibri" w:hAnsi="Cambria Math"/>
                  <w:lang w:val="en-GB"/>
                </w:rPr>
              </m:ctrlPr>
            </m:sSupPr>
            <m:e>
              <m:r>
                <m:rPr>
                  <m:sty m:val="p"/>
                </m:rPr>
                <w:rPr>
                  <w:rFonts w:ascii="Cambria Math" w:eastAsia="Calibri" w:hAnsi="Cambria Math"/>
                  <w:lang w:val="en-GB"/>
                </w:rPr>
                <m:t>10</m:t>
              </m:r>
            </m:e>
            <m:sup>
              <m:r>
                <m:rPr>
                  <m:sty m:val="p"/>
                </m:rPr>
                <w:rPr>
                  <w:rFonts w:ascii="Cambria Math" w:eastAsia="Calibri" w:hAnsi="Cambria Math"/>
                  <w:lang w:val="en-GB"/>
                </w:rPr>
                <m:t>-12</m:t>
              </m:r>
            </m:sup>
          </m:sSup>
          <m:r>
            <w:rPr>
              <w:rFonts w:ascii="Cambria Math" w:eastAsia="Calibri" w:hAnsi="Cambria Math"/>
              <w:lang w:val="en-GB"/>
            </w:rPr>
            <m:t>gr</m:t>
          </m:r>
          <m:r>
            <m:rPr>
              <m:sty m:val="p"/>
            </m:rPr>
            <w:rPr>
              <w:rFonts w:ascii="Cambria Math" w:eastAsia="Calibri" w:hAnsi="Cambria Math"/>
              <w:lang w:val="en-GB"/>
            </w:rPr>
            <m:t xml:space="preserve">=26.6 </m:t>
          </m:r>
          <m:r>
            <w:rPr>
              <w:rFonts w:ascii="Cambria Math" w:eastAsia="Calibri" w:hAnsi="Cambria Math"/>
              <w:lang w:val="en-GB"/>
            </w:rPr>
            <m:t>pg</m:t>
          </m:r>
        </m:oMath>
      </m:oMathPara>
    </w:p>
    <w:p w14:paraId="67314159" w14:textId="77777777" w:rsidR="00CC2A73" w:rsidRPr="00822A54" w:rsidRDefault="00CC2A73" w:rsidP="00CC2A73">
      <w:pPr>
        <w:tabs>
          <w:tab w:val="left" w:pos="1827"/>
        </w:tabs>
        <w:spacing w:line="256" w:lineRule="auto"/>
        <w:rPr>
          <w:rFonts w:eastAsia="Calibri"/>
          <w:rtl/>
        </w:rPr>
      </w:pPr>
    </w:p>
    <w:p w14:paraId="67A4D303" w14:textId="77777777" w:rsidR="00CC2A73" w:rsidRPr="00822A54" w:rsidRDefault="00CC2A73" w:rsidP="00CC2A73">
      <w:pPr>
        <w:tabs>
          <w:tab w:val="left" w:pos="1827"/>
        </w:tabs>
        <w:bidi w:val="0"/>
        <w:spacing w:line="256" w:lineRule="auto"/>
        <w:rPr>
          <w:rFonts w:eastAsia="Calibri"/>
          <w:rtl/>
        </w:rPr>
      </w:pPr>
      <m:oMathPara>
        <m:oMathParaPr>
          <m:jc m:val="left"/>
        </m:oMathParaPr>
        <m:oMath>
          <m:r>
            <w:rPr>
              <w:rFonts w:ascii="Cambria Math" w:eastAsia="Calibri" w:hAnsi="Cambria Math"/>
              <w:lang w:val="en-GB"/>
            </w:rPr>
            <m:t>MCHC</m:t>
          </m:r>
          <m:r>
            <m:rPr>
              <m:sty m:val="p"/>
            </m:rPr>
            <w:rPr>
              <w:rFonts w:ascii="Cambria Math" w:eastAsia="Calibri" w:hAnsi="Cambria Math"/>
              <w:lang w:val="en-GB"/>
            </w:rPr>
            <m:t>=</m:t>
          </m:r>
          <m:f>
            <m:fPr>
              <m:ctrlPr>
                <w:rPr>
                  <w:rFonts w:ascii="Cambria Math" w:eastAsia="Calibri" w:hAnsi="Cambria Math"/>
                  <w:lang w:val="en-GB"/>
                </w:rPr>
              </m:ctrlPr>
            </m:fPr>
            <m:num>
              <m:r>
                <w:rPr>
                  <w:rFonts w:ascii="Cambria Math" w:eastAsia="Calibri" w:hAnsi="Cambria Math"/>
                  <w:lang w:val="en-GB"/>
                </w:rPr>
                <m:t>Hgb</m:t>
              </m:r>
            </m:num>
            <m:den>
              <m:r>
                <w:rPr>
                  <w:rFonts w:ascii="Cambria Math" w:eastAsia="Calibri" w:hAnsi="Cambria Math"/>
                  <w:lang w:val="en-GB"/>
                </w:rPr>
                <m:t>Hct</m:t>
              </m:r>
            </m:den>
          </m:f>
          <m:r>
            <m:rPr>
              <m:sty m:val="p"/>
            </m:rPr>
            <w:rPr>
              <w:rFonts w:ascii="Cambria Math" w:eastAsia="Calibri" w:hAnsi="Cambria Math"/>
              <w:lang w:val="en-GB"/>
            </w:rPr>
            <m:t>=</m:t>
          </m:r>
          <m:f>
            <m:fPr>
              <m:ctrlPr>
                <w:rPr>
                  <w:rFonts w:ascii="Cambria Math" w:eastAsia="Calibri" w:hAnsi="Cambria Math"/>
                  <w:lang w:val="en-GB"/>
                </w:rPr>
              </m:ctrlPr>
            </m:fPr>
            <m:num>
              <m:r>
                <m:rPr>
                  <m:sty m:val="p"/>
                </m:rPr>
                <w:rPr>
                  <w:rFonts w:ascii="Cambria Math" w:eastAsia="Calibri" w:hAnsi="Cambria Math"/>
                  <w:lang w:val="en-GB"/>
                </w:rPr>
                <m:t xml:space="preserve">12 </m:t>
              </m:r>
              <m:r>
                <w:rPr>
                  <w:rFonts w:ascii="Cambria Math" w:eastAsia="Calibri" w:hAnsi="Cambria Math"/>
                  <w:lang w:val="en-GB"/>
                </w:rPr>
                <m:t>gr</m:t>
              </m:r>
              <m:r>
                <m:rPr>
                  <m:sty m:val="p"/>
                </m:rPr>
                <w:rPr>
                  <w:rFonts w:ascii="Cambria Math" w:eastAsia="Calibri" w:hAnsi="Cambria Math"/>
                  <w:lang w:val="en-GB"/>
                </w:rPr>
                <m:t>/</m:t>
              </m:r>
              <m:r>
                <w:rPr>
                  <w:rFonts w:ascii="Cambria Math" w:eastAsia="Calibri" w:hAnsi="Cambria Math"/>
                  <w:lang w:val="en-GB"/>
                </w:rPr>
                <m:t>dL</m:t>
              </m:r>
            </m:num>
            <m:den>
              <m:r>
                <m:rPr>
                  <m:sty m:val="p"/>
                </m:rPr>
                <w:rPr>
                  <w:rFonts w:ascii="Cambria Math" w:eastAsia="Calibri" w:hAnsi="Cambria Math"/>
                  <w:lang w:val="en-GB"/>
                </w:rPr>
                <m:t>0.4</m:t>
              </m:r>
            </m:den>
          </m:f>
          <m:r>
            <m:rPr>
              <m:sty m:val="p"/>
            </m:rPr>
            <w:rPr>
              <w:rFonts w:ascii="Cambria Math" w:eastAsia="Calibri" w:hAnsi="Cambria Math"/>
              <w:lang w:val="en-GB"/>
            </w:rPr>
            <m:t xml:space="preserve">=30 </m:t>
          </m:r>
          <m:r>
            <w:rPr>
              <w:rFonts w:ascii="Cambria Math" w:eastAsia="Calibri" w:hAnsi="Cambria Math"/>
              <w:lang w:val="en-GB"/>
            </w:rPr>
            <m:t>gr</m:t>
          </m:r>
          <m:r>
            <m:rPr>
              <m:sty m:val="p"/>
            </m:rPr>
            <w:rPr>
              <w:rFonts w:ascii="Cambria Math" w:eastAsia="Calibri" w:hAnsi="Cambria Math"/>
              <w:lang w:val="en-GB"/>
            </w:rPr>
            <m:t>/</m:t>
          </m:r>
          <m:r>
            <w:rPr>
              <w:rFonts w:ascii="Cambria Math" w:eastAsia="Calibri" w:hAnsi="Cambria Math"/>
              <w:lang w:val="en-GB"/>
            </w:rPr>
            <m:t>dL</m:t>
          </m:r>
        </m:oMath>
      </m:oMathPara>
    </w:p>
    <w:p w14:paraId="39401892" w14:textId="77777777" w:rsidR="00CC2A73" w:rsidRPr="00822A54" w:rsidRDefault="00CC2A73" w:rsidP="00CC2A73">
      <w:pPr>
        <w:tabs>
          <w:tab w:val="left" w:pos="1827"/>
        </w:tabs>
        <w:spacing w:line="256" w:lineRule="auto"/>
        <w:rPr>
          <w:rFonts w:eastAsia="Calibri"/>
          <w:rtl/>
        </w:rPr>
      </w:pPr>
      <w:r w:rsidRPr="00822A54">
        <w:rPr>
          <w:rFonts w:eastAsia="Calibri"/>
          <w:rtl/>
        </w:rPr>
        <w:br w:type="page"/>
      </w:r>
    </w:p>
    <w:p w14:paraId="6AFB63E4" w14:textId="77777777" w:rsidR="00CC2A73" w:rsidRPr="00822A54" w:rsidRDefault="00CC2A73" w:rsidP="00CC2A73">
      <w:pPr>
        <w:tabs>
          <w:tab w:val="left" w:pos="1827"/>
        </w:tabs>
        <w:spacing w:line="256" w:lineRule="auto"/>
        <w:jc w:val="center"/>
        <w:rPr>
          <w:rFonts w:eastAsia="Calibri"/>
          <w:b/>
          <w:bCs/>
          <w:rtl/>
        </w:rPr>
      </w:pPr>
      <w:r w:rsidRPr="00822A54">
        <w:rPr>
          <w:rFonts w:eastAsia="Calibri" w:hint="cs"/>
          <w:b/>
          <w:bCs/>
          <w:rtl/>
        </w:rPr>
        <w:lastRenderedPageBreak/>
        <w:t>القيم الطبيعية لبعض مكونات الدم:</w:t>
      </w:r>
    </w:p>
    <w:tbl>
      <w:tblPr>
        <w:tblStyle w:val="TableGrid1"/>
        <w:bidiVisual/>
        <w:tblW w:w="5000" w:type="pct"/>
        <w:jc w:val="center"/>
        <w:tblInd w:w="0" w:type="dxa"/>
        <w:tblLook w:val="04A0" w:firstRow="1" w:lastRow="0" w:firstColumn="1" w:lastColumn="0" w:noHBand="0" w:noVBand="1"/>
      </w:tblPr>
      <w:tblGrid>
        <w:gridCol w:w="4373"/>
        <w:gridCol w:w="1624"/>
        <w:gridCol w:w="2999"/>
      </w:tblGrid>
      <w:tr w:rsidR="00CC2A73" w:rsidRPr="00822A54" w14:paraId="365A3186" w14:textId="77777777" w:rsidTr="002F6DD1">
        <w:trPr>
          <w:trHeight w:val="567"/>
          <w:jc w:val="center"/>
        </w:trPr>
        <w:tc>
          <w:tcPr>
            <w:tcW w:w="4781" w:type="dxa"/>
            <w:tcBorders>
              <w:top w:val="single" w:sz="12" w:space="0" w:color="auto"/>
              <w:left w:val="single" w:sz="12" w:space="0" w:color="auto"/>
              <w:bottom w:val="single" w:sz="4" w:space="0" w:color="auto"/>
              <w:right w:val="single" w:sz="4" w:space="0" w:color="auto"/>
            </w:tcBorders>
            <w:vAlign w:val="center"/>
            <w:hideMark/>
          </w:tcPr>
          <w:p w14:paraId="49340D46" w14:textId="77777777" w:rsidR="00CC2A73" w:rsidRPr="00822A54" w:rsidRDefault="00CC2A73" w:rsidP="002F6DD1">
            <w:pPr>
              <w:tabs>
                <w:tab w:val="left" w:pos="1827"/>
              </w:tabs>
              <w:bidi w:val="0"/>
              <w:spacing w:line="256" w:lineRule="auto"/>
              <w:jc w:val="center"/>
              <w:rPr>
                <w:rtl/>
              </w:rPr>
            </w:pPr>
            <w:r w:rsidRPr="00822A54">
              <w:rPr>
                <w:b/>
                <w:bCs/>
              </w:rPr>
              <w:t>4.35</w:t>
            </w:r>
            <w:r w:rsidRPr="00822A54">
              <w:t xml:space="preserve"> to </w:t>
            </w:r>
            <w:r w:rsidRPr="00822A54">
              <w:rPr>
                <w:b/>
                <w:bCs/>
              </w:rPr>
              <w:t>5.65</w:t>
            </w:r>
            <w:r w:rsidRPr="00822A54">
              <w:t xml:space="preserve"> million per </w:t>
            </w:r>
            <w:r w:rsidRPr="00822A54">
              <w:rPr>
                <w:lang w:val="en-GB"/>
              </w:rPr>
              <w:t>microliter</w:t>
            </w:r>
          </w:p>
        </w:tc>
        <w:tc>
          <w:tcPr>
            <w:tcW w:w="1709" w:type="dxa"/>
            <w:tcBorders>
              <w:top w:val="single" w:sz="12" w:space="0" w:color="auto"/>
              <w:left w:val="single" w:sz="4" w:space="0" w:color="auto"/>
              <w:bottom w:val="single" w:sz="4" w:space="0" w:color="auto"/>
              <w:right w:val="single" w:sz="4" w:space="0" w:color="auto"/>
            </w:tcBorders>
            <w:vAlign w:val="center"/>
            <w:hideMark/>
          </w:tcPr>
          <w:p w14:paraId="6CEE228C" w14:textId="77777777" w:rsidR="00CC2A73" w:rsidRPr="00822A54" w:rsidRDefault="00CC2A73" w:rsidP="002F6DD1">
            <w:pPr>
              <w:tabs>
                <w:tab w:val="left" w:pos="1827"/>
              </w:tabs>
              <w:bidi w:val="0"/>
              <w:spacing w:line="256" w:lineRule="auto"/>
              <w:jc w:val="center"/>
              <w:rPr>
                <w:b/>
                <w:bCs/>
                <w:rtl/>
              </w:rPr>
            </w:pPr>
            <w:r w:rsidRPr="00822A54">
              <w:rPr>
                <w:b/>
                <w:bCs/>
              </w:rPr>
              <w:t>Men</w:t>
            </w:r>
          </w:p>
        </w:tc>
        <w:tc>
          <w:tcPr>
            <w:tcW w:w="3246" w:type="dxa"/>
            <w:vMerge w:val="restart"/>
            <w:tcBorders>
              <w:top w:val="single" w:sz="12" w:space="0" w:color="auto"/>
              <w:left w:val="single" w:sz="4" w:space="0" w:color="auto"/>
              <w:bottom w:val="single" w:sz="4" w:space="0" w:color="auto"/>
              <w:right w:val="single" w:sz="12" w:space="0" w:color="auto"/>
            </w:tcBorders>
            <w:vAlign w:val="center"/>
            <w:hideMark/>
          </w:tcPr>
          <w:p w14:paraId="06B05930" w14:textId="77777777" w:rsidR="00CC2A73" w:rsidRPr="00822A54" w:rsidRDefault="00CC2A73" w:rsidP="002F6DD1">
            <w:pPr>
              <w:tabs>
                <w:tab w:val="left" w:pos="1827"/>
              </w:tabs>
              <w:bidi w:val="0"/>
              <w:spacing w:line="256" w:lineRule="auto"/>
              <w:jc w:val="center"/>
              <w:rPr>
                <w:b/>
                <w:bCs/>
                <w:rtl/>
              </w:rPr>
            </w:pPr>
            <w:r w:rsidRPr="00822A54">
              <w:rPr>
                <w:b/>
                <w:bCs/>
              </w:rPr>
              <w:t>Red Blood Cells</w:t>
            </w:r>
          </w:p>
        </w:tc>
      </w:tr>
      <w:tr w:rsidR="00CC2A73" w:rsidRPr="00822A54" w14:paraId="092C836A" w14:textId="77777777" w:rsidTr="002F6DD1">
        <w:trPr>
          <w:trHeight w:val="567"/>
          <w:jc w:val="center"/>
        </w:trPr>
        <w:tc>
          <w:tcPr>
            <w:tcW w:w="4781" w:type="dxa"/>
            <w:tcBorders>
              <w:top w:val="single" w:sz="4" w:space="0" w:color="auto"/>
              <w:left w:val="single" w:sz="12" w:space="0" w:color="auto"/>
              <w:bottom w:val="single" w:sz="4" w:space="0" w:color="auto"/>
              <w:right w:val="single" w:sz="4" w:space="0" w:color="auto"/>
            </w:tcBorders>
            <w:vAlign w:val="center"/>
            <w:hideMark/>
          </w:tcPr>
          <w:p w14:paraId="3D2AA62A" w14:textId="77777777" w:rsidR="00CC2A73" w:rsidRPr="00822A54" w:rsidRDefault="00CC2A73" w:rsidP="002F6DD1">
            <w:pPr>
              <w:tabs>
                <w:tab w:val="left" w:pos="1827"/>
              </w:tabs>
              <w:bidi w:val="0"/>
              <w:spacing w:line="256" w:lineRule="auto"/>
              <w:jc w:val="center"/>
              <w:rPr>
                <w:rtl/>
              </w:rPr>
            </w:pPr>
            <w:r w:rsidRPr="00822A54">
              <w:rPr>
                <w:b/>
                <w:bCs/>
              </w:rPr>
              <w:t>3.92</w:t>
            </w:r>
            <w:r w:rsidRPr="00822A54">
              <w:t xml:space="preserve"> to </w:t>
            </w:r>
            <w:r w:rsidRPr="00822A54">
              <w:rPr>
                <w:b/>
                <w:bCs/>
              </w:rPr>
              <w:t>5.13</w:t>
            </w:r>
            <w:r w:rsidRPr="00822A54">
              <w:t xml:space="preserve"> million per </w:t>
            </w:r>
            <w:r w:rsidRPr="00822A54">
              <w:rPr>
                <w:lang w:val="en-GB"/>
              </w:rPr>
              <w:t>microliter</w:t>
            </w:r>
          </w:p>
        </w:tc>
        <w:tc>
          <w:tcPr>
            <w:tcW w:w="1709" w:type="dxa"/>
            <w:tcBorders>
              <w:top w:val="single" w:sz="4" w:space="0" w:color="auto"/>
              <w:left w:val="single" w:sz="4" w:space="0" w:color="auto"/>
              <w:bottom w:val="single" w:sz="4" w:space="0" w:color="auto"/>
              <w:right w:val="single" w:sz="4" w:space="0" w:color="auto"/>
            </w:tcBorders>
            <w:vAlign w:val="center"/>
            <w:hideMark/>
          </w:tcPr>
          <w:p w14:paraId="283573D9" w14:textId="77777777" w:rsidR="00CC2A73" w:rsidRPr="00822A54" w:rsidRDefault="00CC2A73" w:rsidP="002F6DD1">
            <w:pPr>
              <w:tabs>
                <w:tab w:val="left" w:pos="1827"/>
              </w:tabs>
              <w:bidi w:val="0"/>
              <w:spacing w:line="256" w:lineRule="auto"/>
              <w:jc w:val="center"/>
              <w:rPr>
                <w:b/>
                <w:bCs/>
                <w:rtl/>
              </w:rPr>
            </w:pPr>
            <w:r w:rsidRPr="00822A54">
              <w:rPr>
                <w:b/>
                <w:bCs/>
              </w:rPr>
              <w:t>Women</w:t>
            </w:r>
          </w:p>
        </w:tc>
        <w:tc>
          <w:tcPr>
            <w:tcW w:w="0" w:type="auto"/>
            <w:vMerge/>
            <w:tcBorders>
              <w:top w:val="single" w:sz="12" w:space="0" w:color="auto"/>
              <w:left w:val="single" w:sz="4" w:space="0" w:color="auto"/>
              <w:bottom w:val="single" w:sz="4" w:space="0" w:color="auto"/>
              <w:right w:val="single" w:sz="12" w:space="0" w:color="auto"/>
            </w:tcBorders>
            <w:vAlign w:val="center"/>
            <w:hideMark/>
          </w:tcPr>
          <w:p w14:paraId="25AA1676" w14:textId="77777777" w:rsidR="00CC2A73" w:rsidRPr="00822A54" w:rsidRDefault="00CC2A73" w:rsidP="002F6DD1">
            <w:pPr>
              <w:rPr>
                <w:b/>
                <w:bCs/>
              </w:rPr>
            </w:pPr>
          </w:p>
        </w:tc>
      </w:tr>
      <w:tr w:rsidR="00CC2A73" w:rsidRPr="00822A54" w14:paraId="0D5C173C" w14:textId="77777777" w:rsidTr="002F6DD1">
        <w:trPr>
          <w:trHeight w:val="567"/>
          <w:jc w:val="center"/>
        </w:trPr>
        <w:tc>
          <w:tcPr>
            <w:tcW w:w="4781" w:type="dxa"/>
            <w:tcBorders>
              <w:top w:val="single" w:sz="4" w:space="0" w:color="auto"/>
              <w:left w:val="single" w:sz="12" w:space="0" w:color="auto"/>
              <w:bottom w:val="single" w:sz="12" w:space="0" w:color="auto"/>
              <w:right w:val="single" w:sz="4" w:space="0" w:color="auto"/>
            </w:tcBorders>
            <w:vAlign w:val="center"/>
            <w:hideMark/>
          </w:tcPr>
          <w:p w14:paraId="0BBA251F" w14:textId="77777777" w:rsidR="00CC2A73" w:rsidRPr="00822A54" w:rsidRDefault="00CC2A73" w:rsidP="002F6DD1">
            <w:pPr>
              <w:tabs>
                <w:tab w:val="left" w:pos="1827"/>
              </w:tabs>
              <w:bidi w:val="0"/>
              <w:spacing w:line="256" w:lineRule="auto"/>
              <w:jc w:val="center"/>
              <w:rPr>
                <w:rtl/>
              </w:rPr>
            </w:pPr>
            <w:r w:rsidRPr="00822A54">
              <w:rPr>
                <w:b/>
                <w:bCs/>
              </w:rPr>
              <w:t>4.0</w:t>
            </w:r>
            <w:r w:rsidRPr="00822A54">
              <w:t xml:space="preserve"> to </w:t>
            </w:r>
            <w:r w:rsidRPr="00822A54">
              <w:rPr>
                <w:b/>
                <w:bCs/>
              </w:rPr>
              <w:t>5.5</w:t>
            </w:r>
            <w:r w:rsidRPr="00822A54">
              <w:t xml:space="preserve"> million per </w:t>
            </w:r>
            <w:r w:rsidRPr="00822A54">
              <w:rPr>
                <w:lang w:val="en-GB"/>
              </w:rPr>
              <w:t>microliter</w:t>
            </w:r>
          </w:p>
        </w:tc>
        <w:tc>
          <w:tcPr>
            <w:tcW w:w="1709" w:type="dxa"/>
            <w:tcBorders>
              <w:top w:val="single" w:sz="4" w:space="0" w:color="auto"/>
              <w:left w:val="single" w:sz="4" w:space="0" w:color="auto"/>
              <w:bottom w:val="single" w:sz="12" w:space="0" w:color="auto"/>
              <w:right w:val="single" w:sz="4" w:space="0" w:color="auto"/>
            </w:tcBorders>
            <w:vAlign w:val="center"/>
            <w:hideMark/>
          </w:tcPr>
          <w:p w14:paraId="7F2EBECB" w14:textId="77777777" w:rsidR="00CC2A73" w:rsidRPr="00822A54" w:rsidRDefault="00CC2A73" w:rsidP="002F6DD1">
            <w:pPr>
              <w:tabs>
                <w:tab w:val="left" w:pos="1827"/>
              </w:tabs>
              <w:bidi w:val="0"/>
              <w:spacing w:line="256" w:lineRule="auto"/>
              <w:jc w:val="center"/>
              <w:rPr>
                <w:b/>
                <w:bCs/>
                <w:rtl/>
              </w:rPr>
            </w:pPr>
            <w:r w:rsidRPr="00822A54">
              <w:rPr>
                <w:b/>
                <w:bCs/>
              </w:rPr>
              <w:t>Children</w:t>
            </w:r>
          </w:p>
        </w:tc>
        <w:tc>
          <w:tcPr>
            <w:tcW w:w="0" w:type="auto"/>
            <w:vMerge/>
            <w:tcBorders>
              <w:top w:val="single" w:sz="12" w:space="0" w:color="auto"/>
              <w:left w:val="single" w:sz="4" w:space="0" w:color="auto"/>
              <w:bottom w:val="single" w:sz="4" w:space="0" w:color="auto"/>
              <w:right w:val="single" w:sz="12" w:space="0" w:color="auto"/>
            </w:tcBorders>
            <w:vAlign w:val="center"/>
            <w:hideMark/>
          </w:tcPr>
          <w:p w14:paraId="3F5A7C37" w14:textId="77777777" w:rsidR="00CC2A73" w:rsidRPr="00822A54" w:rsidRDefault="00CC2A73" w:rsidP="002F6DD1">
            <w:pPr>
              <w:rPr>
                <w:b/>
                <w:bCs/>
              </w:rPr>
            </w:pPr>
          </w:p>
        </w:tc>
      </w:tr>
      <w:tr w:rsidR="00CC2A73" w:rsidRPr="00822A54" w14:paraId="48F75CA3" w14:textId="77777777" w:rsidTr="002F6DD1">
        <w:trPr>
          <w:trHeight w:val="567"/>
          <w:jc w:val="center"/>
        </w:trPr>
        <w:tc>
          <w:tcPr>
            <w:tcW w:w="6490" w:type="dxa"/>
            <w:gridSpan w:val="2"/>
            <w:tcBorders>
              <w:top w:val="single" w:sz="12" w:space="0" w:color="auto"/>
              <w:left w:val="single" w:sz="12" w:space="0" w:color="auto"/>
              <w:bottom w:val="single" w:sz="12" w:space="0" w:color="auto"/>
              <w:right w:val="single" w:sz="12" w:space="0" w:color="auto"/>
            </w:tcBorders>
            <w:vAlign w:val="center"/>
            <w:hideMark/>
          </w:tcPr>
          <w:p w14:paraId="20F416B1" w14:textId="77777777" w:rsidR="00CC2A73" w:rsidRPr="00822A54" w:rsidRDefault="00CC2A73" w:rsidP="002F6DD1">
            <w:pPr>
              <w:tabs>
                <w:tab w:val="left" w:pos="1827"/>
              </w:tabs>
              <w:bidi w:val="0"/>
              <w:spacing w:line="256" w:lineRule="auto"/>
              <w:jc w:val="center"/>
              <w:rPr>
                <w:b/>
                <w:bCs/>
              </w:rPr>
            </w:pPr>
            <w:r w:rsidRPr="00822A54">
              <w:rPr>
                <w:b/>
                <w:bCs/>
              </w:rPr>
              <w:t>150 000 – 400 000</w:t>
            </w:r>
            <w:r>
              <w:rPr>
                <w:b/>
                <w:bCs/>
              </w:rPr>
              <w:t xml:space="preserve"> /mm</w:t>
            </w:r>
            <w:r w:rsidRPr="001950B4">
              <w:rPr>
                <w:b/>
                <w:bCs/>
                <w:vertAlign w:val="superscript"/>
              </w:rPr>
              <w:t>3</w:t>
            </w:r>
          </w:p>
        </w:tc>
        <w:tc>
          <w:tcPr>
            <w:tcW w:w="3246" w:type="dxa"/>
            <w:tcBorders>
              <w:top w:val="single" w:sz="12" w:space="0" w:color="auto"/>
              <w:left w:val="single" w:sz="12" w:space="0" w:color="auto"/>
              <w:bottom w:val="single" w:sz="12" w:space="0" w:color="auto"/>
              <w:right w:val="single" w:sz="12" w:space="0" w:color="auto"/>
            </w:tcBorders>
            <w:vAlign w:val="center"/>
            <w:hideMark/>
          </w:tcPr>
          <w:p w14:paraId="4F173920" w14:textId="77777777" w:rsidR="00CC2A73" w:rsidRPr="00822A54" w:rsidRDefault="00CC2A73" w:rsidP="002F6DD1">
            <w:pPr>
              <w:tabs>
                <w:tab w:val="left" w:pos="1827"/>
              </w:tabs>
              <w:bidi w:val="0"/>
              <w:spacing w:line="256" w:lineRule="auto"/>
              <w:jc w:val="center"/>
            </w:pPr>
            <w:r w:rsidRPr="00822A54">
              <w:rPr>
                <w:b/>
                <w:bCs/>
              </w:rPr>
              <w:t>Platelets</w:t>
            </w:r>
          </w:p>
        </w:tc>
      </w:tr>
      <w:tr w:rsidR="00CC2A73" w:rsidRPr="00822A54" w14:paraId="05690DCF" w14:textId="77777777" w:rsidTr="002F6DD1">
        <w:trPr>
          <w:trHeight w:val="567"/>
          <w:jc w:val="center"/>
        </w:trPr>
        <w:tc>
          <w:tcPr>
            <w:tcW w:w="6490" w:type="dxa"/>
            <w:gridSpan w:val="2"/>
            <w:tcBorders>
              <w:top w:val="single" w:sz="12" w:space="0" w:color="auto"/>
              <w:left w:val="single" w:sz="12" w:space="0" w:color="auto"/>
              <w:bottom w:val="single" w:sz="12" w:space="0" w:color="auto"/>
              <w:right w:val="single" w:sz="12" w:space="0" w:color="auto"/>
            </w:tcBorders>
            <w:vAlign w:val="center"/>
            <w:hideMark/>
          </w:tcPr>
          <w:p w14:paraId="54A9B527" w14:textId="77777777" w:rsidR="00CC2A73" w:rsidRPr="00822A54" w:rsidRDefault="00CC2A73" w:rsidP="002F6DD1">
            <w:pPr>
              <w:tabs>
                <w:tab w:val="left" w:pos="1827"/>
              </w:tabs>
              <w:bidi w:val="0"/>
              <w:spacing w:line="256" w:lineRule="auto"/>
              <w:jc w:val="center"/>
              <w:rPr>
                <w:b/>
                <w:bCs/>
              </w:rPr>
            </w:pPr>
            <w:r w:rsidRPr="00822A54">
              <w:rPr>
                <w:b/>
                <w:bCs/>
              </w:rPr>
              <w:t>4000 – 10 000</w:t>
            </w:r>
            <w:r>
              <w:rPr>
                <w:b/>
                <w:bCs/>
              </w:rPr>
              <w:t xml:space="preserve"> /mm</w:t>
            </w:r>
            <w:r w:rsidRPr="001950B4">
              <w:rPr>
                <w:b/>
                <w:bCs/>
                <w:vertAlign w:val="superscript"/>
              </w:rPr>
              <w:t>3</w:t>
            </w:r>
          </w:p>
        </w:tc>
        <w:tc>
          <w:tcPr>
            <w:tcW w:w="3246" w:type="dxa"/>
            <w:tcBorders>
              <w:top w:val="single" w:sz="12" w:space="0" w:color="auto"/>
              <w:left w:val="single" w:sz="12" w:space="0" w:color="auto"/>
              <w:bottom w:val="single" w:sz="12" w:space="0" w:color="auto"/>
              <w:right w:val="single" w:sz="12" w:space="0" w:color="auto"/>
            </w:tcBorders>
            <w:vAlign w:val="center"/>
            <w:hideMark/>
          </w:tcPr>
          <w:p w14:paraId="0D976E24" w14:textId="77777777" w:rsidR="00CC2A73" w:rsidRPr="00822A54" w:rsidRDefault="00CC2A73" w:rsidP="002F6DD1">
            <w:pPr>
              <w:tabs>
                <w:tab w:val="left" w:pos="1827"/>
              </w:tabs>
              <w:bidi w:val="0"/>
              <w:spacing w:line="256" w:lineRule="auto"/>
              <w:jc w:val="center"/>
              <w:rPr>
                <w:b/>
                <w:bCs/>
              </w:rPr>
            </w:pPr>
            <w:r w:rsidRPr="00822A54">
              <w:rPr>
                <w:b/>
                <w:bCs/>
              </w:rPr>
              <w:t>White Blood Cells</w:t>
            </w:r>
          </w:p>
        </w:tc>
      </w:tr>
    </w:tbl>
    <w:p w14:paraId="2A43708D" w14:textId="77777777" w:rsidR="00CC2A73" w:rsidRPr="00822A54" w:rsidRDefault="00CC2A73" w:rsidP="00CC2A73">
      <w:pPr>
        <w:tabs>
          <w:tab w:val="left" w:pos="1827"/>
        </w:tabs>
        <w:spacing w:line="256" w:lineRule="auto"/>
        <w:rPr>
          <w:rFonts w:eastAsia="Calibri"/>
        </w:rPr>
      </w:pPr>
    </w:p>
    <w:p w14:paraId="7841AD75" w14:textId="77777777" w:rsidR="00CC2A73" w:rsidRPr="00822A54" w:rsidRDefault="00CC2A73" w:rsidP="00CC2A73">
      <w:pPr>
        <w:tabs>
          <w:tab w:val="left" w:pos="1827"/>
        </w:tabs>
        <w:spacing w:line="256" w:lineRule="auto"/>
        <w:jc w:val="center"/>
        <w:rPr>
          <w:rFonts w:eastAsia="Calibri"/>
          <w:b/>
          <w:bCs/>
          <w:rtl/>
        </w:rPr>
      </w:pPr>
      <w:r w:rsidRPr="00822A54">
        <w:rPr>
          <w:rFonts w:eastAsia="Calibri" w:hint="cs"/>
          <w:b/>
          <w:bCs/>
          <w:rtl/>
        </w:rPr>
        <w:t>النسبة والعدد المطلق لأنواع الكريات البيض</w:t>
      </w:r>
    </w:p>
    <w:tbl>
      <w:tblPr>
        <w:tblStyle w:val="TableGrid1"/>
        <w:bidiVisual/>
        <w:tblW w:w="0" w:type="auto"/>
        <w:jc w:val="center"/>
        <w:tblInd w:w="0" w:type="dxa"/>
        <w:tblLook w:val="04A0" w:firstRow="1" w:lastRow="0" w:firstColumn="1" w:lastColumn="0" w:noHBand="0" w:noVBand="1"/>
      </w:tblPr>
      <w:tblGrid>
        <w:gridCol w:w="2989"/>
        <w:gridCol w:w="3009"/>
        <w:gridCol w:w="3018"/>
      </w:tblGrid>
      <w:tr w:rsidR="00CC2A73" w:rsidRPr="00822A54" w14:paraId="546C2680" w14:textId="77777777" w:rsidTr="002F6DD1">
        <w:trPr>
          <w:trHeight w:val="567"/>
          <w:jc w:val="center"/>
        </w:trPr>
        <w:tc>
          <w:tcPr>
            <w:tcW w:w="324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AA85259" w14:textId="77777777" w:rsidR="00CC2A73" w:rsidRPr="00822A54" w:rsidRDefault="00CC2A73" w:rsidP="002F6DD1">
            <w:pPr>
              <w:tabs>
                <w:tab w:val="left" w:pos="1827"/>
              </w:tabs>
              <w:bidi w:val="0"/>
              <w:spacing w:line="256" w:lineRule="auto"/>
              <w:jc w:val="center"/>
              <w:rPr>
                <w:b/>
                <w:bCs/>
                <w:rtl/>
              </w:rPr>
            </w:pPr>
            <w:r w:rsidRPr="00822A54">
              <w:rPr>
                <w:b/>
                <w:bCs/>
              </w:rPr>
              <w:t>Absolute No. /mm</w:t>
            </w:r>
            <w:r w:rsidRPr="00822A54">
              <w:rPr>
                <w:b/>
                <w:bCs/>
                <w:vertAlign w:val="superscript"/>
              </w:rPr>
              <w:t>3</w:t>
            </w:r>
          </w:p>
        </w:tc>
        <w:tc>
          <w:tcPr>
            <w:tcW w:w="324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66BE916" w14:textId="77777777" w:rsidR="00CC2A73" w:rsidRPr="00822A54" w:rsidRDefault="00CC2A73" w:rsidP="002F6DD1">
            <w:pPr>
              <w:tabs>
                <w:tab w:val="left" w:pos="1827"/>
              </w:tabs>
              <w:bidi w:val="0"/>
              <w:spacing w:line="256" w:lineRule="auto"/>
              <w:jc w:val="center"/>
              <w:rPr>
                <w:b/>
                <w:bCs/>
                <w:rtl/>
              </w:rPr>
            </w:pPr>
            <w:r w:rsidRPr="00822A54">
              <w:rPr>
                <w:b/>
                <w:bCs/>
              </w:rPr>
              <w:t>Percentage</w:t>
            </w:r>
          </w:p>
        </w:tc>
        <w:tc>
          <w:tcPr>
            <w:tcW w:w="32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4D9D925" w14:textId="77777777" w:rsidR="00CC2A73" w:rsidRPr="00822A54" w:rsidRDefault="00CC2A73" w:rsidP="002F6DD1">
            <w:pPr>
              <w:tabs>
                <w:tab w:val="left" w:pos="1827"/>
              </w:tabs>
              <w:bidi w:val="0"/>
              <w:spacing w:line="256" w:lineRule="auto"/>
              <w:jc w:val="center"/>
              <w:rPr>
                <w:b/>
                <w:bCs/>
                <w:rtl/>
              </w:rPr>
            </w:pPr>
            <w:r w:rsidRPr="00822A54">
              <w:rPr>
                <w:b/>
                <w:bCs/>
              </w:rPr>
              <w:t>Cell</w:t>
            </w:r>
          </w:p>
        </w:tc>
      </w:tr>
      <w:tr w:rsidR="00CC2A73" w:rsidRPr="00822A54" w14:paraId="6F44C210" w14:textId="77777777" w:rsidTr="002F6DD1">
        <w:trPr>
          <w:trHeight w:val="567"/>
          <w:jc w:val="center"/>
        </w:trPr>
        <w:tc>
          <w:tcPr>
            <w:tcW w:w="3245" w:type="dxa"/>
            <w:tcBorders>
              <w:top w:val="single" w:sz="4" w:space="0" w:color="auto"/>
              <w:left w:val="single" w:sz="4" w:space="0" w:color="auto"/>
              <w:bottom w:val="single" w:sz="4" w:space="0" w:color="auto"/>
              <w:right w:val="single" w:sz="4" w:space="0" w:color="auto"/>
            </w:tcBorders>
            <w:vAlign w:val="center"/>
            <w:hideMark/>
          </w:tcPr>
          <w:p w14:paraId="540DCFF8" w14:textId="77777777" w:rsidR="00CC2A73" w:rsidRPr="00822A54" w:rsidRDefault="00CC2A73" w:rsidP="002F6DD1">
            <w:pPr>
              <w:tabs>
                <w:tab w:val="left" w:pos="1827"/>
              </w:tabs>
              <w:bidi w:val="0"/>
              <w:spacing w:line="256" w:lineRule="auto"/>
              <w:jc w:val="center"/>
              <w:rPr>
                <w:rtl/>
              </w:rPr>
            </w:pPr>
            <w:r w:rsidRPr="00822A54">
              <w:t>1700 – 7000</w:t>
            </w:r>
          </w:p>
        </w:tc>
        <w:tc>
          <w:tcPr>
            <w:tcW w:w="3245" w:type="dxa"/>
            <w:tcBorders>
              <w:top w:val="single" w:sz="4" w:space="0" w:color="auto"/>
              <w:left w:val="single" w:sz="4" w:space="0" w:color="auto"/>
              <w:bottom w:val="single" w:sz="4" w:space="0" w:color="auto"/>
              <w:right w:val="single" w:sz="4" w:space="0" w:color="auto"/>
            </w:tcBorders>
            <w:vAlign w:val="center"/>
            <w:hideMark/>
          </w:tcPr>
          <w:p w14:paraId="30F04445" w14:textId="77777777" w:rsidR="00CC2A73" w:rsidRPr="00822A54" w:rsidRDefault="00CC2A73" w:rsidP="002F6DD1">
            <w:pPr>
              <w:tabs>
                <w:tab w:val="left" w:pos="1827"/>
              </w:tabs>
              <w:bidi w:val="0"/>
              <w:spacing w:line="256" w:lineRule="auto"/>
              <w:jc w:val="center"/>
              <w:rPr>
                <w:rtl/>
              </w:rPr>
            </w:pPr>
            <w:r w:rsidRPr="00822A54">
              <w:t>40 – 70 %</w:t>
            </w:r>
          </w:p>
        </w:tc>
        <w:tc>
          <w:tcPr>
            <w:tcW w:w="3246" w:type="dxa"/>
            <w:tcBorders>
              <w:top w:val="single" w:sz="4" w:space="0" w:color="auto"/>
              <w:left w:val="single" w:sz="4" w:space="0" w:color="auto"/>
              <w:bottom w:val="single" w:sz="4" w:space="0" w:color="auto"/>
              <w:right w:val="single" w:sz="4" w:space="0" w:color="auto"/>
            </w:tcBorders>
            <w:vAlign w:val="center"/>
            <w:hideMark/>
          </w:tcPr>
          <w:p w14:paraId="0C77E97B" w14:textId="77777777" w:rsidR="00CC2A73" w:rsidRPr="00822A54" w:rsidRDefault="00CC2A73" w:rsidP="002F6DD1">
            <w:pPr>
              <w:tabs>
                <w:tab w:val="left" w:pos="1827"/>
              </w:tabs>
              <w:bidi w:val="0"/>
              <w:spacing w:line="256" w:lineRule="auto"/>
              <w:jc w:val="center"/>
              <w:rPr>
                <w:b/>
                <w:bCs/>
                <w:rtl/>
              </w:rPr>
            </w:pPr>
            <w:r w:rsidRPr="00822A54">
              <w:rPr>
                <w:b/>
                <w:bCs/>
              </w:rPr>
              <w:t>Neutrophil</w:t>
            </w:r>
          </w:p>
        </w:tc>
      </w:tr>
      <w:tr w:rsidR="00CC2A73" w:rsidRPr="00822A54" w14:paraId="0F1004DD" w14:textId="77777777" w:rsidTr="002F6DD1">
        <w:trPr>
          <w:trHeight w:val="567"/>
          <w:jc w:val="center"/>
        </w:trPr>
        <w:tc>
          <w:tcPr>
            <w:tcW w:w="3245" w:type="dxa"/>
            <w:tcBorders>
              <w:top w:val="single" w:sz="4" w:space="0" w:color="auto"/>
              <w:left w:val="single" w:sz="4" w:space="0" w:color="auto"/>
              <w:bottom w:val="single" w:sz="4" w:space="0" w:color="auto"/>
              <w:right w:val="single" w:sz="4" w:space="0" w:color="auto"/>
            </w:tcBorders>
            <w:vAlign w:val="center"/>
            <w:hideMark/>
          </w:tcPr>
          <w:p w14:paraId="3BD5CA5C" w14:textId="77777777" w:rsidR="00CC2A73" w:rsidRPr="00822A54" w:rsidRDefault="00CC2A73" w:rsidP="002F6DD1">
            <w:pPr>
              <w:tabs>
                <w:tab w:val="left" w:pos="1827"/>
              </w:tabs>
              <w:bidi w:val="0"/>
              <w:spacing w:line="256" w:lineRule="auto"/>
              <w:jc w:val="center"/>
              <w:rPr>
                <w:rtl/>
              </w:rPr>
            </w:pPr>
            <w:r w:rsidRPr="00822A54">
              <w:t>1500 – 4000</w:t>
            </w:r>
          </w:p>
        </w:tc>
        <w:tc>
          <w:tcPr>
            <w:tcW w:w="3245" w:type="dxa"/>
            <w:tcBorders>
              <w:top w:val="single" w:sz="4" w:space="0" w:color="auto"/>
              <w:left w:val="single" w:sz="4" w:space="0" w:color="auto"/>
              <w:bottom w:val="single" w:sz="4" w:space="0" w:color="auto"/>
              <w:right w:val="single" w:sz="4" w:space="0" w:color="auto"/>
            </w:tcBorders>
            <w:vAlign w:val="center"/>
            <w:hideMark/>
          </w:tcPr>
          <w:p w14:paraId="13C110A7" w14:textId="77777777" w:rsidR="00CC2A73" w:rsidRPr="00822A54" w:rsidRDefault="00CC2A73" w:rsidP="002F6DD1">
            <w:pPr>
              <w:tabs>
                <w:tab w:val="left" w:pos="1827"/>
              </w:tabs>
              <w:bidi w:val="0"/>
              <w:spacing w:line="256" w:lineRule="auto"/>
              <w:jc w:val="center"/>
              <w:rPr>
                <w:rtl/>
              </w:rPr>
            </w:pPr>
            <w:r w:rsidRPr="00822A54">
              <w:t>20 – 50 %</w:t>
            </w:r>
          </w:p>
        </w:tc>
        <w:tc>
          <w:tcPr>
            <w:tcW w:w="3246" w:type="dxa"/>
            <w:tcBorders>
              <w:top w:val="single" w:sz="4" w:space="0" w:color="auto"/>
              <w:left w:val="single" w:sz="4" w:space="0" w:color="auto"/>
              <w:bottom w:val="single" w:sz="4" w:space="0" w:color="auto"/>
              <w:right w:val="single" w:sz="4" w:space="0" w:color="auto"/>
            </w:tcBorders>
            <w:vAlign w:val="center"/>
            <w:hideMark/>
          </w:tcPr>
          <w:p w14:paraId="70A8995A" w14:textId="77777777" w:rsidR="00CC2A73" w:rsidRPr="00822A54" w:rsidRDefault="00CC2A73" w:rsidP="002F6DD1">
            <w:pPr>
              <w:tabs>
                <w:tab w:val="left" w:pos="1827"/>
              </w:tabs>
              <w:bidi w:val="0"/>
              <w:spacing w:line="256" w:lineRule="auto"/>
              <w:jc w:val="center"/>
              <w:rPr>
                <w:b/>
                <w:bCs/>
                <w:rtl/>
              </w:rPr>
            </w:pPr>
            <w:r w:rsidRPr="00822A54">
              <w:rPr>
                <w:b/>
                <w:bCs/>
              </w:rPr>
              <w:t>Lymphocyte</w:t>
            </w:r>
          </w:p>
        </w:tc>
      </w:tr>
      <w:tr w:rsidR="00CC2A73" w:rsidRPr="00822A54" w14:paraId="2560638C" w14:textId="77777777" w:rsidTr="002F6DD1">
        <w:trPr>
          <w:trHeight w:val="567"/>
          <w:jc w:val="center"/>
        </w:trPr>
        <w:tc>
          <w:tcPr>
            <w:tcW w:w="3245" w:type="dxa"/>
            <w:tcBorders>
              <w:top w:val="single" w:sz="4" w:space="0" w:color="auto"/>
              <w:left w:val="single" w:sz="4" w:space="0" w:color="auto"/>
              <w:bottom w:val="single" w:sz="4" w:space="0" w:color="auto"/>
              <w:right w:val="single" w:sz="4" w:space="0" w:color="auto"/>
            </w:tcBorders>
            <w:vAlign w:val="center"/>
            <w:hideMark/>
          </w:tcPr>
          <w:p w14:paraId="74974CCD" w14:textId="77777777" w:rsidR="00CC2A73" w:rsidRPr="00822A54" w:rsidRDefault="00CC2A73" w:rsidP="002F6DD1">
            <w:pPr>
              <w:tabs>
                <w:tab w:val="left" w:pos="1827"/>
              </w:tabs>
              <w:bidi w:val="0"/>
              <w:spacing w:line="256" w:lineRule="auto"/>
              <w:jc w:val="center"/>
              <w:rPr>
                <w:rtl/>
              </w:rPr>
            </w:pPr>
            <w:r w:rsidRPr="00822A54">
              <w:t>200 – 800</w:t>
            </w:r>
          </w:p>
        </w:tc>
        <w:tc>
          <w:tcPr>
            <w:tcW w:w="3245" w:type="dxa"/>
            <w:tcBorders>
              <w:top w:val="single" w:sz="4" w:space="0" w:color="auto"/>
              <w:left w:val="single" w:sz="4" w:space="0" w:color="auto"/>
              <w:bottom w:val="single" w:sz="4" w:space="0" w:color="auto"/>
              <w:right w:val="single" w:sz="4" w:space="0" w:color="auto"/>
            </w:tcBorders>
            <w:vAlign w:val="center"/>
            <w:hideMark/>
          </w:tcPr>
          <w:p w14:paraId="6B6A4F5A" w14:textId="77777777" w:rsidR="00CC2A73" w:rsidRPr="00822A54" w:rsidRDefault="00CC2A73" w:rsidP="002F6DD1">
            <w:pPr>
              <w:tabs>
                <w:tab w:val="left" w:pos="1827"/>
              </w:tabs>
              <w:bidi w:val="0"/>
              <w:spacing w:line="256" w:lineRule="auto"/>
              <w:jc w:val="center"/>
              <w:rPr>
                <w:rtl/>
              </w:rPr>
            </w:pPr>
            <w:r w:rsidRPr="00822A54">
              <w:t>Up to 10 %</w:t>
            </w:r>
          </w:p>
        </w:tc>
        <w:tc>
          <w:tcPr>
            <w:tcW w:w="3246" w:type="dxa"/>
            <w:tcBorders>
              <w:top w:val="single" w:sz="4" w:space="0" w:color="auto"/>
              <w:left w:val="single" w:sz="4" w:space="0" w:color="auto"/>
              <w:bottom w:val="single" w:sz="4" w:space="0" w:color="auto"/>
              <w:right w:val="single" w:sz="4" w:space="0" w:color="auto"/>
            </w:tcBorders>
            <w:vAlign w:val="center"/>
            <w:hideMark/>
          </w:tcPr>
          <w:p w14:paraId="68732BB3" w14:textId="77777777" w:rsidR="00CC2A73" w:rsidRPr="00822A54" w:rsidRDefault="00CC2A73" w:rsidP="002F6DD1">
            <w:pPr>
              <w:tabs>
                <w:tab w:val="left" w:pos="1827"/>
              </w:tabs>
              <w:bidi w:val="0"/>
              <w:spacing w:line="256" w:lineRule="auto"/>
              <w:jc w:val="center"/>
              <w:rPr>
                <w:b/>
                <w:bCs/>
                <w:rtl/>
              </w:rPr>
            </w:pPr>
            <w:r w:rsidRPr="00822A54">
              <w:rPr>
                <w:b/>
                <w:bCs/>
              </w:rPr>
              <w:t>Monocyte</w:t>
            </w:r>
          </w:p>
        </w:tc>
      </w:tr>
      <w:tr w:rsidR="00CC2A73" w:rsidRPr="00822A54" w14:paraId="4BC5496A" w14:textId="77777777" w:rsidTr="002F6DD1">
        <w:trPr>
          <w:trHeight w:val="567"/>
          <w:jc w:val="center"/>
        </w:trPr>
        <w:tc>
          <w:tcPr>
            <w:tcW w:w="3245" w:type="dxa"/>
            <w:tcBorders>
              <w:top w:val="single" w:sz="4" w:space="0" w:color="auto"/>
              <w:left w:val="single" w:sz="4" w:space="0" w:color="auto"/>
              <w:bottom w:val="single" w:sz="4" w:space="0" w:color="auto"/>
              <w:right w:val="single" w:sz="4" w:space="0" w:color="auto"/>
            </w:tcBorders>
            <w:vAlign w:val="center"/>
            <w:hideMark/>
          </w:tcPr>
          <w:p w14:paraId="7DD7AC73" w14:textId="77777777" w:rsidR="00CC2A73" w:rsidRPr="00822A54" w:rsidRDefault="00CC2A73" w:rsidP="002F6DD1">
            <w:pPr>
              <w:tabs>
                <w:tab w:val="left" w:pos="1827"/>
              </w:tabs>
              <w:bidi w:val="0"/>
              <w:spacing w:line="256" w:lineRule="auto"/>
              <w:jc w:val="center"/>
              <w:rPr>
                <w:rtl/>
              </w:rPr>
            </w:pPr>
            <w:r w:rsidRPr="00822A54">
              <w:t>100 – 500</w:t>
            </w:r>
          </w:p>
        </w:tc>
        <w:tc>
          <w:tcPr>
            <w:tcW w:w="3245" w:type="dxa"/>
            <w:tcBorders>
              <w:top w:val="single" w:sz="4" w:space="0" w:color="auto"/>
              <w:left w:val="single" w:sz="4" w:space="0" w:color="auto"/>
              <w:bottom w:val="single" w:sz="4" w:space="0" w:color="auto"/>
              <w:right w:val="single" w:sz="4" w:space="0" w:color="auto"/>
            </w:tcBorders>
            <w:vAlign w:val="center"/>
            <w:hideMark/>
          </w:tcPr>
          <w:p w14:paraId="55FFB9A1" w14:textId="77777777" w:rsidR="00CC2A73" w:rsidRPr="00822A54" w:rsidRDefault="00CC2A73" w:rsidP="002F6DD1">
            <w:pPr>
              <w:tabs>
                <w:tab w:val="left" w:pos="1827"/>
              </w:tabs>
              <w:bidi w:val="0"/>
              <w:spacing w:line="256" w:lineRule="auto"/>
              <w:jc w:val="center"/>
              <w:rPr>
                <w:rtl/>
              </w:rPr>
            </w:pPr>
            <w:r w:rsidRPr="00822A54">
              <w:t>Up to 5 %</w:t>
            </w:r>
          </w:p>
        </w:tc>
        <w:tc>
          <w:tcPr>
            <w:tcW w:w="3246" w:type="dxa"/>
            <w:tcBorders>
              <w:top w:val="single" w:sz="4" w:space="0" w:color="auto"/>
              <w:left w:val="single" w:sz="4" w:space="0" w:color="auto"/>
              <w:bottom w:val="single" w:sz="4" w:space="0" w:color="auto"/>
              <w:right w:val="single" w:sz="4" w:space="0" w:color="auto"/>
            </w:tcBorders>
            <w:vAlign w:val="center"/>
            <w:hideMark/>
          </w:tcPr>
          <w:p w14:paraId="4E812716" w14:textId="77777777" w:rsidR="00CC2A73" w:rsidRPr="00822A54" w:rsidRDefault="00CC2A73" w:rsidP="002F6DD1">
            <w:pPr>
              <w:tabs>
                <w:tab w:val="left" w:pos="1827"/>
              </w:tabs>
              <w:bidi w:val="0"/>
              <w:spacing w:line="256" w:lineRule="auto"/>
              <w:jc w:val="center"/>
              <w:rPr>
                <w:b/>
                <w:bCs/>
                <w:rtl/>
              </w:rPr>
            </w:pPr>
            <w:r w:rsidRPr="00822A54">
              <w:rPr>
                <w:b/>
                <w:bCs/>
              </w:rPr>
              <w:t>Eosinophil</w:t>
            </w:r>
          </w:p>
        </w:tc>
      </w:tr>
      <w:tr w:rsidR="00CC2A73" w:rsidRPr="00822A54" w14:paraId="4CDDB610" w14:textId="77777777" w:rsidTr="002F6DD1">
        <w:trPr>
          <w:trHeight w:val="567"/>
          <w:jc w:val="center"/>
        </w:trPr>
        <w:tc>
          <w:tcPr>
            <w:tcW w:w="3245" w:type="dxa"/>
            <w:tcBorders>
              <w:top w:val="single" w:sz="4" w:space="0" w:color="auto"/>
              <w:left w:val="single" w:sz="4" w:space="0" w:color="auto"/>
              <w:bottom w:val="single" w:sz="4" w:space="0" w:color="auto"/>
              <w:right w:val="single" w:sz="4" w:space="0" w:color="auto"/>
            </w:tcBorders>
            <w:vAlign w:val="center"/>
            <w:hideMark/>
          </w:tcPr>
          <w:p w14:paraId="6A9E39DA" w14:textId="77777777" w:rsidR="00CC2A73" w:rsidRPr="00822A54" w:rsidRDefault="00CC2A73" w:rsidP="002F6DD1">
            <w:pPr>
              <w:tabs>
                <w:tab w:val="left" w:pos="1827"/>
              </w:tabs>
              <w:bidi w:val="0"/>
              <w:spacing w:line="256" w:lineRule="auto"/>
              <w:jc w:val="center"/>
              <w:rPr>
                <w:rtl/>
              </w:rPr>
            </w:pPr>
            <w:r w:rsidRPr="00822A54">
              <w:t>1 – 100</w:t>
            </w:r>
          </w:p>
        </w:tc>
        <w:tc>
          <w:tcPr>
            <w:tcW w:w="3245" w:type="dxa"/>
            <w:tcBorders>
              <w:top w:val="single" w:sz="4" w:space="0" w:color="auto"/>
              <w:left w:val="single" w:sz="4" w:space="0" w:color="auto"/>
              <w:bottom w:val="single" w:sz="4" w:space="0" w:color="auto"/>
              <w:right w:val="single" w:sz="4" w:space="0" w:color="auto"/>
            </w:tcBorders>
            <w:vAlign w:val="center"/>
            <w:hideMark/>
          </w:tcPr>
          <w:p w14:paraId="531E51F0" w14:textId="77777777" w:rsidR="00CC2A73" w:rsidRPr="00822A54" w:rsidRDefault="00CC2A73" w:rsidP="002F6DD1">
            <w:pPr>
              <w:tabs>
                <w:tab w:val="left" w:pos="1827"/>
              </w:tabs>
              <w:bidi w:val="0"/>
              <w:spacing w:line="256" w:lineRule="auto"/>
              <w:jc w:val="center"/>
              <w:rPr>
                <w:rtl/>
              </w:rPr>
            </w:pPr>
            <w:r w:rsidRPr="00822A54">
              <w:t>Up to 1%</w:t>
            </w:r>
          </w:p>
        </w:tc>
        <w:tc>
          <w:tcPr>
            <w:tcW w:w="3246" w:type="dxa"/>
            <w:tcBorders>
              <w:top w:val="single" w:sz="4" w:space="0" w:color="auto"/>
              <w:left w:val="single" w:sz="4" w:space="0" w:color="auto"/>
              <w:bottom w:val="single" w:sz="4" w:space="0" w:color="auto"/>
              <w:right w:val="single" w:sz="4" w:space="0" w:color="auto"/>
            </w:tcBorders>
            <w:vAlign w:val="center"/>
            <w:hideMark/>
          </w:tcPr>
          <w:p w14:paraId="4D3A33B0" w14:textId="77777777" w:rsidR="00CC2A73" w:rsidRPr="00822A54" w:rsidRDefault="00CC2A73" w:rsidP="002F6DD1">
            <w:pPr>
              <w:tabs>
                <w:tab w:val="left" w:pos="1827"/>
              </w:tabs>
              <w:bidi w:val="0"/>
              <w:spacing w:line="256" w:lineRule="auto"/>
              <w:jc w:val="center"/>
              <w:rPr>
                <w:b/>
                <w:bCs/>
                <w:rtl/>
              </w:rPr>
            </w:pPr>
            <w:r w:rsidRPr="00822A54">
              <w:rPr>
                <w:b/>
                <w:bCs/>
              </w:rPr>
              <w:t>Basophil</w:t>
            </w:r>
          </w:p>
        </w:tc>
      </w:tr>
    </w:tbl>
    <w:p w14:paraId="709E5675" w14:textId="77777777" w:rsidR="00CC2A73" w:rsidRPr="00822A54" w:rsidRDefault="00CC2A73" w:rsidP="00CC2A73">
      <w:pPr>
        <w:tabs>
          <w:tab w:val="left" w:pos="1827"/>
        </w:tabs>
        <w:spacing w:line="256" w:lineRule="auto"/>
        <w:rPr>
          <w:rFonts w:eastAsia="Calibri"/>
          <w:rtl/>
        </w:rPr>
      </w:pPr>
    </w:p>
    <w:p w14:paraId="0567ADC2" w14:textId="77777777" w:rsidR="00CC2A73" w:rsidRPr="00822A54" w:rsidRDefault="00CC2A73" w:rsidP="00CC2A73">
      <w:pPr>
        <w:tabs>
          <w:tab w:val="left" w:pos="1827"/>
        </w:tabs>
        <w:spacing w:line="256" w:lineRule="auto"/>
        <w:rPr>
          <w:rFonts w:eastAsia="Calibri"/>
          <w:rtl/>
        </w:rPr>
      </w:pPr>
    </w:p>
    <w:p w14:paraId="7581AAA3" w14:textId="77777777" w:rsidR="00CC2A73" w:rsidRDefault="00CC2A73" w:rsidP="00CC2A73">
      <w:pPr>
        <w:bidi w:val="0"/>
        <w:rPr>
          <w:rtl/>
        </w:rPr>
      </w:pPr>
      <w:r>
        <w:rPr>
          <w:rtl/>
        </w:rPr>
        <w:br w:type="page"/>
      </w:r>
    </w:p>
    <w:p w14:paraId="323F00F6" w14:textId="77777777" w:rsidR="00303517" w:rsidRPr="00446A4B" w:rsidRDefault="00303517" w:rsidP="00303517">
      <w:pPr>
        <w:pStyle w:val="Heading1"/>
        <w:spacing w:before="0"/>
        <w:rPr>
          <w:rFonts w:ascii="Sakkal Majalla" w:hAnsi="Sakkal Majalla" w:cs="Sakkal Majalla"/>
          <w:rtl/>
        </w:rPr>
      </w:pPr>
      <w:bookmarkStart w:id="323" w:name="_Toc83200463"/>
      <w:bookmarkStart w:id="324" w:name="_Toc135041911"/>
      <w:bookmarkStart w:id="325" w:name="_Toc135042014"/>
      <w:bookmarkStart w:id="326" w:name="_Toc135042117"/>
      <w:bookmarkStart w:id="327" w:name="_Toc135042713"/>
      <w:bookmarkStart w:id="328" w:name="_Toc135042851"/>
      <w:bookmarkStart w:id="329" w:name="_Toc135042989"/>
      <w:bookmarkStart w:id="330" w:name="_Toc135043127"/>
      <w:bookmarkStart w:id="331" w:name="_Toc135043265"/>
      <w:bookmarkStart w:id="332" w:name="_Toc135043403"/>
      <w:bookmarkStart w:id="333" w:name="_Toc135043541"/>
      <w:r w:rsidRPr="00446A4B">
        <w:rPr>
          <w:rFonts w:ascii="Sakkal Majalla" w:hAnsi="Sakkal Majalla" w:cs="Sakkal Majalla"/>
          <w:rtl/>
        </w:rPr>
        <w:lastRenderedPageBreak/>
        <w:t>جامعة المنارة</w:t>
      </w:r>
      <w:bookmarkEnd w:id="324"/>
      <w:bookmarkEnd w:id="325"/>
      <w:bookmarkEnd w:id="326"/>
      <w:bookmarkEnd w:id="327"/>
      <w:bookmarkEnd w:id="328"/>
      <w:bookmarkEnd w:id="329"/>
      <w:bookmarkEnd w:id="330"/>
      <w:bookmarkEnd w:id="331"/>
      <w:bookmarkEnd w:id="332"/>
      <w:bookmarkEnd w:id="333"/>
    </w:p>
    <w:p w14:paraId="3614A047" w14:textId="77777777" w:rsidR="00303517" w:rsidRDefault="00303517" w:rsidP="00303517">
      <w:pPr>
        <w:pStyle w:val="Heading1"/>
        <w:spacing w:before="0"/>
        <w:rPr>
          <w:rFonts w:ascii="Sakkal Majalla" w:hAnsi="Sakkal Majalla" w:cs="Sakkal Majalla"/>
          <w:rtl/>
        </w:rPr>
      </w:pPr>
      <w:bookmarkStart w:id="334" w:name="_Toc135041912"/>
      <w:bookmarkStart w:id="335" w:name="_Toc135042015"/>
      <w:bookmarkStart w:id="336" w:name="_Toc135042118"/>
      <w:bookmarkStart w:id="337" w:name="_Toc135042714"/>
      <w:bookmarkStart w:id="338" w:name="_Toc135042852"/>
      <w:bookmarkStart w:id="339" w:name="_Toc135042990"/>
      <w:bookmarkStart w:id="340" w:name="_Toc135043128"/>
      <w:bookmarkStart w:id="341" w:name="_Toc135043266"/>
      <w:bookmarkStart w:id="342" w:name="_Toc135043404"/>
      <w:bookmarkStart w:id="343" w:name="_Toc135043542"/>
      <w:r w:rsidRPr="00446A4B">
        <w:rPr>
          <w:rFonts w:ascii="Sakkal Majalla" w:hAnsi="Sakkal Majalla" w:cs="Sakkal Majalla"/>
          <w:rtl/>
        </w:rPr>
        <w:t>كلية</w:t>
      </w:r>
      <w:r>
        <w:rPr>
          <w:rFonts w:ascii="Sakkal Majalla" w:hAnsi="Sakkal Majalla" w:cs="Sakkal Majalla" w:hint="cs"/>
          <w:rtl/>
        </w:rPr>
        <w:t xml:space="preserve"> الصيدلة</w:t>
      </w:r>
      <w:bookmarkEnd w:id="334"/>
      <w:bookmarkEnd w:id="335"/>
      <w:bookmarkEnd w:id="336"/>
      <w:bookmarkEnd w:id="337"/>
      <w:bookmarkEnd w:id="338"/>
      <w:bookmarkEnd w:id="339"/>
      <w:bookmarkEnd w:id="340"/>
      <w:bookmarkEnd w:id="341"/>
      <w:bookmarkEnd w:id="342"/>
      <w:bookmarkEnd w:id="343"/>
    </w:p>
    <w:p w14:paraId="5055A580" w14:textId="77777777" w:rsidR="00303517" w:rsidRDefault="00303517" w:rsidP="00303517">
      <w:pPr>
        <w:pStyle w:val="Heading1"/>
        <w:spacing w:before="0"/>
        <w:rPr>
          <w:rFonts w:ascii="Sakkal Majalla" w:hAnsi="Sakkal Majalla" w:cs="Sakkal Majalla"/>
          <w:rtl/>
        </w:rPr>
      </w:pPr>
      <w:bookmarkStart w:id="344" w:name="_Toc135041913"/>
      <w:bookmarkStart w:id="345" w:name="_Toc135042016"/>
      <w:bookmarkStart w:id="346" w:name="_Toc135042119"/>
      <w:bookmarkStart w:id="347" w:name="_Toc135042715"/>
      <w:bookmarkStart w:id="348" w:name="_Toc135042853"/>
      <w:bookmarkStart w:id="349" w:name="_Toc135042991"/>
      <w:bookmarkStart w:id="350" w:name="_Toc135043129"/>
      <w:bookmarkStart w:id="351" w:name="_Toc135043267"/>
      <w:bookmarkStart w:id="352" w:name="_Toc135043405"/>
      <w:bookmarkStart w:id="353" w:name="_Toc135043543"/>
      <w:r w:rsidRPr="00446A4B">
        <w:rPr>
          <w:rFonts w:ascii="Sakkal Majalla" w:hAnsi="Sakkal Majalla" w:cs="Sakkal Majalla"/>
          <w:rtl/>
        </w:rPr>
        <w:t>اسم المقرر</w:t>
      </w:r>
      <w:bookmarkEnd w:id="344"/>
      <w:bookmarkEnd w:id="345"/>
      <w:bookmarkEnd w:id="346"/>
      <w:bookmarkEnd w:id="347"/>
      <w:bookmarkEnd w:id="348"/>
      <w:bookmarkEnd w:id="349"/>
      <w:bookmarkEnd w:id="350"/>
      <w:bookmarkEnd w:id="351"/>
      <w:bookmarkEnd w:id="352"/>
      <w:bookmarkEnd w:id="353"/>
    </w:p>
    <w:p w14:paraId="00BAF3F3" w14:textId="77777777" w:rsidR="00303517" w:rsidRPr="00CC2A73" w:rsidRDefault="00303517" w:rsidP="00303517">
      <w:pPr>
        <w:pStyle w:val="Heading1"/>
        <w:spacing w:before="0"/>
        <w:rPr>
          <w:rFonts w:ascii="Sakkal Majalla" w:hAnsi="Sakkal Majalla" w:cs="Sakkal Majalla"/>
        </w:rPr>
      </w:pPr>
      <w:bookmarkStart w:id="354" w:name="_Toc135041914"/>
      <w:bookmarkStart w:id="355" w:name="_Toc135042017"/>
      <w:bookmarkStart w:id="356" w:name="_Toc135042120"/>
      <w:bookmarkStart w:id="357" w:name="_Toc135042716"/>
      <w:bookmarkStart w:id="358" w:name="_Toc135042854"/>
      <w:bookmarkStart w:id="359" w:name="_Toc135042992"/>
      <w:bookmarkStart w:id="360" w:name="_Toc135043130"/>
      <w:bookmarkStart w:id="361" w:name="_Toc135043268"/>
      <w:bookmarkStart w:id="362" w:name="_Toc135043406"/>
      <w:bookmarkStart w:id="363" w:name="_Toc135043544"/>
      <w:r w:rsidRPr="00CC2A73">
        <w:rPr>
          <w:rFonts w:ascii="Sakkal Majalla" w:hAnsi="Sakkal Majalla" w:cs="Sakkal Majalla" w:hint="cs"/>
          <w:rtl/>
        </w:rPr>
        <w:t>الدمويات والمناعيات</w:t>
      </w:r>
      <w:bookmarkEnd w:id="354"/>
      <w:bookmarkEnd w:id="355"/>
      <w:bookmarkEnd w:id="356"/>
      <w:bookmarkEnd w:id="357"/>
      <w:bookmarkEnd w:id="358"/>
      <w:bookmarkEnd w:id="359"/>
      <w:bookmarkEnd w:id="360"/>
      <w:bookmarkEnd w:id="361"/>
      <w:bookmarkEnd w:id="362"/>
      <w:bookmarkEnd w:id="363"/>
    </w:p>
    <w:p w14:paraId="1F2D5997" w14:textId="1E79CC5C" w:rsidR="00303517" w:rsidRPr="00446A4B" w:rsidRDefault="00303517" w:rsidP="00303517">
      <w:pPr>
        <w:pStyle w:val="Heading1"/>
        <w:spacing w:before="0"/>
        <w:rPr>
          <w:rFonts w:ascii="Sakkal Majalla" w:hAnsi="Sakkal Majalla" w:cs="Sakkal Majalla"/>
        </w:rPr>
      </w:pPr>
      <w:bookmarkStart w:id="364" w:name="_Toc135041915"/>
      <w:bookmarkStart w:id="365" w:name="_Toc135042018"/>
      <w:bookmarkStart w:id="366" w:name="_Toc135042121"/>
      <w:bookmarkStart w:id="367" w:name="_Toc135042717"/>
      <w:bookmarkStart w:id="368" w:name="_Toc135042855"/>
      <w:bookmarkStart w:id="369" w:name="_Toc135042993"/>
      <w:bookmarkStart w:id="370" w:name="_Toc135043131"/>
      <w:bookmarkStart w:id="371" w:name="_Toc135043269"/>
      <w:bookmarkStart w:id="372" w:name="_Toc135043407"/>
      <w:bookmarkStart w:id="373" w:name="_Toc135043545"/>
      <w:r w:rsidRPr="00446A4B">
        <w:rPr>
          <w:rFonts w:ascii="Sakkal Majalla" w:hAnsi="Sakkal Majalla" w:cs="Sakkal Majalla"/>
          <w:rtl/>
        </w:rPr>
        <w:t>الجلسة (</w:t>
      </w:r>
      <w:r w:rsidR="0078100C">
        <w:rPr>
          <w:rFonts w:ascii="Sakkal Majalla" w:hAnsi="Sakkal Majalla" w:cs="Sakkal Majalla"/>
        </w:rPr>
        <w:t>3</w:t>
      </w:r>
      <w:r w:rsidRPr="00446A4B">
        <w:rPr>
          <w:rFonts w:ascii="Sakkal Majalla" w:hAnsi="Sakkal Majalla" w:cs="Sakkal Majalla"/>
          <w:rtl/>
        </w:rPr>
        <w:t>)</w:t>
      </w:r>
      <w:bookmarkEnd w:id="364"/>
      <w:bookmarkEnd w:id="365"/>
      <w:bookmarkEnd w:id="366"/>
      <w:bookmarkEnd w:id="367"/>
      <w:bookmarkEnd w:id="368"/>
      <w:bookmarkEnd w:id="369"/>
      <w:bookmarkEnd w:id="370"/>
      <w:bookmarkEnd w:id="371"/>
      <w:bookmarkEnd w:id="372"/>
      <w:bookmarkEnd w:id="373"/>
    </w:p>
    <w:p w14:paraId="15DE8F34" w14:textId="1186DA7A" w:rsidR="00303517" w:rsidRPr="00446A4B" w:rsidRDefault="0078100C" w:rsidP="0078100C">
      <w:pPr>
        <w:jc w:val="center"/>
        <w:rPr>
          <w:rtl/>
          <w:lang w:bidi="ar-SY"/>
        </w:rPr>
      </w:pPr>
      <w:r w:rsidRPr="0078100C">
        <w:rPr>
          <w:rFonts w:eastAsiaTheme="majorEastAsia"/>
          <w:b/>
          <w:bCs/>
          <w:color w:val="2F5496" w:themeColor="accent1" w:themeShade="BF"/>
          <w:kern w:val="2"/>
          <w:sz w:val="44"/>
          <w:szCs w:val="44"/>
          <w:rtl/>
          <w:lang w:bidi="ar-SY"/>
          <w14:ligatures w14:val="standardContextual"/>
        </w:rPr>
        <w:t xml:space="preserve">اللطاخة الدموية وأشكال الكريات البيض </w:t>
      </w:r>
      <w:r w:rsidR="00303517" w:rsidRPr="00446A4B">
        <w:rPr>
          <w:noProof/>
        </w:rPr>
        <w:drawing>
          <wp:inline distT="0" distB="0" distL="0" distR="0" wp14:anchorId="514F3CFC" wp14:editId="67E361E4">
            <wp:extent cx="5866765" cy="2838450"/>
            <wp:effectExtent l="0" t="0" r="63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9">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1628894F" w14:textId="77777777" w:rsidR="00303517" w:rsidRDefault="00303517" w:rsidP="00303517">
      <w:pPr>
        <w:rPr>
          <w:b/>
          <w:bCs/>
          <w:rtl/>
        </w:rPr>
      </w:pPr>
      <w:r w:rsidRPr="00EE29E3">
        <w:rPr>
          <w:rFonts w:hint="cs"/>
          <w:b/>
          <w:bCs/>
          <w:rtl/>
        </w:rPr>
        <w:t xml:space="preserve">الفصل الدراسي  </w:t>
      </w:r>
      <w:r>
        <w:rPr>
          <w:rFonts w:hint="cs"/>
          <w:b/>
          <w:bCs/>
          <w:rtl/>
        </w:rPr>
        <w:t>الثاني</w:t>
      </w:r>
      <w:r>
        <w:rPr>
          <w:b/>
          <w:bCs/>
          <w:rtl/>
        </w:rPr>
        <w:tab/>
      </w:r>
      <w:r>
        <w:rPr>
          <w:b/>
          <w:bCs/>
          <w:rtl/>
        </w:rPr>
        <w:tab/>
      </w:r>
      <w:r>
        <w:rPr>
          <w:b/>
          <w:bCs/>
          <w:rtl/>
        </w:rPr>
        <w:tab/>
      </w:r>
      <w:r>
        <w:rPr>
          <w:b/>
          <w:bCs/>
          <w:rtl/>
        </w:rPr>
        <w:tab/>
      </w:r>
      <w:r>
        <w:rPr>
          <w:b/>
          <w:bCs/>
          <w:rtl/>
        </w:rPr>
        <w:tab/>
      </w:r>
      <w:r>
        <w:rPr>
          <w:b/>
          <w:bCs/>
          <w:rtl/>
        </w:rPr>
        <w:tab/>
      </w:r>
      <w:r>
        <w:rPr>
          <w:b/>
          <w:bCs/>
          <w:rtl/>
        </w:rPr>
        <w:tab/>
      </w:r>
      <w:r w:rsidRPr="00EE29E3">
        <w:rPr>
          <w:rFonts w:hint="cs"/>
          <w:b/>
          <w:bCs/>
          <w:rtl/>
        </w:rPr>
        <w:t>العام الدراسي</w:t>
      </w:r>
      <w:r>
        <w:rPr>
          <w:rFonts w:hint="cs"/>
          <w:b/>
          <w:bCs/>
          <w:rtl/>
        </w:rPr>
        <w:t xml:space="preserve"> 2022-2023</w:t>
      </w:r>
    </w:p>
    <w:p w14:paraId="2C285B81" w14:textId="77777777" w:rsidR="00303517" w:rsidRPr="00EE29E3" w:rsidRDefault="00303517" w:rsidP="00303517">
      <w:pPr>
        <w:rPr>
          <w:b/>
          <w:bCs/>
        </w:rPr>
      </w:pPr>
    </w:p>
    <w:p w14:paraId="234B1DBF" w14:textId="77777777" w:rsidR="00303517" w:rsidRDefault="00303517" w:rsidP="00303517">
      <w:pPr>
        <w:bidi w:val="0"/>
        <w:rPr>
          <w:rFonts w:eastAsiaTheme="majorEastAsia"/>
          <w:b/>
          <w:bCs/>
          <w:color w:val="44546A" w:themeColor="text2"/>
          <w:sz w:val="72"/>
          <w:szCs w:val="52"/>
          <w:rtl/>
          <w:lang w:bidi="ar-SY"/>
          <w14:ligatures w14:val="standardContextual"/>
        </w:rPr>
      </w:pPr>
      <w:r>
        <w:rPr>
          <w:rtl/>
        </w:rPr>
        <w:br w:type="page"/>
      </w:r>
    </w:p>
    <w:p w14:paraId="13C0FB39" w14:textId="77777777" w:rsidR="00303517" w:rsidRPr="00446A4B" w:rsidRDefault="00303517" w:rsidP="00303517">
      <w:pPr>
        <w:pStyle w:val="Title"/>
        <w:rPr>
          <w:rFonts w:ascii="Sakkal Majalla" w:hAnsi="Sakkal Majalla" w:cs="Sakkal Majalla"/>
          <w:rtl/>
        </w:rPr>
      </w:pPr>
      <w:r w:rsidRPr="00446A4B">
        <w:rPr>
          <w:rFonts w:ascii="Sakkal Majalla" w:hAnsi="Sakkal Majalla" w:cs="Sakkal Majalla"/>
          <w:rtl/>
        </w:rPr>
        <w:lastRenderedPageBreak/>
        <w:t>جدول المحتويات</w:t>
      </w:r>
    </w:p>
    <w:sdt>
      <w:sdtPr>
        <w:rPr>
          <w:rtl/>
        </w:rPr>
        <w:id w:val="1192650398"/>
        <w:docPartObj>
          <w:docPartGallery w:val="Table of Contents"/>
          <w:docPartUnique/>
        </w:docPartObj>
      </w:sdtPr>
      <w:sdtEndPr>
        <w:rPr>
          <w:rFonts w:ascii="Sakkal Majalla" w:eastAsiaTheme="minorHAnsi" w:hAnsi="Sakkal Majalla" w:cs="Sakkal Majalla"/>
          <w:b/>
          <w:bCs/>
          <w:noProof/>
          <w:color w:val="auto"/>
          <w:sz w:val="24"/>
          <w:szCs w:val="24"/>
        </w:rPr>
      </w:sdtEndPr>
      <w:sdtContent>
        <w:p w14:paraId="2D68A2BD" w14:textId="3CB915EF" w:rsidR="00A034DF" w:rsidRDefault="00A034DF" w:rsidP="00A034DF">
          <w:pPr>
            <w:pStyle w:val="TOCHeading"/>
            <w:bidi/>
          </w:pPr>
          <w:r>
            <w:t>Contents</w:t>
          </w:r>
        </w:p>
        <w:p w14:paraId="3B35231C" w14:textId="0FD3FF78" w:rsidR="00A034DF" w:rsidRDefault="00A034DF" w:rsidP="00A034DF">
          <w:pPr>
            <w:pStyle w:val="TOC1"/>
            <w:rPr>
              <w:rFonts w:asciiTheme="minorHAnsi" w:eastAsiaTheme="minorEastAsia" w:hAnsiTheme="minorHAnsi" w:cstheme="minorBidi"/>
              <w:noProof/>
              <w:kern w:val="0"/>
              <w:sz w:val="22"/>
              <w:szCs w:val="22"/>
              <w:lang w:bidi="ar-SA"/>
              <w14:ligatures w14:val="none"/>
            </w:rPr>
          </w:pPr>
          <w:r>
            <w:fldChar w:fldCharType="begin"/>
          </w:r>
          <w:r>
            <w:instrText xml:space="preserve"> TOC \o "1-3" \h \z \u </w:instrText>
          </w:r>
          <w:r>
            <w:fldChar w:fldCharType="separate"/>
          </w:r>
        </w:p>
        <w:p w14:paraId="1A58B9B3" w14:textId="72945A6A" w:rsidR="00A034DF" w:rsidRDefault="00A034DF" w:rsidP="00A034DF">
          <w:pPr>
            <w:pStyle w:val="TOC2"/>
            <w:tabs>
              <w:tab w:val="right" w:leader="dot" w:pos="9016"/>
            </w:tabs>
            <w:rPr>
              <w:rFonts w:asciiTheme="minorHAnsi" w:hAnsiTheme="minorHAnsi" w:cstheme="minorBidi"/>
              <w:noProof/>
              <w:sz w:val="22"/>
              <w:szCs w:val="22"/>
            </w:rPr>
          </w:pPr>
          <w:hyperlink w:anchor="_Toc135042719" w:history="1">
            <w:r w:rsidRPr="00490A3F">
              <w:rPr>
                <w:rStyle w:val="Hyperlink"/>
                <w:rFonts w:eastAsia="Calibri"/>
                <w:noProof/>
                <w:rtl/>
                <w:lang w:bidi="ar-SY"/>
              </w:rPr>
              <w:t>مقدمة:</w:t>
            </w:r>
            <w:r>
              <w:rPr>
                <w:noProof/>
                <w:webHidden/>
              </w:rPr>
              <w:tab/>
            </w:r>
            <w:r>
              <w:rPr>
                <w:noProof/>
                <w:webHidden/>
              </w:rPr>
              <w:fldChar w:fldCharType="begin"/>
            </w:r>
            <w:r>
              <w:rPr>
                <w:noProof/>
                <w:webHidden/>
              </w:rPr>
              <w:instrText xml:space="preserve"> PAGEREF _Toc135042719 \h </w:instrText>
            </w:r>
            <w:r>
              <w:rPr>
                <w:noProof/>
                <w:webHidden/>
              </w:rPr>
            </w:r>
            <w:r>
              <w:rPr>
                <w:noProof/>
                <w:webHidden/>
              </w:rPr>
              <w:fldChar w:fldCharType="separate"/>
            </w:r>
            <w:r>
              <w:rPr>
                <w:noProof/>
                <w:webHidden/>
              </w:rPr>
              <w:t>21</w:t>
            </w:r>
            <w:r>
              <w:rPr>
                <w:noProof/>
                <w:webHidden/>
              </w:rPr>
              <w:fldChar w:fldCharType="end"/>
            </w:r>
          </w:hyperlink>
        </w:p>
        <w:p w14:paraId="58D8B702" w14:textId="1653D7CD" w:rsidR="00A034DF" w:rsidRDefault="00A034DF" w:rsidP="00A034DF">
          <w:pPr>
            <w:pStyle w:val="TOC2"/>
            <w:tabs>
              <w:tab w:val="right" w:leader="dot" w:pos="9016"/>
            </w:tabs>
            <w:rPr>
              <w:rFonts w:asciiTheme="minorHAnsi" w:hAnsiTheme="minorHAnsi" w:cstheme="minorBidi"/>
              <w:noProof/>
              <w:sz w:val="22"/>
              <w:szCs w:val="22"/>
            </w:rPr>
          </w:pPr>
          <w:hyperlink w:anchor="_Toc135042720" w:history="1">
            <w:r w:rsidRPr="00490A3F">
              <w:rPr>
                <w:rStyle w:val="Hyperlink"/>
                <w:rFonts w:eastAsia="Calibri"/>
                <w:noProof/>
                <w:rtl/>
                <w:lang w:bidi="ar-SY"/>
              </w:rPr>
              <w:t>الجزء العملي:</w:t>
            </w:r>
            <w:r>
              <w:rPr>
                <w:noProof/>
                <w:webHidden/>
              </w:rPr>
              <w:tab/>
            </w:r>
            <w:r>
              <w:rPr>
                <w:noProof/>
                <w:webHidden/>
              </w:rPr>
              <w:fldChar w:fldCharType="begin"/>
            </w:r>
            <w:r>
              <w:rPr>
                <w:noProof/>
                <w:webHidden/>
              </w:rPr>
              <w:instrText xml:space="preserve"> PAGEREF _Toc135042720 \h </w:instrText>
            </w:r>
            <w:r>
              <w:rPr>
                <w:noProof/>
                <w:webHidden/>
              </w:rPr>
            </w:r>
            <w:r>
              <w:rPr>
                <w:noProof/>
                <w:webHidden/>
              </w:rPr>
              <w:fldChar w:fldCharType="separate"/>
            </w:r>
            <w:r>
              <w:rPr>
                <w:noProof/>
                <w:webHidden/>
              </w:rPr>
              <w:t>22</w:t>
            </w:r>
            <w:r>
              <w:rPr>
                <w:noProof/>
                <w:webHidden/>
              </w:rPr>
              <w:fldChar w:fldCharType="end"/>
            </w:r>
          </w:hyperlink>
        </w:p>
        <w:p w14:paraId="0CF19D4C" w14:textId="5034EA96" w:rsidR="00A034DF" w:rsidRDefault="00A034DF" w:rsidP="00A034DF">
          <w:pPr>
            <w:pStyle w:val="TOC2"/>
            <w:tabs>
              <w:tab w:val="right" w:leader="dot" w:pos="9016"/>
            </w:tabs>
            <w:rPr>
              <w:rFonts w:asciiTheme="minorHAnsi" w:hAnsiTheme="minorHAnsi" w:cstheme="minorBidi"/>
              <w:noProof/>
              <w:sz w:val="22"/>
              <w:szCs w:val="22"/>
            </w:rPr>
          </w:pPr>
          <w:hyperlink w:anchor="_Toc135042721" w:history="1">
            <w:r w:rsidRPr="00490A3F">
              <w:rPr>
                <w:rStyle w:val="Hyperlink"/>
                <w:rFonts w:eastAsia="Calibri"/>
                <w:noProof/>
                <w:rtl/>
                <w:lang w:bidi="ar-SY"/>
              </w:rPr>
              <w:t xml:space="preserve">تلوين اللطاخة </w:t>
            </w:r>
            <w:r w:rsidRPr="00490A3F">
              <w:rPr>
                <w:rStyle w:val="Hyperlink"/>
                <w:rFonts w:eastAsia="Calibri"/>
                <w:noProof/>
                <w:lang w:bidi="ar-SY"/>
              </w:rPr>
              <w:t>Staining</w:t>
            </w:r>
            <w:r w:rsidRPr="00490A3F">
              <w:rPr>
                <w:rStyle w:val="Hyperlink"/>
                <w:rFonts w:eastAsia="Calibri"/>
                <w:noProof/>
                <w:rtl/>
                <w:lang w:bidi="ar-SY"/>
              </w:rPr>
              <w:t>:</w:t>
            </w:r>
            <w:r>
              <w:rPr>
                <w:noProof/>
                <w:webHidden/>
              </w:rPr>
              <w:tab/>
            </w:r>
            <w:r>
              <w:rPr>
                <w:noProof/>
                <w:webHidden/>
              </w:rPr>
              <w:fldChar w:fldCharType="begin"/>
            </w:r>
            <w:r>
              <w:rPr>
                <w:noProof/>
                <w:webHidden/>
              </w:rPr>
              <w:instrText xml:space="preserve"> PAGEREF _Toc135042721 \h </w:instrText>
            </w:r>
            <w:r>
              <w:rPr>
                <w:noProof/>
                <w:webHidden/>
              </w:rPr>
            </w:r>
            <w:r>
              <w:rPr>
                <w:noProof/>
                <w:webHidden/>
              </w:rPr>
              <w:fldChar w:fldCharType="separate"/>
            </w:r>
            <w:r>
              <w:rPr>
                <w:noProof/>
                <w:webHidden/>
              </w:rPr>
              <w:t>22</w:t>
            </w:r>
            <w:r>
              <w:rPr>
                <w:noProof/>
                <w:webHidden/>
              </w:rPr>
              <w:fldChar w:fldCharType="end"/>
            </w:r>
          </w:hyperlink>
        </w:p>
        <w:p w14:paraId="2C2C30B9" w14:textId="7924CCBA" w:rsidR="00A034DF" w:rsidRDefault="00A034DF" w:rsidP="00A034DF">
          <w:pPr>
            <w:pStyle w:val="TOC2"/>
            <w:tabs>
              <w:tab w:val="right" w:leader="dot" w:pos="9016"/>
            </w:tabs>
            <w:rPr>
              <w:rFonts w:asciiTheme="minorHAnsi" w:hAnsiTheme="minorHAnsi" w:cstheme="minorBidi"/>
              <w:noProof/>
              <w:sz w:val="22"/>
              <w:szCs w:val="22"/>
            </w:rPr>
          </w:pPr>
          <w:hyperlink w:anchor="_Toc135042722" w:history="1">
            <w:r w:rsidRPr="00490A3F">
              <w:rPr>
                <w:rStyle w:val="Hyperlink"/>
                <w:rFonts w:eastAsia="Calibri"/>
                <w:noProof/>
                <w:rtl/>
                <w:lang w:bidi="ar-SY"/>
              </w:rPr>
              <w:t>الفحص المجهري للفيلم:</w:t>
            </w:r>
            <w:r>
              <w:rPr>
                <w:noProof/>
                <w:webHidden/>
              </w:rPr>
              <w:tab/>
            </w:r>
            <w:r>
              <w:rPr>
                <w:noProof/>
                <w:webHidden/>
              </w:rPr>
              <w:fldChar w:fldCharType="begin"/>
            </w:r>
            <w:r>
              <w:rPr>
                <w:noProof/>
                <w:webHidden/>
              </w:rPr>
              <w:instrText xml:space="preserve"> PAGEREF _Toc135042722 \h </w:instrText>
            </w:r>
            <w:r>
              <w:rPr>
                <w:noProof/>
                <w:webHidden/>
              </w:rPr>
            </w:r>
            <w:r>
              <w:rPr>
                <w:noProof/>
                <w:webHidden/>
              </w:rPr>
              <w:fldChar w:fldCharType="separate"/>
            </w:r>
            <w:r>
              <w:rPr>
                <w:noProof/>
                <w:webHidden/>
              </w:rPr>
              <w:t>23</w:t>
            </w:r>
            <w:r>
              <w:rPr>
                <w:noProof/>
                <w:webHidden/>
              </w:rPr>
              <w:fldChar w:fldCharType="end"/>
            </w:r>
          </w:hyperlink>
        </w:p>
        <w:p w14:paraId="3655E0F4" w14:textId="0E3D6CAD" w:rsidR="00A034DF" w:rsidRDefault="00A034DF" w:rsidP="00A034DF">
          <w:pPr>
            <w:pStyle w:val="TOC2"/>
            <w:tabs>
              <w:tab w:val="right" w:leader="dot" w:pos="9016"/>
            </w:tabs>
            <w:rPr>
              <w:rFonts w:asciiTheme="minorHAnsi" w:hAnsiTheme="minorHAnsi" w:cstheme="minorBidi"/>
              <w:noProof/>
              <w:sz w:val="22"/>
              <w:szCs w:val="22"/>
            </w:rPr>
          </w:pPr>
          <w:hyperlink w:anchor="_Toc135042723" w:history="1">
            <w:r w:rsidRPr="00490A3F">
              <w:rPr>
                <w:rStyle w:val="Hyperlink"/>
                <w:rFonts w:eastAsia="Calibri"/>
                <w:noProof/>
                <w:rtl/>
                <w:lang w:bidi="ar-SY"/>
              </w:rPr>
              <w:t>التعداد التفريقي للكريات البيض:</w:t>
            </w:r>
            <w:r>
              <w:rPr>
                <w:noProof/>
                <w:webHidden/>
              </w:rPr>
              <w:tab/>
            </w:r>
            <w:r>
              <w:rPr>
                <w:noProof/>
                <w:webHidden/>
              </w:rPr>
              <w:fldChar w:fldCharType="begin"/>
            </w:r>
            <w:r>
              <w:rPr>
                <w:noProof/>
                <w:webHidden/>
              </w:rPr>
              <w:instrText xml:space="preserve"> PAGEREF _Toc135042723 \h </w:instrText>
            </w:r>
            <w:r>
              <w:rPr>
                <w:noProof/>
                <w:webHidden/>
              </w:rPr>
            </w:r>
            <w:r>
              <w:rPr>
                <w:noProof/>
                <w:webHidden/>
              </w:rPr>
              <w:fldChar w:fldCharType="separate"/>
            </w:r>
            <w:r>
              <w:rPr>
                <w:noProof/>
                <w:webHidden/>
              </w:rPr>
              <w:t>24</w:t>
            </w:r>
            <w:r>
              <w:rPr>
                <w:noProof/>
                <w:webHidden/>
              </w:rPr>
              <w:fldChar w:fldCharType="end"/>
            </w:r>
          </w:hyperlink>
        </w:p>
        <w:p w14:paraId="17A3CFE1" w14:textId="7A49ECB2" w:rsidR="00A034DF" w:rsidRDefault="00A034DF" w:rsidP="00A034DF">
          <w:pPr>
            <w:pStyle w:val="TOC2"/>
            <w:tabs>
              <w:tab w:val="right" w:leader="dot" w:pos="9016"/>
            </w:tabs>
            <w:rPr>
              <w:rFonts w:asciiTheme="minorHAnsi" w:hAnsiTheme="minorHAnsi" w:cstheme="minorBidi"/>
              <w:noProof/>
              <w:sz w:val="22"/>
              <w:szCs w:val="22"/>
            </w:rPr>
          </w:pPr>
          <w:hyperlink w:anchor="_Toc135042724" w:history="1">
            <w:r w:rsidRPr="00490A3F">
              <w:rPr>
                <w:rStyle w:val="Hyperlink"/>
                <w:rFonts w:eastAsia="Calibri"/>
                <w:noProof/>
                <w:rtl/>
                <w:lang w:bidi="ar-SY"/>
              </w:rPr>
              <w:t>الصيغة التفريقية للكريات البيض:</w:t>
            </w:r>
            <w:r>
              <w:rPr>
                <w:noProof/>
                <w:webHidden/>
              </w:rPr>
              <w:tab/>
            </w:r>
            <w:r>
              <w:rPr>
                <w:noProof/>
                <w:webHidden/>
              </w:rPr>
              <w:fldChar w:fldCharType="begin"/>
            </w:r>
            <w:r>
              <w:rPr>
                <w:noProof/>
                <w:webHidden/>
              </w:rPr>
              <w:instrText xml:space="preserve"> PAGEREF _Toc135042724 \h </w:instrText>
            </w:r>
            <w:r>
              <w:rPr>
                <w:noProof/>
                <w:webHidden/>
              </w:rPr>
            </w:r>
            <w:r>
              <w:rPr>
                <w:noProof/>
                <w:webHidden/>
              </w:rPr>
              <w:fldChar w:fldCharType="separate"/>
            </w:r>
            <w:r>
              <w:rPr>
                <w:noProof/>
                <w:webHidden/>
              </w:rPr>
              <w:t>24</w:t>
            </w:r>
            <w:r>
              <w:rPr>
                <w:noProof/>
                <w:webHidden/>
              </w:rPr>
              <w:fldChar w:fldCharType="end"/>
            </w:r>
          </w:hyperlink>
        </w:p>
        <w:p w14:paraId="026A990C" w14:textId="2EAC1ABE" w:rsidR="00A034DF" w:rsidRDefault="00A034DF" w:rsidP="00A034DF">
          <w:pPr>
            <w:pStyle w:val="TOC3"/>
            <w:tabs>
              <w:tab w:val="right" w:leader="dot" w:pos="9016"/>
            </w:tabs>
            <w:rPr>
              <w:rFonts w:asciiTheme="minorHAnsi" w:eastAsiaTheme="minorEastAsia" w:hAnsiTheme="minorHAnsi" w:cstheme="minorBidi"/>
              <w:noProof/>
              <w:sz w:val="22"/>
              <w:szCs w:val="22"/>
            </w:rPr>
          </w:pPr>
          <w:hyperlink w:anchor="_Toc135042725" w:history="1">
            <w:r w:rsidRPr="00490A3F">
              <w:rPr>
                <w:rStyle w:val="Hyperlink"/>
                <w:rFonts w:eastAsia="Calibri"/>
                <w:noProof/>
                <w:rtl/>
                <w:lang w:bidi="ar-SY"/>
              </w:rPr>
              <w:t xml:space="preserve">المعتدلات </w:t>
            </w:r>
            <w:r w:rsidRPr="00490A3F">
              <w:rPr>
                <w:rStyle w:val="Hyperlink"/>
                <w:rFonts w:eastAsia="Calibri"/>
                <w:noProof/>
                <w:lang w:bidi="ar-SY"/>
              </w:rPr>
              <w:t>Neutrophils</w:t>
            </w:r>
            <w:r w:rsidRPr="00490A3F">
              <w:rPr>
                <w:rStyle w:val="Hyperlink"/>
                <w:rFonts w:eastAsia="Calibri"/>
                <w:noProof/>
                <w:rtl/>
                <w:lang w:bidi="ar-SY"/>
              </w:rPr>
              <w:t>:</w:t>
            </w:r>
            <w:r>
              <w:rPr>
                <w:noProof/>
                <w:webHidden/>
              </w:rPr>
              <w:tab/>
            </w:r>
            <w:r>
              <w:rPr>
                <w:noProof/>
                <w:webHidden/>
              </w:rPr>
              <w:fldChar w:fldCharType="begin"/>
            </w:r>
            <w:r>
              <w:rPr>
                <w:noProof/>
                <w:webHidden/>
              </w:rPr>
              <w:instrText xml:space="preserve"> PAGEREF _Toc135042725 \h </w:instrText>
            </w:r>
            <w:r>
              <w:rPr>
                <w:noProof/>
                <w:webHidden/>
              </w:rPr>
            </w:r>
            <w:r>
              <w:rPr>
                <w:noProof/>
                <w:webHidden/>
              </w:rPr>
              <w:fldChar w:fldCharType="separate"/>
            </w:r>
            <w:r>
              <w:rPr>
                <w:noProof/>
                <w:webHidden/>
              </w:rPr>
              <w:t>24</w:t>
            </w:r>
            <w:r>
              <w:rPr>
                <w:noProof/>
                <w:webHidden/>
              </w:rPr>
              <w:fldChar w:fldCharType="end"/>
            </w:r>
          </w:hyperlink>
        </w:p>
        <w:p w14:paraId="4E7E1E93" w14:textId="7F85C573" w:rsidR="00A034DF" w:rsidRDefault="00A034DF" w:rsidP="00A034DF">
          <w:pPr>
            <w:pStyle w:val="TOC3"/>
            <w:tabs>
              <w:tab w:val="right" w:leader="dot" w:pos="9016"/>
            </w:tabs>
            <w:rPr>
              <w:rFonts w:asciiTheme="minorHAnsi" w:eastAsiaTheme="minorEastAsia" w:hAnsiTheme="minorHAnsi" w:cstheme="minorBidi"/>
              <w:noProof/>
              <w:sz w:val="22"/>
              <w:szCs w:val="22"/>
            </w:rPr>
          </w:pPr>
          <w:hyperlink w:anchor="_Toc135042726" w:history="1">
            <w:r w:rsidRPr="00490A3F">
              <w:rPr>
                <w:rStyle w:val="Hyperlink"/>
                <w:rFonts w:eastAsia="Calibri"/>
                <w:noProof/>
                <w:rtl/>
                <w:lang w:bidi="ar-SY"/>
              </w:rPr>
              <w:t xml:space="preserve">الحمضات </w:t>
            </w:r>
            <w:r w:rsidRPr="00490A3F">
              <w:rPr>
                <w:rStyle w:val="Hyperlink"/>
                <w:rFonts w:eastAsia="Calibri"/>
                <w:noProof/>
                <w:lang w:bidi="ar-SY"/>
              </w:rPr>
              <w:t>Eosinophils</w:t>
            </w:r>
            <w:r w:rsidRPr="00490A3F">
              <w:rPr>
                <w:rStyle w:val="Hyperlink"/>
                <w:rFonts w:eastAsia="Calibri"/>
                <w:noProof/>
                <w:rtl/>
                <w:lang w:bidi="ar-SY"/>
              </w:rPr>
              <w:t>:</w:t>
            </w:r>
            <w:r>
              <w:rPr>
                <w:noProof/>
                <w:webHidden/>
              </w:rPr>
              <w:tab/>
            </w:r>
            <w:r>
              <w:rPr>
                <w:noProof/>
                <w:webHidden/>
              </w:rPr>
              <w:fldChar w:fldCharType="begin"/>
            </w:r>
            <w:r>
              <w:rPr>
                <w:noProof/>
                <w:webHidden/>
              </w:rPr>
              <w:instrText xml:space="preserve"> PAGEREF _Toc135042726 \h </w:instrText>
            </w:r>
            <w:r>
              <w:rPr>
                <w:noProof/>
                <w:webHidden/>
              </w:rPr>
            </w:r>
            <w:r>
              <w:rPr>
                <w:noProof/>
                <w:webHidden/>
              </w:rPr>
              <w:fldChar w:fldCharType="separate"/>
            </w:r>
            <w:r>
              <w:rPr>
                <w:noProof/>
                <w:webHidden/>
              </w:rPr>
              <w:t>25</w:t>
            </w:r>
            <w:r>
              <w:rPr>
                <w:noProof/>
                <w:webHidden/>
              </w:rPr>
              <w:fldChar w:fldCharType="end"/>
            </w:r>
          </w:hyperlink>
        </w:p>
        <w:p w14:paraId="5767D69A" w14:textId="05F31E45" w:rsidR="00A034DF" w:rsidRDefault="00A034DF" w:rsidP="00A034DF">
          <w:pPr>
            <w:pStyle w:val="TOC3"/>
            <w:tabs>
              <w:tab w:val="right" w:leader="dot" w:pos="9016"/>
            </w:tabs>
            <w:rPr>
              <w:rFonts w:asciiTheme="minorHAnsi" w:eastAsiaTheme="minorEastAsia" w:hAnsiTheme="minorHAnsi" w:cstheme="minorBidi"/>
              <w:noProof/>
              <w:sz w:val="22"/>
              <w:szCs w:val="22"/>
            </w:rPr>
          </w:pPr>
          <w:hyperlink w:anchor="_Toc135042727" w:history="1">
            <w:r w:rsidRPr="00490A3F">
              <w:rPr>
                <w:rStyle w:val="Hyperlink"/>
                <w:rFonts w:eastAsia="Calibri"/>
                <w:noProof/>
                <w:rtl/>
                <w:lang w:bidi="ar-SY"/>
              </w:rPr>
              <w:t xml:space="preserve">الأسسات </w:t>
            </w:r>
            <w:r w:rsidRPr="00490A3F">
              <w:rPr>
                <w:rStyle w:val="Hyperlink"/>
                <w:rFonts w:eastAsia="Calibri"/>
                <w:noProof/>
                <w:lang w:bidi="ar-SY"/>
              </w:rPr>
              <w:t>Basophils</w:t>
            </w:r>
            <w:r w:rsidRPr="00490A3F">
              <w:rPr>
                <w:rStyle w:val="Hyperlink"/>
                <w:rFonts w:eastAsia="Calibri"/>
                <w:noProof/>
                <w:rtl/>
                <w:lang w:bidi="ar-SY"/>
              </w:rPr>
              <w:t>:</w:t>
            </w:r>
            <w:r>
              <w:rPr>
                <w:noProof/>
                <w:webHidden/>
              </w:rPr>
              <w:tab/>
            </w:r>
            <w:r>
              <w:rPr>
                <w:noProof/>
                <w:webHidden/>
              </w:rPr>
              <w:fldChar w:fldCharType="begin"/>
            </w:r>
            <w:r>
              <w:rPr>
                <w:noProof/>
                <w:webHidden/>
              </w:rPr>
              <w:instrText xml:space="preserve"> PAGEREF _Toc135042727 \h </w:instrText>
            </w:r>
            <w:r>
              <w:rPr>
                <w:noProof/>
                <w:webHidden/>
              </w:rPr>
            </w:r>
            <w:r>
              <w:rPr>
                <w:noProof/>
                <w:webHidden/>
              </w:rPr>
              <w:fldChar w:fldCharType="separate"/>
            </w:r>
            <w:r>
              <w:rPr>
                <w:noProof/>
                <w:webHidden/>
              </w:rPr>
              <w:t>25</w:t>
            </w:r>
            <w:r>
              <w:rPr>
                <w:noProof/>
                <w:webHidden/>
              </w:rPr>
              <w:fldChar w:fldCharType="end"/>
            </w:r>
          </w:hyperlink>
        </w:p>
        <w:p w14:paraId="45A0C3B0" w14:textId="4891C551" w:rsidR="00A034DF" w:rsidRDefault="00A034DF" w:rsidP="00A034DF">
          <w:pPr>
            <w:pStyle w:val="TOC3"/>
            <w:tabs>
              <w:tab w:val="right" w:leader="dot" w:pos="9016"/>
            </w:tabs>
            <w:rPr>
              <w:rFonts w:asciiTheme="minorHAnsi" w:eastAsiaTheme="minorEastAsia" w:hAnsiTheme="minorHAnsi" w:cstheme="minorBidi"/>
              <w:noProof/>
              <w:sz w:val="22"/>
              <w:szCs w:val="22"/>
            </w:rPr>
          </w:pPr>
          <w:hyperlink w:anchor="_Toc135042728" w:history="1">
            <w:r w:rsidRPr="00490A3F">
              <w:rPr>
                <w:rStyle w:val="Hyperlink"/>
                <w:rFonts w:eastAsia="Calibri"/>
                <w:noProof/>
                <w:rtl/>
                <w:lang w:bidi="ar-SY"/>
              </w:rPr>
              <w:t xml:space="preserve">اللمفاويات </w:t>
            </w:r>
            <w:r w:rsidRPr="00490A3F">
              <w:rPr>
                <w:rStyle w:val="Hyperlink"/>
                <w:rFonts w:eastAsia="Calibri"/>
                <w:noProof/>
                <w:lang w:bidi="ar-SY"/>
              </w:rPr>
              <w:t>Lymphocytes</w:t>
            </w:r>
            <w:r w:rsidRPr="00490A3F">
              <w:rPr>
                <w:rStyle w:val="Hyperlink"/>
                <w:rFonts w:eastAsia="Calibri"/>
                <w:noProof/>
                <w:rtl/>
                <w:lang w:bidi="ar-SY"/>
              </w:rPr>
              <w:t>:</w:t>
            </w:r>
            <w:r>
              <w:rPr>
                <w:noProof/>
                <w:webHidden/>
              </w:rPr>
              <w:tab/>
            </w:r>
            <w:r>
              <w:rPr>
                <w:noProof/>
                <w:webHidden/>
              </w:rPr>
              <w:fldChar w:fldCharType="begin"/>
            </w:r>
            <w:r>
              <w:rPr>
                <w:noProof/>
                <w:webHidden/>
              </w:rPr>
              <w:instrText xml:space="preserve"> PAGEREF _Toc135042728 \h </w:instrText>
            </w:r>
            <w:r>
              <w:rPr>
                <w:noProof/>
                <w:webHidden/>
              </w:rPr>
            </w:r>
            <w:r>
              <w:rPr>
                <w:noProof/>
                <w:webHidden/>
              </w:rPr>
              <w:fldChar w:fldCharType="separate"/>
            </w:r>
            <w:r>
              <w:rPr>
                <w:noProof/>
                <w:webHidden/>
              </w:rPr>
              <w:t>25</w:t>
            </w:r>
            <w:r>
              <w:rPr>
                <w:noProof/>
                <w:webHidden/>
              </w:rPr>
              <w:fldChar w:fldCharType="end"/>
            </w:r>
          </w:hyperlink>
        </w:p>
        <w:p w14:paraId="43800670" w14:textId="2200E02C" w:rsidR="00A034DF" w:rsidRDefault="00A034DF" w:rsidP="00A034DF">
          <w:pPr>
            <w:pStyle w:val="TOC3"/>
            <w:tabs>
              <w:tab w:val="right" w:leader="dot" w:pos="9016"/>
            </w:tabs>
            <w:rPr>
              <w:rFonts w:asciiTheme="minorHAnsi" w:eastAsiaTheme="minorEastAsia" w:hAnsiTheme="minorHAnsi" w:cstheme="minorBidi"/>
              <w:noProof/>
              <w:sz w:val="22"/>
              <w:szCs w:val="22"/>
            </w:rPr>
          </w:pPr>
          <w:hyperlink w:anchor="_Toc135042729" w:history="1">
            <w:r w:rsidRPr="00490A3F">
              <w:rPr>
                <w:rStyle w:val="Hyperlink"/>
                <w:rFonts w:eastAsia="Calibri"/>
                <w:noProof/>
                <w:rtl/>
                <w:lang w:bidi="ar-SY"/>
              </w:rPr>
              <w:t xml:space="preserve">الوحيدات </w:t>
            </w:r>
            <w:r w:rsidRPr="00490A3F">
              <w:rPr>
                <w:rStyle w:val="Hyperlink"/>
                <w:rFonts w:eastAsia="Calibri"/>
                <w:noProof/>
                <w:lang w:bidi="ar-SY"/>
              </w:rPr>
              <w:t>Monocytes</w:t>
            </w:r>
            <w:r w:rsidRPr="00490A3F">
              <w:rPr>
                <w:rStyle w:val="Hyperlink"/>
                <w:rFonts w:eastAsia="Calibri"/>
                <w:noProof/>
                <w:rtl/>
                <w:lang w:bidi="ar-SY"/>
              </w:rPr>
              <w:t>:</w:t>
            </w:r>
            <w:r>
              <w:rPr>
                <w:noProof/>
                <w:webHidden/>
              </w:rPr>
              <w:tab/>
            </w:r>
            <w:r>
              <w:rPr>
                <w:noProof/>
                <w:webHidden/>
              </w:rPr>
              <w:fldChar w:fldCharType="begin"/>
            </w:r>
            <w:r>
              <w:rPr>
                <w:noProof/>
                <w:webHidden/>
              </w:rPr>
              <w:instrText xml:space="preserve"> PAGEREF _Toc135042729 \h </w:instrText>
            </w:r>
            <w:r>
              <w:rPr>
                <w:noProof/>
                <w:webHidden/>
              </w:rPr>
            </w:r>
            <w:r>
              <w:rPr>
                <w:noProof/>
                <w:webHidden/>
              </w:rPr>
              <w:fldChar w:fldCharType="separate"/>
            </w:r>
            <w:r>
              <w:rPr>
                <w:noProof/>
                <w:webHidden/>
              </w:rPr>
              <w:t>26</w:t>
            </w:r>
            <w:r>
              <w:rPr>
                <w:noProof/>
                <w:webHidden/>
              </w:rPr>
              <w:fldChar w:fldCharType="end"/>
            </w:r>
          </w:hyperlink>
        </w:p>
        <w:p w14:paraId="2F7AB872" w14:textId="0C7DA197" w:rsidR="00A034DF" w:rsidRDefault="00A034DF" w:rsidP="00A034DF">
          <w:pPr>
            <w:pStyle w:val="TOC2"/>
            <w:tabs>
              <w:tab w:val="right" w:leader="dot" w:pos="9016"/>
            </w:tabs>
            <w:rPr>
              <w:rFonts w:asciiTheme="minorHAnsi" w:hAnsiTheme="minorHAnsi" w:cstheme="minorBidi"/>
              <w:noProof/>
              <w:sz w:val="22"/>
              <w:szCs w:val="22"/>
            </w:rPr>
          </w:pPr>
        </w:p>
        <w:p w14:paraId="2237F98A" w14:textId="422C68B1" w:rsidR="00A034DF" w:rsidRDefault="00A034DF" w:rsidP="00A034DF">
          <w:r>
            <w:rPr>
              <w:b/>
              <w:bCs/>
              <w:noProof/>
            </w:rPr>
            <w:fldChar w:fldCharType="end"/>
          </w:r>
        </w:p>
      </w:sdtContent>
    </w:sdt>
    <w:p w14:paraId="5B9271A2" w14:textId="77777777" w:rsidR="00303517" w:rsidRPr="00446A4B" w:rsidRDefault="00303517" w:rsidP="00303517">
      <w:pPr>
        <w:pStyle w:val="Title"/>
        <w:rPr>
          <w:rFonts w:ascii="Sakkal Majalla" w:hAnsi="Sakkal Majalla" w:cs="Sakkal Majalla"/>
          <w:rtl/>
        </w:rPr>
      </w:pPr>
    </w:p>
    <w:p w14:paraId="1C1E4BD0" w14:textId="77777777" w:rsidR="00303517" w:rsidRPr="00446A4B" w:rsidRDefault="00303517" w:rsidP="00303517">
      <w:pPr>
        <w:rPr>
          <w:rFonts w:eastAsiaTheme="majorEastAsia"/>
          <w:color w:val="44546A" w:themeColor="text2"/>
          <w:sz w:val="72"/>
          <w:szCs w:val="52"/>
          <w:rtl/>
        </w:rPr>
      </w:pPr>
      <w:r w:rsidRPr="00446A4B">
        <w:rPr>
          <w:rtl/>
        </w:rPr>
        <w:br w:type="page"/>
      </w:r>
    </w:p>
    <w:p w14:paraId="0A7C3424" w14:textId="77777777" w:rsidR="00CC2A73" w:rsidRPr="00822A54" w:rsidRDefault="00CC2A73" w:rsidP="00CC2A73">
      <w:pPr>
        <w:pStyle w:val="manara"/>
        <w:rPr>
          <w:rFonts w:eastAsia="Times New Roman"/>
          <w:rtl/>
        </w:rPr>
      </w:pPr>
      <w:bookmarkStart w:id="374" w:name="_Toc135041916"/>
      <w:bookmarkStart w:id="375" w:name="_Toc135042019"/>
      <w:bookmarkStart w:id="376" w:name="_Toc135042122"/>
      <w:bookmarkStart w:id="377" w:name="_Toc135042718"/>
      <w:bookmarkStart w:id="378" w:name="_Toc135042856"/>
      <w:bookmarkStart w:id="379" w:name="_Toc135042994"/>
      <w:bookmarkStart w:id="380" w:name="_Toc135043132"/>
      <w:bookmarkStart w:id="381" w:name="_Toc135043270"/>
      <w:bookmarkStart w:id="382" w:name="_Toc135043408"/>
      <w:bookmarkStart w:id="383" w:name="_Toc135043546"/>
      <w:r>
        <w:rPr>
          <w:rFonts w:eastAsia="Times New Roman" w:hint="cs"/>
          <w:rtl/>
        </w:rPr>
        <w:lastRenderedPageBreak/>
        <w:t xml:space="preserve">الجلسة 3: </w:t>
      </w:r>
      <w:r w:rsidRPr="00822A54">
        <w:rPr>
          <w:rFonts w:eastAsia="Times New Roman" w:hint="cs"/>
          <w:rtl/>
          <w:lang w:bidi="ar-SA"/>
        </w:rPr>
        <w:t>اللطاخة الدموية وأشكال الكريات البيض</w:t>
      </w:r>
      <w:r>
        <w:rPr>
          <w:rFonts w:eastAsia="Times New Roman" w:hint="cs"/>
          <w:rtl/>
        </w:rPr>
        <w:t xml:space="preserve"> </w:t>
      </w:r>
      <w:r w:rsidRPr="00822A54">
        <w:rPr>
          <w:rFonts w:eastAsia="Times New Roman"/>
        </w:rPr>
        <w:t>Blood Smear &amp; WBC Differential Count</w:t>
      </w:r>
      <w:bookmarkEnd w:id="323"/>
      <w:bookmarkEnd w:id="374"/>
      <w:bookmarkEnd w:id="375"/>
      <w:bookmarkEnd w:id="376"/>
      <w:bookmarkEnd w:id="377"/>
      <w:bookmarkEnd w:id="378"/>
      <w:bookmarkEnd w:id="379"/>
      <w:bookmarkEnd w:id="380"/>
      <w:bookmarkEnd w:id="381"/>
      <w:bookmarkEnd w:id="382"/>
      <w:bookmarkEnd w:id="383"/>
    </w:p>
    <w:p w14:paraId="59E9058B" w14:textId="77777777" w:rsidR="00CC2A73" w:rsidRPr="00822A54" w:rsidRDefault="00CC2A73" w:rsidP="0031773F">
      <w:pPr>
        <w:pStyle w:val="manara2"/>
        <w:outlineLvl w:val="1"/>
        <w:rPr>
          <w:rFonts w:eastAsia="Calibri"/>
          <w:rtl/>
        </w:rPr>
      </w:pPr>
      <w:bookmarkStart w:id="384" w:name="_Toc135041917"/>
      <w:bookmarkStart w:id="385" w:name="_Toc135042020"/>
      <w:bookmarkStart w:id="386" w:name="_Toc135042123"/>
      <w:bookmarkStart w:id="387" w:name="_Toc135042719"/>
      <w:bookmarkStart w:id="388" w:name="_Toc135042857"/>
      <w:bookmarkStart w:id="389" w:name="_Toc135042995"/>
      <w:bookmarkStart w:id="390" w:name="_Toc135043133"/>
      <w:bookmarkStart w:id="391" w:name="_Toc135043271"/>
      <w:bookmarkStart w:id="392" w:name="_Toc135043409"/>
      <w:bookmarkStart w:id="393" w:name="_Toc135043547"/>
      <w:r w:rsidRPr="00822A54">
        <w:rPr>
          <w:rFonts w:eastAsia="Calibri" w:hint="cs"/>
          <w:rtl/>
        </w:rPr>
        <w:t>مقدمة:</w:t>
      </w:r>
      <w:bookmarkEnd w:id="384"/>
      <w:bookmarkEnd w:id="385"/>
      <w:bookmarkEnd w:id="386"/>
      <w:bookmarkEnd w:id="387"/>
      <w:bookmarkEnd w:id="388"/>
      <w:bookmarkEnd w:id="389"/>
      <w:bookmarkEnd w:id="390"/>
      <w:bookmarkEnd w:id="391"/>
      <w:bookmarkEnd w:id="392"/>
      <w:bookmarkEnd w:id="393"/>
    </w:p>
    <w:p w14:paraId="5B8695BD" w14:textId="77777777" w:rsidR="00CC2A73" w:rsidRPr="00822A54" w:rsidRDefault="00CC2A73" w:rsidP="00CC2A73">
      <w:pPr>
        <w:tabs>
          <w:tab w:val="left" w:pos="1827"/>
        </w:tabs>
        <w:spacing w:line="256" w:lineRule="auto"/>
        <w:rPr>
          <w:rFonts w:eastAsia="Calibri"/>
          <w:rtl/>
        </w:rPr>
      </w:pPr>
      <w:r w:rsidRPr="00822A54">
        <w:rPr>
          <w:rFonts w:eastAsia="Calibri" w:hint="cs"/>
          <w:rtl/>
        </w:rPr>
        <w:t xml:space="preserve">يعتبر تحضير فيلم الدم </w:t>
      </w:r>
      <w:r w:rsidRPr="00822A54">
        <w:rPr>
          <w:rFonts w:eastAsia="Calibri"/>
        </w:rPr>
        <w:t>Blood smear</w:t>
      </w:r>
      <w:r w:rsidRPr="00822A54">
        <w:rPr>
          <w:rFonts w:eastAsia="Calibri"/>
          <w:rtl/>
        </w:rPr>
        <w:t xml:space="preserve"> </w:t>
      </w:r>
      <w:r w:rsidRPr="00822A54">
        <w:rPr>
          <w:rFonts w:eastAsia="Calibri" w:hint="cs"/>
          <w:rtl/>
        </w:rPr>
        <w:t xml:space="preserve">من الفحوص الأساسية والهامة في مخبر الدمويات، حيث يستخدم لتحديد الأشكال غير السوية للكريات الحمر والبيض وتوضيح الأخطاء التي قد تحدث عند استعمال الأجهزة الآلية والاستقصاء عن بعض الحالات المرضية، وقد كان في الماضي الوسيلة الوحيدة لتحديد نسب الكريات البيض (الصيغة) في كل عينة يطلب لها تعداد عام مع صيغة تفريقية للبيض وذلك قبل انتشار أجهزة تعداد الدم الآلية. </w:t>
      </w:r>
    </w:p>
    <w:p w14:paraId="552B513F" w14:textId="77777777" w:rsidR="00CC2A73" w:rsidRPr="00822A54" w:rsidRDefault="00CC2A73" w:rsidP="00CC2A73">
      <w:pPr>
        <w:tabs>
          <w:tab w:val="left" w:pos="1827"/>
        </w:tabs>
        <w:spacing w:line="256" w:lineRule="auto"/>
        <w:rPr>
          <w:rFonts w:eastAsia="Calibri"/>
          <w:rtl/>
        </w:rPr>
      </w:pPr>
      <w:r w:rsidRPr="00822A54">
        <w:rPr>
          <w:rFonts w:eastAsia="Calibri" w:hint="cs"/>
          <w:rtl/>
        </w:rPr>
        <w:t xml:space="preserve">من الحالات الهامة التي يطلب فيها </w:t>
      </w:r>
      <w:r>
        <w:rPr>
          <w:rFonts w:eastAsia="Calibri" w:hint="cs"/>
          <w:rtl/>
        </w:rPr>
        <w:t>الطبيب السريري اجراء اللطاخة</w:t>
      </w:r>
      <w:r w:rsidRPr="00822A54">
        <w:rPr>
          <w:rFonts w:eastAsia="Calibri" w:hint="cs"/>
          <w:rtl/>
        </w:rPr>
        <w:t xml:space="preserve"> الدم</w:t>
      </w:r>
      <w:r>
        <w:rPr>
          <w:rFonts w:eastAsia="Calibri" w:hint="cs"/>
          <w:rtl/>
        </w:rPr>
        <w:t>وية</w:t>
      </w:r>
      <w:r w:rsidRPr="00822A54">
        <w:rPr>
          <w:rFonts w:eastAsia="Calibri" w:hint="cs"/>
          <w:rtl/>
        </w:rPr>
        <w:t>:</w:t>
      </w:r>
    </w:p>
    <w:p w14:paraId="79D8B2B4" w14:textId="77777777" w:rsidR="00CC2A73" w:rsidRPr="00822A54" w:rsidRDefault="00CC2A73" w:rsidP="00CC2A73">
      <w:pPr>
        <w:numPr>
          <w:ilvl w:val="0"/>
          <w:numId w:val="21"/>
        </w:numPr>
        <w:tabs>
          <w:tab w:val="left" w:pos="1827"/>
        </w:tabs>
        <w:spacing w:line="256" w:lineRule="auto"/>
        <w:rPr>
          <w:rFonts w:eastAsia="Calibri"/>
        </w:rPr>
      </w:pPr>
      <w:r w:rsidRPr="00822A54">
        <w:rPr>
          <w:rFonts w:eastAsia="Calibri" w:hint="cs"/>
          <w:rtl/>
        </w:rPr>
        <w:t>حالات فقر الدم (فقر الدم العرطل، اللاتنسجي، الانحلال الشديد)، نقص الصفيحات (خاصة نقص الصفيحات الكاذب)، نقص الكريات البيض أو ارتفاعها الملحوظ دون وجود سبب إنتاني.</w:t>
      </w:r>
    </w:p>
    <w:p w14:paraId="094C94E9" w14:textId="77777777" w:rsidR="00CC2A73" w:rsidRPr="00822A54" w:rsidRDefault="00CC2A73" w:rsidP="00CC2A73">
      <w:pPr>
        <w:numPr>
          <w:ilvl w:val="0"/>
          <w:numId w:val="21"/>
        </w:numPr>
        <w:tabs>
          <w:tab w:val="left" w:pos="1827"/>
        </w:tabs>
        <w:spacing w:line="256" w:lineRule="auto"/>
        <w:rPr>
          <w:rFonts w:eastAsia="Calibri"/>
          <w:rtl/>
        </w:rPr>
      </w:pPr>
      <w:r w:rsidRPr="00822A54">
        <w:rPr>
          <w:rFonts w:eastAsia="Calibri" w:hint="cs"/>
          <w:rtl/>
        </w:rPr>
        <w:t>ملامح توحي بوجود لمفوما أو أي آفة تكاثرية لمفاوية (ضخامة طحال، اعتلال عقد لمفاوية، زيادة عرض المنصف على صورة الأشعة، آلام عظمية، تعرق ليلي، حمى غير مفسرة، نقص الوزن...)</w:t>
      </w:r>
    </w:p>
    <w:p w14:paraId="59F96950" w14:textId="77777777" w:rsidR="00CC2A73" w:rsidRPr="00822A54" w:rsidRDefault="00CC2A73" w:rsidP="00CC2A73">
      <w:pPr>
        <w:numPr>
          <w:ilvl w:val="0"/>
          <w:numId w:val="21"/>
        </w:numPr>
        <w:tabs>
          <w:tab w:val="left" w:pos="1827"/>
        </w:tabs>
        <w:spacing w:line="256" w:lineRule="auto"/>
        <w:rPr>
          <w:rFonts w:eastAsia="Calibri"/>
        </w:rPr>
      </w:pPr>
      <w:r w:rsidRPr="00822A54">
        <w:rPr>
          <w:rFonts w:eastAsia="Calibri" w:hint="cs"/>
          <w:rtl/>
        </w:rPr>
        <w:t>ملامح توحي بأفة تكاثرية نقوية (نقص وزن، إنتانات متكررة، ضخامة طحال، ... إلخ)</w:t>
      </w:r>
    </w:p>
    <w:p w14:paraId="504A0485" w14:textId="77777777" w:rsidR="00CC2A73" w:rsidRPr="00822A54" w:rsidRDefault="00CC2A73" w:rsidP="00CC2A73">
      <w:pPr>
        <w:numPr>
          <w:ilvl w:val="0"/>
          <w:numId w:val="21"/>
        </w:numPr>
        <w:tabs>
          <w:tab w:val="left" w:pos="1827"/>
        </w:tabs>
        <w:spacing w:line="256" w:lineRule="auto"/>
        <w:rPr>
          <w:rFonts w:eastAsia="Calibri"/>
          <w:lang w:val="en-GB"/>
        </w:rPr>
      </w:pPr>
      <w:r w:rsidRPr="00822A54">
        <w:rPr>
          <w:rFonts w:eastAsia="Calibri" w:hint="cs"/>
          <w:rtl/>
        </w:rPr>
        <w:t xml:space="preserve">اشتباه بالتخثر المنتشر ضمن الأوعية </w:t>
      </w:r>
      <w:r w:rsidRPr="00822A54">
        <w:rPr>
          <w:rFonts w:eastAsia="Calibri"/>
          <w:lang w:val="en-GB"/>
        </w:rPr>
        <w:t>Disseminated intravascular coagulation (DIC)</w:t>
      </w:r>
    </w:p>
    <w:p w14:paraId="429C2FB8" w14:textId="77777777" w:rsidR="00CC2A73" w:rsidRPr="00822A54" w:rsidRDefault="00CC2A73" w:rsidP="00CC2A73">
      <w:pPr>
        <w:numPr>
          <w:ilvl w:val="0"/>
          <w:numId w:val="21"/>
        </w:numPr>
        <w:tabs>
          <w:tab w:val="left" w:pos="1827"/>
        </w:tabs>
        <w:spacing w:line="256" w:lineRule="auto"/>
        <w:rPr>
          <w:rFonts w:eastAsia="Calibri"/>
        </w:rPr>
      </w:pPr>
      <w:r w:rsidRPr="00822A54">
        <w:rPr>
          <w:rFonts w:eastAsia="Calibri" w:hint="cs"/>
          <w:rtl/>
        </w:rPr>
        <w:t>وجود نزوف أو نتحات ضمن شبكية العين، أو علامات فرط لزوجة دم</w:t>
      </w:r>
    </w:p>
    <w:p w14:paraId="7CDF71AB" w14:textId="77777777" w:rsidR="00CC2A73" w:rsidRPr="00822A54" w:rsidRDefault="00CC2A73" w:rsidP="00CC2A73">
      <w:pPr>
        <w:numPr>
          <w:ilvl w:val="0"/>
          <w:numId w:val="21"/>
        </w:numPr>
        <w:tabs>
          <w:tab w:val="left" w:pos="1827"/>
        </w:tabs>
        <w:spacing w:line="256" w:lineRule="auto"/>
        <w:rPr>
          <w:rFonts w:eastAsia="Calibri"/>
        </w:rPr>
      </w:pPr>
      <w:r w:rsidRPr="00822A54">
        <w:rPr>
          <w:rFonts w:eastAsia="Calibri" w:hint="cs"/>
          <w:rtl/>
        </w:rPr>
        <w:t>اشتباه بوجود مرض جرثومي أو طفيلي يمكن تشخيصه بفيلم الدم (ملاريا، ليشمانيا، مثقبيات، ميكروفيلاريا...)</w:t>
      </w:r>
    </w:p>
    <w:p w14:paraId="2318A66F" w14:textId="77777777" w:rsidR="00CC2A73" w:rsidRPr="00822A54" w:rsidRDefault="00CC2A73" w:rsidP="00CC2A73">
      <w:pPr>
        <w:tabs>
          <w:tab w:val="left" w:pos="1827"/>
        </w:tabs>
        <w:spacing w:line="256" w:lineRule="auto"/>
        <w:rPr>
          <w:rFonts w:eastAsia="Calibri"/>
        </w:rPr>
      </w:pPr>
      <w:r w:rsidRPr="00822A54">
        <w:rPr>
          <w:rFonts w:eastAsia="Calibri" w:hint="cs"/>
          <w:rtl/>
        </w:rPr>
        <w:t xml:space="preserve">يمكن أيضاً بعد إجراء تعداد دم وصيغة تفريقية للبيض </w:t>
      </w:r>
      <w:r w:rsidRPr="00822A54">
        <w:rPr>
          <w:rFonts w:eastAsia="Calibri"/>
        </w:rPr>
        <w:t>CBC + Diff</w:t>
      </w:r>
      <w:r w:rsidRPr="00822A54">
        <w:rPr>
          <w:rFonts w:eastAsia="Calibri"/>
          <w:rtl/>
        </w:rPr>
        <w:t xml:space="preserve"> </w:t>
      </w:r>
      <w:r w:rsidRPr="00822A54">
        <w:rPr>
          <w:rFonts w:eastAsia="Calibri" w:hint="cs"/>
          <w:rtl/>
        </w:rPr>
        <w:t>بشكل آلي، أن يكون مد فيلم دم ضرورياً في عدة حالات يقررها الطبيب المخبري، منها:</w:t>
      </w:r>
    </w:p>
    <w:p w14:paraId="03B5A6CD" w14:textId="77777777" w:rsidR="00CC2A73" w:rsidRPr="00822A54" w:rsidRDefault="00CC2A73" w:rsidP="00CC2A73">
      <w:pPr>
        <w:numPr>
          <w:ilvl w:val="0"/>
          <w:numId w:val="21"/>
        </w:numPr>
        <w:tabs>
          <w:tab w:val="left" w:pos="1827"/>
        </w:tabs>
        <w:spacing w:line="256" w:lineRule="auto"/>
        <w:rPr>
          <w:rFonts w:eastAsia="Calibri"/>
        </w:rPr>
      </w:pPr>
      <w:r w:rsidRPr="00822A54">
        <w:rPr>
          <w:rFonts w:eastAsia="Calibri" w:hint="cs"/>
          <w:rtl/>
        </w:rPr>
        <w:t>وجود (</w:t>
      </w:r>
      <w:r w:rsidRPr="00822A54">
        <w:rPr>
          <w:rFonts w:eastAsia="Calibri"/>
        </w:rPr>
        <w:t>flag</w:t>
      </w:r>
      <w:r w:rsidRPr="00822A54">
        <w:rPr>
          <w:rFonts w:eastAsia="Calibri" w:hint="cs"/>
          <w:rtl/>
        </w:rPr>
        <w:t>) إشارة بوجود خطأ محتمل على أحد قراءات الجهاز، والأكثر شيوعاً إشارات الكريات البيض.</w:t>
      </w:r>
    </w:p>
    <w:p w14:paraId="6ACCBBF8" w14:textId="77777777" w:rsidR="00CC2A73" w:rsidRPr="00822A54" w:rsidRDefault="00CC2A73" w:rsidP="00CC2A73">
      <w:pPr>
        <w:numPr>
          <w:ilvl w:val="0"/>
          <w:numId w:val="21"/>
        </w:numPr>
        <w:tabs>
          <w:tab w:val="left" w:pos="1827"/>
        </w:tabs>
        <w:spacing w:line="256" w:lineRule="auto"/>
        <w:rPr>
          <w:rFonts w:eastAsia="Calibri"/>
          <w:rtl/>
        </w:rPr>
      </w:pPr>
      <w:r w:rsidRPr="00822A54">
        <w:rPr>
          <w:rFonts w:eastAsia="Calibri" w:hint="cs"/>
          <w:rtl/>
        </w:rPr>
        <w:t>مريض فقر دم منجلي أو أي آفة انحلالية وذلك لتصحيح عدد البيض، إذ أن أغلب اجهزة تعداد الدم الآلية تعدّ الكريات الحمر المنواة على أنها لمفاويات.</w:t>
      </w:r>
    </w:p>
    <w:p w14:paraId="4B540D75" w14:textId="77777777" w:rsidR="00CC2A73" w:rsidRPr="00822A54" w:rsidRDefault="00CC2A73" w:rsidP="00CC2A73">
      <w:pPr>
        <w:numPr>
          <w:ilvl w:val="0"/>
          <w:numId w:val="21"/>
        </w:numPr>
        <w:tabs>
          <w:tab w:val="left" w:pos="1827"/>
        </w:tabs>
        <w:spacing w:line="256" w:lineRule="auto"/>
        <w:rPr>
          <w:rFonts w:eastAsia="Calibri"/>
        </w:rPr>
      </w:pPr>
      <w:r w:rsidRPr="00822A54">
        <w:rPr>
          <w:rFonts w:eastAsia="Calibri" w:hint="cs"/>
          <w:rtl/>
        </w:rPr>
        <w:t xml:space="preserve">عند أي نقص صفيحات غير مفسر لنفي وجود نقص صفيحات كاذب محرض بالـ </w:t>
      </w:r>
      <w:r w:rsidRPr="00822A54">
        <w:rPr>
          <w:rFonts w:eastAsia="Calibri"/>
        </w:rPr>
        <w:t>EDTA</w:t>
      </w:r>
    </w:p>
    <w:p w14:paraId="72951EC9" w14:textId="77777777" w:rsidR="00CC2A73" w:rsidRPr="00822A54" w:rsidRDefault="00CC2A73" w:rsidP="00CC2A73">
      <w:pPr>
        <w:numPr>
          <w:ilvl w:val="0"/>
          <w:numId w:val="21"/>
        </w:numPr>
        <w:tabs>
          <w:tab w:val="left" w:pos="1827"/>
        </w:tabs>
        <w:spacing w:line="256" w:lineRule="auto"/>
        <w:rPr>
          <w:rFonts w:eastAsia="Calibri"/>
        </w:rPr>
      </w:pPr>
      <w:r w:rsidRPr="00822A54">
        <w:rPr>
          <w:rFonts w:eastAsia="Calibri" w:hint="cs"/>
          <w:rtl/>
        </w:rPr>
        <w:t xml:space="preserve">نتائج تثير الشك بوجود داء الراصات الباردة، حيث يمكن التأكد بفيلم الدم من ارتصاص الحمر، وذلك بعد إعادة تمرير العينة بعد تدفئتها لأكثر من 30 دقيقة في المحم المائي </w:t>
      </w:r>
      <w:r w:rsidRPr="00822A54">
        <w:rPr>
          <w:rFonts w:eastAsia="Calibri"/>
        </w:rPr>
        <w:t>37 °C</w:t>
      </w:r>
      <w:r w:rsidRPr="00822A54">
        <w:rPr>
          <w:rFonts w:eastAsia="Calibri" w:hint="cs"/>
          <w:rtl/>
        </w:rPr>
        <w:t xml:space="preserve"> </w:t>
      </w:r>
    </w:p>
    <w:p w14:paraId="4DB4F654" w14:textId="77777777" w:rsidR="00BF61C8" w:rsidRDefault="00BF61C8">
      <w:pPr>
        <w:bidi w:val="0"/>
        <w:rPr>
          <w:rFonts w:eastAsia="Calibri"/>
          <w:b/>
          <w:bCs/>
          <w:color w:val="0070C0"/>
          <w:spacing w:val="5"/>
          <w:sz w:val="32"/>
          <w:szCs w:val="32"/>
          <w:rtl/>
          <w:lang w:bidi="ar-SY"/>
        </w:rPr>
      </w:pPr>
      <w:r>
        <w:rPr>
          <w:rFonts w:eastAsia="Calibri"/>
          <w:rtl/>
        </w:rPr>
        <w:br w:type="page"/>
      </w:r>
    </w:p>
    <w:p w14:paraId="5DCB0AB1" w14:textId="754AB2A9" w:rsidR="00CC2A73" w:rsidRPr="00822A54" w:rsidRDefault="00CC2A73" w:rsidP="00BF61C8">
      <w:pPr>
        <w:pStyle w:val="manara2"/>
        <w:outlineLvl w:val="1"/>
        <w:rPr>
          <w:rFonts w:eastAsia="Calibri"/>
        </w:rPr>
      </w:pPr>
      <w:bookmarkStart w:id="394" w:name="_Toc135041918"/>
      <w:bookmarkStart w:id="395" w:name="_Toc135042021"/>
      <w:bookmarkStart w:id="396" w:name="_Toc135042124"/>
      <w:bookmarkStart w:id="397" w:name="_Toc135042720"/>
      <w:bookmarkStart w:id="398" w:name="_Toc135042858"/>
      <w:bookmarkStart w:id="399" w:name="_Toc135042996"/>
      <w:bookmarkStart w:id="400" w:name="_Toc135043134"/>
      <w:bookmarkStart w:id="401" w:name="_Toc135043272"/>
      <w:bookmarkStart w:id="402" w:name="_Toc135043410"/>
      <w:bookmarkStart w:id="403" w:name="_Toc135043548"/>
      <w:r w:rsidRPr="00822A54">
        <w:rPr>
          <w:rFonts w:eastAsia="Calibri" w:hint="cs"/>
          <w:rtl/>
        </w:rPr>
        <w:lastRenderedPageBreak/>
        <w:t>الجزء العملي:</w:t>
      </w:r>
      <w:bookmarkEnd w:id="394"/>
      <w:bookmarkEnd w:id="395"/>
      <w:bookmarkEnd w:id="396"/>
      <w:bookmarkEnd w:id="397"/>
      <w:bookmarkEnd w:id="398"/>
      <w:bookmarkEnd w:id="399"/>
      <w:bookmarkEnd w:id="400"/>
      <w:bookmarkEnd w:id="401"/>
      <w:bookmarkEnd w:id="402"/>
      <w:bookmarkEnd w:id="403"/>
    </w:p>
    <w:p w14:paraId="516603F0" w14:textId="77777777" w:rsidR="00CC2A73" w:rsidRPr="00822A54" w:rsidRDefault="00CC2A73" w:rsidP="00CC2A73">
      <w:pPr>
        <w:tabs>
          <w:tab w:val="left" w:pos="1827"/>
        </w:tabs>
        <w:spacing w:line="256" w:lineRule="auto"/>
        <w:rPr>
          <w:rFonts w:eastAsia="Calibri"/>
        </w:rPr>
      </w:pPr>
      <w:r w:rsidRPr="00822A54">
        <w:rPr>
          <w:rFonts w:eastAsia="Calibri" w:hint="cs"/>
          <w:b/>
          <w:bCs/>
          <w:rtl/>
        </w:rPr>
        <w:t>العينة المطلوبة:</w:t>
      </w:r>
      <w:r w:rsidRPr="00822A54">
        <w:rPr>
          <w:rFonts w:eastAsia="Calibri" w:hint="cs"/>
          <w:rtl/>
        </w:rPr>
        <w:t xml:space="preserve"> دم شعري يؤخذ مباشرة من الإصبع أو دم وريدي مجموع على كمية مناسبة من الـ </w:t>
      </w:r>
      <w:r w:rsidRPr="00822A54">
        <w:rPr>
          <w:rFonts w:eastAsia="Calibri"/>
        </w:rPr>
        <w:t>EDTA</w:t>
      </w:r>
      <w:r w:rsidRPr="00822A54">
        <w:rPr>
          <w:rFonts w:eastAsia="Calibri" w:hint="cs"/>
          <w:rtl/>
        </w:rPr>
        <w:t xml:space="preserve">. (تذّكر أن الهيبارين يعطي خلفية زرقاء ويعتبر غير محبذ كمانع تخثر عند مد فيلم الدم). </w:t>
      </w:r>
    </w:p>
    <w:p w14:paraId="51B1EDA5" w14:textId="77777777" w:rsidR="00CC2A73" w:rsidRPr="00822A54" w:rsidRDefault="00CC2A73" w:rsidP="00CC2A73">
      <w:pPr>
        <w:tabs>
          <w:tab w:val="left" w:pos="1827"/>
        </w:tabs>
        <w:spacing w:line="256" w:lineRule="auto"/>
        <w:rPr>
          <w:rFonts w:eastAsia="Calibri"/>
          <w:rtl/>
        </w:rPr>
      </w:pPr>
      <w:r w:rsidRPr="00822A54">
        <w:rPr>
          <w:rFonts w:eastAsia="Calibri" w:hint="cs"/>
          <w:rtl/>
        </w:rPr>
        <w:t>يفضل مد اللطاخة مباشرة بعد أخذ الدم، فكلما زاد الوقت بين أخذ الدم وإجراء اللطاخة زاد احتمال بدء حدوث تغيرات شكلية في عناصر الدم، خصوصاً في الجو الحار، بشكل عام تعتبر فترة انتظار ساعتين معقولة في درجة حرارة المخبر.</w:t>
      </w:r>
    </w:p>
    <w:p w14:paraId="31F6BC84" w14:textId="77777777" w:rsidR="00CC2A73" w:rsidRPr="00822A54" w:rsidRDefault="00CC2A73" w:rsidP="00CC2A73">
      <w:pPr>
        <w:tabs>
          <w:tab w:val="left" w:pos="1827"/>
        </w:tabs>
        <w:spacing w:line="256" w:lineRule="auto"/>
        <w:rPr>
          <w:rFonts w:eastAsia="Calibri"/>
          <w:b/>
          <w:bCs/>
          <w:sz w:val="32"/>
          <w:szCs w:val="32"/>
          <w:rtl/>
        </w:rPr>
      </w:pPr>
      <w:r w:rsidRPr="00822A54">
        <w:rPr>
          <w:rFonts w:eastAsia="Calibri" w:hint="cs"/>
          <w:noProof/>
          <w:rtl/>
        </w:rPr>
        <w:drawing>
          <wp:anchor distT="0" distB="0" distL="114300" distR="114300" simplePos="0" relativeHeight="251670528" behindDoc="0" locked="0" layoutInCell="1" allowOverlap="1" wp14:anchorId="0071C3CC" wp14:editId="2771086E">
            <wp:simplePos x="0" y="0"/>
            <wp:positionH relativeFrom="column">
              <wp:posOffset>-343535</wp:posOffset>
            </wp:positionH>
            <wp:positionV relativeFrom="paragraph">
              <wp:posOffset>8890</wp:posOffset>
            </wp:positionV>
            <wp:extent cx="2491105" cy="2827655"/>
            <wp:effectExtent l="0" t="0" r="4445" b="0"/>
            <wp:wrapSquare wrapText="bothSides"/>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11204"/>
                    <a:stretch/>
                  </pic:blipFill>
                  <pic:spPr bwMode="auto">
                    <a:xfrm>
                      <a:off x="0" y="0"/>
                      <a:ext cx="2491105" cy="2827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2A54">
        <w:rPr>
          <w:rFonts w:eastAsia="Calibri" w:hint="cs"/>
          <w:b/>
          <w:bCs/>
          <w:sz w:val="32"/>
          <w:szCs w:val="32"/>
          <w:rtl/>
        </w:rPr>
        <w:t>تحضير اللطاخة:</w:t>
      </w:r>
    </w:p>
    <w:p w14:paraId="61AAEB2B" w14:textId="77777777" w:rsidR="00CC2A73" w:rsidRPr="00822A54" w:rsidRDefault="00CC2A73" w:rsidP="00CC2A73">
      <w:pPr>
        <w:numPr>
          <w:ilvl w:val="0"/>
          <w:numId w:val="22"/>
        </w:numPr>
        <w:tabs>
          <w:tab w:val="left" w:pos="1827"/>
        </w:tabs>
        <w:spacing w:line="256" w:lineRule="auto"/>
        <w:rPr>
          <w:rFonts w:eastAsia="Calibri"/>
          <w:rtl/>
        </w:rPr>
      </w:pPr>
      <w:r w:rsidRPr="00822A54">
        <w:rPr>
          <w:rFonts w:eastAsia="Calibri" w:hint="cs"/>
          <w:rtl/>
        </w:rPr>
        <w:t>بعد مزج العينة جيداً، تنقل قطرة دموية معتدلة الحجم بواسطة أنبوب شعري من طرف صفيحة زجاجية نظيفة وجافة، ويمكن وضع قطرة الدم من الإصبع مباشرة.</w:t>
      </w:r>
    </w:p>
    <w:p w14:paraId="750CBAF1" w14:textId="77777777" w:rsidR="00CC2A73" w:rsidRPr="00822A54" w:rsidRDefault="00CC2A73" w:rsidP="00CC2A73">
      <w:pPr>
        <w:numPr>
          <w:ilvl w:val="0"/>
          <w:numId w:val="22"/>
        </w:numPr>
        <w:tabs>
          <w:tab w:val="left" w:pos="1827"/>
        </w:tabs>
        <w:spacing w:line="256" w:lineRule="auto"/>
        <w:rPr>
          <w:rFonts w:eastAsia="Calibri"/>
          <w:rtl/>
        </w:rPr>
      </w:pPr>
      <w:r w:rsidRPr="00822A54">
        <w:rPr>
          <w:rFonts w:eastAsia="Calibri" w:hint="cs"/>
          <w:rtl/>
        </w:rPr>
        <w:t xml:space="preserve">تؤخذ صفيحة زجاجية أخرى </w:t>
      </w:r>
      <w:r w:rsidRPr="00822A54">
        <w:rPr>
          <w:rFonts w:eastAsia="Calibri"/>
        </w:rPr>
        <w:t>Spreader</w:t>
      </w:r>
      <w:r w:rsidRPr="00822A54">
        <w:rPr>
          <w:rFonts w:eastAsia="Calibri"/>
          <w:rtl/>
        </w:rPr>
        <w:t xml:space="preserve"> </w:t>
      </w:r>
      <w:r w:rsidRPr="00822A54">
        <w:rPr>
          <w:rFonts w:eastAsia="Calibri" w:hint="cs"/>
          <w:rtl/>
        </w:rPr>
        <w:t>أو ساترة (يفضل أن تكون أقل ثخانة من الصفيحة الأولى) وتمسك باليد وتوضع حافتها على الصفيحة الأولى من الجهة المعاكسة بزاوية 30 - 45 درجة تقريباً.</w:t>
      </w:r>
    </w:p>
    <w:p w14:paraId="046CA617" w14:textId="77777777" w:rsidR="00CC2A73" w:rsidRPr="00822A54" w:rsidRDefault="00CC2A73" w:rsidP="00CC2A73">
      <w:pPr>
        <w:numPr>
          <w:ilvl w:val="0"/>
          <w:numId w:val="22"/>
        </w:numPr>
        <w:tabs>
          <w:tab w:val="left" w:pos="1827"/>
        </w:tabs>
        <w:spacing w:line="256" w:lineRule="auto"/>
        <w:rPr>
          <w:rFonts w:eastAsia="Calibri"/>
        </w:rPr>
      </w:pPr>
      <w:r w:rsidRPr="00822A54">
        <w:rPr>
          <w:rFonts w:eastAsia="Calibri" w:hint="cs"/>
          <w:rtl/>
        </w:rPr>
        <w:t xml:space="preserve">تسحب الصفيحة إلى الخلف لتلامس قطرة الدم وتنتشر القطرة على طول الحافة ثم تدفع نحو الأمام بسرعة وبحركة ثابتة وبدون توقف بحيث تعطي منظر الطلقة </w:t>
      </w:r>
      <w:r w:rsidRPr="00822A54">
        <w:rPr>
          <w:rFonts w:eastAsia="Calibri"/>
        </w:rPr>
        <w:t>Bullet</w:t>
      </w:r>
      <w:r w:rsidRPr="00822A54">
        <w:rPr>
          <w:rFonts w:eastAsia="Calibri"/>
          <w:rtl/>
        </w:rPr>
        <w:t xml:space="preserve"> </w:t>
      </w:r>
      <w:r w:rsidRPr="00822A54">
        <w:rPr>
          <w:rFonts w:eastAsia="Calibri" w:hint="cs"/>
          <w:rtl/>
        </w:rPr>
        <w:t xml:space="preserve">أو </w:t>
      </w:r>
      <w:r w:rsidRPr="00822A54">
        <w:rPr>
          <w:rFonts w:eastAsia="Calibri"/>
        </w:rPr>
        <w:t>Wedge</w:t>
      </w:r>
      <w:r w:rsidRPr="00822A54">
        <w:rPr>
          <w:rFonts w:eastAsia="Calibri" w:hint="cs"/>
          <w:rtl/>
        </w:rPr>
        <w:t>.</w:t>
      </w:r>
    </w:p>
    <w:p w14:paraId="572C819E" w14:textId="77777777" w:rsidR="00CC2A73" w:rsidRPr="00822A54" w:rsidRDefault="00CC2A73" w:rsidP="00CC2A73">
      <w:pPr>
        <w:tabs>
          <w:tab w:val="left" w:pos="1827"/>
        </w:tabs>
        <w:spacing w:line="256" w:lineRule="auto"/>
        <w:rPr>
          <w:rFonts w:eastAsia="Calibri"/>
        </w:rPr>
      </w:pPr>
      <w:r w:rsidRPr="00822A54">
        <w:rPr>
          <w:rFonts w:eastAsia="Calibri" w:hint="cs"/>
          <w:rtl/>
        </w:rPr>
        <w:t>نكتب اسم المريض والتاريخ والرقم المخبري عند الثلث الفارغ للصفيحة أو عند الرأس بحفره بقلم رصاص.</w:t>
      </w:r>
    </w:p>
    <w:p w14:paraId="61756C41" w14:textId="77777777" w:rsidR="00CC2A73" w:rsidRPr="00822A54" w:rsidRDefault="00CC2A73" w:rsidP="00CC2A73">
      <w:pPr>
        <w:tabs>
          <w:tab w:val="left" w:pos="1827"/>
        </w:tabs>
        <w:spacing w:line="256" w:lineRule="auto"/>
        <w:rPr>
          <w:rFonts w:eastAsia="Calibri"/>
        </w:rPr>
      </w:pPr>
      <w:r w:rsidRPr="00822A54">
        <w:rPr>
          <w:rFonts w:eastAsia="Calibri" w:hint="cs"/>
          <w:rtl/>
        </w:rPr>
        <w:t>تترك اللطاخة لتجف بعيداً عن أشعة الشمس المباشرة أو الرطوبة (تتوفر حالياً أجهزة تقوم بمد اللطاخة وفرش قطرة الدم آلياً على الصفيحة).</w:t>
      </w:r>
    </w:p>
    <w:p w14:paraId="70C6DBFE" w14:textId="77777777" w:rsidR="00CC2A73" w:rsidRPr="00822A54" w:rsidRDefault="00CC2A73" w:rsidP="00CC2A73">
      <w:pPr>
        <w:tabs>
          <w:tab w:val="left" w:pos="1827"/>
        </w:tabs>
        <w:spacing w:line="256" w:lineRule="auto"/>
        <w:rPr>
          <w:rFonts w:eastAsia="Calibri"/>
        </w:rPr>
      </w:pPr>
      <w:r w:rsidRPr="00822A54">
        <w:rPr>
          <w:rFonts w:eastAsia="Calibri" w:hint="cs"/>
          <w:b/>
          <w:bCs/>
          <w:rtl/>
        </w:rPr>
        <w:t>مواصفات الفيلم الجيد:</w:t>
      </w:r>
      <w:r w:rsidRPr="00822A54">
        <w:rPr>
          <w:rFonts w:eastAsia="Calibri" w:hint="cs"/>
          <w:rtl/>
        </w:rPr>
        <w:t xml:space="preserve"> متوسط السماكة، يملأ ثلثي الشريحة، له رأس وذيل، الدم غير متقطع على الشريحة.</w:t>
      </w:r>
    </w:p>
    <w:p w14:paraId="17F28C12" w14:textId="77777777" w:rsidR="00CC2A73" w:rsidRPr="00822A54" w:rsidRDefault="00CC2A73" w:rsidP="00BF61C8">
      <w:pPr>
        <w:pStyle w:val="manara2"/>
        <w:outlineLvl w:val="1"/>
        <w:rPr>
          <w:rFonts w:eastAsia="Calibri"/>
        </w:rPr>
      </w:pPr>
      <w:bookmarkStart w:id="404" w:name="_Toc135041919"/>
      <w:bookmarkStart w:id="405" w:name="_Toc135042022"/>
      <w:bookmarkStart w:id="406" w:name="_Toc135042125"/>
      <w:bookmarkStart w:id="407" w:name="_Toc135042721"/>
      <w:bookmarkStart w:id="408" w:name="_Toc135042859"/>
      <w:bookmarkStart w:id="409" w:name="_Toc135042997"/>
      <w:bookmarkStart w:id="410" w:name="_Toc135043135"/>
      <w:bookmarkStart w:id="411" w:name="_Toc135043273"/>
      <w:bookmarkStart w:id="412" w:name="_Toc135043411"/>
      <w:bookmarkStart w:id="413" w:name="_Toc135043549"/>
      <w:r w:rsidRPr="00822A54">
        <w:rPr>
          <w:rFonts w:eastAsia="Calibri" w:hint="cs"/>
          <w:rtl/>
        </w:rPr>
        <w:t xml:space="preserve">تلوين اللطاخة </w:t>
      </w:r>
      <w:r w:rsidRPr="00822A54">
        <w:rPr>
          <w:rFonts w:eastAsia="Calibri"/>
        </w:rPr>
        <w:t>Staining</w:t>
      </w:r>
      <w:r w:rsidRPr="00822A54">
        <w:rPr>
          <w:rFonts w:eastAsia="Calibri" w:hint="cs"/>
          <w:rtl/>
        </w:rPr>
        <w:t>:</w:t>
      </w:r>
      <w:bookmarkEnd w:id="404"/>
      <w:bookmarkEnd w:id="405"/>
      <w:bookmarkEnd w:id="406"/>
      <w:bookmarkEnd w:id="407"/>
      <w:bookmarkEnd w:id="408"/>
      <w:bookmarkEnd w:id="409"/>
      <w:bookmarkEnd w:id="410"/>
      <w:bookmarkEnd w:id="411"/>
      <w:bookmarkEnd w:id="412"/>
      <w:bookmarkEnd w:id="413"/>
    </w:p>
    <w:p w14:paraId="4EF45E7D" w14:textId="77777777" w:rsidR="00CC2A73" w:rsidRPr="00822A54" w:rsidRDefault="00CC2A73" w:rsidP="00CC2A73">
      <w:pPr>
        <w:tabs>
          <w:tab w:val="left" w:pos="1827"/>
        </w:tabs>
        <w:spacing w:line="256" w:lineRule="auto"/>
        <w:rPr>
          <w:rFonts w:eastAsia="Calibri"/>
          <w:rtl/>
        </w:rPr>
      </w:pPr>
      <w:r w:rsidRPr="00822A54">
        <w:rPr>
          <w:rFonts w:eastAsia="Calibri" w:hint="cs"/>
          <w:rtl/>
        </w:rPr>
        <w:t>أشيع الملونات المستخدمة عالمياً في تلوين لطاخات الدم المحيطي</w:t>
      </w:r>
      <w:r>
        <w:rPr>
          <w:rFonts w:eastAsia="Calibri" w:hint="cs"/>
          <w:rtl/>
        </w:rPr>
        <w:t xml:space="preserve"> (كذلك لطاخات نقي العظم)</w:t>
      </w:r>
      <w:r w:rsidRPr="00822A54">
        <w:rPr>
          <w:rFonts w:eastAsia="Calibri" w:hint="cs"/>
          <w:rtl/>
        </w:rPr>
        <w:t xml:space="preserve"> هي ملونات رومانوفسكي </w:t>
      </w:r>
      <w:r w:rsidRPr="00822A54">
        <w:rPr>
          <w:rFonts w:eastAsia="Calibri"/>
        </w:rPr>
        <w:t>Romanowsky Stains</w:t>
      </w:r>
      <w:r w:rsidRPr="00822A54">
        <w:rPr>
          <w:rFonts w:eastAsia="Calibri" w:hint="cs"/>
          <w:rtl/>
        </w:rPr>
        <w:t xml:space="preserve">. </w:t>
      </w:r>
      <w:r>
        <w:rPr>
          <w:rFonts w:eastAsia="Calibri" w:hint="cs"/>
          <w:rtl/>
        </w:rPr>
        <w:t xml:space="preserve">وهي مزيج معتدل مكون من مركب حمضي ومركب قلوي، </w:t>
      </w:r>
      <w:r w:rsidRPr="00822A54">
        <w:rPr>
          <w:rFonts w:eastAsia="Calibri" w:hint="cs"/>
          <w:rtl/>
        </w:rPr>
        <w:t>تعطي هذه الملونات طيف من التلوين يختلف بين كروماتين النواة وبين السيتوبلازما ويتنوع تلون الحبيبات المختلفة السيتوبلازمية</w:t>
      </w:r>
      <w:r>
        <w:rPr>
          <w:rFonts w:eastAsia="Calibri" w:hint="cs"/>
          <w:rtl/>
        </w:rPr>
        <w:t>. ال</w:t>
      </w:r>
      <w:r w:rsidRPr="00822A54">
        <w:rPr>
          <w:rFonts w:eastAsia="Calibri" w:hint="cs"/>
          <w:rtl/>
        </w:rPr>
        <w:t>مكونين رئيسين فيها هما:</w:t>
      </w:r>
    </w:p>
    <w:p w14:paraId="0FD9B3FC" w14:textId="77777777" w:rsidR="00CC2A73" w:rsidRPr="00822A54" w:rsidRDefault="00CC2A73" w:rsidP="00CC2A73">
      <w:pPr>
        <w:tabs>
          <w:tab w:val="left" w:pos="1827"/>
        </w:tabs>
        <w:bidi w:val="0"/>
        <w:spacing w:line="256" w:lineRule="auto"/>
        <w:rPr>
          <w:rFonts w:eastAsia="Calibri"/>
          <w:rtl/>
        </w:rPr>
      </w:pPr>
      <w:r w:rsidRPr="00822A54">
        <w:rPr>
          <w:rFonts w:eastAsia="Calibri"/>
        </w:rPr>
        <w:t>Eosin Y (tetrabromo fluorescein), Azure B (trimethylthionin)</w:t>
      </w:r>
    </w:p>
    <w:p w14:paraId="2DDA8478" w14:textId="77777777" w:rsidR="00CC2A73" w:rsidRPr="00822A54" w:rsidRDefault="00CC2A73" w:rsidP="00CC2A73">
      <w:pPr>
        <w:tabs>
          <w:tab w:val="left" w:pos="1827"/>
        </w:tabs>
        <w:spacing w:line="256" w:lineRule="auto"/>
        <w:rPr>
          <w:rFonts w:eastAsia="Calibri"/>
          <w:rtl/>
        </w:rPr>
      </w:pPr>
      <w:r w:rsidRPr="00822A54">
        <w:rPr>
          <w:rFonts w:eastAsia="Calibri" w:hint="cs"/>
          <w:rtl/>
        </w:rPr>
        <w:t>من أشهر ملونات رومانوفسكي</w:t>
      </w:r>
      <w:r>
        <w:rPr>
          <w:rFonts w:eastAsia="Calibri" w:hint="cs"/>
          <w:rtl/>
        </w:rPr>
        <w:t xml:space="preserve"> التي</w:t>
      </w:r>
      <w:r w:rsidRPr="00D60443">
        <w:rPr>
          <w:rFonts w:eastAsia="Calibri" w:hint="cs"/>
          <w:rtl/>
        </w:rPr>
        <w:t xml:space="preserve"> </w:t>
      </w:r>
      <w:r>
        <w:rPr>
          <w:rFonts w:eastAsia="Calibri" w:hint="cs"/>
          <w:rtl/>
        </w:rPr>
        <w:t>تستخدم في التلوين التفريقي لخلايا الدم أو النقي أو لكشف وجود الطفيليات في الدم كالملاريا:</w:t>
      </w:r>
    </w:p>
    <w:p w14:paraId="3318B2BB" w14:textId="77777777" w:rsidR="00CC2A73" w:rsidRPr="00822A54" w:rsidRDefault="00CC2A73" w:rsidP="00CC2A73">
      <w:pPr>
        <w:tabs>
          <w:tab w:val="left" w:pos="1827"/>
        </w:tabs>
        <w:bidi w:val="0"/>
        <w:spacing w:line="256" w:lineRule="auto"/>
        <w:rPr>
          <w:rFonts w:eastAsia="Calibri"/>
        </w:rPr>
      </w:pPr>
      <w:r w:rsidRPr="00822A54">
        <w:rPr>
          <w:rFonts w:eastAsia="Calibri"/>
        </w:rPr>
        <w:t>Giemsa</w:t>
      </w:r>
      <w:r>
        <w:rPr>
          <w:rFonts w:eastAsia="Calibri"/>
        </w:rPr>
        <w:t>,</w:t>
      </w:r>
      <w:r w:rsidRPr="00822A54">
        <w:rPr>
          <w:rFonts w:eastAsia="Calibri"/>
        </w:rPr>
        <w:t xml:space="preserve"> Wright, May-Grünwald, Leishman, May-Grünwald Giemsa (MGG), Jenner-Giemsa</w:t>
      </w:r>
    </w:p>
    <w:p w14:paraId="558D802E" w14:textId="071682CC" w:rsidR="00CC2A73" w:rsidRPr="0050607E" w:rsidRDefault="00CC2A73" w:rsidP="00CC2A73">
      <w:pPr>
        <w:tabs>
          <w:tab w:val="left" w:pos="1827"/>
        </w:tabs>
        <w:spacing w:line="256" w:lineRule="auto"/>
        <w:rPr>
          <w:rFonts w:eastAsia="Calibri"/>
          <w:rtl/>
        </w:rPr>
      </w:pPr>
      <w:r>
        <w:rPr>
          <w:rFonts w:eastAsia="Calibri" w:hint="cs"/>
          <w:b/>
          <w:bCs/>
          <w:rtl/>
        </w:rPr>
        <w:lastRenderedPageBreak/>
        <w:t xml:space="preserve">ملون غيمزا </w:t>
      </w:r>
      <w:r>
        <w:rPr>
          <w:rFonts w:eastAsia="Calibri" w:hint="cs"/>
          <w:rtl/>
        </w:rPr>
        <w:t xml:space="preserve">يتألف من صباغ قلوي </w:t>
      </w:r>
      <w:r w:rsidRPr="0050607E">
        <w:rPr>
          <w:rFonts w:eastAsia="Calibri"/>
        </w:rPr>
        <w:t>Azure and methylene blue</w:t>
      </w:r>
      <w:r w:rsidRPr="0050607E">
        <w:rPr>
          <w:rFonts w:eastAsia="Calibri"/>
          <w:rtl/>
        </w:rPr>
        <w:t>,</w:t>
      </w:r>
      <w:r>
        <w:rPr>
          <w:rFonts w:eastAsia="Calibri" w:hint="cs"/>
          <w:rtl/>
        </w:rPr>
        <w:t xml:space="preserve"> يرتبط مع النويات الحامضية ويعطيها اللون الأزرق البنفسجي. وصباغ </w:t>
      </w:r>
      <w:r w:rsidRPr="0050607E">
        <w:rPr>
          <w:rFonts w:eastAsia="Calibri"/>
        </w:rPr>
        <w:t>Eosin</w:t>
      </w:r>
      <w:r>
        <w:rPr>
          <w:rFonts w:eastAsia="Calibri" w:hint="cs"/>
          <w:rtl/>
        </w:rPr>
        <w:t xml:space="preserve"> الحامضي الذي يرتبط مع السيتوبلازما والحبيبات السيتوبلازمية القلوية معطياً إياها اللون الأحمر. تتلون الكريات الحمر بلون زهري، والصفيحات تتلون بلون زهري شاحب.</w:t>
      </w:r>
    </w:p>
    <w:p w14:paraId="307B5328" w14:textId="7F5CEF96" w:rsidR="00CC2A73" w:rsidRDefault="00CC2A73" w:rsidP="00CC2A73">
      <w:pPr>
        <w:tabs>
          <w:tab w:val="left" w:pos="1827"/>
        </w:tabs>
        <w:spacing w:line="256" w:lineRule="auto"/>
        <w:rPr>
          <w:rFonts w:eastAsia="Calibri"/>
          <w:rtl/>
        </w:rPr>
      </w:pPr>
      <w:r w:rsidRPr="00822A54">
        <w:rPr>
          <w:rFonts w:eastAsia="Calibri" w:hint="cs"/>
          <w:b/>
          <w:bCs/>
          <w:rtl/>
        </w:rPr>
        <w:t>طريقة التلوين:</w:t>
      </w:r>
      <w:r w:rsidRPr="00822A54">
        <w:rPr>
          <w:rFonts w:eastAsia="Calibri" w:hint="cs"/>
          <w:rtl/>
        </w:rPr>
        <w:t xml:space="preserve"> </w:t>
      </w:r>
    </w:p>
    <w:p w14:paraId="0631F555" w14:textId="2FBAA06F" w:rsidR="00CC2A73" w:rsidRPr="00E9239D" w:rsidRDefault="00CC2A73" w:rsidP="00CC2A73">
      <w:pPr>
        <w:pStyle w:val="ListParagraph"/>
        <w:numPr>
          <w:ilvl w:val="0"/>
          <w:numId w:val="49"/>
        </w:numPr>
        <w:tabs>
          <w:tab w:val="left" w:pos="1827"/>
        </w:tabs>
        <w:spacing w:line="256" w:lineRule="auto"/>
        <w:ind w:right="-284"/>
        <w:jc w:val="both"/>
        <w:rPr>
          <w:rFonts w:eastAsia="Calibri"/>
          <w:rtl/>
        </w:rPr>
      </w:pPr>
      <w:r w:rsidRPr="00E9239D">
        <w:rPr>
          <w:rFonts w:eastAsia="Calibri" w:hint="cs"/>
          <w:rtl/>
        </w:rPr>
        <w:t>تغمر الشرائح في الملون المختار 5 دقائق</w:t>
      </w:r>
    </w:p>
    <w:p w14:paraId="459D8283" w14:textId="762F5264" w:rsidR="00CC2A73" w:rsidRPr="00E9239D" w:rsidRDefault="00CC2A73" w:rsidP="00CC2A73">
      <w:pPr>
        <w:pStyle w:val="ListParagraph"/>
        <w:numPr>
          <w:ilvl w:val="0"/>
          <w:numId w:val="49"/>
        </w:numPr>
        <w:tabs>
          <w:tab w:val="left" w:pos="1827"/>
        </w:tabs>
        <w:spacing w:line="256" w:lineRule="auto"/>
        <w:ind w:right="-284"/>
        <w:jc w:val="both"/>
        <w:rPr>
          <w:rFonts w:eastAsia="Calibri"/>
          <w:rtl/>
        </w:rPr>
      </w:pPr>
      <w:r w:rsidRPr="00E9239D">
        <w:rPr>
          <w:rFonts w:eastAsia="Calibri" w:hint="cs"/>
          <w:rtl/>
        </w:rPr>
        <w:t>ثم تغسل الشريحة بالماء المقطر أو ماء الصنبور</w:t>
      </w:r>
    </w:p>
    <w:p w14:paraId="46A4C41D" w14:textId="3849863B" w:rsidR="00CC2A73" w:rsidRPr="00E9239D" w:rsidRDefault="00CC2A73" w:rsidP="00CC2A73">
      <w:pPr>
        <w:pStyle w:val="ListParagraph"/>
        <w:numPr>
          <w:ilvl w:val="0"/>
          <w:numId w:val="49"/>
        </w:numPr>
        <w:tabs>
          <w:tab w:val="left" w:pos="1827"/>
        </w:tabs>
        <w:spacing w:line="256" w:lineRule="auto"/>
        <w:ind w:right="-284"/>
        <w:jc w:val="both"/>
        <w:rPr>
          <w:rFonts w:eastAsia="Calibri"/>
          <w:rtl/>
        </w:rPr>
      </w:pPr>
      <w:r w:rsidRPr="00E9239D">
        <w:rPr>
          <w:rFonts w:eastAsia="Calibri" w:hint="cs"/>
          <w:rtl/>
        </w:rPr>
        <w:t>تجفف من الخلف والأطراف بالمسح جيداً بورقة نشاف دون الاقتراب من منطقة المد.</w:t>
      </w:r>
    </w:p>
    <w:p w14:paraId="3A047549" w14:textId="589218FD" w:rsidR="00CC2A73" w:rsidRPr="00E9239D" w:rsidRDefault="00CC2A73" w:rsidP="00CC2A73">
      <w:pPr>
        <w:pStyle w:val="ListParagraph"/>
        <w:numPr>
          <w:ilvl w:val="0"/>
          <w:numId w:val="49"/>
        </w:numPr>
        <w:tabs>
          <w:tab w:val="left" w:pos="1827"/>
        </w:tabs>
        <w:spacing w:line="256" w:lineRule="auto"/>
        <w:ind w:right="-284"/>
        <w:jc w:val="both"/>
        <w:rPr>
          <w:rFonts w:eastAsia="Calibri"/>
          <w:rtl/>
        </w:rPr>
      </w:pPr>
      <w:r w:rsidRPr="00E9239D">
        <w:rPr>
          <w:rFonts w:eastAsia="Calibri" w:hint="cs"/>
          <w:rtl/>
        </w:rPr>
        <w:t>ثم تترك بوضع عمودي حتى تجف تماماً.</w:t>
      </w:r>
    </w:p>
    <w:p w14:paraId="581448CF" w14:textId="555545A0" w:rsidR="00CC2A73" w:rsidRPr="00822A54" w:rsidRDefault="00CC2A73" w:rsidP="00EB240A">
      <w:pPr>
        <w:pStyle w:val="manara2"/>
        <w:outlineLvl w:val="1"/>
        <w:rPr>
          <w:rFonts w:eastAsia="Calibri"/>
          <w:rtl/>
        </w:rPr>
      </w:pPr>
      <w:bookmarkStart w:id="414" w:name="_Toc135041920"/>
      <w:bookmarkStart w:id="415" w:name="_Toc135042023"/>
      <w:bookmarkStart w:id="416" w:name="_Toc135042126"/>
      <w:bookmarkStart w:id="417" w:name="_Toc135042722"/>
      <w:bookmarkStart w:id="418" w:name="_Toc135042860"/>
      <w:bookmarkStart w:id="419" w:name="_Toc135042998"/>
      <w:bookmarkStart w:id="420" w:name="_Toc135043136"/>
      <w:bookmarkStart w:id="421" w:name="_Toc135043274"/>
      <w:bookmarkStart w:id="422" w:name="_Toc135043412"/>
      <w:bookmarkStart w:id="423" w:name="_Toc135043550"/>
      <w:r w:rsidRPr="00822A54">
        <w:rPr>
          <w:rFonts w:eastAsia="Calibri" w:hint="cs"/>
          <w:rtl/>
        </w:rPr>
        <w:t>الفحص المجهري للفيلم:</w:t>
      </w:r>
      <w:bookmarkEnd w:id="414"/>
      <w:bookmarkEnd w:id="415"/>
      <w:bookmarkEnd w:id="416"/>
      <w:bookmarkEnd w:id="417"/>
      <w:bookmarkEnd w:id="418"/>
      <w:bookmarkEnd w:id="419"/>
      <w:bookmarkEnd w:id="420"/>
      <w:bookmarkEnd w:id="421"/>
      <w:bookmarkEnd w:id="422"/>
      <w:bookmarkEnd w:id="423"/>
    </w:p>
    <w:p w14:paraId="1D3A1E7E" w14:textId="1BA1BD74" w:rsidR="00CC2A73" w:rsidRPr="00822A54" w:rsidRDefault="00CC2A73" w:rsidP="00CC2A73">
      <w:pPr>
        <w:tabs>
          <w:tab w:val="left" w:pos="1827"/>
        </w:tabs>
        <w:spacing w:line="256" w:lineRule="auto"/>
        <w:rPr>
          <w:rFonts w:eastAsia="Calibri"/>
        </w:rPr>
      </w:pPr>
      <w:r w:rsidRPr="00822A54">
        <w:rPr>
          <w:rFonts w:eastAsia="Calibri" w:hint="cs"/>
          <w:rtl/>
        </w:rPr>
        <w:t>تتم القراءة بواسطة المجهر الضوئي العادي، ويتم استعمال عدسات جسمية بتكبير منخفض في البدء (10</w:t>
      </w:r>
      <w:r>
        <w:rPr>
          <w:rFonts w:eastAsia="Calibri" w:hint="cs"/>
          <w:rtl/>
        </w:rPr>
        <w:t xml:space="preserve">) </w:t>
      </w:r>
      <w:r w:rsidRPr="00822A54">
        <w:rPr>
          <w:rFonts w:eastAsia="Calibri" w:hint="cs"/>
          <w:rtl/>
        </w:rPr>
        <w:t>لإيجاد حقل الرؤية، ومسح المحضر للتأكد من جودته وتجانسه، وعدم وجود تجمعات خلوية كبيرة (كريات بيض أو صفيحات)، كما يمكن ملاحظة ظاهرة تنضد الحمر أو ارتصاصها. ننتقل بعد ذلك للقراءة على العدسة (40 -60). عند الحاجة للتأكد من النويات في النواة، الحبيبات ضمن الكريات البيض، والمكتنفات ضمن الحمر، يصبح استعمال العدسة الغاطسة 100 مفضلاً.</w:t>
      </w:r>
    </w:p>
    <w:p w14:paraId="59B093D3" w14:textId="10FF1089" w:rsidR="00CC2A73" w:rsidRPr="00822A54" w:rsidRDefault="00CC2A73" w:rsidP="00CC2A73">
      <w:pPr>
        <w:tabs>
          <w:tab w:val="left" w:pos="1827"/>
        </w:tabs>
        <w:spacing w:line="256" w:lineRule="auto"/>
        <w:rPr>
          <w:rFonts w:eastAsia="Calibri"/>
          <w:rtl/>
        </w:rPr>
      </w:pPr>
    </w:p>
    <w:p w14:paraId="6623ED80" w14:textId="26EDB9AC" w:rsidR="00CC2A73" w:rsidRPr="00822A54" w:rsidRDefault="00EB240A" w:rsidP="00CC2A73">
      <w:pPr>
        <w:tabs>
          <w:tab w:val="left" w:pos="1827"/>
        </w:tabs>
        <w:spacing w:line="256" w:lineRule="auto"/>
        <w:rPr>
          <w:rFonts w:eastAsia="Calibri"/>
          <w:rtl/>
        </w:rPr>
      </w:pPr>
      <w:r w:rsidRPr="00822A54">
        <w:rPr>
          <w:rFonts w:eastAsia="Calibri" w:hint="cs"/>
          <w:noProof/>
          <w:rtl/>
        </w:rPr>
        <w:drawing>
          <wp:anchor distT="0" distB="0" distL="114300" distR="114300" simplePos="0" relativeHeight="251671552" behindDoc="0" locked="0" layoutInCell="1" allowOverlap="1" wp14:anchorId="365D3AF4" wp14:editId="627A3325">
            <wp:simplePos x="0" y="0"/>
            <wp:positionH relativeFrom="column">
              <wp:posOffset>860592</wp:posOffset>
            </wp:positionH>
            <wp:positionV relativeFrom="page">
              <wp:posOffset>5632149</wp:posOffset>
            </wp:positionV>
            <wp:extent cx="4290060" cy="2857500"/>
            <wp:effectExtent l="0" t="0" r="0" b="0"/>
            <wp:wrapSquare wrapText="bothSides"/>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0060" cy="2857500"/>
                    </a:xfrm>
                    <a:prstGeom prst="rect">
                      <a:avLst/>
                    </a:prstGeom>
                    <a:noFill/>
                  </pic:spPr>
                </pic:pic>
              </a:graphicData>
            </a:graphic>
            <wp14:sizeRelH relativeFrom="page">
              <wp14:pctWidth>0</wp14:pctWidth>
            </wp14:sizeRelH>
            <wp14:sizeRelV relativeFrom="page">
              <wp14:pctHeight>0</wp14:pctHeight>
            </wp14:sizeRelV>
          </wp:anchor>
        </w:drawing>
      </w:r>
      <w:r w:rsidR="00CC2A73" w:rsidRPr="00822A54">
        <w:rPr>
          <w:rFonts w:eastAsia="Calibri" w:hint="cs"/>
          <w:rtl/>
        </w:rPr>
        <w:br/>
      </w:r>
    </w:p>
    <w:p w14:paraId="0B5B3E44" w14:textId="05281E13" w:rsidR="00CC2A73" w:rsidRPr="00822A54" w:rsidRDefault="00CC2A73" w:rsidP="00CC2A73">
      <w:pPr>
        <w:tabs>
          <w:tab w:val="left" w:pos="1827"/>
        </w:tabs>
        <w:spacing w:line="256" w:lineRule="auto"/>
        <w:rPr>
          <w:rFonts w:eastAsia="Calibri"/>
          <w:rtl/>
        </w:rPr>
      </w:pPr>
    </w:p>
    <w:p w14:paraId="4670665C" w14:textId="77777777" w:rsidR="00CC2A73" w:rsidRPr="00822A54" w:rsidRDefault="00CC2A73" w:rsidP="00CC2A73">
      <w:pPr>
        <w:tabs>
          <w:tab w:val="left" w:pos="1827"/>
        </w:tabs>
        <w:spacing w:line="256" w:lineRule="auto"/>
        <w:rPr>
          <w:rFonts w:eastAsia="Calibri"/>
          <w:rtl/>
        </w:rPr>
      </w:pPr>
      <w:r w:rsidRPr="00822A54">
        <w:rPr>
          <w:rFonts w:eastAsia="Calibri" w:hint="cs"/>
        </w:rPr>
        <w:t xml:space="preserve"> </w:t>
      </w:r>
    </w:p>
    <w:p w14:paraId="61139EFA" w14:textId="77777777" w:rsidR="00CC2A73" w:rsidRPr="00822A54" w:rsidRDefault="00CC2A73" w:rsidP="00CC2A73">
      <w:pPr>
        <w:tabs>
          <w:tab w:val="left" w:pos="1827"/>
        </w:tabs>
        <w:spacing w:line="256" w:lineRule="auto"/>
        <w:rPr>
          <w:rFonts w:eastAsia="Calibri"/>
          <w:rtl/>
        </w:rPr>
      </w:pPr>
    </w:p>
    <w:p w14:paraId="48C6C891" w14:textId="77777777" w:rsidR="00CC2A73" w:rsidRPr="00822A54" w:rsidRDefault="00CC2A73" w:rsidP="00CC2A73">
      <w:pPr>
        <w:tabs>
          <w:tab w:val="left" w:pos="1827"/>
        </w:tabs>
        <w:spacing w:line="256" w:lineRule="auto"/>
        <w:rPr>
          <w:rFonts w:eastAsia="Calibri"/>
          <w:rtl/>
        </w:rPr>
      </w:pPr>
    </w:p>
    <w:p w14:paraId="0D094429" w14:textId="77777777" w:rsidR="00CC2A73" w:rsidRPr="00822A54" w:rsidRDefault="00CC2A73" w:rsidP="00CC2A73">
      <w:pPr>
        <w:tabs>
          <w:tab w:val="left" w:pos="1827"/>
        </w:tabs>
        <w:spacing w:line="256" w:lineRule="auto"/>
        <w:rPr>
          <w:rFonts w:eastAsia="Calibri"/>
          <w:rtl/>
        </w:rPr>
      </w:pPr>
    </w:p>
    <w:p w14:paraId="3788986F" w14:textId="77777777" w:rsidR="00CC2A73" w:rsidRPr="00822A54" w:rsidRDefault="00CC2A73" w:rsidP="00CC2A73">
      <w:pPr>
        <w:tabs>
          <w:tab w:val="left" w:pos="1827"/>
        </w:tabs>
        <w:spacing w:line="256" w:lineRule="auto"/>
        <w:rPr>
          <w:rFonts w:eastAsia="Calibri"/>
          <w:b/>
          <w:bCs/>
          <w:rtl/>
        </w:rPr>
      </w:pPr>
    </w:p>
    <w:p w14:paraId="0E4CB55E" w14:textId="77777777" w:rsidR="00CC2A73" w:rsidRPr="00822A54" w:rsidRDefault="00CC2A73" w:rsidP="00CC2A73">
      <w:pPr>
        <w:tabs>
          <w:tab w:val="left" w:pos="1827"/>
        </w:tabs>
        <w:spacing w:line="256" w:lineRule="auto"/>
        <w:rPr>
          <w:rFonts w:eastAsia="Calibri"/>
          <w:b/>
          <w:bCs/>
          <w:rtl/>
        </w:rPr>
      </w:pPr>
    </w:p>
    <w:p w14:paraId="54724F66" w14:textId="77777777" w:rsidR="00EB240A" w:rsidRDefault="00EB240A">
      <w:pPr>
        <w:bidi w:val="0"/>
        <w:rPr>
          <w:rFonts w:eastAsia="Calibri"/>
          <w:b/>
          <w:bCs/>
          <w:color w:val="0070C0"/>
          <w:spacing w:val="5"/>
          <w:sz w:val="32"/>
          <w:szCs w:val="32"/>
          <w:rtl/>
          <w:lang w:bidi="ar-SY"/>
        </w:rPr>
      </w:pPr>
      <w:r>
        <w:rPr>
          <w:rFonts w:eastAsia="Calibri"/>
          <w:rtl/>
        </w:rPr>
        <w:br w:type="page"/>
      </w:r>
    </w:p>
    <w:p w14:paraId="2FD67EDD" w14:textId="7BADC52D" w:rsidR="00CC2A73" w:rsidRPr="00822A54" w:rsidRDefault="00CC2A73" w:rsidP="00EB240A">
      <w:pPr>
        <w:pStyle w:val="manara2"/>
        <w:outlineLvl w:val="1"/>
        <w:rPr>
          <w:rFonts w:eastAsia="Calibri"/>
          <w:rtl/>
        </w:rPr>
      </w:pPr>
      <w:bookmarkStart w:id="424" w:name="_Toc135041921"/>
      <w:bookmarkStart w:id="425" w:name="_Toc135042024"/>
      <w:bookmarkStart w:id="426" w:name="_Toc135042127"/>
      <w:bookmarkStart w:id="427" w:name="_Toc135042723"/>
      <w:bookmarkStart w:id="428" w:name="_Toc135042861"/>
      <w:bookmarkStart w:id="429" w:name="_Toc135042999"/>
      <w:bookmarkStart w:id="430" w:name="_Toc135043137"/>
      <w:bookmarkStart w:id="431" w:name="_Toc135043275"/>
      <w:bookmarkStart w:id="432" w:name="_Toc135043413"/>
      <w:bookmarkStart w:id="433" w:name="_Toc135043551"/>
      <w:r w:rsidRPr="00822A54">
        <w:rPr>
          <w:rFonts w:eastAsia="Calibri" w:hint="cs"/>
          <w:rtl/>
        </w:rPr>
        <w:lastRenderedPageBreak/>
        <w:t>التعداد التفريقي للكريات البيض:</w:t>
      </w:r>
      <w:bookmarkEnd w:id="424"/>
      <w:bookmarkEnd w:id="425"/>
      <w:bookmarkEnd w:id="426"/>
      <w:bookmarkEnd w:id="427"/>
      <w:bookmarkEnd w:id="428"/>
      <w:bookmarkEnd w:id="429"/>
      <w:bookmarkEnd w:id="430"/>
      <w:bookmarkEnd w:id="431"/>
      <w:bookmarkEnd w:id="432"/>
      <w:bookmarkEnd w:id="433"/>
    </w:p>
    <w:p w14:paraId="52CDA21A" w14:textId="77777777" w:rsidR="00CC2A73" w:rsidRPr="00822A54" w:rsidRDefault="00CC2A73" w:rsidP="00CC2A73">
      <w:pPr>
        <w:tabs>
          <w:tab w:val="left" w:pos="1827"/>
        </w:tabs>
        <w:spacing w:line="256" w:lineRule="auto"/>
        <w:rPr>
          <w:rFonts w:eastAsia="Calibri"/>
          <w:rtl/>
        </w:rPr>
      </w:pPr>
      <w:r w:rsidRPr="00822A54">
        <w:rPr>
          <w:rFonts w:eastAsia="Calibri" w:hint="cs"/>
          <w:rtl/>
        </w:rPr>
        <w:t>الكريات البيضاء خلايا دموية (تحوي نواة)، عديمة اللون (لخلوها من الخضاب)، مسؤولة بشكل أساسي عن المناعة، تصنف إلى 5 أنواع رئيسية هي:</w:t>
      </w:r>
    </w:p>
    <w:p w14:paraId="35D093AA" w14:textId="77777777" w:rsidR="00CC2A73" w:rsidRPr="00822A54" w:rsidRDefault="00CC2A73" w:rsidP="00CC2A73">
      <w:pPr>
        <w:tabs>
          <w:tab w:val="left" w:pos="1827"/>
        </w:tabs>
        <w:spacing w:line="256" w:lineRule="auto"/>
        <w:rPr>
          <w:rFonts w:eastAsia="Calibri"/>
          <w:rtl/>
        </w:rPr>
      </w:pPr>
      <w:r w:rsidRPr="00822A54">
        <w:rPr>
          <w:rFonts w:eastAsia="Calibri" w:hint="cs"/>
          <w:rtl/>
        </w:rPr>
        <w:t xml:space="preserve">المعتدلات </w:t>
      </w:r>
      <w:r w:rsidRPr="00822A54">
        <w:rPr>
          <w:rFonts w:eastAsia="Calibri"/>
        </w:rPr>
        <w:t>Neutrophils</w:t>
      </w:r>
      <w:r w:rsidRPr="00822A54">
        <w:rPr>
          <w:rFonts w:eastAsia="Calibri" w:hint="cs"/>
          <w:rtl/>
        </w:rPr>
        <w:t xml:space="preserve">، الحمضات </w:t>
      </w:r>
      <w:r w:rsidRPr="00822A54">
        <w:rPr>
          <w:rFonts w:eastAsia="Calibri"/>
        </w:rPr>
        <w:t>Eosinophils</w:t>
      </w:r>
      <w:r w:rsidRPr="00822A54">
        <w:rPr>
          <w:rFonts w:eastAsia="Calibri" w:hint="cs"/>
          <w:rtl/>
        </w:rPr>
        <w:t xml:space="preserve">، الأسسات </w:t>
      </w:r>
      <w:r w:rsidRPr="00822A54">
        <w:rPr>
          <w:rFonts w:eastAsia="Calibri"/>
        </w:rPr>
        <w:t>Basophils</w:t>
      </w:r>
      <w:r w:rsidRPr="00822A54">
        <w:rPr>
          <w:rFonts w:eastAsia="Calibri"/>
          <w:rtl/>
        </w:rPr>
        <w:t xml:space="preserve"> </w:t>
      </w:r>
      <w:r w:rsidRPr="00822A54">
        <w:rPr>
          <w:rFonts w:eastAsia="Calibri" w:hint="cs"/>
          <w:rtl/>
        </w:rPr>
        <w:t xml:space="preserve">(تشكل مجتمعة المحببات </w:t>
      </w:r>
      <w:r w:rsidRPr="00822A54">
        <w:rPr>
          <w:rFonts w:eastAsia="Calibri"/>
        </w:rPr>
        <w:t>Granulocytes</w:t>
      </w:r>
      <w:r w:rsidRPr="00822A54">
        <w:rPr>
          <w:rFonts w:eastAsia="Calibri" w:hint="cs"/>
          <w:rtl/>
        </w:rPr>
        <w:t xml:space="preserve">)، اللمفاويات </w:t>
      </w:r>
      <w:r w:rsidRPr="00822A54">
        <w:rPr>
          <w:rFonts w:eastAsia="Calibri"/>
        </w:rPr>
        <w:t>Lymphocytes</w:t>
      </w:r>
      <w:r w:rsidRPr="00822A54">
        <w:rPr>
          <w:rFonts w:eastAsia="Calibri" w:hint="cs"/>
          <w:rtl/>
        </w:rPr>
        <w:t xml:space="preserve">، والوحيدات </w:t>
      </w:r>
      <w:r w:rsidRPr="00822A54">
        <w:rPr>
          <w:rFonts w:eastAsia="Calibri"/>
        </w:rPr>
        <w:t>Monocytes</w:t>
      </w:r>
      <w:r w:rsidRPr="00822A54">
        <w:rPr>
          <w:rFonts w:eastAsia="Calibri" w:hint="cs"/>
          <w:rtl/>
        </w:rPr>
        <w:t xml:space="preserve"> تشكل المحببات والوحيدات ما يسمى بـ الخلايا البالعة </w:t>
      </w:r>
      <w:r w:rsidRPr="00822A54">
        <w:rPr>
          <w:rFonts w:eastAsia="Calibri"/>
        </w:rPr>
        <w:t>phagocytes</w:t>
      </w:r>
      <w:r w:rsidRPr="00822A54">
        <w:rPr>
          <w:rFonts w:eastAsia="Calibri" w:hint="cs"/>
          <w:rtl/>
        </w:rPr>
        <w:t xml:space="preserve"> وذلك لأنها تقوم بعملية البلعمة. تختلف الكريات البيض فيما بينها بالعديد من الصفات كالحجم وشكل النواة ومحتوى السيتوبلازما من الحبيبات. </w:t>
      </w:r>
    </w:p>
    <w:p w14:paraId="1DBDC0E5" w14:textId="77777777" w:rsidR="00CC2A73" w:rsidRPr="00822A54" w:rsidRDefault="00CC2A73" w:rsidP="00CC2A73">
      <w:pPr>
        <w:tabs>
          <w:tab w:val="left" w:pos="1827"/>
        </w:tabs>
        <w:spacing w:line="256" w:lineRule="auto"/>
        <w:rPr>
          <w:rFonts w:eastAsia="Calibri"/>
          <w:rtl/>
        </w:rPr>
      </w:pPr>
      <w:r w:rsidRPr="00822A54">
        <w:rPr>
          <w:rFonts w:eastAsia="Calibri" w:hint="cs"/>
          <w:rtl/>
        </w:rPr>
        <w:t xml:space="preserve">نسبة الكريات البيض إلى الحمر في الدوران المحيطي هي 500/1، وذلك يعود لقصر عمر البيض مقارنة مع الحمر. يحدث موت الكريات البيضاء إما باكتمال عمرها وهرمها أو بسبب قيامها بوظائفها، ثم تبتلع من قبل الجملة الشبكية البطانية. </w:t>
      </w:r>
    </w:p>
    <w:p w14:paraId="139DC665" w14:textId="77777777" w:rsidR="00CC2A73" w:rsidRPr="00822A54" w:rsidRDefault="00CC2A73" w:rsidP="00CC2A73">
      <w:pPr>
        <w:tabs>
          <w:tab w:val="left" w:pos="1827"/>
        </w:tabs>
        <w:spacing w:line="256" w:lineRule="auto"/>
        <w:rPr>
          <w:rFonts w:eastAsia="Calibri"/>
          <w:rtl/>
        </w:rPr>
      </w:pPr>
      <w:r w:rsidRPr="00822A54">
        <w:rPr>
          <w:rFonts w:eastAsia="Calibri" w:hint="cs"/>
          <w:rtl/>
        </w:rPr>
        <w:t>يبلغ التعداد الوسطي للكريات البيض 7 آلاف كرية وهو يختلف باختلاف العمر، ويلاحظ أنه يزداد بعد الجهد، ونقص الأكسجة، ويكون منخفضاً في الصباح عنه في المساء. تكون نسبة اللمفاويات عند الأطفال أكبر منها عند البالغين وتبقى كذلك حتى سن الـ 14 (انقلاب في الصيغة</w:t>
      </w:r>
      <w:r>
        <w:rPr>
          <w:rFonts w:eastAsia="Calibri" w:hint="cs"/>
          <w:rtl/>
        </w:rPr>
        <w:t xml:space="preserve"> فيزيولوجي</w:t>
      </w:r>
      <w:r w:rsidRPr="00822A54">
        <w:rPr>
          <w:rFonts w:eastAsia="Calibri" w:hint="cs"/>
          <w:rtl/>
        </w:rPr>
        <w:t>).</w:t>
      </w:r>
    </w:p>
    <w:p w14:paraId="26D0C2D2" w14:textId="77777777" w:rsidR="00CC2A73" w:rsidRPr="00822A54" w:rsidRDefault="00CC2A73" w:rsidP="00CC2A73">
      <w:pPr>
        <w:tabs>
          <w:tab w:val="left" w:pos="1827"/>
        </w:tabs>
        <w:spacing w:line="256" w:lineRule="auto"/>
        <w:rPr>
          <w:rFonts w:eastAsia="Calibri"/>
          <w:b/>
          <w:bCs/>
          <w:rtl/>
        </w:rPr>
      </w:pPr>
      <w:r w:rsidRPr="00822A54">
        <w:rPr>
          <w:rFonts w:eastAsia="Calibri" w:hint="cs"/>
          <w:b/>
          <w:bCs/>
          <w:rtl/>
        </w:rPr>
        <w:t>التعداد الطبيعي للكريات البيض:</w:t>
      </w:r>
    </w:p>
    <w:p w14:paraId="31CEB99F" w14:textId="77777777" w:rsidR="00CC2A73" w:rsidRPr="00822A54" w:rsidRDefault="00CC2A73" w:rsidP="00CC2A73">
      <w:pPr>
        <w:tabs>
          <w:tab w:val="left" w:pos="1827"/>
        </w:tabs>
        <w:spacing w:line="256" w:lineRule="auto"/>
        <w:rPr>
          <w:rFonts w:eastAsia="Calibri"/>
          <w:rtl/>
        </w:rPr>
      </w:pPr>
      <w:r w:rsidRPr="00822A54">
        <w:rPr>
          <w:rFonts w:eastAsia="Calibri" w:hint="cs"/>
          <w:rtl/>
        </w:rPr>
        <w:t>عند الولدان من 15 – 25 ألف كرية/ملم3 (ينخفض هذا العدد ليصل إلى 14 ألف كرية في نهاية الأسبوع الأول).</w:t>
      </w:r>
    </w:p>
    <w:p w14:paraId="62B3DF9A" w14:textId="77777777" w:rsidR="00CC2A73" w:rsidRPr="00822A54" w:rsidRDefault="00CC2A73" w:rsidP="00CC2A73">
      <w:pPr>
        <w:tabs>
          <w:tab w:val="left" w:pos="1827"/>
        </w:tabs>
        <w:spacing w:line="256" w:lineRule="auto"/>
        <w:rPr>
          <w:rFonts w:eastAsia="Calibri"/>
          <w:rtl/>
        </w:rPr>
      </w:pPr>
      <w:r w:rsidRPr="00822A54">
        <w:rPr>
          <w:rFonts w:eastAsia="Calibri" w:hint="cs"/>
          <w:rtl/>
        </w:rPr>
        <w:t>عند الاطفال من 5 – 11 ألف كرية/ملم3</w:t>
      </w:r>
    </w:p>
    <w:p w14:paraId="299604CB" w14:textId="77777777" w:rsidR="00CC2A73" w:rsidRPr="00822A54" w:rsidRDefault="00CC2A73" w:rsidP="00CC2A73">
      <w:pPr>
        <w:tabs>
          <w:tab w:val="left" w:pos="1827"/>
        </w:tabs>
        <w:spacing w:line="256" w:lineRule="auto"/>
        <w:rPr>
          <w:rFonts w:eastAsia="Calibri"/>
        </w:rPr>
      </w:pPr>
      <w:r w:rsidRPr="00822A54">
        <w:rPr>
          <w:rFonts w:eastAsia="Calibri" w:hint="cs"/>
          <w:rtl/>
        </w:rPr>
        <w:t>عند البالغين من 4 – 9 ألف كرية/ملم3</w:t>
      </w:r>
    </w:p>
    <w:p w14:paraId="7B429E28" w14:textId="77777777" w:rsidR="00CC2A73" w:rsidRPr="00822A54" w:rsidRDefault="00CC2A73" w:rsidP="00EB240A">
      <w:pPr>
        <w:pStyle w:val="manara2"/>
        <w:outlineLvl w:val="1"/>
        <w:rPr>
          <w:rFonts w:eastAsia="Calibri"/>
          <w:rtl/>
        </w:rPr>
      </w:pPr>
      <w:bookmarkStart w:id="434" w:name="_Toc135041922"/>
      <w:bookmarkStart w:id="435" w:name="_Toc135042025"/>
      <w:bookmarkStart w:id="436" w:name="_Toc135042128"/>
      <w:bookmarkStart w:id="437" w:name="_Toc135042724"/>
      <w:bookmarkStart w:id="438" w:name="_Toc135042862"/>
      <w:bookmarkStart w:id="439" w:name="_Toc135043000"/>
      <w:bookmarkStart w:id="440" w:name="_Toc135043138"/>
      <w:bookmarkStart w:id="441" w:name="_Toc135043276"/>
      <w:bookmarkStart w:id="442" w:name="_Toc135043414"/>
      <w:bookmarkStart w:id="443" w:name="_Toc135043552"/>
      <w:r w:rsidRPr="00822A54">
        <w:rPr>
          <w:rFonts w:eastAsia="Calibri" w:hint="cs"/>
          <w:rtl/>
        </w:rPr>
        <w:t>الصيغة التفريقية للكريات البيض:</w:t>
      </w:r>
      <w:bookmarkEnd w:id="434"/>
      <w:bookmarkEnd w:id="435"/>
      <w:bookmarkEnd w:id="436"/>
      <w:bookmarkEnd w:id="437"/>
      <w:bookmarkEnd w:id="438"/>
      <w:bookmarkEnd w:id="439"/>
      <w:bookmarkEnd w:id="440"/>
      <w:bookmarkEnd w:id="441"/>
      <w:bookmarkEnd w:id="442"/>
      <w:bookmarkEnd w:id="443"/>
    </w:p>
    <w:p w14:paraId="45BA707F" w14:textId="77777777" w:rsidR="00CC2A73" w:rsidRPr="00822A54" w:rsidRDefault="00CC2A73" w:rsidP="00EB240A">
      <w:pPr>
        <w:pStyle w:val="manara2"/>
        <w:outlineLvl w:val="2"/>
        <w:rPr>
          <w:rFonts w:eastAsia="Calibri"/>
          <w:rtl/>
        </w:rPr>
      </w:pPr>
      <w:bookmarkStart w:id="444" w:name="_Toc135041923"/>
      <w:bookmarkStart w:id="445" w:name="_Toc135042026"/>
      <w:bookmarkStart w:id="446" w:name="_Toc135042129"/>
      <w:bookmarkStart w:id="447" w:name="_Toc135042725"/>
      <w:bookmarkStart w:id="448" w:name="_Toc135042863"/>
      <w:bookmarkStart w:id="449" w:name="_Toc135043001"/>
      <w:bookmarkStart w:id="450" w:name="_Toc135043139"/>
      <w:bookmarkStart w:id="451" w:name="_Toc135043277"/>
      <w:bookmarkStart w:id="452" w:name="_Toc135043415"/>
      <w:bookmarkStart w:id="453" w:name="_Toc135043553"/>
      <w:r w:rsidRPr="00822A54">
        <w:rPr>
          <w:rFonts w:eastAsia="Calibri" w:hint="cs"/>
          <w:noProof/>
          <w:rtl/>
          <w:lang w:bidi="ar-SA"/>
        </w:rPr>
        <w:drawing>
          <wp:anchor distT="0" distB="0" distL="114300" distR="114300" simplePos="0" relativeHeight="251677696" behindDoc="0" locked="0" layoutInCell="1" allowOverlap="1" wp14:anchorId="1BE2F019" wp14:editId="6C21BF2E">
            <wp:simplePos x="0" y="0"/>
            <wp:positionH relativeFrom="column">
              <wp:posOffset>190500</wp:posOffset>
            </wp:positionH>
            <wp:positionV relativeFrom="paragraph">
              <wp:posOffset>271780</wp:posOffset>
            </wp:positionV>
            <wp:extent cx="1737360" cy="1742440"/>
            <wp:effectExtent l="0" t="0" r="0" b="0"/>
            <wp:wrapSquare wrapText="bothSides"/>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7360" cy="1742440"/>
                    </a:xfrm>
                    <a:prstGeom prst="rect">
                      <a:avLst/>
                    </a:prstGeom>
                    <a:noFill/>
                  </pic:spPr>
                </pic:pic>
              </a:graphicData>
            </a:graphic>
            <wp14:sizeRelH relativeFrom="margin">
              <wp14:pctWidth>0</wp14:pctWidth>
            </wp14:sizeRelH>
            <wp14:sizeRelV relativeFrom="margin">
              <wp14:pctHeight>0</wp14:pctHeight>
            </wp14:sizeRelV>
          </wp:anchor>
        </w:drawing>
      </w:r>
      <w:r w:rsidRPr="00822A54">
        <w:rPr>
          <w:rFonts w:eastAsia="Calibri" w:hint="cs"/>
          <w:rtl/>
        </w:rPr>
        <w:t xml:space="preserve">المعتدلات </w:t>
      </w:r>
      <w:r w:rsidRPr="00822A54">
        <w:rPr>
          <w:rFonts w:eastAsia="Calibri"/>
        </w:rPr>
        <w:t>Neutrophils</w:t>
      </w:r>
      <w:r w:rsidRPr="00822A54">
        <w:rPr>
          <w:rFonts w:eastAsia="Calibri" w:hint="cs"/>
          <w:rtl/>
        </w:rPr>
        <w:t>:</w:t>
      </w:r>
      <w:bookmarkEnd w:id="444"/>
      <w:bookmarkEnd w:id="445"/>
      <w:bookmarkEnd w:id="446"/>
      <w:bookmarkEnd w:id="447"/>
      <w:bookmarkEnd w:id="448"/>
      <w:bookmarkEnd w:id="449"/>
      <w:bookmarkEnd w:id="450"/>
      <w:bookmarkEnd w:id="451"/>
      <w:bookmarkEnd w:id="452"/>
      <w:bookmarkEnd w:id="453"/>
    </w:p>
    <w:tbl>
      <w:tblPr>
        <w:tblStyle w:val="TableGrid2"/>
        <w:tblpPr w:leftFromText="180" w:rightFromText="180" w:vertAnchor="text" w:horzAnchor="margin" w:tblpXSpec="center" w:tblpY="2993"/>
        <w:bidiVisual/>
        <w:tblW w:w="0" w:type="auto"/>
        <w:tblInd w:w="0" w:type="dxa"/>
        <w:tblLook w:val="04A0" w:firstRow="1" w:lastRow="0" w:firstColumn="1" w:lastColumn="0" w:noHBand="0" w:noVBand="1"/>
      </w:tblPr>
      <w:tblGrid>
        <w:gridCol w:w="1063"/>
        <w:gridCol w:w="1063"/>
        <w:gridCol w:w="1063"/>
        <w:gridCol w:w="1063"/>
        <w:gridCol w:w="997"/>
        <w:gridCol w:w="1557"/>
      </w:tblGrid>
      <w:tr w:rsidR="00CC2A73" w:rsidRPr="00822A54" w14:paraId="19ED81C2" w14:textId="77777777" w:rsidTr="002F6DD1">
        <w:trPr>
          <w:trHeight w:val="251"/>
        </w:trPr>
        <w:tc>
          <w:tcPr>
            <w:tcW w:w="1063" w:type="dxa"/>
            <w:tcBorders>
              <w:top w:val="single" w:sz="4" w:space="0" w:color="auto"/>
              <w:left w:val="single" w:sz="4" w:space="0" w:color="auto"/>
              <w:bottom w:val="single" w:sz="4" w:space="0" w:color="auto"/>
              <w:right w:val="single" w:sz="4" w:space="0" w:color="auto"/>
            </w:tcBorders>
            <w:vAlign w:val="center"/>
            <w:hideMark/>
          </w:tcPr>
          <w:p w14:paraId="1C7A9DAB" w14:textId="77777777" w:rsidR="00CC2A73" w:rsidRPr="00822A54" w:rsidRDefault="00CC2A73" w:rsidP="002F6DD1">
            <w:pPr>
              <w:tabs>
                <w:tab w:val="left" w:pos="1827"/>
              </w:tabs>
              <w:bidi w:val="0"/>
              <w:spacing w:line="256" w:lineRule="auto"/>
              <w:jc w:val="center"/>
            </w:pPr>
            <w:r w:rsidRPr="00822A54">
              <w:t>V</w:t>
            </w:r>
          </w:p>
        </w:tc>
        <w:tc>
          <w:tcPr>
            <w:tcW w:w="1063" w:type="dxa"/>
            <w:tcBorders>
              <w:top w:val="single" w:sz="4" w:space="0" w:color="auto"/>
              <w:left w:val="single" w:sz="4" w:space="0" w:color="auto"/>
              <w:bottom w:val="single" w:sz="4" w:space="0" w:color="auto"/>
              <w:right w:val="single" w:sz="4" w:space="0" w:color="auto"/>
            </w:tcBorders>
            <w:vAlign w:val="center"/>
            <w:hideMark/>
          </w:tcPr>
          <w:p w14:paraId="26FF6152" w14:textId="77777777" w:rsidR="00CC2A73" w:rsidRPr="00822A54" w:rsidRDefault="00CC2A73" w:rsidP="002F6DD1">
            <w:pPr>
              <w:tabs>
                <w:tab w:val="left" w:pos="1827"/>
              </w:tabs>
              <w:bidi w:val="0"/>
              <w:spacing w:line="256" w:lineRule="auto"/>
              <w:jc w:val="center"/>
            </w:pPr>
            <w:r w:rsidRPr="00822A54">
              <w:t>IV</w:t>
            </w:r>
          </w:p>
        </w:tc>
        <w:tc>
          <w:tcPr>
            <w:tcW w:w="1063" w:type="dxa"/>
            <w:tcBorders>
              <w:top w:val="single" w:sz="4" w:space="0" w:color="auto"/>
              <w:left w:val="single" w:sz="4" w:space="0" w:color="auto"/>
              <w:bottom w:val="single" w:sz="4" w:space="0" w:color="auto"/>
              <w:right w:val="single" w:sz="4" w:space="0" w:color="auto"/>
            </w:tcBorders>
            <w:vAlign w:val="center"/>
            <w:hideMark/>
          </w:tcPr>
          <w:p w14:paraId="2E45431C" w14:textId="77777777" w:rsidR="00CC2A73" w:rsidRPr="00822A54" w:rsidRDefault="00CC2A73" w:rsidP="002F6DD1">
            <w:pPr>
              <w:tabs>
                <w:tab w:val="left" w:pos="1827"/>
              </w:tabs>
              <w:bidi w:val="0"/>
              <w:spacing w:line="256" w:lineRule="auto"/>
              <w:jc w:val="center"/>
              <w:rPr>
                <w:rtl/>
              </w:rPr>
            </w:pPr>
            <w:r w:rsidRPr="00822A54">
              <w:t>III</w:t>
            </w:r>
          </w:p>
        </w:tc>
        <w:tc>
          <w:tcPr>
            <w:tcW w:w="1063" w:type="dxa"/>
            <w:tcBorders>
              <w:top w:val="single" w:sz="4" w:space="0" w:color="auto"/>
              <w:left w:val="single" w:sz="4" w:space="0" w:color="auto"/>
              <w:bottom w:val="single" w:sz="4" w:space="0" w:color="auto"/>
              <w:right w:val="single" w:sz="4" w:space="0" w:color="auto"/>
            </w:tcBorders>
            <w:vAlign w:val="center"/>
            <w:hideMark/>
          </w:tcPr>
          <w:p w14:paraId="322C451E" w14:textId="77777777" w:rsidR="00CC2A73" w:rsidRPr="00822A54" w:rsidRDefault="00CC2A73" w:rsidP="002F6DD1">
            <w:pPr>
              <w:tabs>
                <w:tab w:val="left" w:pos="1827"/>
              </w:tabs>
              <w:bidi w:val="0"/>
              <w:spacing w:line="256" w:lineRule="auto"/>
              <w:jc w:val="center"/>
              <w:rPr>
                <w:rtl/>
              </w:rPr>
            </w:pPr>
            <w:r w:rsidRPr="00822A54">
              <w:t>II</w:t>
            </w:r>
          </w:p>
        </w:tc>
        <w:tc>
          <w:tcPr>
            <w:tcW w:w="997" w:type="dxa"/>
            <w:tcBorders>
              <w:top w:val="single" w:sz="4" w:space="0" w:color="auto"/>
              <w:left w:val="single" w:sz="4" w:space="0" w:color="auto"/>
              <w:bottom w:val="single" w:sz="4" w:space="0" w:color="auto"/>
              <w:right w:val="single" w:sz="4" w:space="0" w:color="auto"/>
            </w:tcBorders>
            <w:vAlign w:val="center"/>
            <w:hideMark/>
          </w:tcPr>
          <w:p w14:paraId="67644F5C" w14:textId="77777777" w:rsidR="00CC2A73" w:rsidRPr="00822A54" w:rsidRDefault="00CC2A73" w:rsidP="002F6DD1">
            <w:pPr>
              <w:tabs>
                <w:tab w:val="left" w:pos="1827"/>
              </w:tabs>
              <w:bidi w:val="0"/>
              <w:spacing w:line="256" w:lineRule="auto"/>
              <w:jc w:val="center"/>
              <w:rPr>
                <w:rtl/>
              </w:rPr>
            </w:pPr>
            <w:r w:rsidRPr="00822A54">
              <w:t>I</w:t>
            </w:r>
          </w:p>
        </w:tc>
        <w:tc>
          <w:tcPr>
            <w:tcW w:w="1557" w:type="dxa"/>
            <w:tcBorders>
              <w:top w:val="single" w:sz="4" w:space="0" w:color="auto"/>
              <w:left w:val="single" w:sz="4" w:space="0" w:color="auto"/>
              <w:bottom w:val="single" w:sz="4" w:space="0" w:color="auto"/>
              <w:right w:val="single" w:sz="4" w:space="0" w:color="auto"/>
            </w:tcBorders>
            <w:vAlign w:val="center"/>
            <w:hideMark/>
          </w:tcPr>
          <w:p w14:paraId="0E4576DC" w14:textId="77777777" w:rsidR="00CC2A73" w:rsidRPr="00822A54" w:rsidRDefault="00CC2A73" w:rsidP="002F6DD1">
            <w:pPr>
              <w:tabs>
                <w:tab w:val="left" w:pos="1827"/>
              </w:tabs>
              <w:bidi w:val="0"/>
              <w:spacing w:line="256" w:lineRule="auto"/>
              <w:jc w:val="center"/>
              <w:rPr>
                <w:rtl/>
              </w:rPr>
            </w:pPr>
            <w:r w:rsidRPr="00822A54">
              <w:t>Class</w:t>
            </w:r>
          </w:p>
        </w:tc>
      </w:tr>
      <w:tr w:rsidR="00CC2A73" w:rsidRPr="00822A54" w14:paraId="6894069D" w14:textId="77777777" w:rsidTr="002F6DD1">
        <w:trPr>
          <w:trHeight w:val="251"/>
        </w:trPr>
        <w:tc>
          <w:tcPr>
            <w:tcW w:w="1063" w:type="dxa"/>
            <w:tcBorders>
              <w:top w:val="single" w:sz="4" w:space="0" w:color="auto"/>
              <w:left w:val="single" w:sz="4" w:space="0" w:color="auto"/>
              <w:bottom w:val="single" w:sz="4" w:space="0" w:color="auto"/>
              <w:right w:val="single" w:sz="4" w:space="0" w:color="auto"/>
            </w:tcBorders>
            <w:vAlign w:val="center"/>
            <w:hideMark/>
          </w:tcPr>
          <w:p w14:paraId="4797ACEB" w14:textId="77777777" w:rsidR="00CC2A73" w:rsidRPr="00822A54" w:rsidRDefault="00CC2A73" w:rsidP="002F6DD1">
            <w:pPr>
              <w:tabs>
                <w:tab w:val="left" w:pos="1827"/>
              </w:tabs>
              <w:bidi w:val="0"/>
              <w:spacing w:line="256" w:lineRule="auto"/>
              <w:jc w:val="center"/>
            </w:pPr>
            <w:r w:rsidRPr="00822A54">
              <w:t>2</w:t>
            </w:r>
          </w:p>
        </w:tc>
        <w:tc>
          <w:tcPr>
            <w:tcW w:w="1063" w:type="dxa"/>
            <w:tcBorders>
              <w:top w:val="single" w:sz="4" w:space="0" w:color="auto"/>
              <w:left w:val="single" w:sz="4" w:space="0" w:color="auto"/>
              <w:bottom w:val="single" w:sz="4" w:space="0" w:color="auto"/>
              <w:right w:val="single" w:sz="4" w:space="0" w:color="auto"/>
            </w:tcBorders>
            <w:vAlign w:val="center"/>
            <w:hideMark/>
          </w:tcPr>
          <w:p w14:paraId="20D18B1D" w14:textId="77777777" w:rsidR="00CC2A73" w:rsidRPr="00822A54" w:rsidRDefault="00CC2A73" w:rsidP="002F6DD1">
            <w:pPr>
              <w:tabs>
                <w:tab w:val="left" w:pos="1827"/>
              </w:tabs>
              <w:bidi w:val="0"/>
              <w:spacing w:line="256" w:lineRule="auto"/>
              <w:jc w:val="center"/>
            </w:pPr>
            <w:r w:rsidRPr="00822A54">
              <w:t>17</w:t>
            </w:r>
          </w:p>
        </w:tc>
        <w:tc>
          <w:tcPr>
            <w:tcW w:w="1063" w:type="dxa"/>
            <w:tcBorders>
              <w:top w:val="single" w:sz="4" w:space="0" w:color="auto"/>
              <w:left w:val="single" w:sz="4" w:space="0" w:color="auto"/>
              <w:bottom w:val="single" w:sz="4" w:space="0" w:color="auto"/>
              <w:right w:val="single" w:sz="4" w:space="0" w:color="auto"/>
            </w:tcBorders>
            <w:vAlign w:val="center"/>
            <w:hideMark/>
          </w:tcPr>
          <w:p w14:paraId="21D2A5EA" w14:textId="77777777" w:rsidR="00CC2A73" w:rsidRPr="00822A54" w:rsidRDefault="00CC2A73" w:rsidP="002F6DD1">
            <w:pPr>
              <w:tabs>
                <w:tab w:val="left" w:pos="1827"/>
              </w:tabs>
              <w:bidi w:val="0"/>
              <w:spacing w:line="256" w:lineRule="auto"/>
              <w:jc w:val="center"/>
              <w:rPr>
                <w:rtl/>
              </w:rPr>
            </w:pPr>
            <w:r w:rsidRPr="00822A54">
              <w:t>41</w:t>
            </w:r>
          </w:p>
        </w:tc>
        <w:tc>
          <w:tcPr>
            <w:tcW w:w="1063" w:type="dxa"/>
            <w:tcBorders>
              <w:top w:val="single" w:sz="4" w:space="0" w:color="auto"/>
              <w:left w:val="single" w:sz="4" w:space="0" w:color="auto"/>
              <w:bottom w:val="single" w:sz="4" w:space="0" w:color="auto"/>
              <w:right w:val="single" w:sz="4" w:space="0" w:color="auto"/>
            </w:tcBorders>
            <w:vAlign w:val="center"/>
            <w:hideMark/>
          </w:tcPr>
          <w:p w14:paraId="2933B556" w14:textId="77777777" w:rsidR="00CC2A73" w:rsidRPr="00822A54" w:rsidRDefault="00CC2A73" w:rsidP="002F6DD1">
            <w:pPr>
              <w:tabs>
                <w:tab w:val="left" w:pos="1827"/>
              </w:tabs>
              <w:bidi w:val="0"/>
              <w:spacing w:line="256" w:lineRule="auto"/>
              <w:jc w:val="center"/>
              <w:rPr>
                <w:rtl/>
              </w:rPr>
            </w:pPr>
            <w:r w:rsidRPr="00822A54">
              <w:t>35</w:t>
            </w:r>
          </w:p>
        </w:tc>
        <w:tc>
          <w:tcPr>
            <w:tcW w:w="997" w:type="dxa"/>
            <w:tcBorders>
              <w:top w:val="single" w:sz="4" w:space="0" w:color="auto"/>
              <w:left w:val="single" w:sz="4" w:space="0" w:color="auto"/>
              <w:bottom w:val="single" w:sz="4" w:space="0" w:color="auto"/>
              <w:right w:val="single" w:sz="4" w:space="0" w:color="auto"/>
            </w:tcBorders>
            <w:vAlign w:val="center"/>
            <w:hideMark/>
          </w:tcPr>
          <w:p w14:paraId="3FC067FA" w14:textId="77777777" w:rsidR="00CC2A73" w:rsidRPr="00822A54" w:rsidRDefault="00CC2A73" w:rsidP="002F6DD1">
            <w:pPr>
              <w:tabs>
                <w:tab w:val="left" w:pos="1827"/>
              </w:tabs>
              <w:bidi w:val="0"/>
              <w:spacing w:line="256" w:lineRule="auto"/>
              <w:jc w:val="center"/>
              <w:rPr>
                <w:rtl/>
              </w:rPr>
            </w:pPr>
            <w:r w:rsidRPr="00822A54">
              <w:t>5</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361C373" w14:textId="77777777" w:rsidR="00CC2A73" w:rsidRPr="00822A54" w:rsidRDefault="00CC2A73" w:rsidP="002F6DD1">
            <w:pPr>
              <w:tabs>
                <w:tab w:val="left" w:pos="1827"/>
              </w:tabs>
              <w:bidi w:val="0"/>
              <w:spacing w:line="256" w:lineRule="auto"/>
              <w:jc w:val="center"/>
              <w:rPr>
                <w:rtl/>
              </w:rPr>
            </w:pPr>
            <w:r w:rsidRPr="00822A54">
              <w:t>Per cent %</w:t>
            </w:r>
          </w:p>
        </w:tc>
      </w:tr>
    </w:tbl>
    <w:p w14:paraId="11CEAE33" w14:textId="77777777" w:rsidR="00CC2A73" w:rsidRPr="00822A54" w:rsidRDefault="00CC2A73" w:rsidP="00CC2A73">
      <w:pPr>
        <w:tabs>
          <w:tab w:val="left" w:pos="1827"/>
        </w:tabs>
        <w:spacing w:line="256" w:lineRule="auto"/>
        <w:rPr>
          <w:rFonts w:eastAsia="Calibri"/>
          <w:rtl/>
        </w:rPr>
      </w:pPr>
      <w:r w:rsidRPr="00822A54">
        <w:rPr>
          <w:rFonts w:eastAsia="Calibri" w:hint="cs"/>
          <w:rtl/>
        </w:rPr>
        <w:t xml:space="preserve">خلايا مستديرة ذات قطر </w:t>
      </w:r>
      <w:r w:rsidRPr="00822A54">
        <w:rPr>
          <w:rFonts w:eastAsia="Calibri"/>
        </w:rPr>
        <w:t>µ 10 – 14</w:t>
      </w:r>
      <w:r w:rsidRPr="00822A54">
        <w:rPr>
          <w:rFonts w:eastAsia="Calibri" w:hint="cs"/>
          <w:rtl/>
        </w:rPr>
        <w:t xml:space="preserve">، وتقسم نواها إلى عدد من الفصوص </w:t>
      </w:r>
      <w:r>
        <w:rPr>
          <w:rFonts w:eastAsia="Calibri" w:hint="cs"/>
          <w:rtl/>
        </w:rPr>
        <w:t>المتصلة</w:t>
      </w:r>
      <w:r w:rsidRPr="00822A54">
        <w:rPr>
          <w:rFonts w:eastAsia="Calibri" w:hint="cs"/>
          <w:rtl/>
        </w:rPr>
        <w:t xml:space="preserve"> ببعضها بجسور من مادة نووية هي الكروماتين، تضم السيتوبلازما ما يقارب 400 -600 حبيبة تتلون بالحموض والأسس. قام العالم </w:t>
      </w:r>
      <w:r w:rsidRPr="00822A54">
        <w:rPr>
          <w:rFonts w:eastAsia="Calibri"/>
        </w:rPr>
        <w:t>Arneth</w:t>
      </w:r>
      <w:r w:rsidRPr="00822A54">
        <w:rPr>
          <w:rFonts w:eastAsia="Calibri" w:hint="cs"/>
          <w:rtl/>
        </w:rPr>
        <w:t xml:space="preserve"> بتصنيف المعتدلات إلى خمس صفوف تبعاً إلى عدد الفصوص في النواة كما يأتي: </w:t>
      </w:r>
    </w:p>
    <w:p w14:paraId="40FD82FD" w14:textId="41472A5B" w:rsidR="00CC2A73" w:rsidRDefault="00CC2A73" w:rsidP="00CC2A73">
      <w:pPr>
        <w:tabs>
          <w:tab w:val="left" w:pos="1827"/>
        </w:tabs>
        <w:spacing w:line="256" w:lineRule="auto"/>
        <w:rPr>
          <w:rFonts w:eastAsia="Calibri"/>
        </w:rPr>
      </w:pPr>
    </w:p>
    <w:p w14:paraId="6230CAA9" w14:textId="5752C77A" w:rsidR="00EB240A" w:rsidRDefault="00EB240A" w:rsidP="00CC2A73">
      <w:pPr>
        <w:tabs>
          <w:tab w:val="left" w:pos="1827"/>
        </w:tabs>
        <w:spacing w:line="256" w:lineRule="auto"/>
        <w:rPr>
          <w:rFonts w:eastAsia="Calibri"/>
        </w:rPr>
      </w:pPr>
    </w:p>
    <w:p w14:paraId="1DBB8032" w14:textId="3D31AEB8" w:rsidR="00EB240A" w:rsidRDefault="00EB240A" w:rsidP="00CC2A73">
      <w:pPr>
        <w:tabs>
          <w:tab w:val="left" w:pos="1827"/>
        </w:tabs>
        <w:spacing w:line="256" w:lineRule="auto"/>
        <w:rPr>
          <w:rFonts w:eastAsia="Calibri"/>
        </w:rPr>
      </w:pPr>
    </w:p>
    <w:p w14:paraId="3608974B" w14:textId="02A0F8E8" w:rsidR="00EB240A" w:rsidRDefault="00EB240A" w:rsidP="00CC2A73">
      <w:pPr>
        <w:tabs>
          <w:tab w:val="left" w:pos="1827"/>
        </w:tabs>
        <w:spacing w:line="256" w:lineRule="auto"/>
        <w:rPr>
          <w:rFonts w:eastAsia="Calibri"/>
        </w:rPr>
      </w:pPr>
    </w:p>
    <w:p w14:paraId="74799BE4" w14:textId="77777777" w:rsidR="00EB240A" w:rsidRPr="00822A54" w:rsidRDefault="00EB240A" w:rsidP="00CC2A73">
      <w:pPr>
        <w:tabs>
          <w:tab w:val="left" w:pos="1827"/>
        </w:tabs>
        <w:spacing w:line="256" w:lineRule="auto"/>
        <w:rPr>
          <w:rFonts w:eastAsia="Calibri"/>
          <w:rtl/>
        </w:rPr>
      </w:pPr>
    </w:p>
    <w:p w14:paraId="5897010B" w14:textId="77777777" w:rsidR="00CC2A73" w:rsidRPr="00822A54" w:rsidRDefault="00CC2A73" w:rsidP="00CC2A73">
      <w:pPr>
        <w:tabs>
          <w:tab w:val="left" w:pos="1827"/>
        </w:tabs>
        <w:spacing w:line="256" w:lineRule="auto"/>
        <w:rPr>
          <w:rFonts w:eastAsia="Calibri"/>
          <w:rtl/>
        </w:rPr>
      </w:pPr>
      <w:r w:rsidRPr="00822A54">
        <w:rPr>
          <w:rFonts w:eastAsia="Calibri" w:hint="cs"/>
          <w:rtl/>
        </w:rPr>
        <w:lastRenderedPageBreak/>
        <w:t>الكروماتين في النواة يتجمع بلون بنفسجي. الهيولى بلون زهري فاتح تحوي حبيبات معتدلة نوعية لهذه الخلية بلون كستنائي فاتح أو وردي متوزعة بشكل متجانس، بالإضافة إلى حبيبات لازوردية غير نوعية عددها أقل من الحبيبات النوعية (تكون أكثر غزارة في الخلايا الأقل نضجاً). عمر المعتدلات بالدم المحيطي 10 ساعات فقط.</w:t>
      </w:r>
    </w:p>
    <w:p w14:paraId="4D66F956" w14:textId="77777777" w:rsidR="00EB240A" w:rsidRDefault="00EB240A" w:rsidP="00CC2A73">
      <w:pPr>
        <w:pStyle w:val="manara2"/>
        <w:rPr>
          <w:rFonts w:eastAsia="Calibri"/>
        </w:rPr>
      </w:pPr>
    </w:p>
    <w:p w14:paraId="6412BBD0" w14:textId="004AB74F" w:rsidR="00CC2A73" w:rsidRPr="00822A54" w:rsidRDefault="00CC2A73" w:rsidP="00EB240A">
      <w:pPr>
        <w:pStyle w:val="manara2"/>
        <w:outlineLvl w:val="2"/>
        <w:rPr>
          <w:rFonts w:eastAsia="Calibri"/>
          <w:rtl/>
        </w:rPr>
      </w:pPr>
      <w:bookmarkStart w:id="454" w:name="_Toc135041924"/>
      <w:bookmarkStart w:id="455" w:name="_Toc135042027"/>
      <w:bookmarkStart w:id="456" w:name="_Toc135042130"/>
      <w:bookmarkStart w:id="457" w:name="_Toc135042726"/>
      <w:bookmarkStart w:id="458" w:name="_Toc135042864"/>
      <w:bookmarkStart w:id="459" w:name="_Toc135043002"/>
      <w:bookmarkStart w:id="460" w:name="_Toc135043140"/>
      <w:bookmarkStart w:id="461" w:name="_Toc135043278"/>
      <w:bookmarkStart w:id="462" w:name="_Toc135043416"/>
      <w:bookmarkStart w:id="463" w:name="_Toc135043554"/>
      <w:r w:rsidRPr="00822A54">
        <w:rPr>
          <w:rFonts w:eastAsia="Calibri" w:hint="cs"/>
          <w:noProof/>
          <w:rtl/>
          <w:lang w:bidi="ar-SA"/>
        </w:rPr>
        <w:drawing>
          <wp:anchor distT="0" distB="0" distL="114300" distR="114300" simplePos="0" relativeHeight="251672576" behindDoc="0" locked="0" layoutInCell="1" allowOverlap="1" wp14:anchorId="65B02837" wp14:editId="3203C463">
            <wp:simplePos x="0" y="0"/>
            <wp:positionH relativeFrom="column">
              <wp:posOffset>190500</wp:posOffset>
            </wp:positionH>
            <wp:positionV relativeFrom="paragraph">
              <wp:posOffset>44450</wp:posOffset>
            </wp:positionV>
            <wp:extent cx="1727835" cy="1546225"/>
            <wp:effectExtent l="0" t="0" r="5715" b="0"/>
            <wp:wrapSquare wrapText="bothSides"/>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7835" cy="1546225"/>
                    </a:xfrm>
                    <a:prstGeom prst="rect">
                      <a:avLst/>
                    </a:prstGeom>
                    <a:noFill/>
                  </pic:spPr>
                </pic:pic>
              </a:graphicData>
            </a:graphic>
            <wp14:sizeRelH relativeFrom="margin">
              <wp14:pctWidth>0</wp14:pctWidth>
            </wp14:sizeRelH>
            <wp14:sizeRelV relativeFrom="margin">
              <wp14:pctHeight>0</wp14:pctHeight>
            </wp14:sizeRelV>
          </wp:anchor>
        </w:drawing>
      </w:r>
      <w:r w:rsidRPr="00822A54">
        <w:rPr>
          <w:rFonts w:eastAsia="Calibri" w:hint="cs"/>
          <w:rtl/>
        </w:rPr>
        <w:t xml:space="preserve">الحمضات </w:t>
      </w:r>
      <w:r w:rsidRPr="00822A54">
        <w:rPr>
          <w:rFonts w:eastAsia="Calibri"/>
        </w:rPr>
        <w:t>Eosinophils</w:t>
      </w:r>
      <w:r w:rsidRPr="00822A54">
        <w:rPr>
          <w:rFonts w:eastAsia="Calibri" w:hint="cs"/>
          <w:rtl/>
        </w:rPr>
        <w:t>:</w:t>
      </w:r>
      <w:bookmarkEnd w:id="454"/>
      <w:bookmarkEnd w:id="455"/>
      <w:bookmarkEnd w:id="456"/>
      <w:bookmarkEnd w:id="457"/>
      <w:bookmarkEnd w:id="458"/>
      <w:bookmarkEnd w:id="459"/>
      <w:bookmarkEnd w:id="460"/>
      <w:bookmarkEnd w:id="461"/>
      <w:bookmarkEnd w:id="462"/>
      <w:bookmarkEnd w:id="463"/>
    </w:p>
    <w:p w14:paraId="3DBBF946" w14:textId="77777777" w:rsidR="00CC2A73" w:rsidRPr="00822A54" w:rsidRDefault="00CC2A73" w:rsidP="00CC2A73">
      <w:pPr>
        <w:tabs>
          <w:tab w:val="left" w:pos="1827"/>
        </w:tabs>
        <w:spacing w:line="256" w:lineRule="auto"/>
        <w:rPr>
          <w:rFonts w:eastAsia="Calibri"/>
          <w:rtl/>
        </w:rPr>
      </w:pPr>
      <w:r w:rsidRPr="00822A54">
        <w:rPr>
          <w:rFonts w:eastAsia="Calibri" w:hint="cs"/>
          <w:rtl/>
        </w:rPr>
        <w:t xml:space="preserve">يتراوح قطرها </w:t>
      </w:r>
      <w:r w:rsidRPr="00822A54">
        <w:rPr>
          <w:rFonts w:eastAsia="Calibri"/>
        </w:rPr>
        <w:t>µ 12-17</w:t>
      </w:r>
      <w:r w:rsidRPr="00822A54">
        <w:rPr>
          <w:rFonts w:eastAsia="Calibri" w:hint="cs"/>
          <w:rtl/>
        </w:rPr>
        <w:t xml:space="preserve">  النواة ذات فصين، الكروماتين فيها كثيف ومتجمع. الهيولى بلون زهري تحوي على حبيبات ضخمة بقطر </w:t>
      </w:r>
      <w:r w:rsidRPr="00822A54">
        <w:rPr>
          <w:rFonts w:eastAsia="Calibri"/>
        </w:rPr>
        <w:t>µ 1</w:t>
      </w:r>
      <w:r w:rsidRPr="00822A54">
        <w:rPr>
          <w:rFonts w:eastAsia="Calibri"/>
          <w:rtl/>
        </w:rPr>
        <w:t xml:space="preserve"> </w:t>
      </w:r>
      <w:r w:rsidRPr="00822A54">
        <w:rPr>
          <w:rFonts w:eastAsia="Calibri" w:hint="cs"/>
          <w:rtl/>
        </w:rPr>
        <w:t xml:space="preserve">منتظمة الحجم بلون برتقالي أو أحمر تتوضع جنباً إلى جنب كحبات الرمان. </w:t>
      </w:r>
    </w:p>
    <w:p w14:paraId="6F56BCAE" w14:textId="77777777" w:rsidR="00CC2A73" w:rsidRPr="00822A54" w:rsidRDefault="00CC2A73" w:rsidP="00CC2A73">
      <w:pPr>
        <w:tabs>
          <w:tab w:val="left" w:pos="1827"/>
        </w:tabs>
        <w:spacing w:line="256" w:lineRule="auto"/>
        <w:rPr>
          <w:rFonts w:eastAsia="Calibri"/>
          <w:rtl/>
        </w:rPr>
      </w:pPr>
    </w:p>
    <w:p w14:paraId="6D915FA3" w14:textId="77777777" w:rsidR="00CC2A73" w:rsidRPr="00822A54" w:rsidRDefault="00CC2A73" w:rsidP="00CC2A73">
      <w:pPr>
        <w:tabs>
          <w:tab w:val="left" w:pos="1827"/>
        </w:tabs>
        <w:spacing w:line="256" w:lineRule="auto"/>
        <w:rPr>
          <w:rFonts w:eastAsia="Calibri"/>
          <w:rtl/>
        </w:rPr>
      </w:pPr>
    </w:p>
    <w:p w14:paraId="7D0ED6F0" w14:textId="77777777" w:rsidR="00CC2A73" w:rsidRPr="00822A54" w:rsidRDefault="00CC2A73" w:rsidP="00EB240A">
      <w:pPr>
        <w:pStyle w:val="manara2"/>
        <w:outlineLvl w:val="2"/>
        <w:rPr>
          <w:rFonts w:eastAsia="Calibri"/>
          <w:rtl/>
        </w:rPr>
      </w:pPr>
      <w:bookmarkStart w:id="464" w:name="_Toc135041925"/>
      <w:bookmarkStart w:id="465" w:name="_Toc135042028"/>
      <w:bookmarkStart w:id="466" w:name="_Toc135042131"/>
      <w:bookmarkStart w:id="467" w:name="_Toc135042727"/>
      <w:bookmarkStart w:id="468" w:name="_Toc135042865"/>
      <w:bookmarkStart w:id="469" w:name="_Toc135043003"/>
      <w:bookmarkStart w:id="470" w:name="_Toc135043141"/>
      <w:bookmarkStart w:id="471" w:name="_Toc135043279"/>
      <w:bookmarkStart w:id="472" w:name="_Toc135043417"/>
      <w:bookmarkStart w:id="473" w:name="_Toc135043555"/>
      <w:r w:rsidRPr="00822A54">
        <w:rPr>
          <w:rFonts w:eastAsia="Calibri" w:hint="cs"/>
          <w:noProof/>
          <w:rtl/>
          <w:lang w:bidi="ar-SA"/>
        </w:rPr>
        <w:drawing>
          <wp:anchor distT="0" distB="0" distL="114300" distR="114300" simplePos="0" relativeHeight="251673600" behindDoc="0" locked="0" layoutInCell="1" allowOverlap="1" wp14:anchorId="5591CDD9" wp14:editId="5592ED66">
            <wp:simplePos x="0" y="0"/>
            <wp:positionH relativeFrom="column">
              <wp:posOffset>238760</wp:posOffset>
            </wp:positionH>
            <wp:positionV relativeFrom="paragraph">
              <wp:posOffset>212725</wp:posOffset>
            </wp:positionV>
            <wp:extent cx="1684020" cy="1691640"/>
            <wp:effectExtent l="0" t="0" r="0" b="3810"/>
            <wp:wrapSquare wrapText="bothSides"/>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r="19014"/>
                    <a:stretch>
                      <a:fillRect/>
                    </a:stretch>
                  </pic:blipFill>
                  <pic:spPr bwMode="auto">
                    <a:xfrm>
                      <a:off x="0" y="0"/>
                      <a:ext cx="1684020" cy="1691640"/>
                    </a:xfrm>
                    <a:prstGeom prst="rect">
                      <a:avLst/>
                    </a:prstGeom>
                    <a:noFill/>
                  </pic:spPr>
                </pic:pic>
              </a:graphicData>
            </a:graphic>
            <wp14:sizeRelH relativeFrom="margin">
              <wp14:pctWidth>0</wp14:pctWidth>
            </wp14:sizeRelH>
            <wp14:sizeRelV relativeFrom="page">
              <wp14:pctHeight>0</wp14:pctHeight>
            </wp14:sizeRelV>
          </wp:anchor>
        </w:drawing>
      </w:r>
      <w:r w:rsidRPr="00822A54">
        <w:rPr>
          <w:rFonts w:eastAsia="Calibri" w:hint="cs"/>
          <w:rtl/>
        </w:rPr>
        <w:t xml:space="preserve">الأسسات </w:t>
      </w:r>
      <w:r w:rsidRPr="00822A54">
        <w:rPr>
          <w:rFonts w:eastAsia="Calibri"/>
        </w:rPr>
        <w:t>Basophils</w:t>
      </w:r>
      <w:r w:rsidRPr="00822A54">
        <w:rPr>
          <w:rFonts w:eastAsia="Calibri" w:hint="cs"/>
          <w:rtl/>
        </w:rPr>
        <w:t>:</w:t>
      </w:r>
      <w:bookmarkEnd w:id="464"/>
      <w:bookmarkEnd w:id="465"/>
      <w:bookmarkEnd w:id="466"/>
      <w:bookmarkEnd w:id="467"/>
      <w:bookmarkEnd w:id="468"/>
      <w:bookmarkEnd w:id="469"/>
      <w:bookmarkEnd w:id="470"/>
      <w:bookmarkEnd w:id="471"/>
      <w:bookmarkEnd w:id="472"/>
      <w:bookmarkEnd w:id="473"/>
    </w:p>
    <w:p w14:paraId="3D58B697" w14:textId="77777777" w:rsidR="00CC2A73" w:rsidRPr="00822A54" w:rsidRDefault="00CC2A73" w:rsidP="00CC2A73">
      <w:pPr>
        <w:tabs>
          <w:tab w:val="left" w:pos="1827"/>
        </w:tabs>
        <w:spacing w:line="256" w:lineRule="auto"/>
        <w:rPr>
          <w:rFonts w:eastAsia="Calibri"/>
          <w:rtl/>
        </w:rPr>
      </w:pPr>
      <w:r w:rsidRPr="00822A54">
        <w:rPr>
          <w:rFonts w:eastAsia="Calibri" w:hint="cs"/>
          <w:rtl/>
        </w:rPr>
        <w:t xml:space="preserve">تبدو في دراسة اللطاخة بشكل خلايا يتراوح قطرها </w:t>
      </w:r>
      <w:r w:rsidRPr="00822A54">
        <w:rPr>
          <w:rFonts w:eastAsia="Calibri"/>
        </w:rPr>
        <w:t>µ 10 -14</w:t>
      </w:r>
      <w:r w:rsidRPr="00822A54">
        <w:rPr>
          <w:rFonts w:eastAsia="Calibri" w:hint="cs"/>
          <w:rtl/>
        </w:rPr>
        <w:t>. النواة غير واضحة وذات فصين غالباً وقد تكون متعددة الفصوص. الكروماتين كثيف ومتجمع. الهيولى لا تبدو واضحة لاحتوائها على حبيبات غير منتظمة الحجم بعضها كبير وبنفسجي ضارب للسواد تحجب الهيولى والنواة، وبعضها صغير.</w:t>
      </w:r>
    </w:p>
    <w:p w14:paraId="0F618D02" w14:textId="77777777" w:rsidR="00CC2A73" w:rsidRPr="00822A54" w:rsidRDefault="00CC2A73" w:rsidP="00EB240A">
      <w:pPr>
        <w:pStyle w:val="manara2"/>
        <w:outlineLvl w:val="2"/>
        <w:rPr>
          <w:rFonts w:eastAsia="Calibri"/>
          <w:rtl/>
        </w:rPr>
      </w:pPr>
      <w:bookmarkStart w:id="474" w:name="_Toc135041926"/>
      <w:bookmarkStart w:id="475" w:name="_Toc135042029"/>
      <w:bookmarkStart w:id="476" w:name="_Toc135042132"/>
      <w:bookmarkStart w:id="477" w:name="_Toc135042728"/>
      <w:bookmarkStart w:id="478" w:name="_Toc135042866"/>
      <w:bookmarkStart w:id="479" w:name="_Toc135043004"/>
      <w:bookmarkStart w:id="480" w:name="_Toc135043142"/>
      <w:bookmarkStart w:id="481" w:name="_Toc135043280"/>
      <w:bookmarkStart w:id="482" w:name="_Toc135043418"/>
      <w:bookmarkStart w:id="483" w:name="_Toc135043556"/>
      <w:r w:rsidRPr="00822A54">
        <w:rPr>
          <w:rFonts w:eastAsia="Calibri" w:hint="cs"/>
          <w:rtl/>
        </w:rPr>
        <w:t xml:space="preserve">اللمفاويات </w:t>
      </w:r>
      <w:r w:rsidRPr="00822A54">
        <w:rPr>
          <w:rFonts w:eastAsia="Calibri"/>
        </w:rPr>
        <w:t>Lymphocytes</w:t>
      </w:r>
      <w:r w:rsidRPr="00822A54">
        <w:rPr>
          <w:rFonts w:eastAsia="Calibri" w:hint="cs"/>
          <w:rtl/>
        </w:rPr>
        <w:t>:</w:t>
      </w:r>
      <w:bookmarkEnd w:id="474"/>
      <w:bookmarkEnd w:id="475"/>
      <w:bookmarkEnd w:id="476"/>
      <w:bookmarkEnd w:id="477"/>
      <w:bookmarkEnd w:id="478"/>
      <w:bookmarkEnd w:id="479"/>
      <w:bookmarkEnd w:id="480"/>
      <w:bookmarkEnd w:id="481"/>
      <w:bookmarkEnd w:id="482"/>
      <w:bookmarkEnd w:id="483"/>
    </w:p>
    <w:p w14:paraId="2C6B4A83" w14:textId="77777777" w:rsidR="00CC2A73" w:rsidRPr="00822A54" w:rsidRDefault="00CC2A73" w:rsidP="00CC2A73">
      <w:pPr>
        <w:tabs>
          <w:tab w:val="left" w:pos="1827"/>
        </w:tabs>
        <w:spacing w:line="256" w:lineRule="auto"/>
        <w:rPr>
          <w:rFonts w:eastAsia="Calibri"/>
          <w:rtl/>
        </w:rPr>
      </w:pPr>
      <w:r w:rsidRPr="00822A54">
        <w:rPr>
          <w:rFonts w:eastAsia="Calibri" w:hint="cs"/>
          <w:rtl/>
        </w:rPr>
        <w:t xml:space="preserve">للمفاويات نوعان: </w:t>
      </w:r>
    </w:p>
    <w:p w14:paraId="2B1653B1" w14:textId="77777777" w:rsidR="00CC2A73" w:rsidRPr="00822A54" w:rsidRDefault="00CC2A73" w:rsidP="00CC2A73">
      <w:pPr>
        <w:tabs>
          <w:tab w:val="left" w:pos="1827"/>
        </w:tabs>
        <w:spacing w:line="256" w:lineRule="auto"/>
        <w:rPr>
          <w:rFonts w:eastAsia="Calibri"/>
          <w:rtl/>
        </w:rPr>
      </w:pPr>
      <w:r w:rsidRPr="00822A54">
        <w:rPr>
          <w:rFonts w:eastAsia="Calibri" w:hint="cs"/>
          <w:b/>
          <w:bCs/>
          <w:rtl/>
        </w:rPr>
        <w:t>اللمفاويات الصغيرة:</w:t>
      </w:r>
      <w:r w:rsidRPr="00822A54">
        <w:rPr>
          <w:rFonts w:eastAsia="Calibri" w:hint="cs"/>
          <w:rtl/>
        </w:rPr>
        <w:t xml:space="preserve"> خلايا دائرية قطرها </w:t>
      </w:r>
      <w:r w:rsidRPr="00822A54">
        <w:rPr>
          <w:rFonts w:eastAsia="Calibri"/>
        </w:rPr>
        <w:t>µ 7 - 9</w:t>
      </w:r>
      <w:r w:rsidRPr="00822A54">
        <w:rPr>
          <w:rFonts w:eastAsia="Calibri" w:hint="cs"/>
          <w:rtl/>
        </w:rPr>
        <w:t xml:space="preserve"> - النواة دائرية تحتل معظم الخلية. الكروماتين متكتل ومتجمع بشدة بلون بنفسجي غامق. الهيولى قليلة تبدو بشكل حلقة رقيقة حول النواة لونها سماوي فاتح وقد تبدو غير ملونة.</w:t>
      </w:r>
    </w:p>
    <w:p w14:paraId="12956773" w14:textId="77777777" w:rsidR="00CC2A73" w:rsidRPr="00822A54" w:rsidRDefault="00CC2A73" w:rsidP="00CC2A73">
      <w:pPr>
        <w:tabs>
          <w:tab w:val="left" w:pos="1827"/>
        </w:tabs>
        <w:spacing w:line="256" w:lineRule="auto"/>
        <w:rPr>
          <w:rFonts w:eastAsia="Calibri"/>
          <w:rtl/>
        </w:rPr>
      </w:pPr>
      <w:r w:rsidRPr="00822A54">
        <w:rPr>
          <w:rFonts w:eastAsia="Calibri" w:hint="cs"/>
          <w:noProof/>
          <w:rtl/>
        </w:rPr>
        <w:drawing>
          <wp:anchor distT="0" distB="0" distL="114300" distR="114300" simplePos="0" relativeHeight="251674624" behindDoc="0" locked="0" layoutInCell="1" allowOverlap="1" wp14:anchorId="00AA4DA8" wp14:editId="2071D337">
            <wp:simplePos x="0" y="0"/>
            <wp:positionH relativeFrom="column">
              <wp:posOffset>150495</wp:posOffset>
            </wp:positionH>
            <wp:positionV relativeFrom="paragraph">
              <wp:posOffset>46355</wp:posOffset>
            </wp:positionV>
            <wp:extent cx="1514475" cy="1518920"/>
            <wp:effectExtent l="0" t="0" r="9525" b="5080"/>
            <wp:wrapSquare wrapText="bothSides"/>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4475" cy="1518920"/>
                    </a:xfrm>
                    <a:prstGeom prst="rect">
                      <a:avLst/>
                    </a:prstGeom>
                    <a:noFill/>
                  </pic:spPr>
                </pic:pic>
              </a:graphicData>
            </a:graphic>
            <wp14:sizeRelH relativeFrom="page">
              <wp14:pctWidth>0</wp14:pctWidth>
            </wp14:sizeRelH>
            <wp14:sizeRelV relativeFrom="page">
              <wp14:pctHeight>0</wp14:pctHeight>
            </wp14:sizeRelV>
          </wp:anchor>
        </w:drawing>
      </w:r>
      <w:r w:rsidRPr="00822A54">
        <w:rPr>
          <w:rFonts w:eastAsia="Calibri" w:hint="cs"/>
          <w:b/>
          <w:bCs/>
          <w:rtl/>
        </w:rPr>
        <w:t xml:space="preserve">اللمفاويات الكبيرة </w:t>
      </w:r>
      <w:r w:rsidRPr="00822A54">
        <w:rPr>
          <w:rFonts w:eastAsia="Calibri"/>
          <w:b/>
          <w:bCs/>
        </w:rPr>
        <w:t>Large Lymphocyte</w:t>
      </w:r>
      <w:r w:rsidRPr="00822A54">
        <w:rPr>
          <w:rFonts w:eastAsia="Calibri" w:hint="cs"/>
          <w:b/>
          <w:bCs/>
          <w:rtl/>
        </w:rPr>
        <w:t>:</w:t>
      </w:r>
      <w:r w:rsidRPr="00822A54">
        <w:rPr>
          <w:rFonts w:eastAsia="Calibri" w:hint="cs"/>
          <w:rtl/>
        </w:rPr>
        <w:t xml:space="preserve"> </w:t>
      </w:r>
    </w:p>
    <w:p w14:paraId="08AE5875" w14:textId="77777777" w:rsidR="00CC2A73" w:rsidRPr="00822A54" w:rsidRDefault="00CC2A73" w:rsidP="00CC2A73">
      <w:pPr>
        <w:tabs>
          <w:tab w:val="left" w:pos="1827"/>
        </w:tabs>
        <w:spacing w:line="256" w:lineRule="auto"/>
        <w:rPr>
          <w:rFonts w:eastAsia="Calibri"/>
          <w:rtl/>
        </w:rPr>
      </w:pPr>
      <w:r w:rsidRPr="00822A54">
        <w:rPr>
          <w:rFonts w:eastAsia="Calibri" w:hint="cs"/>
          <w:rtl/>
        </w:rPr>
        <w:t xml:space="preserve">خلايا دائرية </w:t>
      </w:r>
      <w:r w:rsidRPr="00822A54">
        <w:rPr>
          <w:rFonts w:eastAsia="Calibri"/>
        </w:rPr>
        <w:t>µ 9 -12</w:t>
      </w:r>
      <w:r w:rsidRPr="00822A54">
        <w:rPr>
          <w:rFonts w:eastAsia="Calibri" w:hint="cs"/>
          <w:rtl/>
        </w:rPr>
        <w:t xml:space="preserve"> - النواة دائرية تحتل الخلية وتميل غالباً إلى أحد الجوانب. الكروماتين متجمع ومتكتل لكن بدرجة أقل من الصغيرة ويبدو بلون بنفسجي غامق. الهيولى أوسع من السابقة وتبدو بلون أزرق سماوي فاتح (شفاف)، وتحوي بعض الحبيبات المحبة للآزور (لا يتجاوز 30) يمكن عدها أحياناً وتكون بلون أرجواني أو بنفسجي أرجواني. </w:t>
      </w:r>
    </w:p>
    <w:p w14:paraId="23844464" w14:textId="77777777" w:rsidR="00CC2A73" w:rsidRPr="00822A54" w:rsidRDefault="00CC2A73" w:rsidP="00CC2A73">
      <w:pPr>
        <w:tabs>
          <w:tab w:val="left" w:pos="1827"/>
        </w:tabs>
        <w:spacing w:line="256" w:lineRule="auto"/>
        <w:rPr>
          <w:rFonts w:eastAsia="Calibri"/>
        </w:rPr>
      </w:pPr>
      <w:r w:rsidRPr="00822A54">
        <w:rPr>
          <w:rFonts w:eastAsia="Calibri" w:hint="cs"/>
          <w:rtl/>
        </w:rPr>
        <w:t xml:space="preserve">تقسم اللمفاويات من حيث الوظيفة إلى </w:t>
      </w:r>
      <w:r w:rsidRPr="00822A54">
        <w:rPr>
          <w:rFonts w:eastAsia="Calibri"/>
        </w:rPr>
        <w:t>B-Lymphocyte</w:t>
      </w:r>
      <w:r w:rsidRPr="00822A54">
        <w:rPr>
          <w:rFonts w:eastAsia="Calibri" w:hint="cs"/>
          <w:rtl/>
        </w:rPr>
        <w:t xml:space="preserve">، </w:t>
      </w:r>
      <w:r w:rsidRPr="00822A54">
        <w:rPr>
          <w:rFonts w:eastAsia="Calibri"/>
        </w:rPr>
        <w:t>T-Lymphocyte</w:t>
      </w:r>
      <w:r w:rsidRPr="00822A54">
        <w:rPr>
          <w:rFonts w:eastAsia="Calibri"/>
          <w:rtl/>
        </w:rPr>
        <w:t xml:space="preserve"> </w:t>
      </w:r>
      <w:r w:rsidRPr="00822A54">
        <w:rPr>
          <w:rFonts w:eastAsia="Calibri" w:hint="cs"/>
          <w:rtl/>
        </w:rPr>
        <w:t xml:space="preserve">وبالطبع لا يمكن التمييز بينهما تحت المجهر. </w:t>
      </w:r>
    </w:p>
    <w:p w14:paraId="5CB5BF8F" w14:textId="77777777" w:rsidR="00EB240A" w:rsidRDefault="00EB240A">
      <w:pPr>
        <w:bidi w:val="0"/>
        <w:rPr>
          <w:rFonts w:eastAsia="Calibri"/>
          <w:b/>
          <w:bCs/>
          <w:color w:val="0070C0"/>
          <w:spacing w:val="5"/>
          <w:sz w:val="32"/>
          <w:szCs w:val="32"/>
          <w:rtl/>
          <w:lang w:bidi="ar-SY"/>
        </w:rPr>
      </w:pPr>
      <w:r>
        <w:rPr>
          <w:rFonts w:eastAsia="Calibri"/>
          <w:rtl/>
        </w:rPr>
        <w:br w:type="page"/>
      </w:r>
    </w:p>
    <w:p w14:paraId="24407989" w14:textId="785E8232" w:rsidR="00CC2A73" w:rsidRPr="00822A54" w:rsidRDefault="00CC2A73" w:rsidP="00EB240A">
      <w:pPr>
        <w:pStyle w:val="manara2"/>
        <w:outlineLvl w:val="2"/>
        <w:rPr>
          <w:rFonts w:eastAsia="Calibri"/>
          <w:rtl/>
        </w:rPr>
      </w:pPr>
      <w:bookmarkStart w:id="484" w:name="_Toc135041927"/>
      <w:bookmarkStart w:id="485" w:name="_Toc135042030"/>
      <w:bookmarkStart w:id="486" w:name="_Toc135042133"/>
      <w:bookmarkStart w:id="487" w:name="_Toc135042729"/>
      <w:bookmarkStart w:id="488" w:name="_Toc135042867"/>
      <w:bookmarkStart w:id="489" w:name="_Toc135043005"/>
      <w:bookmarkStart w:id="490" w:name="_Toc135043143"/>
      <w:bookmarkStart w:id="491" w:name="_Toc135043281"/>
      <w:bookmarkStart w:id="492" w:name="_Toc135043419"/>
      <w:bookmarkStart w:id="493" w:name="_Toc135043557"/>
      <w:r w:rsidRPr="00822A54">
        <w:rPr>
          <w:rFonts w:eastAsia="Calibri" w:hint="cs"/>
          <w:rtl/>
        </w:rPr>
        <w:lastRenderedPageBreak/>
        <w:t xml:space="preserve">الوحيدات </w:t>
      </w:r>
      <w:r w:rsidRPr="00822A54">
        <w:rPr>
          <w:rFonts w:eastAsia="Calibri"/>
        </w:rPr>
        <w:t>Monocytes</w:t>
      </w:r>
      <w:r w:rsidRPr="00822A54">
        <w:rPr>
          <w:rFonts w:eastAsia="Calibri" w:hint="cs"/>
          <w:rtl/>
        </w:rPr>
        <w:t>:</w:t>
      </w:r>
      <w:bookmarkEnd w:id="484"/>
      <w:bookmarkEnd w:id="485"/>
      <w:bookmarkEnd w:id="486"/>
      <w:bookmarkEnd w:id="487"/>
      <w:bookmarkEnd w:id="488"/>
      <w:bookmarkEnd w:id="489"/>
      <w:bookmarkEnd w:id="490"/>
      <w:bookmarkEnd w:id="491"/>
      <w:bookmarkEnd w:id="492"/>
      <w:bookmarkEnd w:id="493"/>
    </w:p>
    <w:p w14:paraId="58834201" w14:textId="64EDC856" w:rsidR="00CC2A73" w:rsidRPr="00822A54" w:rsidRDefault="00CC2A73" w:rsidP="00CC2A73">
      <w:pPr>
        <w:tabs>
          <w:tab w:val="left" w:pos="1827"/>
        </w:tabs>
        <w:spacing w:line="256" w:lineRule="auto"/>
        <w:rPr>
          <w:rFonts w:eastAsia="Calibri"/>
          <w:rtl/>
        </w:rPr>
      </w:pPr>
      <w:r w:rsidRPr="00822A54">
        <w:rPr>
          <w:rFonts w:eastAsia="Calibri" w:hint="cs"/>
          <w:rtl/>
        </w:rPr>
        <w:t xml:space="preserve">خلايا كبيرة يتراوح قطرها </w:t>
      </w:r>
      <w:r w:rsidRPr="00822A54">
        <w:rPr>
          <w:rFonts w:eastAsia="Calibri"/>
        </w:rPr>
        <w:t>µ 15 – 25</w:t>
      </w:r>
      <w:r w:rsidRPr="00822A54">
        <w:rPr>
          <w:rFonts w:eastAsia="Calibri" w:hint="cs"/>
          <w:rtl/>
        </w:rPr>
        <w:t xml:space="preserve">. النواة دائرية أو بيضوية أو مفصصة أو شريطية أو بشكل </w:t>
      </w:r>
      <w:r w:rsidRPr="00822A54">
        <w:rPr>
          <w:rFonts w:eastAsia="Calibri"/>
        </w:rPr>
        <w:t>S</w:t>
      </w:r>
      <w:r w:rsidRPr="00822A54">
        <w:rPr>
          <w:rFonts w:eastAsia="Calibri"/>
          <w:rtl/>
        </w:rPr>
        <w:t xml:space="preserve"> </w:t>
      </w:r>
      <w:r w:rsidRPr="00822A54">
        <w:rPr>
          <w:rFonts w:eastAsia="Calibri" w:hint="cs"/>
          <w:rtl/>
        </w:rPr>
        <w:t xml:space="preserve">أو سلاسل جبلية، حرف </w:t>
      </w:r>
      <w:r w:rsidRPr="00822A54">
        <w:rPr>
          <w:rFonts w:eastAsia="Calibri"/>
        </w:rPr>
        <w:t>M</w:t>
      </w:r>
      <w:r w:rsidRPr="00822A54">
        <w:rPr>
          <w:rFonts w:eastAsia="Calibri" w:hint="cs"/>
          <w:rtl/>
        </w:rPr>
        <w:t xml:space="preserve">، متطاولة ومفتولة. الكروماتين غير متجمع (بشكل خيوط) وأقل تكثفاً وتلوناً. الهيولى: لون رمادي فاتح تحوي حبيبات لا تشاهد غالباً في الحالة الطبيعية، تشبه الزجاج المكسور، أو النظر إلى السماء من خلال منخل وتتوزع بشكل غير منتظم. تحوي فجوات. عمرها بالدم المحيطي 20-40 ساعة، لكن ضمن النسج طويل قد يصل لأشهر أو سنوات. </w:t>
      </w:r>
    </w:p>
    <w:p w14:paraId="3E87F3E9" w14:textId="3F8731BF" w:rsidR="00CC2A73" w:rsidRPr="00822A54" w:rsidRDefault="00EB240A" w:rsidP="00CC2A73">
      <w:pPr>
        <w:tabs>
          <w:tab w:val="left" w:pos="1827"/>
        </w:tabs>
        <w:spacing w:line="256" w:lineRule="auto"/>
        <w:rPr>
          <w:rFonts w:eastAsia="Calibri"/>
          <w:rtl/>
        </w:rPr>
      </w:pPr>
      <w:r w:rsidRPr="00822A54">
        <w:rPr>
          <w:rFonts w:eastAsia="Calibri" w:hint="cs"/>
          <w:noProof/>
          <w:rtl/>
        </w:rPr>
        <w:drawing>
          <wp:anchor distT="0" distB="0" distL="114300" distR="114300" simplePos="0" relativeHeight="251676672" behindDoc="0" locked="0" layoutInCell="1" allowOverlap="1" wp14:anchorId="3528F64B" wp14:editId="309847DE">
            <wp:simplePos x="0" y="0"/>
            <wp:positionH relativeFrom="column">
              <wp:posOffset>720090</wp:posOffset>
            </wp:positionH>
            <wp:positionV relativeFrom="page">
              <wp:posOffset>2937510</wp:posOffset>
            </wp:positionV>
            <wp:extent cx="1790700" cy="1795780"/>
            <wp:effectExtent l="0" t="0" r="0" b="0"/>
            <wp:wrapSquare wrapText="bothSides"/>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0700" cy="1795780"/>
                    </a:xfrm>
                    <a:prstGeom prst="rect">
                      <a:avLst/>
                    </a:prstGeom>
                    <a:noFill/>
                  </pic:spPr>
                </pic:pic>
              </a:graphicData>
            </a:graphic>
            <wp14:sizeRelH relativeFrom="page">
              <wp14:pctWidth>0</wp14:pctWidth>
            </wp14:sizeRelH>
            <wp14:sizeRelV relativeFrom="page">
              <wp14:pctHeight>0</wp14:pctHeight>
            </wp14:sizeRelV>
          </wp:anchor>
        </w:drawing>
      </w:r>
      <w:r w:rsidRPr="00822A54">
        <w:rPr>
          <w:rFonts w:eastAsia="Calibri" w:hint="cs"/>
          <w:noProof/>
          <w:rtl/>
        </w:rPr>
        <w:drawing>
          <wp:anchor distT="0" distB="0" distL="114300" distR="114300" simplePos="0" relativeHeight="251675648" behindDoc="0" locked="0" layoutInCell="1" allowOverlap="1" wp14:anchorId="49C0ACC3" wp14:editId="50CEC30C">
            <wp:simplePos x="0" y="0"/>
            <wp:positionH relativeFrom="column">
              <wp:posOffset>2951480</wp:posOffset>
            </wp:positionH>
            <wp:positionV relativeFrom="page">
              <wp:posOffset>2938713</wp:posOffset>
            </wp:positionV>
            <wp:extent cx="2250440" cy="1786255"/>
            <wp:effectExtent l="0" t="0" r="0" b="4445"/>
            <wp:wrapSquare wrapText="bothSides"/>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0440" cy="1786255"/>
                    </a:xfrm>
                    <a:prstGeom prst="rect">
                      <a:avLst/>
                    </a:prstGeom>
                    <a:noFill/>
                  </pic:spPr>
                </pic:pic>
              </a:graphicData>
            </a:graphic>
            <wp14:sizeRelH relativeFrom="page">
              <wp14:pctWidth>0</wp14:pctWidth>
            </wp14:sizeRelH>
            <wp14:sizeRelV relativeFrom="page">
              <wp14:pctHeight>0</wp14:pctHeight>
            </wp14:sizeRelV>
          </wp:anchor>
        </w:drawing>
      </w:r>
    </w:p>
    <w:p w14:paraId="00A4F96E" w14:textId="288CEBFD" w:rsidR="00CC2A73" w:rsidRPr="00822A54" w:rsidRDefault="00CC2A73" w:rsidP="00CC2A73">
      <w:pPr>
        <w:tabs>
          <w:tab w:val="left" w:pos="1827"/>
        </w:tabs>
        <w:spacing w:line="256" w:lineRule="auto"/>
        <w:rPr>
          <w:rFonts w:eastAsia="Calibri"/>
          <w:b/>
          <w:bCs/>
          <w:rtl/>
        </w:rPr>
      </w:pPr>
    </w:p>
    <w:p w14:paraId="5401A4E3" w14:textId="2FBA1624" w:rsidR="00CC2A73" w:rsidRPr="00822A54" w:rsidRDefault="00CC2A73" w:rsidP="00CC2A73">
      <w:pPr>
        <w:tabs>
          <w:tab w:val="left" w:pos="1827"/>
        </w:tabs>
        <w:spacing w:line="256" w:lineRule="auto"/>
        <w:rPr>
          <w:rFonts w:eastAsia="Calibri"/>
          <w:b/>
          <w:bCs/>
          <w:rtl/>
        </w:rPr>
      </w:pPr>
    </w:p>
    <w:p w14:paraId="5E1F6D95" w14:textId="472C3B3C" w:rsidR="00CC2A73" w:rsidRPr="00822A54" w:rsidRDefault="00CC2A73" w:rsidP="00CC2A73">
      <w:pPr>
        <w:tabs>
          <w:tab w:val="left" w:pos="1827"/>
        </w:tabs>
        <w:spacing w:line="256" w:lineRule="auto"/>
        <w:rPr>
          <w:rFonts w:eastAsia="Calibri"/>
          <w:b/>
          <w:bCs/>
          <w:rtl/>
        </w:rPr>
      </w:pPr>
    </w:p>
    <w:p w14:paraId="76BBDF9E" w14:textId="4B98DFDC" w:rsidR="00CC2A73" w:rsidRPr="00822A54" w:rsidRDefault="00CC2A73" w:rsidP="00CC2A73">
      <w:pPr>
        <w:tabs>
          <w:tab w:val="left" w:pos="1827"/>
        </w:tabs>
        <w:spacing w:line="256" w:lineRule="auto"/>
        <w:rPr>
          <w:rFonts w:eastAsia="Calibri"/>
          <w:b/>
          <w:bCs/>
          <w:rtl/>
        </w:rPr>
      </w:pPr>
    </w:p>
    <w:p w14:paraId="207E9F38" w14:textId="77777777" w:rsidR="00CC2A73" w:rsidRDefault="00CC2A73" w:rsidP="00CC2A73">
      <w:pPr>
        <w:tabs>
          <w:tab w:val="left" w:pos="1827"/>
        </w:tabs>
        <w:spacing w:line="256" w:lineRule="auto"/>
        <w:rPr>
          <w:rFonts w:eastAsia="Calibri"/>
          <w:b/>
          <w:bCs/>
          <w:rtl/>
        </w:rPr>
      </w:pPr>
    </w:p>
    <w:p w14:paraId="34AEF3B2" w14:textId="77777777" w:rsidR="00CC2A73" w:rsidRDefault="00CC2A73" w:rsidP="00CC2A73">
      <w:pPr>
        <w:tabs>
          <w:tab w:val="left" w:pos="1827"/>
        </w:tabs>
        <w:spacing w:line="256" w:lineRule="auto"/>
        <w:rPr>
          <w:rFonts w:eastAsia="Calibri"/>
          <w:b/>
          <w:bCs/>
          <w:rtl/>
        </w:rPr>
      </w:pPr>
    </w:p>
    <w:p w14:paraId="36C7D107" w14:textId="77777777" w:rsidR="00CC2A73" w:rsidRPr="00822A54" w:rsidRDefault="00CC2A73" w:rsidP="00CC2A73">
      <w:pPr>
        <w:tabs>
          <w:tab w:val="left" w:pos="1827"/>
        </w:tabs>
        <w:spacing w:line="256" w:lineRule="auto"/>
        <w:rPr>
          <w:rFonts w:eastAsia="Calibri"/>
          <w:b/>
          <w:bCs/>
          <w:rtl/>
        </w:rPr>
      </w:pPr>
      <w:r w:rsidRPr="00822A54">
        <w:rPr>
          <w:rFonts w:eastAsia="Calibri" w:hint="cs"/>
          <w:b/>
          <w:bCs/>
          <w:rtl/>
        </w:rPr>
        <w:t xml:space="preserve">أهمية التعداد التفريقي للـ </w:t>
      </w:r>
      <w:r w:rsidRPr="00822A54">
        <w:rPr>
          <w:rFonts w:eastAsia="Calibri"/>
          <w:b/>
          <w:bCs/>
        </w:rPr>
        <w:t>WBC</w:t>
      </w:r>
      <w:r w:rsidRPr="00822A54">
        <w:rPr>
          <w:rFonts w:eastAsia="Calibri" w:hint="cs"/>
          <w:b/>
          <w:bCs/>
          <w:rtl/>
        </w:rPr>
        <w:t>:</w:t>
      </w:r>
    </w:p>
    <w:p w14:paraId="2AAAB975" w14:textId="77777777" w:rsidR="00CC2A73" w:rsidRPr="00822A54" w:rsidRDefault="00CC2A73" w:rsidP="00CC2A73">
      <w:pPr>
        <w:tabs>
          <w:tab w:val="left" w:pos="1827"/>
        </w:tabs>
        <w:spacing w:line="256" w:lineRule="auto"/>
        <w:rPr>
          <w:rFonts w:eastAsia="Calibri"/>
          <w:rtl/>
        </w:rPr>
      </w:pPr>
      <w:r w:rsidRPr="00822A54">
        <w:rPr>
          <w:rFonts w:eastAsia="Calibri" w:hint="cs"/>
          <w:rtl/>
        </w:rPr>
        <w:t xml:space="preserve">هام لتشخيص حالات مرضية متعددة حيث </w:t>
      </w:r>
      <w:r>
        <w:rPr>
          <w:rFonts w:eastAsia="Calibri" w:hint="cs"/>
          <w:rtl/>
        </w:rPr>
        <w:t xml:space="preserve">تدل </w:t>
      </w:r>
      <w:r w:rsidRPr="00822A54">
        <w:rPr>
          <w:rFonts w:eastAsia="Calibri" w:hint="cs"/>
          <w:rtl/>
        </w:rPr>
        <w:t>زيادة</w:t>
      </w:r>
      <w:r>
        <w:rPr>
          <w:rFonts w:eastAsia="Calibri" w:hint="cs"/>
          <w:rtl/>
        </w:rPr>
        <w:t xml:space="preserve"> أو نقصان</w:t>
      </w:r>
      <w:r w:rsidRPr="00822A54">
        <w:rPr>
          <w:rFonts w:eastAsia="Calibri" w:hint="cs"/>
          <w:rtl/>
        </w:rPr>
        <w:t xml:space="preserve"> أي نوع على حالة مرضية معينة.</w:t>
      </w:r>
    </w:p>
    <w:p w14:paraId="72999504" w14:textId="77777777" w:rsidR="00CC2A73" w:rsidRPr="00822A54" w:rsidRDefault="00CC2A73" w:rsidP="00CC2A73">
      <w:pPr>
        <w:numPr>
          <w:ilvl w:val="0"/>
          <w:numId w:val="23"/>
        </w:numPr>
        <w:tabs>
          <w:tab w:val="left" w:pos="1827"/>
        </w:tabs>
        <w:spacing w:line="256" w:lineRule="auto"/>
        <w:rPr>
          <w:rFonts w:eastAsia="Calibri"/>
          <w:rtl/>
        </w:rPr>
      </w:pPr>
      <w:r w:rsidRPr="00822A54">
        <w:rPr>
          <w:rFonts w:eastAsia="Calibri" w:hint="cs"/>
          <w:rtl/>
        </w:rPr>
        <w:t>تزداد المعتدلات في الأمراض الإنتانية</w:t>
      </w:r>
      <w:r>
        <w:rPr>
          <w:rFonts w:eastAsia="Calibri" w:hint="cs"/>
          <w:rtl/>
        </w:rPr>
        <w:t xml:space="preserve"> خاصة الجرثومية</w:t>
      </w:r>
      <w:r w:rsidRPr="00822A54">
        <w:rPr>
          <w:rFonts w:eastAsia="Calibri" w:hint="cs"/>
          <w:rtl/>
        </w:rPr>
        <w:t xml:space="preserve"> وبعض الأمراض الدموية كالإبيضاضات والنزوف.</w:t>
      </w:r>
    </w:p>
    <w:p w14:paraId="08F6C0A7" w14:textId="77777777" w:rsidR="00CC2A73" w:rsidRDefault="00CC2A73" w:rsidP="00CC2A73">
      <w:pPr>
        <w:numPr>
          <w:ilvl w:val="0"/>
          <w:numId w:val="23"/>
        </w:numPr>
        <w:tabs>
          <w:tab w:val="left" w:pos="1827"/>
        </w:tabs>
        <w:spacing w:line="256" w:lineRule="auto"/>
        <w:rPr>
          <w:rFonts w:eastAsia="Calibri"/>
          <w:lang w:val="en-GB"/>
        </w:rPr>
      </w:pPr>
      <w:r w:rsidRPr="00822A54">
        <w:rPr>
          <w:rFonts w:eastAsia="Calibri" w:hint="cs"/>
          <w:rtl/>
        </w:rPr>
        <w:t>.</w:t>
      </w:r>
      <w:r w:rsidRPr="001C76AF">
        <w:rPr>
          <w:rFonts w:eastAsia="Calibri" w:hint="cs"/>
          <w:rtl/>
        </w:rPr>
        <w:t xml:space="preserve"> </w:t>
      </w:r>
      <w:r w:rsidRPr="00822A54">
        <w:rPr>
          <w:rFonts w:eastAsia="Calibri" w:hint="cs"/>
          <w:rtl/>
        </w:rPr>
        <w:t>تزداد اللمفاويات في الاصابات الفيروسية مثل التهاب الكبد، والأمراض الدموية الخبيثة.</w:t>
      </w:r>
    </w:p>
    <w:p w14:paraId="7D49866E" w14:textId="77777777" w:rsidR="00CC2A73" w:rsidRPr="00822A54" w:rsidRDefault="00CC2A73" w:rsidP="00CC2A73">
      <w:pPr>
        <w:numPr>
          <w:ilvl w:val="0"/>
          <w:numId w:val="23"/>
        </w:numPr>
        <w:tabs>
          <w:tab w:val="left" w:pos="1827"/>
        </w:tabs>
        <w:spacing w:line="256" w:lineRule="auto"/>
        <w:rPr>
          <w:rFonts w:eastAsia="Calibri"/>
          <w:rtl/>
        </w:rPr>
      </w:pPr>
      <w:r w:rsidRPr="00822A54">
        <w:rPr>
          <w:rFonts w:eastAsia="Calibri" w:hint="cs"/>
          <w:rtl/>
        </w:rPr>
        <w:t xml:space="preserve">تزداد الحامضات في الإصابات التحسسية: ربو، اكزيما، </w:t>
      </w:r>
      <w:r>
        <w:rPr>
          <w:rFonts w:eastAsia="Calibri" w:hint="cs"/>
          <w:rtl/>
        </w:rPr>
        <w:t xml:space="preserve">وعند </w:t>
      </w:r>
      <w:r w:rsidRPr="00822A54">
        <w:rPr>
          <w:rFonts w:eastAsia="Calibri" w:hint="cs"/>
          <w:rtl/>
        </w:rPr>
        <w:t>الاصابة بالطفيليات</w:t>
      </w:r>
    </w:p>
    <w:p w14:paraId="08B719E8" w14:textId="77777777" w:rsidR="00CC2A73" w:rsidRPr="00822A54" w:rsidRDefault="00CC2A73" w:rsidP="00CC2A73">
      <w:pPr>
        <w:numPr>
          <w:ilvl w:val="0"/>
          <w:numId w:val="23"/>
        </w:numPr>
        <w:tabs>
          <w:tab w:val="left" w:pos="1827"/>
        </w:tabs>
        <w:spacing w:line="256" w:lineRule="auto"/>
        <w:rPr>
          <w:rFonts w:eastAsia="Calibri"/>
          <w:lang w:val="en-GB"/>
        </w:rPr>
      </w:pPr>
      <w:r>
        <w:rPr>
          <w:rFonts w:eastAsia="Calibri" w:hint="cs"/>
          <w:rtl/>
          <w:lang w:val="en-GB"/>
        </w:rPr>
        <w:t xml:space="preserve">تزداد الأسسات أيضاً في </w:t>
      </w:r>
      <w:r w:rsidRPr="00822A54">
        <w:rPr>
          <w:rFonts w:eastAsia="Calibri" w:hint="cs"/>
          <w:rtl/>
        </w:rPr>
        <w:t>الإصابات التحسسية: ربو، اكزيما</w:t>
      </w:r>
      <w:r>
        <w:rPr>
          <w:rFonts w:eastAsia="Calibri" w:hint="cs"/>
          <w:rtl/>
          <w:lang w:val="en-GB"/>
        </w:rPr>
        <w:t>، شري.</w:t>
      </w:r>
    </w:p>
    <w:p w14:paraId="73699B24" w14:textId="77777777" w:rsidR="00CC2A73" w:rsidRPr="001C76AF" w:rsidRDefault="00CC2A73" w:rsidP="00CC2A73">
      <w:pPr>
        <w:bidi w:val="0"/>
      </w:pPr>
      <w:r>
        <w:rPr>
          <w:rtl/>
          <w:lang w:val="en-GB"/>
        </w:rPr>
        <w:br w:type="page"/>
      </w:r>
    </w:p>
    <w:p w14:paraId="63158E2F" w14:textId="77777777" w:rsidR="00303517" w:rsidRPr="00446A4B" w:rsidRDefault="00303517" w:rsidP="00303517">
      <w:pPr>
        <w:pStyle w:val="Heading1"/>
        <w:spacing w:before="0"/>
        <w:rPr>
          <w:rFonts w:ascii="Sakkal Majalla" w:hAnsi="Sakkal Majalla" w:cs="Sakkal Majalla"/>
          <w:rtl/>
        </w:rPr>
      </w:pPr>
      <w:bookmarkStart w:id="494" w:name="_Toc83200464"/>
      <w:bookmarkStart w:id="495" w:name="_Toc135041928"/>
      <w:bookmarkStart w:id="496" w:name="_Toc135042031"/>
      <w:bookmarkStart w:id="497" w:name="_Toc135042134"/>
      <w:bookmarkStart w:id="498" w:name="_Toc135042730"/>
      <w:bookmarkStart w:id="499" w:name="_Toc135042868"/>
      <w:bookmarkStart w:id="500" w:name="_Toc135043006"/>
      <w:bookmarkStart w:id="501" w:name="_Toc135043144"/>
      <w:bookmarkStart w:id="502" w:name="_Toc135043282"/>
      <w:bookmarkStart w:id="503" w:name="_Toc135043420"/>
      <w:bookmarkStart w:id="504" w:name="_Toc135043558"/>
      <w:r w:rsidRPr="00446A4B">
        <w:rPr>
          <w:rFonts w:ascii="Sakkal Majalla" w:hAnsi="Sakkal Majalla" w:cs="Sakkal Majalla"/>
          <w:rtl/>
        </w:rPr>
        <w:lastRenderedPageBreak/>
        <w:t>جامعة المنارة</w:t>
      </w:r>
      <w:bookmarkEnd w:id="495"/>
      <w:bookmarkEnd w:id="496"/>
      <w:bookmarkEnd w:id="497"/>
      <w:bookmarkEnd w:id="498"/>
      <w:bookmarkEnd w:id="499"/>
      <w:bookmarkEnd w:id="500"/>
      <w:bookmarkEnd w:id="501"/>
      <w:bookmarkEnd w:id="502"/>
      <w:bookmarkEnd w:id="503"/>
      <w:bookmarkEnd w:id="504"/>
    </w:p>
    <w:p w14:paraId="4CFC80E8" w14:textId="77777777" w:rsidR="00303517" w:rsidRDefault="00303517" w:rsidP="00303517">
      <w:pPr>
        <w:pStyle w:val="Heading1"/>
        <w:spacing w:before="0"/>
        <w:rPr>
          <w:rFonts w:ascii="Sakkal Majalla" w:hAnsi="Sakkal Majalla" w:cs="Sakkal Majalla"/>
          <w:rtl/>
        </w:rPr>
      </w:pPr>
      <w:bookmarkStart w:id="505" w:name="_Toc135041929"/>
      <w:bookmarkStart w:id="506" w:name="_Toc135042032"/>
      <w:bookmarkStart w:id="507" w:name="_Toc135042135"/>
      <w:bookmarkStart w:id="508" w:name="_Toc135042731"/>
      <w:bookmarkStart w:id="509" w:name="_Toc135042869"/>
      <w:bookmarkStart w:id="510" w:name="_Toc135043007"/>
      <w:bookmarkStart w:id="511" w:name="_Toc135043145"/>
      <w:bookmarkStart w:id="512" w:name="_Toc135043283"/>
      <w:bookmarkStart w:id="513" w:name="_Toc135043421"/>
      <w:bookmarkStart w:id="514" w:name="_Toc135043559"/>
      <w:r w:rsidRPr="00446A4B">
        <w:rPr>
          <w:rFonts w:ascii="Sakkal Majalla" w:hAnsi="Sakkal Majalla" w:cs="Sakkal Majalla"/>
          <w:rtl/>
        </w:rPr>
        <w:t>كلية</w:t>
      </w:r>
      <w:r>
        <w:rPr>
          <w:rFonts w:ascii="Sakkal Majalla" w:hAnsi="Sakkal Majalla" w:cs="Sakkal Majalla" w:hint="cs"/>
          <w:rtl/>
        </w:rPr>
        <w:t xml:space="preserve"> الصيدلة</w:t>
      </w:r>
      <w:bookmarkEnd w:id="505"/>
      <w:bookmarkEnd w:id="506"/>
      <w:bookmarkEnd w:id="507"/>
      <w:bookmarkEnd w:id="508"/>
      <w:bookmarkEnd w:id="509"/>
      <w:bookmarkEnd w:id="510"/>
      <w:bookmarkEnd w:id="511"/>
      <w:bookmarkEnd w:id="512"/>
      <w:bookmarkEnd w:id="513"/>
      <w:bookmarkEnd w:id="514"/>
    </w:p>
    <w:p w14:paraId="0DEA2A56" w14:textId="77777777" w:rsidR="00303517" w:rsidRDefault="00303517" w:rsidP="00303517">
      <w:pPr>
        <w:pStyle w:val="Heading1"/>
        <w:spacing w:before="0"/>
        <w:rPr>
          <w:rFonts w:ascii="Sakkal Majalla" w:hAnsi="Sakkal Majalla" w:cs="Sakkal Majalla"/>
          <w:rtl/>
        </w:rPr>
      </w:pPr>
      <w:bookmarkStart w:id="515" w:name="_Toc135041930"/>
      <w:bookmarkStart w:id="516" w:name="_Toc135042033"/>
      <w:bookmarkStart w:id="517" w:name="_Toc135042136"/>
      <w:bookmarkStart w:id="518" w:name="_Toc135042732"/>
      <w:bookmarkStart w:id="519" w:name="_Toc135042870"/>
      <w:bookmarkStart w:id="520" w:name="_Toc135043008"/>
      <w:bookmarkStart w:id="521" w:name="_Toc135043146"/>
      <w:bookmarkStart w:id="522" w:name="_Toc135043284"/>
      <w:bookmarkStart w:id="523" w:name="_Toc135043422"/>
      <w:bookmarkStart w:id="524" w:name="_Toc135043560"/>
      <w:r w:rsidRPr="00446A4B">
        <w:rPr>
          <w:rFonts w:ascii="Sakkal Majalla" w:hAnsi="Sakkal Majalla" w:cs="Sakkal Majalla"/>
          <w:rtl/>
        </w:rPr>
        <w:t>اسم المقرر</w:t>
      </w:r>
      <w:bookmarkEnd w:id="515"/>
      <w:bookmarkEnd w:id="516"/>
      <w:bookmarkEnd w:id="517"/>
      <w:bookmarkEnd w:id="518"/>
      <w:bookmarkEnd w:id="519"/>
      <w:bookmarkEnd w:id="520"/>
      <w:bookmarkEnd w:id="521"/>
      <w:bookmarkEnd w:id="522"/>
      <w:bookmarkEnd w:id="523"/>
      <w:bookmarkEnd w:id="524"/>
    </w:p>
    <w:p w14:paraId="6B66E7DA" w14:textId="77777777" w:rsidR="00303517" w:rsidRPr="00CC2A73" w:rsidRDefault="00303517" w:rsidP="00303517">
      <w:pPr>
        <w:pStyle w:val="Heading1"/>
        <w:spacing w:before="0"/>
        <w:rPr>
          <w:rFonts w:ascii="Sakkal Majalla" w:hAnsi="Sakkal Majalla" w:cs="Sakkal Majalla"/>
        </w:rPr>
      </w:pPr>
      <w:bookmarkStart w:id="525" w:name="_Toc135041931"/>
      <w:bookmarkStart w:id="526" w:name="_Toc135042034"/>
      <w:bookmarkStart w:id="527" w:name="_Toc135042137"/>
      <w:bookmarkStart w:id="528" w:name="_Toc135042733"/>
      <w:bookmarkStart w:id="529" w:name="_Toc135042871"/>
      <w:bookmarkStart w:id="530" w:name="_Toc135043009"/>
      <w:bookmarkStart w:id="531" w:name="_Toc135043147"/>
      <w:bookmarkStart w:id="532" w:name="_Toc135043285"/>
      <w:bookmarkStart w:id="533" w:name="_Toc135043423"/>
      <w:bookmarkStart w:id="534" w:name="_Toc135043561"/>
      <w:r w:rsidRPr="00CC2A73">
        <w:rPr>
          <w:rFonts w:ascii="Sakkal Majalla" w:hAnsi="Sakkal Majalla" w:cs="Sakkal Majalla" w:hint="cs"/>
          <w:rtl/>
        </w:rPr>
        <w:t>الدمويات والمناعيات</w:t>
      </w:r>
      <w:bookmarkEnd w:id="525"/>
      <w:bookmarkEnd w:id="526"/>
      <w:bookmarkEnd w:id="527"/>
      <w:bookmarkEnd w:id="528"/>
      <w:bookmarkEnd w:id="529"/>
      <w:bookmarkEnd w:id="530"/>
      <w:bookmarkEnd w:id="531"/>
      <w:bookmarkEnd w:id="532"/>
      <w:bookmarkEnd w:id="533"/>
      <w:bookmarkEnd w:id="534"/>
    </w:p>
    <w:p w14:paraId="65D98264" w14:textId="5480CE7D" w:rsidR="00303517" w:rsidRPr="00446A4B" w:rsidRDefault="00303517" w:rsidP="00303517">
      <w:pPr>
        <w:pStyle w:val="Heading1"/>
        <w:spacing w:before="0"/>
        <w:rPr>
          <w:rFonts w:ascii="Sakkal Majalla" w:hAnsi="Sakkal Majalla" w:cs="Sakkal Majalla"/>
        </w:rPr>
      </w:pPr>
      <w:bookmarkStart w:id="535" w:name="_Toc135041932"/>
      <w:bookmarkStart w:id="536" w:name="_Toc135042035"/>
      <w:bookmarkStart w:id="537" w:name="_Toc135042138"/>
      <w:bookmarkStart w:id="538" w:name="_Toc135042734"/>
      <w:bookmarkStart w:id="539" w:name="_Toc135042872"/>
      <w:bookmarkStart w:id="540" w:name="_Toc135043010"/>
      <w:bookmarkStart w:id="541" w:name="_Toc135043148"/>
      <w:bookmarkStart w:id="542" w:name="_Toc135043286"/>
      <w:bookmarkStart w:id="543" w:name="_Toc135043424"/>
      <w:bookmarkStart w:id="544" w:name="_Toc135043562"/>
      <w:r w:rsidRPr="00446A4B">
        <w:rPr>
          <w:rFonts w:ascii="Sakkal Majalla" w:hAnsi="Sakkal Majalla" w:cs="Sakkal Majalla"/>
          <w:rtl/>
        </w:rPr>
        <w:t>الجلسة (</w:t>
      </w:r>
      <w:r w:rsidR="00EB240A">
        <w:rPr>
          <w:rFonts w:ascii="Sakkal Majalla" w:hAnsi="Sakkal Majalla" w:cs="Sakkal Majalla"/>
        </w:rPr>
        <w:t>4</w:t>
      </w:r>
      <w:r w:rsidRPr="00446A4B">
        <w:rPr>
          <w:rFonts w:ascii="Sakkal Majalla" w:hAnsi="Sakkal Majalla" w:cs="Sakkal Majalla"/>
          <w:rtl/>
        </w:rPr>
        <w:t>)</w:t>
      </w:r>
      <w:bookmarkEnd w:id="535"/>
      <w:bookmarkEnd w:id="536"/>
      <w:bookmarkEnd w:id="537"/>
      <w:bookmarkEnd w:id="538"/>
      <w:bookmarkEnd w:id="539"/>
      <w:bookmarkEnd w:id="540"/>
      <w:bookmarkEnd w:id="541"/>
      <w:bookmarkEnd w:id="542"/>
      <w:bookmarkEnd w:id="543"/>
      <w:bookmarkEnd w:id="544"/>
    </w:p>
    <w:p w14:paraId="225E8028" w14:textId="52623C58" w:rsidR="00303517" w:rsidRPr="00446A4B" w:rsidRDefault="00EB240A" w:rsidP="00EB240A">
      <w:pPr>
        <w:jc w:val="center"/>
        <w:rPr>
          <w:rtl/>
          <w:lang w:bidi="ar-SY"/>
        </w:rPr>
      </w:pPr>
      <w:r w:rsidRPr="00EB240A">
        <w:rPr>
          <w:rFonts w:eastAsiaTheme="majorEastAsia"/>
          <w:b/>
          <w:bCs/>
          <w:color w:val="2F5496" w:themeColor="accent1" w:themeShade="BF"/>
          <w:kern w:val="2"/>
          <w:sz w:val="44"/>
          <w:szCs w:val="44"/>
          <w:rtl/>
          <w:lang w:bidi="ar-SY"/>
          <w14:ligatures w14:val="standardContextual"/>
        </w:rPr>
        <w:t xml:space="preserve">سلسلة المحببات </w:t>
      </w:r>
      <w:r w:rsidR="00303517" w:rsidRPr="00446A4B">
        <w:rPr>
          <w:noProof/>
        </w:rPr>
        <w:drawing>
          <wp:inline distT="0" distB="0" distL="0" distR="0" wp14:anchorId="63D4A32E" wp14:editId="6F8515B1">
            <wp:extent cx="5866765" cy="2838450"/>
            <wp:effectExtent l="0" t="0" r="63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9">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1E673575" w14:textId="77777777" w:rsidR="00303517" w:rsidRDefault="00303517" w:rsidP="00303517">
      <w:pPr>
        <w:rPr>
          <w:b/>
          <w:bCs/>
          <w:rtl/>
        </w:rPr>
      </w:pPr>
      <w:r w:rsidRPr="00EE29E3">
        <w:rPr>
          <w:rFonts w:hint="cs"/>
          <w:b/>
          <w:bCs/>
          <w:rtl/>
        </w:rPr>
        <w:t xml:space="preserve">الفصل الدراسي  </w:t>
      </w:r>
      <w:r>
        <w:rPr>
          <w:rFonts w:hint="cs"/>
          <w:b/>
          <w:bCs/>
          <w:rtl/>
        </w:rPr>
        <w:t>الثاني</w:t>
      </w:r>
      <w:r>
        <w:rPr>
          <w:b/>
          <w:bCs/>
          <w:rtl/>
        </w:rPr>
        <w:tab/>
      </w:r>
      <w:r>
        <w:rPr>
          <w:b/>
          <w:bCs/>
          <w:rtl/>
        </w:rPr>
        <w:tab/>
      </w:r>
      <w:r>
        <w:rPr>
          <w:b/>
          <w:bCs/>
          <w:rtl/>
        </w:rPr>
        <w:tab/>
      </w:r>
      <w:r>
        <w:rPr>
          <w:b/>
          <w:bCs/>
          <w:rtl/>
        </w:rPr>
        <w:tab/>
      </w:r>
      <w:r>
        <w:rPr>
          <w:b/>
          <w:bCs/>
          <w:rtl/>
        </w:rPr>
        <w:tab/>
      </w:r>
      <w:r>
        <w:rPr>
          <w:b/>
          <w:bCs/>
          <w:rtl/>
        </w:rPr>
        <w:tab/>
      </w:r>
      <w:r>
        <w:rPr>
          <w:b/>
          <w:bCs/>
          <w:rtl/>
        </w:rPr>
        <w:tab/>
      </w:r>
      <w:r w:rsidRPr="00EE29E3">
        <w:rPr>
          <w:rFonts w:hint="cs"/>
          <w:b/>
          <w:bCs/>
          <w:rtl/>
        </w:rPr>
        <w:t>العام الدراسي</w:t>
      </w:r>
      <w:r>
        <w:rPr>
          <w:rFonts w:hint="cs"/>
          <w:b/>
          <w:bCs/>
          <w:rtl/>
        </w:rPr>
        <w:t xml:space="preserve"> 2022-2023</w:t>
      </w:r>
    </w:p>
    <w:p w14:paraId="787A8272" w14:textId="77777777" w:rsidR="00303517" w:rsidRPr="00EE29E3" w:rsidRDefault="00303517" w:rsidP="00303517">
      <w:pPr>
        <w:rPr>
          <w:b/>
          <w:bCs/>
        </w:rPr>
      </w:pPr>
    </w:p>
    <w:p w14:paraId="0EEB516B" w14:textId="77777777" w:rsidR="00303517" w:rsidRDefault="00303517" w:rsidP="00303517">
      <w:pPr>
        <w:bidi w:val="0"/>
        <w:rPr>
          <w:rFonts w:eastAsiaTheme="majorEastAsia"/>
          <w:b/>
          <w:bCs/>
          <w:color w:val="44546A" w:themeColor="text2"/>
          <w:sz w:val="72"/>
          <w:szCs w:val="52"/>
          <w:rtl/>
          <w:lang w:bidi="ar-SY"/>
          <w14:ligatures w14:val="standardContextual"/>
        </w:rPr>
      </w:pPr>
      <w:r>
        <w:rPr>
          <w:rtl/>
        </w:rPr>
        <w:br w:type="page"/>
      </w:r>
    </w:p>
    <w:p w14:paraId="749F2F0A" w14:textId="77777777" w:rsidR="00303517" w:rsidRPr="00446A4B" w:rsidRDefault="00303517" w:rsidP="00303517">
      <w:pPr>
        <w:pStyle w:val="Title"/>
        <w:rPr>
          <w:rFonts w:ascii="Sakkal Majalla" w:hAnsi="Sakkal Majalla" w:cs="Sakkal Majalla"/>
          <w:rtl/>
        </w:rPr>
      </w:pPr>
      <w:r w:rsidRPr="00446A4B">
        <w:rPr>
          <w:rFonts w:ascii="Sakkal Majalla" w:hAnsi="Sakkal Majalla" w:cs="Sakkal Majalla"/>
          <w:rtl/>
        </w:rPr>
        <w:lastRenderedPageBreak/>
        <w:t>جدول المحتويات</w:t>
      </w:r>
    </w:p>
    <w:sdt>
      <w:sdtPr>
        <w:rPr>
          <w:rtl/>
        </w:rPr>
        <w:id w:val="-1553691272"/>
        <w:docPartObj>
          <w:docPartGallery w:val="Table of Contents"/>
          <w:docPartUnique/>
        </w:docPartObj>
      </w:sdtPr>
      <w:sdtEndPr>
        <w:rPr>
          <w:rFonts w:ascii="Sakkal Majalla" w:eastAsiaTheme="minorHAnsi" w:hAnsi="Sakkal Majalla" w:cs="Sakkal Majalla"/>
          <w:b/>
          <w:bCs/>
          <w:noProof/>
          <w:color w:val="auto"/>
          <w:sz w:val="24"/>
          <w:szCs w:val="24"/>
        </w:rPr>
      </w:sdtEndPr>
      <w:sdtContent>
        <w:p w14:paraId="09CC5948" w14:textId="614FE935" w:rsidR="00A034DF" w:rsidRDefault="00A034DF" w:rsidP="00A034DF">
          <w:pPr>
            <w:pStyle w:val="TOCHeading"/>
            <w:bidi/>
          </w:pPr>
          <w:r>
            <w:t>Contents</w:t>
          </w:r>
        </w:p>
        <w:p w14:paraId="39387137" w14:textId="7ADA91B3" w:rsidR="00A034DF" w:rsidRDefault="00A034DF" w:rsidP="00A034DF">
          <w:pPr>
            <w:pStyle w:val="TOC1"/>
            <w:rPr>
              <w:rFonts w:asciiTheme="minorHAnsi" w:eastAsiaTheme="minorEastAsia" w:hAnsiTheme="minorHAnsi" w:cstheme="minorBidi"/>
              <w:noProof/>
              <w:kern w:val="0"/>
              <w:sz w:val="22"/>
              <w:szCs w:val="22"/>
              <w:lang w:bidi="ar-SA"/>
              <w14:ligatures w14:val="none"/>
            </w:rPr>
          </w:pPr>
          <w:r>
            <w:fldChar w:fldCharType="begin"/>
          </w:r>
          <w:r>
            <w:instrText xml:space="preserve"> TOC \o "1-3" \h \z \u </w:instrText>
          </w:r>
          <w:r>
            <w:fldChar w:fldCharType="separate"/>
          </w:r>
        </w:p>
        <w:p w14:paraId="455C20A0" w14:textId="35CB084F" w:rsidR="00A034DF" w:rsidRDefault="00A034DF" w:rsidP="00A034DF">
          <w:pPr>
            <w:pStyle w:val="TOC2"/>
            <w:tabs>
              <w:tab w:val="right" w:leader="dot" w:pos="9016"/>
            </w:tabs>
            <w:rPr>
              <w:rFonts w:asciiTheme="minorHAnsi" w:hAnsiTheme="minorHAnsi" w:cstheme="minorBidi"/>
              <w:noProof/>
              <w:sz w:val="22"/>
              <w:szCs w:val="22"/>
            </w:rPr>
          </w:pPr>
          <w:hyperlink w:anchor="_Toc135042874" w:history="1">
            <w:r w:rsidRPr="00513808">
              <w:rPr>
                <w:rStyle w:val="Hyperlink"/>
                <w:rFonts w:eastAsia="Calibri"/>
                <w:noProof/>
                <w:rtl/>
                <w:lang w:bidi="ar-SY"/>
              </w:rPr>
              <w:t>مقدمة:</w:t>
            </w:r>
            <w:r>
              <w:rPr>
                <w:noProof/>
                <w:webHidden/>
              </w:rPr>
              <w:tab/>
            </w:r>
            <w:r>
              <w:rPr>
                <w:noProof/>
                <w:webHidden/>
              </w:rPr>
              <w:fldChar w:fldCharType="begin"/>
            </w:r>
            <w:r>
              <w:rPr>
                <w:noProof/>
                <w:webHidden/>
              </w:rPr>
              <w:instrText xml:space="preserve"> PAGEREF _Toc135042874 \h </w:instrText>
            </w:r>
            <w:r>
              <w:rPr>
                <w:noProof/>
                <w:webHidden/>
              </w:rPr>
            </w:r>
            <w:r>
              <w:rPr>
                <w:noProof/>
                <w:webHidden/>
              </w:rPr>
              <w:fldChar w:fldCharType="separate"/>
            </w:r>
            <w:r>
              <w:rPr>
                <w:noProof/>
                <w:webHidden/>
              </w:rPr>
              <w:t>29</w:t>
            </w:r>
            <w:r>
              <w:rPr>
                <w:noProof/>
                <w:webHidden/>
              </w:rPr>
              <w:fldChar w:fldCharType="end"/>
            </w:r>
          </w:hyperlink>
        </w:p>
        <w:p w14:paraId="7A5C6533" w14:textId="65F9C5D1" w:rsidR="00A034DF" w:rsidRDefault="00A034DF" w:rsidP="00A034DF">
          <w:pPr>
            <w:pStyle w:val="TOC3"/>
            <w:tabs>
              <w:tab w:val="right" w:leader="dot" w:pos="9016"/>
            </w:tabs>
            <w:rPr>
              <w:rFonts w:asciiTheme="minorHAnsi" w:eastAsiaTheme="minorEastAsia" w:hAnsiTheme="minorHAnsi" w:cstheme="minorBidi"/>
              <w:noProof/>
              <w:sz w:val="22"/>
              <w:szCs w:val="22"/>
            </w:rPr>
          </w:pPr>
          <w:hyperlink w:anchor="_Toc135042875" w:history="1">
            <w:r w:rsidRPr="00513808">
              <w:rPr>
                <w:rStyle w:val="Hyperlink"/>
                <w:rFonts w:eastAsia="Calibri"/>
                <w:b/>
                <w:bCs/>
                <w:noProof/>
                <w:rtl/>
              </w:rPr>
              <w:t xml:space="preserve">1- الأرومة النقوية </w:t>
            </w:r>
            <w:r w:rsidRPr="00513808">
              <w:rPr>
                <w:rStyle w:val="Hyperlink"/>
                <w:rFonts w:eastAsia="Calibri"/>
                <w:b/>
                <w:bCs/>
                <w:noProof/>
              </w:rPr>
              <w:t>Myeloblast</w:t>
            </w:r>
            <w:r w:rsidRPr="00513808">
              <w:rPr>
                <w:rStyle w:val="Hyperlink"/>
                <w:rFonts w:eastAsia="Calibri"/>
                <w:b/>
                <w:bCs/>
                <w:noProof/>
                <w:rtl/>
              </w:rPr>
              <w:t>:</w:t>
            </w:r>
            <w:r>
              <w:rPr>
                <w:noProof/>
                <w:webHidden/>
              </w:rPr>
              <w:tab/>
            </w:r>
            <w:r>
              <w:rPr>
                <w:noProof/>
                <w:webHidden/>
              </w:rPr>
              <w:fldChar w:fldCharType="begin"/>
            </w:r>
            <w:r>
              <w:rPr>
                <w:noProof/>
                <w:webHidden/>
              </w:rPr>
              <w:instrText xml:space="preserve"> PAGEREF _Toc135042875 \h </w:instrText>
            </w:r>
            <w:r>
              <w:rPr>
                <w:noProof/>
                <w:webHidden/>
              </w:rPr>
            </w:r>
            <w:r>
              <w:rPr>
                <w:noProof/>
                <w:webHidden/>
              </w:rPr>
              <w:fldChar w:fldCharType="separate"/>
            </w:r>
            <w:r>
              <w:rPr>
                <w:noProof/>
                <w:webHidden/>
              </w:rPr>
              <w:t>29</w:t>
            </w:r>
            <w:r>
              <w:rPr>
                <w:noProof/>
                <w:webHidden/>
              </w:rPr>
              <w:fldChar w:fldCharType="end"/>
            </w:r>
          </w:hyperlink>
        </w:p>
        <w:p w14:paraId="45A355E1" w14:textId="196F02EF" w:rsidR="00A034DF" w:rsidRDefault="00A034DF" w:rsidP="00A034DF">
          <w:pPr>
            <w:pStyle w:val="TOC3"/>
            <w:tabs>
              <w:tab w:val="right" w:leader="dot" w:pos="9016"/>
            </w:tabs>
            <w:rPr>
              <w:rFonts w:asciiTheme="minorHAnsi" w:eastAsiaTheme="minorEastAsia" w:hAnsiTheme="minorHAnsi" w:cstheme="minorBidi"/>
              <w:noProof/>
              <w:sz w:val="22"/>
              <w:szCs w:val="22"/>
            </w:rPr>
          </w:pPr>
          <w:hyperlink w:anchor="_Toc135042876" w:history="1">
            <w:r w:rsidRPr="00513808">
              <w:rPr>
                <w:rStyle w:val="Hyperlink"/>
                <w:rFonts w:eastAsia="Calibri"/>
                <w:b/>
                <w:bCs/>
                <w:noProof/>
                <w:rtl/>
              </w:rPr>
              <w:t xml:space="preserve">2- سليفة النقوية </w:t>
            </w:r>
            <w:r w:rsidRPr="00513808">
              <w:rPr>
                <w:rStyle w:val="Hyperlink"/>
                <w:rFonts w:eastAsia="Calibri"/>
                <w:b/>
                <w:bCs/>
                <w:noProof/>
              </w:rPr>
              <w:t>Promyelocyte</w:t>
            </w:r>
            <w:r w:rsidRPr="00513808">
              <w:rPr>
                <w:rStyle w:val="Hyperlink"/>
                <w:rFonts w:eastAsia="Calibri"/>
                <w:b/>
                <w:bCs/>
                <w:noProof/>
                <w:rtl/>
              </w:rPr>
              <w:t>:</w:t>
            </w:r>
            <w:r>
              <w:rPr>
                <w:noProof/>
                <w:webHidden/>
              </w:rPr>
              <w:tab/>
            </w:r>
            <w:r>
              <w:rPr>
                <w:noProof/>
                <w:webHidden/>
              </w:rPr>
              <w:fldChar w:fldCharType="begin"/>
            </w:r>
            <w:r>
              <w:rPr>
                <w:noProof/>
                <w:webHidden/>
              </w:rPr>
              <w:instrText xml:space="preserve"> PAGEREF _Toc135042876 \h </w:instrText>
            </w:r>
            <w:r>
              <w:rPr>
                <w:noProof/>
                <w:webHidden/>
              </w:rPr>
            </w:r>
            <w:r>
              <w:rPr>
                <w:noProof/>
                <w:webHidden/>
              </w:rPr>
              <w:fldChar w:fldCharType="separate"/>
            </w:r>
            <w:r>
              <w:rPr>
                <w:noProof/>
                <w:webHidden/>
              </w:rPr>
              <w:t>29</w:t>
            </w:r>
            <w:r>
              <w:rPr>
                <w:noProof/>
                <w:webHidden/>
              </w:rPr>
              <w:fldChar w:fldCharType="end"/>
            </w:r>
          </w:hyperlink>
        </w:p>
        <w:p w14:paraId="2622786C" w14:textId="288687EE" w:rsidR="00A034DF" w:rsidRDefault="00A034DF" w:rsidP="00A034DF">
          <w:pPr>
            <w:pStyle w:val="TOC3"/>
            <w:tabs>
              <w:tab w:val="right" w:leader="dot" w:pos="9016"/>
            </w:tabs>
            <w:rPr>
              <w:rFonts w:asciiTheme="minorHAnsi" w:eastAsiaTheme="minorEastAsia" w:hAnsiTheme="minorHAnsi" w:cstheme="minorBidi"/>
              <w:noProof/>
              <w:sz w:val="22"/>
              <w:szCs w:val="22"/>
            </w:rPr>
          </w:pPr>
          <w:hyperlink w:anchor="_Toc135042877" w:history="1">
            <w:r w:rsidRPr="00513808">
              <w:rPr>
                <w:rStyle w:val="Hyperlink"/>
                <w:rFonts w:eastAsia="Calibri"/>
                <w:b/>
                <w:bCs/>
                <w:noProof/>
                <w:rtl/>
              </w:rPr>
              <w:t xml:space="preserve">3- النقوية </w:t>
            </w:r>
            <w:r w:rsidRPr="00513808">
              <w:rPr>
                <w:rStyle w:val="Hyperlink"/>
                <w:rFonts w:eastAsia="Calibri"/>
                <w:b/>
                <w:bCs/>
                <w:noProof/>
              </w:rPr>
              <w:t>Myelocyte</w:t>
            </w:r>
            <w:r w:rsidRPr="00513808">
              <w:rPr>
                <w:rStyle w:val="Hyperlink"/>
                <w:rFonts w:eastAsia="Calibri"/>
                <w:b/>
                <w:bCs/>
                <w:noProof/>
                <w:rtl/>
              </w:rPr>
              <w:t>:</w:t>
            </w:r>
            <w:r>
              <w:rPr>
                <w:noProof/>
                <w:webHidden/>
              </w:rPr>
              <w:tab/>
            </w:r>
            <w:r>
              <w:rPr>
                <w:noProof/>
                <w:webHidden/>
              </w:rPr>
              <w:fldChar w:fldCharType="begin"/>
            </w:r>
            <w:r>
              <w:rPr>
                <w:noProof/>
                <w:webHidden/>
              </w:rPr>
              <w:instrText xml:space="preserve"> PAGEREF _Toc135042877 \h </w:instrText>
            </w:r>
            <w:r>
              <w:rPr>
                <w:noProof/>
                <w:webHidden/>
              </w:rPr>
            </w:r>
            <w:r>
              <w:rPr>
                <w:noProof/>
                <w:webHidden/>
              </w:rPr>
              <w:fldChar w:fldCharType="separate"/>
            </w:r>
            <w:r>
              <w:rPr>
                <w:noProof/>
                <w:webHidden/>
              </w:rPr>
              <w:t>29</w:t>
            </w:r>
            <w:r>
              <w:rPr>
                <w:noProof/>
                <w:webHidden/>
              </w:rPr>
              <w:fldChar w:fldCharType="end"/>
            </w:r>
          </w:hyperlink>
        </w:p>
        <w:p w14:paraId="13729F5A" w14:textId="72ADB100" w:rsidR="00A034DF" w:rsidRDefault="00A034DF" w:rsidP="00A034DF">
          <w:pPr>
            <w:pStyle w:val="TOC3"/>
            <w:tabs>
              <w:tab w:val="right" w:leader="dot" w:pos="9016"/>
            </w:tabs>
            <w:rPr>
              <w:rFonts w:asciiTheme="minorHAnsi" w:eastAsiaTheme="minorEastAsia" w:hAnsiTheme="minorHAnsi" w:cstheme="minorBidi"/>
              <w:noProof/>
              <w:sz w:val="22"/>
              <w:szCs w:val="22"/>
            </w:rPr>
          </w:pPr>
          <w:hyperlink w:anchor="_Toc135042878" w:history="1">
            <w:r w:rsidRPr="00513808">
              <w:rPr>
                <w:rStyle w:val="Hyperlink"/>
                <w:rFonts w:eastAsia="Calibri"/>
                <w:b/>
                <w:bCs/>
                <w:noProof/>
                <w:rtl/>
              </w:rPr>
              <w:t xml:space="preserve">4- خليفة النقوية </w:t>
            </w:r>
            <w:r w:rsidRPr="00513808">
              <w:rPr>
                <w:rStyle w:val="Hyperlink"/>
                <w:rFonts w:eastAsia="Calibri"/>
                <w:b/>
                <w:bCs/>
                <w:noProof/>
              </w:rPr>
              <w:t>Metamyelocytes</w:t>
            </w:r>
            <w:r w:rsidRPr="00513808">
              <w:rPr>
                <w:rStyle w:val="Hyperlink"/>
                <w:rFonts w:eastAsia="Calibri"/>
                <w:b/>
                <w:bCs/>
                <w:noProof/>
                <w:rtl/>
              </w:rPr>
              <w:t>:</w:t>
            </w:r>
            <w:r>
              <w:rPr>
                <w:noProof/>
                <w:webHidden/>
              </w:rPr>
              <w:tab/>
            </w:r>
            <w:r>
              <w:rPr>
                <w:noProof/>
                <w:webHidden/>
              </w:rPr>
              <w:fldChar w:fldCharType="begin"/>
            </w:r>
            <w:r>
              <w:rPr>
                <w:noProof/>
                <w:webHidden/>
              </w:rPr>
              <w:instrText xml:space="preserve"> PAGEREF _Toc135042878 \h </w:instrText>
            </w:r>
            <w:r>
              <w:rPr>
                <w:noProof/>
                <w:webHidden/>
              </w:rPr>
            </w:r>
            <w:r>
              <w:rPr>
                <w:noProof/>
                <w:webHidden/>
              </w:rPr>
              <w:fldChar w:fldCharType="separate"/>
            </w:r>
            <w:r>
              <w:rPr>
                <w:noProof/>
                <w:webHidden/>
              </w:rPr>
              <w:t>29</w:t>
            </w:r>
            <w:r>
              <w:rPr>
                <w:noProof/>
                <w:webHidden/>
              </w:rPr>
              <w:fldChar w:fldCharType="end"/>
            </w:r>
          </w:hyperlink>
        </w:p>
        <w:p w14:paraId="2F580A8D" w14:textId="6189005A" w:rsidR="00A034DF" w:rsidRDefault="00A034DF" w:rsidP="00A034DF">
          <w:pPr>
            <w:pStyle w:val="TOC3"/>
            <w:tabs>
              <w:tab w:val="right" w:leader="dot" w:pos="9016"/>
            </w:tabs>
            <w:rPr>
              <w:rFonts w:asciiTheme="minorHAnsi" w:eastAsiaTheme="minorEastAsia" w:hAnsiTheme="minorHAnsi" w:cstheme="minorBidi"/>
              <w:noProof/>
              <w:sz w:val="22"/>
              <w:szCs w:val="22"/>
            </w:rPr>
          </w:pPr>
          <w:hyperlink w:anchor="_Toc135042879" w:history="1">
            <w:r w:rsidRPr="00513808">
              <w:rPr>
                <w:rStyle w:val="Hyperlink"/>
                <w:rFonts w:eastAsia="Calibri"/>
                <w:b/>
                <w:bCs/>
                <w:noProof/>
                <w:rtl/>
              </w:rPr>
              <w:t xml:space="preserve">5- الشريطيات </w:t>
            </w:r>
            <w:r w:rsidRPr="00513808">
              <w:rPr>
                <w:rStyle w:val="Hyperlink"/>
                <w:rFonts w:eastAsia="Calibri"/>
                <w:b/>
                <w:bCs/>
                <w:noProof/>
              </w:rPr>
              <w:t>Band Cell</w:t>
            </w:r>
            <w:r w:rsidRPr="00513808">
              <w:rPr>
                <w:rStyle w:val="Hyperlink"/>
                <w:rFonts w:eastAsia="Calibri"/>
                <w:b/>
                <w:bCs/>
                <w:noProof/>
                <w:rtl/>
              </w:rPr>
              <w:t>:</w:t>
            </w:r>
            <w:r>
              <w:rPr>
                <w:noProof/>
                <w:webHidden/>
              </w:rPr>
              <w:tab/>
            </w:r>
            <w:r>
              <w:rPr>
                <w:noProof/>
                <w:webHidden/>
              </w:rPr>
              <w:fldChar w:fldCharType="begin"/>
            </w:r>
            <w:r>
              <w:rPr>
                <w:noProof/>
                <w:webHidden/>
              </w:rPr>
              <w:instrText xml:space="preserve"> PAGEREF _Toc135042879 \h </w:instrText>
            </w:r>
            <w:r>
              <w:rPr>
                <w:noProof/>
                <w:webHidden/>
              </w:rPr>
            </w:r>
            <w:r>
              <w:rPr>
                <w:noProof/>
                <w:webHidden/>
              </w:rPr>
              <w:fldChar w:fldCharType="separate"/>
            </w:r>
            <w:r>
              <w:rPr>
                <w:noProof/>
                <w:webHidden/>
              </w:rPr>
              <w:t>30</w:t>
            </w:r>
            <w:r>
              <w:rPr>
                <w:noProof/>
                <w:webHidden/>
              </w:rPr>
              <w:fldChar w:fldCharType="end"/>
            </w:r>
          </w:hyperlink>
        </w:p>
        <w:p w14:paraId="5F99884E" w14:textId="4A333171" w:rsidR="00A034DF" w:rsidRDefault="00A034DF" w:rsidP="00A034DF">
          <w:pPr>
            <w:pStyle w:val="TOC2"/>
            <w:tabs>
              <w:tab w:val="right" w:leader="dot" w:pos="9016"/>
            </w:tabs>
            <w:rPr>
              <w:rFonts w:asciiTheme="minorHAnsi" w:hAnsiTheme="minorHAnsi" w:cstheme="minorBidi"/>
              <w:noProof/>
              <w:sz w:val="22"/>
              <w:szCs w:val="22"/>
            </w:rPr>
          </w:pPr>
          <w:hyperlink w:anchor="_Toc135042880" w:history="1">
            <w:r w:rsidRPr="00513808">
              <w:rPr>
                <w:rStyle w:val="Hyperlink"/>
                <w:noProof/>
                <w:rtl/>
              </w:rPr>
              <w:t>بعض شذوذات الكريات البيضاء في لطاخة الدم</w:t>
            </w:r>
            <w:r>
              <w:rPr>
                <w:noProof/>
                <w:webHidden/>
              </w:rPr>
              <w:tab/>
            </w:r>
            <w:r>
              <w:rPr>
                <w:noProof/>
                <w:webHidden/>
              </w:rPr>
              <w:fldChar w:fldCharType="begin"/>
            </w:r>
            <w:r>
              <w:rPr>
                <w:noProof/>
                <w:webHidden/>
              </w:rPr>
              <w:instrText xml:space="preserve"> PAGEREF _Toc135042880 \h </w:instrText>
            </w:r>
            <w:r>
              <w:rPr>
                <w:noProof/>
                <w:webHidden/>
              </w:rPr>
            </w:r>
            <w:r>
              <w:rPr>
                <w:noProof/>
                <w:webHidden/>
              </w:rPr>
              <w:fldChar w:fldCharType="separate"/>
            </w:r>
            <w:r>
              <w:rPr>
                <w:noProof/>
                <w:webHidden/>
              </w:rPr>
              <w:t>31</w:t>
            </w:r>
            <w:r>
              <w:rPr>
                <w:noProof/>
                <w:webHidden/>
              </w:rPr>
              <w:fldChar w:fldCharType="end"/>
            </w:r>
          </w:hyperlink>
        </w:p>
        <w:p w14:paraId="200F044F" w14:textId="30BC21D2" w:rsidR="00A034DF" w:rsidRDefault="00A034DF" w:rsidP="00A034DF">
          <w:pPr>
            <w:pStyle w:val="TOC3"/>
            <w:tabs>
              <w:tab w:val="right" w:leader="dot" w:pos="9016"/>
            </w:tabs>
            <w:rPr>
              <w:rFonts w:asciiTheme="minorHAnsi" w:eastAsiaTheme="minorEastAsia" w:hAnsiTheme="minorHAnsi" w:cstheme="minorBidi"/>
              <w:noProof/>
              <w:sz w:val="22"/>
              <w:szCs w:val="22"/>
            </w:rPr>
          </w:pPr>
          <w:hyperlink w:anchor="_Toc135042881" w:history="1">
            <w:r w:rsidRPr="00513808">
              <w:rPr>
                <w:rStyle w:val="Hyperlink"/>
                <w:rFonts w:eastAsia="Calibri"/>
                <w:b/>
                <w:bCs/>
                <w:noProof/>
                <w:rtl/>
              </w:rPr>
              <w:t xml:space="preserve">الانزياح نحو اليسار </w:t>
            </w:r>
            <w:r w:rsidRPr="00513808">
              <w:rPr>
                <w:rStyle w:val="Hyperlink"/>
                <w:rFonts w:eastAsia="Calibri"/>
                <w:b/>
                <w:bCs/>
                <w:noProof/>
              </w:rPr>
              <w:t>Left shift</w:t>
            </w:r>
            <w:r w:rsidRPr="00513808">
              <w:rPr>
                <w:rStyle w:val="Hyperlink"/>
                <w:rFonts w:eastAsia="Calibri"/>
                <w:b/>
                <w:bCs/>
                <w:noProof/>
                <w:rtl/>
              </w:rPr>
              <w:t>:</w:t>
            </w:r>
            <w:r>
              <w:rPr>
                <w:noProof/>
                <w:webHidden/>
              </w:rPr>
              <w:tab/>
            </w:r>
            <w:r>
              <w:rPr>
                <w:noProof/>
                <w:webHidden/>
              </w:rPr>
              <w:fldChar w:fldCharType="begin"/>
            </w:r>
            <w:r>
              <w:rPr>
                <w:noProof/>
                <w:webHidden/>
              </w:rPr>
              <w:instrText xml:space="preserve"> PAGEREF _Toc135042881 \h </w:instrText>
            </w:r>
            <w:r>
              <w:rPr>
                <w:noProof/>
                <w:webHidden/>
              </w:rPr>
            </w:r>
            <w:r>
              <w:rPr>
                <w:noProof/>
                <w:webHidden/>
              </w:rPr>
              <w:fldChar w:fldCharType="separate"/>
            </w:r>
            <w:r>
              <w:rPr>
                <w:noProof/>
                <w:webHidden/>
              </w:rPr>
              <w:t>31</w:t>
            </w:r>
            <w:r>
              <w:rPr>
                <w:noProof/>
                <w:webHidden/>
              </w:rPr>
              <w:fldChar w:fldCharType="end"/>
            </w:r>
          </w:hyperlink>
        </w:p>
        <w:p w14:paraId="7B251AB8" w14:textId="6275677C" w:rsidR="00A034DF" w:rsidRDefault="00A034DF" w:rsidP="00A034DF">
          <w:pPr>
            <w:pStyle w:val="TOC3"/>
            <w:tabs>
              <w:tab w:val="right" w:leader="dot" w:pos="9016"/>
            </w:tabs>
            <w:rPr>
              <w:rFonts w:asciiTheme="minorHAnsi" w:eastAsiaTheme="minorEastAsia" w:hAnsiTheme="minorHAnsi" w:cstheme="minorBidi"/>
              <w:noProof/>
              <w:sz w:val="22"/>
              <w:szCs w:val="22"/>
            </w:rPr>
          </w:pPr>
          <w:hyperlink w:anchor="_Toc135042882" w:history="1">
            <w:r w:rsidRPr="00513808">
              <w:rPr>
                <w:rStyle w:val="Hyperlink"/>
                <w:rFonts w:eastAsia="Calibri"/>
                <w:b/>
                <w:bCs/>
                <w:noProof/>
                <w:rtl/>
              </w:rPr>
              <w:t xml:space="preserve">التحبب الانسمامي </w:t>
            </w:r>
            <w:r w:rsidRPr="00513808">
              <w:rPr>
                <w:rStyle w:val="Hyperlink"/>
                <w:rFonts w:eastAsia="Calibri"/>
                <w:b/>
                <w:bCs/>
                <w:noProof/>
              </w:rPr>
              <w:t>Toxic Granulation</w:t>
            </w:r>
            <w:r w:rsidRPr="00513808">
              <w:rPr>
                <w:rStyle w:val="Hyperlink"/>
                <w:rFonts w:eastAsia="Calibri"/>
                <w:b/>
                <w:bCs/>
                <w:noProof/>
                <w:rtl/>
              </w:rPr>
              <w:t>:</w:t>
            </w:r>
            <w:r>
              <w:rPr>
                <w:noProof/>
                <w:webHidden/>
              </w:rPr>
              <w:tab/>
            </w:r>
            <w:r>
              <w:rPr>
                <w:noProof/>
                <w:webHidden/>
              </w:rPr>
              <w:fldChar w:fldCharType="begin"/>
            </w:r>
            <w:r>
              <w:rPr>
                <w:noProof/>
                <w:webHidden/>
              </w:rPr>
              <w:instrText xml:space="preserve"> PAGEREF _Toc135042882 \h </w:instrText>
            </w:r>
            <w:r>
              <w:rPr>
                <w:noProof/>
                <w:webHidden/>
              </w:rPr>
            </w:r>
            <w:r>
              <w:rPr>
                <w:noProof/>
                <w:webHidden/>
              </w:rPr>
              <w:fldChar w:fldCharType="separate"/>
            </w:r>
            <w:r>
              <w:rPr>
                <w:noProof/>
                <w:webHidden/>
              </w:rPr>
              <w:t>31</w:t>
            </w:r>
            <w:r>
              <w:rPr>
                <w:noProof/>
                <w:webHidden/>
              </w:rPr>
              <w:fldChar w:fldCharType="end"/>
            </w:r>
          </w:hyperlink>
        </w:p>
        <w:p w14:paraId="597F04BF" w14:textId="22D0D926" w:rsidR="00A034DF" w:rsidRDefault="00A034DF" w:rsidP="00A034DF">
          <w:pPr>
            <w:pStyle w:val="TOC3"/>
            <w:tabs>
              <w:tab w:val="right" w:leader="dot" w:pos="9016"/>
            </w:tabs>
            <w:rPr>
              <w:rFonts w:asciiTheme="minorHAnsi" w:eastAsiaTheme="minorEastAsia" w:hAnsiTheme="minorHAnsi" w:cstheme="minorBidi"/>
              <w:noProof/>
              <w:sz w:val="22"/>
              <w:szCs w:val="22"/>
            </w:rPr>
          </w:pPr>
          <w:hyperlink w:anchor="_Toc135042883" w:history="1">
            <w:r w:rsidRPr="00513808">
              <w:rPr>
                <w:rStyle w:val="Hyperlink"/>
                <w:rFonts w:eastAsia="Calibri"/>
                <w:b/>
                <w:bCs/>
                <w:noProof/>
                <w:rtl/>
              </w:rPr>
              <w:t xml:space="preserve">جسيمات دولي </w:t>
            </w:r>
            <w:r w:rsidRPr="00513808">
              <w:rPr>
                <w:rStyle w:val="Hyperlink"/>
                <w:rFonts w:eastAsia="Calibri"/>
                <w:b/>
                <w:bCs/>
                <w:noProof/>
              </w:rPr>
              <w:t>Döhle bodies</w:t>
            </w:r>
            <w:r w:rsidRPr="00513808">
              <w:rPr>
                <w:rStyle w:val="Hyperlink"/>
                <w:rFonts w:eastAsia="Calibri"/>
                <w:b/>
                <w:bCs/>
                <w:noProof/>
                <w:rtl/>
              </w:rPr>
              <w:t>:</w:t>
            </w:r>
            <w:r>
              <w:rPr>
                <w:noProof/>
                <w:webHidden/>
              </w:rPr>
              <w:tab/>
            </w:r>
            <w:r>
              <w:rPr>
                <w:noProof/>
                <w:webHidden/>
              </w:rPr>
              <w:fldChar w:fldCharType="begin"/>
            </w:r>
            <w:r>
              <w:rPr>
                <w:noProof/>
                <w:webHidden/>
              </w:rPr>
              <w:instrText xml:space="preserve"> PAGEREF _Toc135042883 \h </w:instrText>
            </w:r>
            <w:r>
              <w:rPr>
                <w:noProof/>
                <w:webHidden/>
              </w:rPr>
            </w:r>
            <w:r>
              <w:rPr>
                <w:noProof/>
                <w:webHidden/>
              </w:rPr>
              <w:fldChar w:fldCharType="separate"/>
            </w:r>
            <w:r>
              <w:rPr>
                <w:noProof/>
                <w:webHidden/>
              </w:rPr>
              <w:t>32</w:t>
            </w:r>
            <w:r>
              <w:rPr>
                <w:noProof/>
                <w:webHidden/>
              </w:rPr>
              <w:fldChar w:fldCharType="end"/>
            </w:r>
          </w:hyperlink>
        </w:p>
        <w:p w14:paraId="78E5EF9F" w14:textId="57E2BBE3" w:rsidR="00A034DF" w:rsidRDefault="00A034DF" w:rsidP="00A034DF">
          <w:pPr>
            <w:pStyle w:val="TOC3"/>
            <w:tabs>
              <w:tab w:val="right" w:leader="dot" w:pos="9016"/>
            </w:tabs>
            <w:rPr>
              <w:rFonts w:asciiTheme="minorHAnsi" w:eastAsiaTheme="minorEastAsia" w:hAnsiTheme="minorHAnsi" w:cstheme="minorBidi"/>
              <w:noProof/>
              <w:sz w:val="22"/>
              <w:szCs w:val="22"/>
            </w:rPr>
          </w:pPr>
          <w:hyperlink w:anchor="_Toc135042884" w:history="1">
            <w:r w:rsidRPr="00513808">
              <w:rPr>
                <w:rStyle w:val="Hyperlink"/>
                <w:rFonts w:eastAsia="Calibri"/>
                <w:b/>
                <w:bCs/>
                <w:noProof/>
                <w:rtl/>
              </w:rPr>
              <w:t xml:space="preserve">زيادة التفصص </w:t>
            </w:r>
            <w:r w:rsidRPr="00513808">
              <w:rPr>
                <w:rStyle w:val="Hyperlink"/>
                <w:rFonts w:eastAsia="Calibri"/>
                <w:b/>
                <w:bCs/>
                <w:noProof/>
              </w:rPr>
              <w:t>Hypersegmentation</w:t>
            </w:r>
            <w:r w:rsidRPr="00513808">
              <w:rPr>
                <w:rStyle w:val="Hyperlink"/>
                <w:rFonts w:eastAsia="Calibri"/>
                <w:b/>
                <w:bCs/>
                <w:noProof/>
                <w:rtl/>
              </w:rPr>
              <w:t>:</w:t>
            </w:r>
            <w:r>
              <w:rPr>
                <w:noProof/>
                <w:webHidden/>
              </w:rPr>
              <w:tab/>
            </w:r>
            <w:r>
              <w:rPr>
                <w:noProof/>
                <w:webHidden/>
              </w:rPr>
              <w:fldChar w:fldCharType="begin"/>
            </w:r>
            <w:r>
              <w:rPr>
                <w:noProof/>
                <w:webHidden/>
              </w:rPr>
              <w:instrText xml:space="preserve"> PAGEREF _Toc135042884 \h </w:instrText>
            </w:r>
            <w:r>
              <w:rPr>
                <w:noProof/>
                <w:webHidden/>
              </w:rPr>
            </w:r>
            <w:r>
              <w:rPr>
                <w:noProof/>
                <w:webHidden/>
              </w:rPr>
              <w:fldChar w:fldCharType="separate"/>
            </w:r>
            <w:r>
              <w:rPr>
                <w:noProof/>
                <w:webHidden/>
              </w:rPr>
              <w:t>32</w:t>
            </w:r>
            <w:r>
              <w:rPr>
                <w:noProof/>
                <w:webHidden/>
              </w:rPr>
              <w:fldChar w:fldCharType="end"/>
            </w:r>
          </w:hyperlink>
        </w:p>
        <w:p w14:paraId="2826979B" w14:textId="74985E51" w:rsidR="00A034DF" w:rsidRDefault="00A034DF" w:rsidP="00A034DF">
          <w:pPr>
            <w:pStyle w:val="TOC3"/>
            <w:tabs>
              <w:tab w:val="right" w:leader="dot" w:pos="9016"/>
            </w:tabs>
            <w:rPr>
              <w:rFonts w:asciiTheme="minorHAnsi" w:eastAsiaTheme="minorEastAsia" w:hAnsiTheme="minorHAnsi" w:cstheme="minorBidi"/>
              <w:noProof/>
              <w:sz w:val="22"/>
              <w:szCs w:val="22"/>
            </w:rPr>
          </w:pPr>
          <w:hyperlink w:anchor="_Toc135042885" w:history="1">
            <w:r w:rsidRPr="00513808">
              <w:rPr>
                <w:rStyle w:val="Hyperlink"/>
                <w:rFonts w:eastAsia="Calibri"/>
                <w:b/>
                <w:bCs/>
                <w:noProof/>
                <w:rtl/>
              </w:rPr>
              <w:t xml:space="preserve">نقص التفصص </w:t>
            </w:r>
            <w:r w:rsidRPr="00513808">
              <w:rPr>
                <w:rStyle w:val="Hyperlink"/>
                <w:rFonts w:eastAsia="Calibri"/>
                <w:b/>
                <w:bCs/>
                <w:noProof/>
              </w:rPr>
              <w:t>Pseudo Pelger–Huët</w:t>
            </w:r>
            <w:r w:rsidRPr="00513808">
              <w:rPr>
                <w:rStyle w:val="Hyperlink"/>
                <w:rFonts w:eastAsia="Calibri"/>
                <w:b/>
                <w:bCs/>
                <w:noProof/>
                <w:rtl/>
              </w:rPr>
              <w:t>:</w:t>
            </w:r>
            <w:r>
              <w:rPr>
                <w:noProof/>
                <w:webHidden/>
              </w:rPr>
              <w:tab/>
            </w:r>
            <w:r>
              <w:rPr>
                <w:noProof/>
                <w:webHidden/>
              </w:rPr>
              <w:fldChar w:fldCharType="begin"/>
            </w:r>
            <w:r>
              <w:rPr>
                <w:noProof/>
                <w:webHidden/>
              </w:rPr>
              <w:instrText xml:space="preserve"> PAGEREF _Toc135042885 \h </w:instrText>
            </w:r>
            <w:r>
              <w:rPr>
                <w:noProof/>
                <w:webHidden/>
              </w:rPr>
            </w:r>
            <w:r>
              <w:rPr>
                <w:noProof/>
                <w:webHidden/>
              </w:rPr>
              <w:fldChar w:fldCharType="separate"/>
            </w:r>
            <w:r>
              <w:rPr>
                <w:noProof/>
                <w:webHidden/>
              </w:rPr>
              <w:t>33</w:t>
            </w:r>
            <w:r>
              <w:rPr>
                <w:noProof/>
                <w:webHidden/>
              </w:rPr>
              <w:fldChar w:fldCharType="end"/>
            </w:r>
          </w:hyperlink>
        </w:p>
        <w:p w14:paraId="7F89D507" w14:textId="0FC70678" w:rsidR="00A034DF" w:rsidRDefault="00A034DF" w:rsidP="00A034DF">
          <w:r>
            <w:rPr>
              <w:b/>
              <w:bCs/>
              <w:noProof/>
            </w:rPr>
            <w:fldChar w:fldCharType="end"/>
          </w:r>
        </w:p>
      </w:sdtContent>
    </w:sdt>
    <w:p w14:paraId="3BA12898" w14:textId="77777777" w:rsidR="00303517" w:rsidRPr="00446A4B" w:rsidRDefault="00303517" w:rsidP="00303517">
      <w:pPr>
        <w:pStyle w:val="Title"/>
        <w:rPr>
          <w:rFonts w:ascii="Sakkal Majalla" w:hAnsi="Sakkal Majalla" w:cs="Sakkal Majalla"/>
          <w:rtl/>
        </w:rPr>
      </w:pPr>
    </w:p>
    <w:p w14:paraId="309F217E" w14:textId="77777777" w:rsidR="00303517" w:rsidRPr="00446A4B" w:rsidRDefault="00303517" w:rsidP="00303517">
      <w:pPr>
        <w:rPr>
          <w:rFonts w:eastAsiaTheme="majorEastAsia"/>
          <w:color w:val="44546A" w:themeColor="text2"/>
          <w:sz w:val="72"/>
          <w:szCs w:val="52"/>
          <w:rtl/>
        </w:rPr>
      </w:pPr>
      <w:r w:rsidRPr="00446A4B">
        <w:rPr>
          <w:rtl/>
        </w:rPr>
        <w:br w:type="page"/>
      </w:r>
    </w:p>
    <w:p w14:paraId="3571A752" w14:textId="77777777" w:rsidR="00CC2A73" w:rsidRPr="00822A54" w:rsidRDefault="00CC2A73" w:rsidP="00CC2A73">
      <w:pPr>
        <w:pStyle w:val="manara"/>
        <w:rPr>
          <w:rFonts w:eastAsia="Times New Roman"/>
          <w:rtl/>
        </w:rPr>
      </w:pPr>
      <w:bookmarkStart w:id="545" w:name="_Toc135041933"/>
      <w:bookmarkStart w:id="546" w:name="_Toc135042036"/>
      <w:bookmarkStart w:id="547" w:name="_Toc135042139"/>
      <w:bookmarkStart w:id="548" w:name="_Toc135042735"/>
      <w:bookmarkStart w:id="549" w:name="_Toc135042873"/>
      <w:bookmarkStart w:id="550" w:name="_Toc135043011"/>
      <w:bookmarkStart w:id="551" w:name="_Toc135043149"/>
      <w:bookmarkStart w:id="552" w:name="_Toc135043287"/>
      <w:bookmarkStart w:id="553" w:name="_Toc135043425"/>
      <w:bookmarkStart w:id="554" w:name="_Toc135043563"/>
      <w:r>
        <w:rPr>
          <w:rFonts w:eastAsia="Times New Roman" w:hint="cs"/>
          <w:rtl/>
          <w:lang w:bidi="ar-SA"/>
        </w:rPr>
        <w:lastRenderedPageBreak/>
        <w:t xml:space="preserve">الجلسة 4: </w:t>
      </w:r>
      <w:r w:rsidRPr="00822A54">
        <w:rPr>
          <w:rFonts w:eastAsia="Times New Roman" w:hint="cs"/>
          <w:rtl/>
          <w:lang w:bidi="ar-SA"/>
        </w:rPr>
        <w:t>سلسلة المحببات</w:t>
      </w:r>
      <w:r>
        <w:rPr>
          <w:rFonts w:eastAsia="Times New Roman" w:hint="cs"/>
          <w:rtl/>
        </w:rPr>
        <w:t xml:space="preserve"> </w:t>
      </w:r>
      <w:r w:rsidRPr="00822A54">
        <w:rPr>
          <w:rFonts w:eastAsia="Times New Roman"/>
        </w:rPr>
        <w:t>Granulocyte Maturation (Granulopoiesis)</w:t>
      </w:r>
      <w:bookmarkEnd w:id="494"/>
      <w:bookmarkEnd w:id="545"/>
      <w:bookmarkEnd w:id="546"/>
      <w:bookmarkEnd w:id="547"/>
      <w:bookmarkEnd w:id="548"/>
      <w:bookmarkEnd w:id="549"/>
      <w:bookmarkEnd w:id="550"/>
      <w:bookmarkEnd w:id="551"/>
      <w:bookmarkEnd w:id="552"/>
      <w:bookmarkEnd w:id="553"/>
      <w:bookmarkEnd w:id="554"/>
    </w:p>
    <w:p w14:paraId="642CB659" w14:textId="77777777" w:rsidR="00CC2A73" w:rsidRPr="001C7693" w:rsidRDefault="00CC2A73" w:rsidP="00EB240A">
      <w:pPr>
        <w:pStyle w:val="manara2"/>
        <w:outlineLvl w:val="1"/>
        <w:rPr>
          <w:rFonts w:eastAsia="Calibri"/>
          <w:b w:val="0"/>
          <w:bCs w:val="0"/>
          <w:rtl/>
        </w:rPr>
      </w:pPr>
      <w:bookmarkStart w:id="555" w:name="_Toc135041934"/>
      <w:bookmarkStart w:id="556" w:name="_Toc135042037"/>
      <w:bookmarkStart w:id="557" w:name="_Toc135042140"/>
      <w:bookmarkStart w:id="558" w:name="_Toc135042736"/>
      <w:bookmarkStart w:id="559" w:name="_Toc135042874"/>
      <w:bookmarkStart w:id="560" w:name="_Toc135043012"/>
      <w:bookmarkStart w:id="561" w:name="_Toc135043150"/>
      <w:bookmarkStart w:id="562" w:name="_Toc135043288"/>
      <w:bookmarkStart w:id="563" w:name="_Toc135043426"/>
      <w:bookmarkStart w:id="564" w:name="_Toc135043564"/>
      <w:r w:rsidRPr="00822A54">
        <w:rPr>
          <w:rFonts w:eastAsia="Calibri" w:hint="cs"/>
          <w:rtl/>
        </w:rPr>
        <w:t>مقدمة:</w:t>
      </w:r>
      <w:bookmarkEnd w:id="555"/>
      <w:bookmarkEnd w:id="556"/>
      <w:bookmarkEnd w:id="557"/>
      <w:bookmarkEnd w:id="558"/>
      <w:bookmarkEnd w:id="559"/>
      <w:bookmarkEnd w:id="560"/>
      <w:bookmarkEnd w:id="561"/>
      <w:bookmarkEnd w:id="562"/>
      <w:bookmarkEnd w:id="563"/>
      <w:bookmarkEnd w:id="564"/>
    </w:p>
    <w:p w14:paraId="225C7210" w14:textId="291C2A63" w:rsidR="00CC2A73" w:rsidRPr="00822A54" w:rsidRDefault="007E51E2" w:rsidP="00CC2A73">
      <w:pPr>
        <w:tabs>
          <w:tab w:val="left" w:pos="1827"/>
        </w:tabs>
        <w:spacing w:line="256" w:lineRule="auto"/>
        <w:rPr>
          <w:rFonts w:eastAsia="Calibri"/>
          <w:rtl/>
        </w:rPr>
      </w:pPr>
      <w:r w:rsidRPr="00822A54">
        <w:rPr>
          <w:rFonts w:eastAsia="Calibri"/>
          <w:noProof/>
        </w:rPr>
        <w:drawing>
          <wp:anchor distT="0" distB="0" distL="114300" distR="114300" simplePos="0" relativeHeight="251684864" behindDoc="0" locked="0" layoutInCell="1" allowOverlap="1" wp14:anchorId="0AB1224A" wp14:editId="7FB08856">
            <wp:simplePos x="0" y="0"/>
            <wp:positionH relativeFrom="column">
              <wp:posOffset>-526415</wp:posOffset>
            </wp:positionH>
            <wp:positionV relativeFrom="page">
              <wp:posOffset>3039110</wp:posOffset>
            </wp:positionV>
            <wp:extent cx="1838325" cy="1821180"/>
            <wp:effectExtent l="0" t="0" r="9525" b="7620"/>
            <wp:wrapThrough wrapText="bothSides">
              <wp:wrapPolygon edited="0">
                <wp:start x="0" y="0"/>
                <wp:lineTo x="0" y="21464"/>
                <wp:lineTo x="21488" y="21464"/>
                <wp:lineTo x="21488" y="0"/>
                <wp:lineTo x="0" y="0"/>
              </wp:wrapPolygon>
            </wp:wrapThrough>
            <wp:docPr id="4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8325" cy="1821180"/>
                    </a:xfrm>
                    <a:prstGeom prst="rect">
                      <a:avLst/>
                    </a:prstGeom>
                    <a:noFill/>
                  </pic:spPr>
                </pic:pic>
              </a:graphicData>
            </a:graphic>
            <wp14:sizeRelH relativeFrom="margin">
              <wp14:pctWidth>0</wp14:pctWidth>
            </wp14:sizeRelH>
            <wp14:sizeRelV relativeFrom="margin">
              <wp14:pctHeight>0</wp14:pctHeight>
            </wp14:sizeRelV>
          </wp:anchor>
        </w:drawing>
      </w:r>
      <w:r w:rsidR="00CC2A73" w:rsidRPr="001C7693">
        <w:rPr>
          <w:rFonts w:eastAsia="Calibri" w:hint="cs"/>
          <w:rtl/>
        </w:rPr>
        <w:t xml:space="preserve">تنشأ الصفيحات والكريات البيضاء بأنواعها المختلفة (ماعدا اللمفاويات) من الخلية الجذعية النقوية      </w:t>
      </w:r>
      <w:r w:rsidR="00CC2A73" w:rsidRPr="001C7693">
        <w:rPr>
          <w:rFonts w:eastAsia="Calibri"/>
        </w:rPr>
        <w:t>myeloid stem cell</w:t>
      </w:r>
      <w:r w:rsidR="00CC2A73" w:rsidRPr="001C7693">
        <w:rPr>
          <w:rFonts w:eastAsia="Calibri" w:hint="cs"/>
          <w:rtl/>
        </w:rPr>
        <w:t xml:space="preserve">، والتي تنشأ بدورها عن الخلية الجذعية المكونة للدم </w:t>
      </w:r>
      <w:r w:rsidR="00CC2A73" w:rsidRPr="001C7693">
        <w:rPr>
          <w:rFonts w:eastAsia="Calibri"/>
        </w:rPr>
        <w:t>HSCs (Hemocytoblast</w:t>
      </w:r>
      <w:r w:rsidR="00CC2A73" w:rsidRPr="00822A54">
        <w:rPr>
          <w:rFonts w:eastAsia="Calibri"/>
        </w:rPr>
        <w:t>)</w:t>
      </w:r>
      <w:r w:rsidR="00CC2A73" w:rsidRPr="00822A54">
        <w:rPr>
          <w:rFonts w:eastAsia="Calibri" w:hint="cs"/>
          <w:rtl/>
        </w:rPr>
        <w:t xml:space="preserve">. تمر الخلية السابقة بعدد من المراحل حتى تنتهي بالمحببات الناضجة وهي: </w:t>
      </w:r>
    </w:p>
    <w:p w14:paraId="4F90A1B5" w14:textId="51363F03" w:rsidR="00CC2A73" w:rsidRPr="00822A54" w:rsidRDefault="00CC2A73" w:rsidP="00EB240A">
      <w:pPr>
        <w:pStyle w:val="Heading3"/>
        <w:rPr>
          <w:rFonts w:eastAsia="Calibri"/>
          <w:b/>
          <w:bCs/>
        </w:rPr>
      </w:pPr>
      <w:bookmarkStart w:id="565" w:name="_Toc135041935"/>
      <w:bookmarkStart w:id="566" w:name="_Toc135042038"/>
      <w:bookmarkStart w:id="567" w:name="_Toc135042141"/>
      <w:bookmarkStart w:id="568" w:name="_Toc135042737"/>
      <w:bookmarkStart w:id="569" w:name="_Toc135042875"/>
      <w:bookmarkStart w:id="570" w:name="_Toc135043013"/>
      <w:bookmarkStart w:id="571" w:name="_Toc135043151"/>
      <w:bookmarkStart w:id="572" w:name="_Toc135043289"/>
      <w:bookmarkStart w:id="573" w:name="_Toc135043427"/>
      <w:bookmarkStart w:id="574" w:name="_Toc135043565"/>
      <w:r w:rsidRPr="00822A54">
        <w:rPr>
          <w:rFonts w:eastAsia="Calibri" w:hint="cs"/>
          <w:b/>
          <w:bCs/>
          <w:rtl/>
        </w:rPr>
        <w:t xml:space="preserve">1- الأرومة النقوية </w:t>
      </w:r>
      <w:r w:rsidRPr="00822A54">
        <w:rPr>
          <w:rFonts w:eastAsia="Calibri"/>
          <w:b/>
          <w:bCs/>
        </w:rPr>
        <w:t>Myeloblast</w:t>
      </w:r>
      <w:r w:rsidRPr="00822A54">
        <w:rPr>
          <w:rFonts w:eastAsia="Calibri" w:hint="cs"/>
          <w:b/>
          <w:bCs/>
          <w:rtl/>
        </w:rPr>
        <w:t>:</w:t>
      </w:r>
      <w:bookmarkEnd w:id="565"/>
      <w:bookmarkEnd w:id="566"/>
      <w:bookmarkEnd w:id="567"/>
      <w:bookmarkEnd w:id="568"/>
      <w:bookmarkEnd w:id="569"/>
      <w:bookmarkEnd w:id="570"/>
      <w:bookmarkEnd w:id="571"/>
      <w:bookmarkEnd w:id="572"/>
      <w:bookmarkEnd w:id="573"/>
      <w:bookmarkEnd w:id="574"/>
      <w:r w:rsidRPr="00822A54">
        <w:rPr>
          <w:rFonts w:eastAsia="Calibri" w:hint="cs"/>
          <w:rtl/>
        </w:rPr>
        <w:t xml:space="preserve"> </w:t>
      </w:r>
    </w:p>
    <w:p w14:paraId="7A988B0C" w14:textId="3174940B" w:rsidR="00CC2A73" w:rsidRPr="00822A54" w:rsidRDefault="00CC2A73" w:rsidP="00CC2A73">
      <w:pPr>
        <w:tabs>
          <w:tab w:val="left" w:pos="1827"/>
        </w:tabs>
        <w:spacing w:line="256" w:lineRule="auto"/>
        <w:rPr>
          <w:rFonts w:eastAsia="Calibri"/>
          <w:rtl/>
        </w:rPr>
      </w:pPr>
      <w:r w:rsidRPr="00822A54">
        <w:rPr>
          <w:rFonts w:eastAsia="Calibri" w:hint="cs"/>
          <w:rtl/>
        </w:rPr>
        <w:t xml:space="preserve">لا تتواجد في الدم المحيطي. خلية دائرية كبيرة ذات محيط منتظم (15 - 20 ميكرون). يشغل معظمها نواة كبيرة الحجم، ذات كروماتين شبكي ناعم غير متجمع بلون أحمر بنفسجي يحوي على نويات (2-3). السيتوبلازما زرقاء قاتمة ضيقة تحيط بالنواة بشكل شريط، ولا تحوي حبيبات. يصعب بدون دراسات التنميط المناعي تمييز أرومة النقويات عن أرومة اللمفاويات </w:t>
      </w:r>
      <w:r w:rsidRPr="00822A54">
        <w:rPr>
          <w:rFonts w:eastAsia="Calibri"/>
        </w:rPr>
        <w:t>Lymphoblast</w:t>
      </w:r>
      <w:r w:rsidRPr="00822A54">
        <w:rPr>
          <w:rFonts w:eastAsia="Calibri" w:hint="cs"/>
          <w:rtl/>
        </w:rPr>
        <w:t xml:space="preserve">. </w:t>
      </w:r>
    </w:p>
    <w:p w14:paraId="491B3396" w14:textId="0981606C" w:rsidR="00CC2A73" w:rsidRPr="00822A54" w:rsidRDefault="007E51E2" w:rsidP="00EB240A">
      <w:pPr>
        <w:pStyle w:val="Heading3"/>
        <w:rPr>
          <w:rFonts w:eastAsia="Calibri"/>
          <w:rtl/>
        </w:rPr>
      </w:pPr>
      <w:bookmarkStart w:id="575" w:name="_Toc135041936"/>
      <w:bookmarkStart w:id="576" w:name="_Toc135042039"/>
      <w:bookmarkStart w:id="577" w:name="_Toc135042142"/>
      <w:bookmarkStart w:id="578" w:name="_Toc135042738"/>
      <w:bookmarkStart w:id="579" w:name="_Toc135042876"/>
      <w:bookmarkStart w:id="580" w:name="_Toc135043014"/>
      <w:bookmarkStart w:id="581" w:name="_Toc135043152"/>
      <w:bookmarkStart w:id="582" w:name="_Toc135043290"/>
      <w:bookmarkStart w:id="583" w:name="_Toc135043428"/>
      <w:bookmarkStart w:id="584" w:name="_Toc135043566"/>
      <w:r w:rsidRPr="00822A54">
        <w:rPr>
          <w:rFonts w:eastAsia="Calibri" w:hint="cs"/>
          <w:noProof/>
          <w:rtl/>
        </w:rPr>
        <w:drawing>
          <wp:anchor distT="0" distB="0" distL="114300" distR="114300" simplePos="0" relativeHeight="251683840" behindDoc="0" locked="0" layoutInCell="1" allowOverlap="1" wp14:anchorId="03E8AF19" wp14:editId="2AA9B74F">
            <wp:simplePos x="0" y="0"/>
            <wp:positionH relativeFrom="column">
              <wp:posOffset>-765810</wp:posOffset>
            </wp:positionH>
            <wp:positionV relativeFrom="paragraph">
              <wp:posOffset>240030</wp:posOffset>
            </wp:positionV>
            <wp:extent cx="2076450" cy="1590040"/>
            <wp:effectExtent l="0" t="0" r="0" b="0"/>
            <wp:wrapThrough wrapText="bothSides">
              <wp:wrapPolygon edited="0">
                <wp:start x="0" y="0"/>
                <wp:lineTo x="0" y="21220"/>
                <wp:lineTo x="21402" y="21220"/>
                <wp:lineTo x="21402" y="0"/>
                <wp:lineTo x="0" y="0"/>
              </wp:wrapPolygon>
            </wp:wrapThrough>
            <wp:docPr id="4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26">
                      <a:extLst>
                        <a:ext uri="{28A0092B-C50C-407E-A947-70E740481C1C}">
                          <a14:useLocalDpi xmlns:a14="http://schemas.microsoft.com/office/drawing/2010/main" val="0"/>
                        </a:ext>
                      </a:extLst>
                    </a:blip>
                    <a:srcRect l="16475"/>
                    <a:stretch>
                      <a:fillRect/>
                    </a:stretch>
                  </pic:blipFill>
                  <pic:spPr bwMode="auto">
                    <a:xfrm>
                      <a:off x="0" y="0"/>
                      <a:ext cx="2076450" cy="1590040"/>
                    </a:xfrm>
                    <a:prstGeom prst="rect">
                      <a:avLst/>
                    </a:prstGeom>
                    <a:noFill/>
                  </pic:spPr>
                </pic:pic>
              </a:graphicData>
            </a:graphic>
            <wp14:sizeRelH relativeFrom="margin">
              <wp14:pctWidth>0</wp14:pctWidth>
            </wp14:sizeRelH>
            <wp14:sizeRelV relativeFrom="margin">
              <wp14:pctHeight>0</wp14:pctHeight>
            </wp14:sizeRelV>
          </wp:anchor>
        </w:drawing>
      </w:r>
      <w:r w:rsidR="00CC2A73" w:rsidRPr="00822A54">
        <w:rPr>
          <w:rFonts w:eastAsia="Calibri" w:hint="cs"/>
          <w:b/>
          <w:bCs/>
          <w:rtl/>
        </w:rPr>
        <w:t xml:space="preserve">2- سليفة النقوية </w:t>
      </w:r>
      <w:r w:rsidR="00CC2A73" w:rsidRPr="00822A54">
        <w:rPr>
          <w:rFonts w:eastAsia="Calibri"/>
          <w:b/>
          <w:bCs/>
        </w:rPr>
        <w:t>Promyelocyte</w:t>
      </w:r>
      <w:r w:rsidR="00CC2A73" w:rsidRPr="00822A54">
        <w:rPr>
          <w:rFonts w:eastAsia="Calibri" w:hint="cs"/>
          <w:b/>
          <w:bCs/>
          <w:rtl/>
        </w:rPr>
        <w:t>:</w:t>
      </w:r>
      <w:bookmarkEnd w:id="575"/>
      <w:bookmarkEnd w:id="576"/>
      <w:bookmarkEnd w:id="577"/>
      <w:bookmarkEnd w:id="578"/>
      <w:bookmarkEnd w:id="579"/>
      <w:bookmarkEnd w:id="580"/>
      <w:bookmarkEnd w:id="581"/>
      <w:bookmarkEnd w:id="582"/>
      <w:bookmarkEnd w:id="583"/>
      <w:bookmarkEnd w:id="584"/>
    </w:p>
    <w:p w14:paraId="3396CE72" w14:textId="79E962D4" w:rsidR="00CC2A73" w:rsidRPr="00822A54" w:rsidRDefault="00CC2A73" w:rsidP="00CC2A73">
      <w:pPr>
        <w:tabs>
          <w:tab w:val="left" w:pos="1827"/>
        </w:tabs>
        <w:spacing w:line="256" w:lineRule="auto"/>
        <w:rPr>
          <w:rFonts w:eastAsia="Calibri"/>
          <w:rtl/>
        </w:rPr>
      </w:pPr>
      <w:r w:rsidRPr="00822A54">
        <w:rPr>
          <w:rFonts w:eastAsia="Calibri" w:hint="cs"/>
          <w:rtl/>
        </w:rPr>
        <w:t>أكبر مرحلة في تطور السلسلة النقوية (15 – 22 ميكرون)، لا توجد عادة في الدم</w:t>
      </w:r>
      <w:r>
        <w:rPr>
          <w:rFonts w:eastAsia="Calibri" w:hint="cs"/>
          <w:rtl/>
        </w:rPr>
        <w:t xml:space="preserve">. </w:t>
      </w:r>
      <w:r w:rsidRPr="00822A54">
        <w:rPr>
          <w:rFonts w:eastAsia="Calibri" w:hint="cs"/>
          <w:rtl/>
        </w:rPr>
        <w:t>نسبة النواة إلى السيتوبلازما أصغر من سابقتها تشغل نحو نصف حجم الخلية، تنحرف قليلا نحو المحيط، شكلها دائري أو بيضوي، الكروماتين فيها يبدأ بالتكثف ولكن يبقى ناعماً نسبياً يمكن أن تحوي النواة على نويات ولكنها لا تكون واضحة في أغلب الأحيان. تكون الهيولى بلون أزرق شاحب وتحوي حبيبات غزيرة محبة للآزور</w:t>
      </w:r>
      <w:r>
        <w:rPr>
          <w:rFonts w:eastAsia="Calibri" w:hint="cs"/>
          <w:rtl/>
        </w:rPr>
        <w:t xml:space="preserve"> (تتلون بالأزرق).</w:t>
      </w:r>
    </w:p>
    <w:p w14:paraId="3B7AB3CC" w14:textId="258FE2CA" w:rsidR="00CC2A73" w:rsidRPr="00822A54" w:rsidRDefault="007E51E2" w:rsidP="007E51E2">
      <w:pPr>
        <w:pStyle w:val="Heading3"/>
        <w:rPr>
          <w:rFonts w:eastAsia="Calibri"/>
          <w:rtl/>
        </w:rPr>
      </w:pPr>
      <w:bookmarkStart w:id="585" w:name="_Toc135042739"/>
      <w:bookmarkStart w:id="586" w:name="_Toc135042877"/>
      <w:bookmarkStart w:id="587" w:name="_Toc135043015"/>
      <w:bookmarkStart w:id="588" w:name="_Toc135043153"/>
      <w:bookmarkStart w:id="589" w:name="_Toc135043291"/>
      <w:bookmarkStart w:id="590" w:name="_Toc135043429"/>
      <w:bookmarkStart w:id="591" w:name="_Toc135043567"/>
      <w:r w:rsidRPr="00822A54">
        <w:rPr>
          <w:rFonts w:eastAsia="Calibri" w:hint="cs"/>
          <w:noProof/>
          <w:rtl/>
        </w:rPr>
        <w:drawing>
          <wp:anchor distT="0" distB="0" distL="114300" distR="114300" simplePos="0" relativeHeight="251685888" behindDoc="0" locked="0" layoutInCell="1" allowOverlap="1" wp14:anchorId="4CDAD166" wp14:editId="33F2EAFD">
            <wp:simplePos x="0" y="0"/>
            <wp:positionH relativeFrom="column">
              <wp:posOffset>-520700</wp:posOffset>
            </wp:positionH>
            <wp:positionV relativeFrom="paragraph">
              <wp:posOffset>345440</wp:posOffset>
            </wp:positionV>
            <wp:extent cx="1533525" cy="1533525"/>
            <wp:effectExtent l="0" t="0" r="9525" b="9525"/>
            <wp:wrapThrough wrapText="bothSides">
              <wp:wrapPolygon edited="0">
                <wp:start x="0" y="0"/>
                <wp:lineTo x="0" y="21466"/>
                <wp:lineTo x="21466" y="21466"/>
                <wp:lineTo x="21466" y="0"/>
                <wp:lineTo x="0" y="0"/>
              </wp:wrapPolygon>
            </wp:wrapThrough>
            <wp:docPr id="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pic:spPr>
                </pic:pic>
              </a:graphicData>
            </a:graphic>
            <wp14:sizeRelH relativeFrom="page">
              <wp14:pctWidth>0</wp14:pctWidth>
            </wp14:sizeRelH>
            <wp14:sizeRelV relativeFrom="page">
              <wp14:pctHeight>0</wp14:pctHeight>
            </wp14:sizeRelV>
          </wp:anchor>
        </w:drawing>
      </w:r>
      <w:r w:rsidR="00CC2A73" w:rsidRPr="00822A54">
        <w:rPr>
          <w:rFonts w:eastAsia="Calibri" w:hint="cs"/>
          <w:b/>
          <w:bCs/>
          <w:rtl/>
        </w:rPr>
        <w:t xml:space="preserve">3- النقوية </w:t>
      </w:r>
      <w:r w:rsidR="00CC2A73" w:rsidRPr="00822A54">
        <w:rPr>
          <w:rFonts w:eastAsia="Calibri"/>
          <w:b/>
          <w:bCs/>
        </w:rPr>
        <w:t>Myelocyte</w:t>
      </w:r>
      <w:r w:rsidR="00CC2A73" w:rsidRPr="00822A54">
        <w:rPr>
          <w:rFonts w:eastAsia="Calibri" w:hint="cs"/>
          <w:b/>
          <w:bCs/>
          <w:rtl/>
        </w:rPr>
        <w:t>:</w:t>
      </w:r>
      <w:bookmarkEnd w:id="585"/>
      <w:bookmarkEnd w:id="586"/>
      <w:bookmarkEnd w:id="587"/>
      <w:bookmarkEnd w:id="588"/>
      <w:bookmarkEnd w:id="589"/>
      <w:bookmarkEnd w:id="590"/>
      <w:bookmarkEnd w:id="591"/>
    </w:p>
    <w:p w14:paraId="6D505E6A" w14:textId="77F5A38A" w:rsidR="00CC2A73" w:rsidRPr="00822A54" w:rsidRDefault="00CC2A73" w:rsidP="00CC2A73">
      <w:pPr>
        <w:tabs>
          <w:tab w:val="left" w:pos="1827"/>
        </w:tabs>
        <w:spacing w:line="256" w:lineRule="auto"/>
        <w:rPr>
          <w:rFonts w:eastAsia="Calibri"/>
          <w:rtl/>
        </w:rPr>
      </w:pPr>
      <w:r w:rsidRPr="00822A54">
        <w:rPr>
          <w:rFonts w:eastAsia="Calibri" w:hint="cs"/>
          <w:rtl/>
        </w:rPr>
        <w:t>لا تشاهد في الدم المحيطي للبالغ. في هذه المرحلة تصغر الخلية (12- 18 ميكرون) ويزداد عرض السيتوبلازما فيها على حساب النواة حيث تكون مدورة ومركزية، كما ينضج الكروماتين فيها ويبدأ بالتكثف، تغيب النويات. في هذه المرحلة تظهر الحبيبات المميزة (الثانوية) لكل نوع من المحببات (حامضة، أسسة، معتدلة).</w:t>
      </w:r>
    </w:p>
    <w:p w14:paraId="3F430963" w14:textId="0F87CF68" w:rsidR="00CC2A73" w:rsidRPr="00822A54" w:rsidRDefault="00CC2A73" w:rsidP="007E51E2">
      <w:pPr>
        <w:pStyle w:val="Heading3"/>
        <w:rPr>
          <w:rFonts w:eastAsia="Calibri"/>
          <w:rtl/>
        </w:rPr>
      </w:pPr>
      <w:bookmarkStart w:id="592" w:name="_Toc135042740"/>
      <w:bookmarkStart w:id="593" w:name="_Toc135042878"/>
      <w:bookmarkStart w:id="594" w:name="_Toc135043016"/>
      <w:bookmarkStart w:id="595" w:name="_Toc135043154"/>
      <w:bookmarkStart w:id="596" w:name="_Toc135043292"/>
      <w:bookmarkStart w:id="597" w:name="_Toc135043430"/>
      <w:bookmarkStart w:id="598" w:name="_Toc135043568"/>
      <w:r w:rsidRPr="00822A54">
        <w:rPr>
          <w:rFonts w:eastAsia="Calibri" w:hint="cs"/>
          <w:b/>
          <w:bCs/>
          <w:rtl/>
        </w:rPr>
        <w:t xml:space="preserve">4- خليفة النقوية </w:t>
      </w:r>
      <w:r w:rsidRPr="00822A54">
        <w:rPr>
          <w:rFonts w:eastAsia="Calibri"/>
          <w:b/>
          <w:bCs/>
        </w:rPr>
        <w:t>Metamyelocytes</w:t>
      </w:r>
      <w:r w:rsidRPr="00822A54">
        <w:rPr>
          <w:rFonts w:eastAsia="Calibri" w:hint="cs"/>
          <w:b/>
          <w:bCs/>
          <w:rtl/>
        </w:rPr>
        <w:t>:</w:t>
      </w:r>
      <w:bookmarkEnd w:id="592"/>
      <w:bookmarkEnd w:id="593"/>
      <w:bookmarkEnd w:id="594"/>
      <w:bookmarkEnd w:id="595"/>
      <w:bookmarkEnd w:id="596"/>
      <w:bookmarkEnd w:id="597"/>
      <w:bookmarkEnd w:id="598"/>
    </w:p>
    <w:p w14:paraId="09CBDEA1" w14:textId="682C70DE" w:rsidR="00CC2A73" w:rsidRPr="00822A54" w:rsidRDefault="007E51E2" w:rsidP="00CC2A73">
      <w:pPr>
        <w:tabs>
          <w:tab w:val="left" w:pos="1827"/>
        </w:tabs>
        <w:spacing w:line="256" w:lineRule="auto"/>
        <w:rPr>
          <w:rFonts w:eastAsia="Calibri"/>
          <w:rtl/>
        </w:rPr>
      </w:pPr>
      <w:r w:rsidRPr="00822A54">
        <w:rPr>
          <w:rFonts w:eastAsia="Calibri" w:hint="cs"/>
          <w:noProof/>
          <w:rtl/>
        </w:rPr>
        <w:drawing>
          <wp:anchor distT="0" distB="0" distL="114300" distR="114300" simplePos="0" relativeHeight="251681792" behindDoc="0" locked="0" layoutInCell="1" allowOverlap="1" wp14:anchorId="72722E2C" wp14:editId="714C5D6D">
            <wp:simplePos x="0" y="0"/>
            <wp:positionH relativeFrom="column">
              <wp:posOffset>-542925</wp:posOffset>
            </wp:positionH>
            <wp:positionV relativeFrom="paragraph">
              <wp:posOffset>619760</wp:posOffset>
            </wp:positionV>
            <wp:extent cx="1660525" cy="1614170"/>
            <wp:effectExtent l="0" t="0" r="0" b="5080"/>
            <wp:wrapThrough wrapText="bothSides">
              <wp:wrapPolygon edited="0">
                <wp:start x="0" y="0"/>
                <wp:lineTo x="0" y="21413"/>
                <wp:lineTo x="21311" y="21413"/>
                <wp:lineTo x="21311" y="0"/>
                <wp:lineTo x="0" y="0"/>
              </wp:wrapPolygon>
            </wp:wrapThrough>
            <wp:docPr id="45"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0525" cy="1614170"/>
                    </a:xfrm>
                    <a:prstGeom prst="rect">
                      <a:avLst/>
                    </a:prstGeom>
                    <a:noFill/>
                  </pic:spPr>
                </pic:pic>
              </a:graphicData>
            </a:graphic>
            <wp14:sizeRelH relativeFrom="page">
              <wp14:pctWidth>0</wp14:pctWidth>
            </wp14:sizeRelH>
            <wp14:sizeRelV relativeFrom="page">
              <wp14:pctHeight>0</wp14:pctHeight>
            </wp14:sizeRelV>
          </wp:anchor>
        </w:drawing>
      </w:r>
      <w:r w:rsidR="00CC2A73" w:rsidRPr="00822A54">
        <w:rPr>
          <w:rFonts w:eastAsia="Calibri" w:hint="cs"/>
          <w:rtl/>
        </w:rPr>
        <w:t xml:space="preserve"> يمكن مشاهدتها بأعداد قليلة (أقل من 1%) في الدم المحيطي للبالغ السليم </w:t>
      </w:r>
      <w:r w:rsidR="00CC2A73" w:rsidRPr="00822A54">
        <w:rPr>
          <w:rFonts w:eastAsia="Calibri"/>
        </w:rPr>
        <w:t>Healthy adult</w:t>
      </w:r>
      <w:r w:rsidR="00CC2A73" w:rsidRPr="00822A54">
        <w:rPr>
          <w:rFonts w:eastAsia="Calibri" w:hint="cs"/>
          <w:rtl/>
        </w:rPr>
        <w:t xml:space="preserve">. شكلها دائري منتظم، حجمها (10- 15 ميكرون)، يبدأ ظهور انبعاج في النواة التي تفقد شكلها المدور وتصبح متطاولة أكثر ومعقوفة بشكل الكلية ولكن دون ظهور فصوص فيها، ويكون الكروماتين متكتل ومتجمع بشدة. </w:t>
      </w:r>
    </w:p>
    <w:p w14:paraId="6D287AC9" w14:textId="77777777" w:rsidR="00CC2A73" w:rsidRPr="00822A54" w:rsidRDefault="00CC2A73" w:rsidP="007E51E2">
      <w:pPr>
        <w:pStyle w:val="Heading3"/>
        <w:rPr>
          <w:rFonts w:eastAsia="Calibri"/>
          <w:b/>
          <w:bCs/>
          <w:rtl/>
        </w:rPr>
      </w:pPr>
      <w:bookmarkStart w:id="599" w:name="_Toc135042741"/>
      <w:bookmarkStart w:id="600" w:name="_Toc135042879"/>
      <w:bookmarkStart w:id="601" w:name="_Toc135043017"/>
      <w:bookmarkStart w:id="602" w:name="_Toc135043155"/>
      <w:bookmarkStart w:id="603" w:name="_Toc135043293"/>
      <w:bookmarkStart w:id="604" w:name="_Toc135043431"/>
      <w:bookmarkStart w:id="605" w:name="_Toc135043569"/>
      <w:r w:rsidRPr="00822A54">
        <w:rPr>
          <w:rFonts w:eastAsia="Calibri" w:hint="cs"/>
          <w:noProof/>
          <w:rtl/>
        </w:rPr>
        <w:lastRenderedPageBreak/>
        <w:drawing>
          <wp:anchor distT="0" distB="0" distL="114300" distR="114300" simplePos="0" relativeHeight="251682816" behindDoc="0" locked="0" layoutInCell="1" allowOverlap="1" wp14:anchorId="546C9891" wp14:editId="6525CE3C">
            <wp:simplePos x="0" y="0"/>
            <wp:positionH relativeFrom="column">
              <wp:posOffset>260350</wp:posOffset>
            </wp:positionH>
            <wp:positionV relativeFrom="paragraph">
              <wp:posOffset>300355</wp:posOffset>
            </wp:positionV>
            <wp:extent cx="1661160" cy="1661160"/>
            <wp:effectExtent l="0" t="0" r="0" b="0"/>
            <wp:wrapSquare wrapText="bothSides"/>
            <wp:docPr id="46"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61160" cy="1661160"/>
                    </a:xfrm>
                    <a:prstGeom prst="rect">
                      <a:avLst/>
                    </a:prstGeom>
                    <a:noFill/>
                  </pic:spPr>
                </pic:pic>
              </a:graphicData>
            </a:graphic>
            <wp14:sizeRelH relativeFrom="page">
              <wp14:pctWidth>0</wp14:pctWidth>
            </wp14:sizeRelH>
            <wp14:sizeRelV relativeFrom="page">
              <wp14:pctHeight>0</wp14:pctHeight>
            </wp14:sizeRelV>
          </wp:anchor>
        </w:drawing>
      </w:r>
      <w:r w:rsidRPr="00822A54">
        <w:rPr>
          <w:rFonts w:eastAsia="Calibri" w:hint="cs"/>
          <w:b/>
          <w:bCs/>
          <w:rtl/>
        </w:rPr>
        <w:t xml:space="preserve">5- الشريطيات </w:t>
      </w:r>
      <w:r w:rsidRPr="00822A54">
        <w:rPr>
          <w:rFonts w:eastAsia="Calibri"/>
          <w:b/>
          <w:bCs/>
        </w:rPr>
        <w:t>Band Cell</w:t>
      </w:r>
      <w:r w:rsidRPr="00822A54">
        <w:rPr>
          <w:rFonts w:eastAsia="Calibri" w:hint="cs"/>
          <w:b/>
          <w:bCs/>
          <w:rtl/>
        </w:rPr>
        <w:t>:</w:t>
      </w:r>
      <w:bookmarkEnd w:id="599"/>
      <w:bookmarkEnd w:id="600"/>
      <w:bookmarkEnd w:id="601"/>
      <w:bookmarkEnd w:id="602"/>
      <w:bookmarkEnd w:id="603"/>
      <w:bookmarkEnd w:id="604"/>
      <w:bookmarkEnd w:id="605"/>
    </w:p>
    <w:p w14:paraId="44FB68FB" w14:textId="77777777" w:rsidR="00CC2A73" w:rsidRPr="00822A54" w:rsidRDefault="00CC2A73" w:rsidP="00CC2A73">
      <w:pPr>
        <w:tabs>
          <w:tab w:val="left" w:pos="1827"/>
        </w:tabs>
        <w:spacing w:line="256" w:lineRule="auto"/>
        <w:rPr>
          <w:rFonts w:eastAsia="Calibri"/>
          <w:rtl/>
        </w:rPr>
      </w:pPr>
      <w:r w:rsidRPr="00822A54">
        <w:rPr>
          <w:rFonts w:eastAsia="Calibri" w:hint="cs"/>
          <w:rtl/>
        </w:rPr>
        <w:t xml:space="preserve">تشاهد بأعداد قليلة في دوران البالغ السليم (أقل من 4%) وأقل من 6% عند الولدان. حجمها (10-15 ميكرون) تصبح النواة هنا متناظرة الطرفين بشكل نعل الفرس أو حرف </w:t>
      </w:r>
      <w:r w:rsidRPr="00822A54">
        <w:rPr>
          <w:rFonts w:eastAsia="Calibri"/>
          <w:b/>
          <w:bCs/>
        </w:rPr>
        <w:t>C</w:t>
      </w:r>
      <w:r w:rsidRPr="00822A54">
        <w:rPr>
          <w:rFonts w:eastAsia="Calibri" w:hint="cs"/>
          <w:rtl/>
        </w:rPr>
        <w:t xml:space="preserve">، لا يوجد فيها نويات ويكون الكروماتين متكثف بشدة، كما تكون الحبيبات النوعية واضحة في الهيولى حيث تكون العدلة مماثلة للكرية البيضاء الناضجة باستثناء كون النواة غير مفصصة. </w:t>
      </w:r>
    </w:p>
    <w:p w14:paraId="7BF737AD" w14:textId="77777777" w:rsidR="00CC2A73" w:rsidRPr="00822A54" w:rsidRDefault="00CC2A73" w:rsidP="00CC2A73">
      <w:pPr>
        <w:tabs>
          <w:tab w:val="left" w:pos="1827"/>
        </w:tabs>
        <w:spacing w:line="256" w:lineRule="auto"/>
        <w:rPr>
          <w:rFonts w:eastAsia="Calibri"/>
          <w:rtl/>
        </w:rPr>
      </w:pPr>
      <w:r w:rsidRPr="00822A54">
        <w:rPr>
          <w:rFonts w:eastAsia="Calibri"/>
          <w:rtl/>
        </w:rPr>
        <w:br w:type="page"/>
      </w:r>
    </w:p>
    <w:p w14:paraId="561FE786" w14:textId="77777777" w:rsidR="00CC2A73" w:rsidRPr="00822A54" w:rsidRDefault="00CC2A73" w:rsidP="007E51E2">
      <w:pPr>
        <w:pStyle w:val="manara2"/>
        <w:outlineLvl w:val="1"/>
        <w:rPr>
          <w:rtl/>
          <w:lang w:bidi="ar-SA"/>
        </w:rPr>
      </w:pPr>
      <w:bookmarkStart w:id="606" w:name="_Toc135042742"/>
      <w:bookmarkStart w:id="607" w:name="_Toc135042880"/>
      <w:bookmarkStart w:id="608" w:name="_Toc135043018"/>
      <w:bookmarkStart w:id="609" w:name="_Toc135043156"/>
      <w:bookmarkStart w:id="610" w:name="_Toc135043294"/>
      <w:bookmarkStart w:id="611" w:name="_Toc135043432"/>
      <w:bookmarkStart w:id="612" w:name="_Toc135043570"/>
      <w:r w:rsidRPr="00822A54">
        <w:rPr>
          <w:rFonts w:hint="cs"/>
          <w:rtl/>
          <w:lang w:bidi="ar-SA"/>
        </w:rPr>
        <w:lastRenderedPageBreak/>
        <w:t>بعض شذوذات الكريات البيضاء في لطاخة الدم</w:t>
      </w:r>
      <w:bookmarkEnd w:id="606"/>
      <w:bookmarkEnd w:id="607"/>
      <w:bookmarkEnd w:id="608"/>
      <w:bookmarkEnd w:id="609"/>
      <w:bookmarkEnd w:id="610"/>
      <w:bookmarkEnd w:id="611"/>
      <w:bookmarkEnd w:id="612"/>
      <w:r w:rsidRPr="00822A54">
        <w:rPr>
          <w:rFonts w:hint="cs"/>
          <w:rtl/>
          <w:lang w:bidi="ar-SA"/>
        </w:rPr>
        <w:t xml:space="preserve"> </w:t>
      </w:r>
      <w:r>
        <w:rPr>
          <w:rFonts w:hint="cs"/>
          <w:rtl/>
          <w:lang w:bidi="ar-SA"/>
        </w:rPr>
        <w:t xml:space="preserve"> </w:t>
      </w:r>
    </w:p>
    <w:p w14:paraId="2101ED4D" w14:textId="77777777" w:rsidR="00CC2A73" w:rsidRPr="00822A54" w:rsidRDefault="00CC2A73" w:rsidP="00CC2A73">
      <w:pPr>
        <w:pStyle w:val="manara2"/>
        <w:rPr>
          <w:rtl/>
          <w:lang w:bidi="ar-SA"/>
        </w:rPr>
      </w:pPr>
      <w:r w:rsidRPr="00822A54">
        <w:rPr>
          <w:lang w:bidi="ar-SA"/>
        </w:rPr>
        <w:t>WBCs Abnormalities &amp; their Interpretation</w:t>
      </w:r>
    </w:p>
    <w:p w14:paraId="61F972D8" w14:textId="77777777" w:rsidR="00CC2A73" w:rsidRPr="00822A54" w:rsidRDefault="00CC2A73" w:rsidP="007E51E2">
      <w:pPr>
        <w:pStyle w:val="Heading3"/>
        <w:rPr>
          <w:rFonts w:eastAsia="Calibri"/>
          <w:b/>
          <w:bCs/>
          <w:sz w:val="32"/>
          <w:szCs w:val="32"/>
          <w:rtl/>
        </w:rPr>
      </w:pPr>
      <w:bookmarkStart w:id="613" w:name="_Toc135042743"/>
      <w:bookmarkStart w:id="614" w:name="_Toc135042881"/>
      <w:bookmarkStart w:id="615" w:name="_Toc135043019"/>
      <w:bookmarkStart w:id="616" w:name="_Toc135043157"/>
      <w:bookmarkStart w:id="617" w:name="_Toc135043295"/>
      <w:bookmarkStart w:id="618" w:name="_Toc135043433"/>
      <w:bookmarkStart w:id="619" w:name="_Toc135043571"/>
      <w:r w:rsidRPr="00822A54">
        <w:rPr>
          <w:rFonts w:eastAsia="Calibri" w:hint="cs"/>
          <w:b/>
          <w:bCs/>
          <w:sz w:val="32"/>
          <w:szCs w:val="32"/>
          <w:rtl/>
        </w:rPr>
        <w:t xml:space="preserve">الانزياح نحو اليسار </w:t>
      </w:r>
      <w:r w:rsidRPr="00822A54">
        <w:rPr>
          <w:rFonts w:eastAsia="Calibri"/>
          <w:b/>
          <w:bCs/>
          <w:sz w:val="32"/>
          <w:szCs w:val="32"/>
        </w:rPr>
        <w:t>Left shift</w:t>
      </w:r>
      <w:r w:rsidRPr="00822A54">
        <w:rPr>
          <w:rFonts w:eastAsia="Calibri" w:hint="cs"/>
          <w:b/>
          <w:bCs/>
          <w:sz w:val="32"/>
          <w:szCs w:val="32"/>
          <w:rtl/>
        </w:rPr>
        <w:t>:</w:t>
      </w:r>
      <w:bookmarkEnd w:id="613"/>
      <w:bookmarkEnd w:id="614"/>
      <w:bookmarkEnd w:id="615"/>
      <w:bookmarkEnd w:id="616"/>
      <w:bookmarkEnd w:id="617"/>
      <w:bookmarkEnd w:id="618"/>
      <w:bookmarkEnd w:id="619"/>
    </w:p>
    <w:p w14:paraId="39B7BA6F" w14:textId="77777777" w:rsidR="00CC2A73" w:rsidRPr="00822A54" w:rsidRDefault="00CC2A73" w:rsidP="00CC2A73">
      <w:pPr>
        <w:tabs>
          <w:tab w:val="left" w:pos="1827"/>
        </w:tabs>
        <w:spacing w:line="256" w:lineRule="auto"/>
        <w:rPr>
          <w:rFonts w:eastAsia="Calibri"/>
          <w:rtl/>
        </w:rPr>
      </w:pPr>
      <w:r w:rsidRPr="00822A54">
        <w:rPr>
          <w:rFonts w:eastAsia="Calibri" w:hint="cs"/>
          <w:rtl/>
        </w:rPr>
        <w:t xml:space="preserve">المقصود به هو انزياح سلسلة المحببات نحو اليسار، أي نحو الأشكال غير الناضجة التّي لا تُرى عادةً في الدم المحيطي. في هذه الحالة نرى أشكال ليست ناضجة من المعتدلات في الدم المحيطي مع نسبة شريطيات تزيد عن </w:t>
      </w:r>
      <w:r w:rsidRPr="00822A54">
        <w:rPr>
          <w:rFonts w:eastAsia="Calibri"/>
        </w:rPr>
        <w:t>700 /µl</w:t>
      </w:r>
      <w:r w:rsidRPr="00822A54">
        <w:rPr>
          <w:rFonts w:eastAsia="Calibri" w:hint="cs"/>
          <w:rtl/>
        </w:rPr>
        <w:t xml:space="preserve">. تُرى هذه الحالة في الحالات الالتهابية والإنتانية الشديدة، النزوف الحادة، بعض التسممات، فرط نشاط النقي وحالات أخرى مثل أمراض الكبد والحروق.... </w:t>
      </w:r>
    </w:p>
    <w:p w14:paraId="587818BA" w14:textId="77777777" w:rsidR="00CC2A73" w:rsidRPr="00822A54" w:rsidRDefault="00CC2A73" w:rsidP="00CC2A73">
      <w:pPr>
        <w:tabs>
          <w:tab w:val="left" w:pos="1827"/>
        </w:tabs>
        <w:spacing w:line="256" w:lineRule="auto"/>
        <w:rPr>
          <w:rFonts w:eastAsia="Calibri"/>
          <w:rtl/>
        </w:rPr>
      </w:pPr>
      <w:r w:rsidRPr="00822A54">
        <w:rPr>
          <w:rFonts w:eastAsia="Calibri" w:hint="cs"/>
          <w:rtl/>
        </w:rPr>
        <w:t xml:space="preserve">يمكن تحديد شدّة هذا الانزياح من نوع الكريات الموجودة في الدم المحيطي، فرؤية الشريطيات </w:t>
      </w:r>
      <w:r w:rsidRPr="00822A54">
        <w:rPr>
          <w:rFonts w:eastAsia="Calibri"/>
        </w:rPr>
        <w:t>band cells</w:t>
      </w:r>
      <w:r w:rsidRPr="00822A54">
        <w:rPr>
          <w:rFonts w:eastAsia="Calibri"/>
          <w:rtl/>
        </w:rPr>
        <w:t xml:space="preserve"> </w:t>
      </w:r>
      <w:r w:rsidRPr="00822A54">
        <w:rPr>
          <w:rFonts w:eastAsia="Calibri" w:hint="cs"/>
          <w:rtl/>
        </w:rPr>
        <w:t xml:space="preserve">وبعض الخليفات النقوية </w:t>
      </w:r>
      <w:r w:rsidRPr="00822A54">
        <w:rPr>
          <w:rFonts w:eastAsia="Calibri"/>
        </w:rPr>
        <w:t>Metamyelocytes</w:t>
      </w:r>
      <w:r w:rsidRPr="00822A54">
        <w:rPr>
          <w:rFonts w:eastAsia="Calibri" w:hint="cs"/>
          <w:rtl/>
        </w:rPr>
        <w:t xml:space="preserve"> تعبر عن انزياح خفيف. أما تواجد النقوية </w:t>
      </w:r>
      <w:r w:rsidRPr="00822A54">
        <w:rPr>
          <w:rFonts w:eastAsia="Calibri"/>
        </w:rPr>
        <w:t>myelocytes</w:t>
      </w:r>
      <w:r w:rsidRPr="00822A54">
        <w:rPr>
          <w:rFonts w:eastAsia="Calibri"/>
          <w:rtl/>
        </w:rPr>
        <w:t xml:space="preserve"> </w:t>
      </w:r>
      <w:r w:rsidRPr="00822A54">
        <w:rPr>
          <w:rFonts w:eastAsia="Calibri" w:hint="cs"/>
          <w:rtl/>
        </w:rPr>
        <w:t xml:space="preserve">فيعبّر عن انزياح معتدل، أمّا رؤية الأشكال الأقل نضجاً مثل سليفة النقويّة </w:t>
      </w:r>
      <w:r w:rsidRPr="00822A54">
        <w:rPr>
          <w:rFonts w:eastAsia="Calibri"/>
        </w:rPr>
        <w:t>promyelocytes</w:t>
      </w:r>
      <w:r w:rsidRPr="00822A54">
        <w:rPr>
          <w:rFonts w:eastAsia="Calibri"/>
          <w:rtl/>
        </w:rPr>
        <w:t xml:space="preserve"> </w:t>
      </w:r>
      <w:r w:rsidRPr="00822A54">
        <w:rPr>
          <w:rFonts w:eastAsia="Calibri" w:hint="cs"/>
          <w:rtl/>
        </w:rPr>
        <w:t xml:space="preserve">وأرومة النقويّة </w:t>
      </w:r>
      <w:r w:rsidRPr="00822A54">
        <w:rPr>
          <w:rFonts w:eastAsia="Calibri"/>
        </w:rPr>
        <w:t>myeloblasts</w:t>
      </w:r>
      <w:r w:rsidRPr="00822A54">
        <w:rPr>
          <w:rFonts w:eastAsia="Calibri"/>
          <w:rtl/>
        </w:rPr>
        <w:t xml:space="preserve"> </w:t>
      </w:r>
      <w:r w:rsidRPr="00822A54">
        <w:rPr>
          <w:rFonts w:eastAsia="Calibri" w:hint="cs"/>
          <w:rtl/>
        </w:rPr>
        <w:t xml:space="preserve">فتدّل على حالة انزياح شديدة. </w:t>
      </w:r>
    </w:p>
    <w:p w14:paraId="125980B3" w14:textId="77777777" w:rsidR="00CC2A73" w:rsidRPr="00822A54" w:rsidRDefault="00CC2A73" w:rsidP="007E51E2">
      <w:pPr>
        <w:pStyle w:val="Heading3"/>
        <w:rPr>
          <w:rFonts w:eastAsia="Calibri"/>
          <w:sz w:val="32"/>
          <w:szCs w:val="32"/>
          <w:rtl/>
        </w:rPr>
      </w:pPr>
      <w:bookmarkStart w:id="620" w:name="_Toc135042744"/>
      <w:bookmarkStart w:id="621" w:name="_Toc135042882"/>
      <w:bookmarkStart w:id="622" w:name="_Toc135043020"/>
      <w:bookmarkStart w:id="623" w:name="_Toc135043158"/>
      <w:bookmarkStart w:id="624" w:name="_Toc135043296"/>
      <w:bookmarkStart w:id="625" w:name="_Toc135043434"/>
      <w:bookmarkStart w:id="626" w:name="_Toc135043572"/>
      <w:r w:rsidRPr="00822A54">
        <w:rPr>
          <w:rFonts w:eastAsia="Calibri" w:hint="cs"/>
          <w:b/>
          <w:bCs/>
          <w:sz w:val="32"/>
          <w:szCs w:val="32"/>
          <w:rtl/>
        </w:rPr>
        <w:t xml:space="preserve">التحبب الانسمامي </w:t>
      </w:r>
      <w:r w:rsidRPr="00822A54">
        <w:rPr>
          <w:rFonts w:eastAsia="Calibri"/>
          <w:b/>
          <w:bCs/>
          <w:sz w:val="32"/>
          <w:szCs w:val="32"/>
        </w:rPr>
        <w:t>Toxic Granulation</w:t>
      </w:r>
      <w:r w:rsidRPr="00822A54">
        <w:rPr>
          <w:rFonts w:eastAsia="Calibri" w:hint="cs"/>
          <w:b/>
          <w:bCs/>
          <w:sz w:val="32"/>
          <w:szCs w:val="32"/>
          <w:rtl/>
        </w:rPr>
        <w:t>:</w:t>
      </w:r>
      <w:bookmarkEnd w:id="620"/>
      <w:bookmarkEnd w:id="621"/>
      <w:bookmarkEnd w:id="622"/>
      <w:bookmarkEnd w:id="623"/>
      <w:bookmarkEnd w:id="624"/>
      <w:bookmarkEnd w:id="625"/>
      <w:bookmarkEnd w:id="626"/>
    </w:p>
    <w:p w14:paraId="0EAB0070" w14:textId="77777777" w:rsidR="00CC2A73" w:rsidRPr="00822A54" w:rsidRDefault="00CC2A73" w:rsidP="00CC2A73">
      <w:pPr>
        <w:tabs>
          <w:tab w:val="left" w:pos="1827"/>
        </w:tabs>
        <w:spacing w:line="256" w:lineRule="auto"/>
        <w:rPr>
          <w:rFonts w:eastAsia="Calibri"/>
          <w:b/>
          <w:bCs/>
          <w:rtl/>
        </w:rPr>
      </w:pPr>
      <w:r w:rsidRPr="00822A54">
        <w:rPr>
          <w:rFonts w:eastAsia="Calibri" w:hint="cs"/>
          <w:rtl/>
        </w:rPr>
        <w:t xml:space="preserve">يتمثل بوجود حبيبات كبيرة في سيتوبلازما المعتدلات المفصصة والشريطيات في الدم المحيطي، يتدرج لون هذه الحبيبات من البنفسجي الغامق وحتى الأحمر. تتواجد هذه الحبيبات عادةً في سيتوبلازما الكريات غير الناضجة. وكثيراً ما يرافق التحبب الانسمامي وجود انزياح في سلسلة المعتدلات نحو اليسار، مع تشكل فجوات بلعمية فيها، وأحياناً قد نرى أجسام دولي أيضاً. تُرى هذه الحالة عادةً في حالات الأخماج الحادّة وخاصة الجرثومية. ومن الممكن رؤيتها في بعض الحالات الالتهابية كالتهاب المفاصل الرثياني. </w:t>
      </w:r>
    </w:p>
    <w:p w14:paraId="513C7F03" w14:textId="77777777" w:rsidR="00CC2A73" w:rsidRPr="00822A54" w:rsidRDefault="00CC2A73" w:rsidP="00CC2A73">
      <w:pPr>
        <w:tabs>
          <w:tab w:val="left" w:pos="1827"/>
        </w:tabs>
        <w:spacing w:line="256" w:lineRule="auto"/>
        <w:rPr>
          <w:rFonts w:eastAsia="Calibri"/>
          <w:b/>
          <w:bCs/>
          <w:rtl/>
        </w:rPr>
      </w:pPr>
      <w:r w:rsidRPr="00822A54">
        <w:rPr>
          <w:rFonts w:eastAsia="Calibri" w:hint="cs"/>
          <w:b/>
          <w:bCs/>
          <w:rtl/>
        </w:rPr>
        <w:t xml:space="preserve">   </w:t>
      </w:r>
      <w:r w:rsidRPr="00822A54">
        <w:rPr>
          <w:rFonts w:eastAsia="Calibri"/>
          <w:b/>
          <w:bCs/>
          <w:noProof/>
          <w:lang w:val="ar-SA"/>
        </w:rPr>
        <w:drawing>
          <wp:inline distT="0" distB="0" distL="0" distR="0" wp14:anchorId="7665D2A6" wp14:editId="3B4F1800">
            <wp:extent cx="2200910" cy="1775460"/>
            <wp:effectExtent l="0" t="0" r="8890" b="0"/>
            <wp:docPr id="52"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0910" cy="1775460"/>
                    </a:xfrm>
                    <a:prstGeom prst="rect">
                      <a:avLst/>
                    </a:prstGeom>
                    <a:noFill/>
                    <a:ln>
                      <a:noFill/>
                    </a:ln>
                  </pic:spPr>
                </pic:pic>
              </a:graphicData>
            </a:graphic>
          </wp:inline>
        </w:drawing>
      </w:r>
      <w:r w:rsidRPr="00822A54">
        <w:rPr>
          <w:rFonts w:eastAsia="Calibri" w:hint="cs"/>
          <w:b/>
          <w:bCs/>
          <w:rtl/>
        </w:rPr>
        <w:t xml:space="preserve">                      </w:t>
      </w:r>
      <w:r w:rsidRPr="00822A54">
        <w:rPr>
          <w:rFonts w:eastAsia="Calibri"/>
          <w:b/>
          <w:bCs/>
          <w:noProof/>
          <w:lang w:val="ar-SA"/>
        </w:rPr>
        <w:drawing>
          <wp:inline distT="0" distB="0" distL="0" distR="0" wp14:anchorId="64588ED7" wp14:editId="346CBBF4">
            <wp:extent cx="2030730" cy="1775460"/>
            <wp:effectExtent l="0" t="0" r="762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31">
                      <a:extLst>
                        <a:ext uri="{28A0092B-C50C-407E-A947-70E740481C1C}">
                          <a14:useLocalDpi xmlns:a14="http://schemas.microsoft.com/office/drawing/2010/main" val="0"/>
                        </a:ext>
                      </a:extLst>
                    </a:blip>
                    <a:srcRect l="14574" t="10928" r="7591" b="14334"/>
                    <a:stretch>
                      <a:fillRect/>
                    </a:stretch>
                  </pic:blipFill>
                  <pic:spPr bwMode="auto">
                    <a:xfrm>
                      <a:off x="0" y="0"/>
                      <a:ext cx="2030730" cy="1775460"/>
                    </a:xfrm>
                    <a:prstGeom prst="rect">
                      <a:avLst/>
                    </a:prstGeom>
                    <a:noFill/>
                    <a:ln>
                      <a:noFill/>
                    </a:ln>
                  </pic:spPr>
                </pic:pic>
              </a:graphicData>
            </a:graphic>
          </wp:inline>
        </w:drawing>
      </w:r>
    </w:p>
    <w:p w14:paraId="18E16405" w14:textId="77777777" w:rsidR="00CC2A73" w:rsidRPr="00822A54" w:rsidRDefault="00CC2A73" w:rsidP="00CC2A73">
      <w:pPr>
        <w:tabs>
          <w:tab w:val="left" w:pos="1827"/>
        </w:tabs>
        <w:spacing w:line="256" w:lineRule="auto"/>
        <w:jc w:val="center"/>
        <w:rPr>
          <w:rFonts w:eastAsia="Calibri"/>
          <w:rtl/>
        </w:rPr>
      </w:pPr>
      <w:r w:rsidRPr="00822A54">
        <w:rPr>
          <w:rFonts w:eastAsia="Calibri" w:hint="cs"/>
          <w:rtl/>
        </w:rPr>
        <w:t>تحبب انسمامي في عدلة                                     تحبب انسمامي في شريطية</w:t>
      </w:r>
    </w:p>
    <w:p w14:paraId="19C6C3B3" w14:textId="77777777" w:rsidR="00CC2A73" w:rsidRPr="00822A54" w:rsidRDefault="00CC2A73" w:rsidP="00CC2A73">
      <w:pPr>
        <w:tabs>
          <w:tab w:val="left" w:pos="1827"/>
        </w:tabs>
        <w:spacing w:line="256" w:lineRule="auto"/>
        <w:rPr>
          <w:rFonts w:eastAsia="Calibri"/>
          <w:b/>
          <w:bCs/>
          <w:rtl/>
        </w:rPr>
      </w:pPr>
    </w:p>
    <w:p w14:paraId="794E601F" w14:textId="77777777" w:rsidR="00CC2A73" w:rsidRPr="00822A54" w:rsidRDefault="00CC2A73" w:rsidP="007E51E2">
      <w:pPr>
        <w:pStyle w:val="Heading3"/>
        <w:rPr>
          <w:rFonts w:eastAsia="Calibri"/>
          <w:b/>
          <w:bCs/>
          <w:rtl/>
        </w:rPr>
      </w:pPr>
      <w:bookmarkStart w:id="627" w:name="_Toc135042745"/>
      <w:bookmarkStart w:id="628" w:name="_Toc135042883"/>
      <w:bookmarkStart w:id="629" w:name="_Toc135043021"/>
      <w:bookmarkStart w:id="630" w:name="_Toc135043159"/>
      <w:bookmarkStart w:id="631" w:name="_Toc135043297"/>
      <w:bookmarkStart w:id="632" w:name="_Toc135043435"/>
      <w:bookmarkStart w:id="633" w:name="_Toc135043573"/>
      <w:r w:rsidRPr="00822A54">
        <w:rPr>
          <w:rFonts w:eastAsia="Calibri" w:hint="cs"/>
          <w:noProof/>
          <w:rtl/>
        </w:rPr>
        <w:lastRenderedPageBreak/>
        <w:drawing>
          <wp:anchor distT="0" distB="0" distL="114300" distR="114300" simplePos="0" relativeHeight="251678720" behindDoc="0" locked="0" layoutInCell="1" allowOverlap="1" wp14:anchorId="4A733E0E" wp14:editId="422084B0">
            <wp:simplePos x="0" y="0"/>
            <wp:positionH relativeFrom="column">
              <wp:posOffset>160020</wp:posOffset>
            </wp:positionH>
            <wp:positionV relativeFrom="paragraph">
              <wp:posOffset>43815</wp:posOffset>
            </wp:positionV>
            <wp:extent cx="2319020" cy="1866265"/>
            <wp:effectExtent l="0" t="0" r="5080" b="0"/>
            <wp:wrapSquare wrapText="bothSides"/>
            <wp:docPr id="42"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a:blip r:embed="rId32">
                      <a:extLst>
                        <a:ext uri="{28A0092B-C50C-407E-A947-70E740481C1C}">
                          <a14:useLocalDpi xmlns:a14="http://schemas.microsoft.com/office/drawing/2010/main" val="0"/>
                        </a:ext>
                      </a:extLst>
                    </a:blip>
                    <a:srcRect l="17094" t="2" r="19075" b="-5145"/>
                    <a:stretch>
                      <a:fillRect/>
                    </a:stretch>
                  </pic:blipFill>
                  <pic:spPr bwMode="auto">
                    <a:xfrm>
                      <a:off x="0" y="0"/>
                      <a:ext cx="2319020" cy="1866265"/>
                    </a:xfrm>
                    <a:prstGeom prst="rect">
                      <a:avLst/>
                    </a:prstGeom>
                    <a:noFill/>
                  </pic:spPr>
                </pic:pic>
              </a:graphicData>
            </a:graphic>
            <wp14:sizeRelH relativeFrom="margin">
              <wp14:pctWidth>0</wp14:pctWidth>
            </wp14:sizeRelH>
            <wp14:sizeRelV relativeFrom="margin">
              <wp14:pctHeight>0</wp14:pctHeight>
            </wp14:sizeRelV>
          </wp:anchor>
        </w:drawing>
      </w:r>
      <w:r w:rsidRPr="00822A54">
        <w:rPr>
          <w:rFonts w:eastAsia="Calibri" w:hint="cs"/>
          <w:b/>
          <w:bCs/>
          <w:sz w:val="32"/>
          <w:szCs w:val="32"/>
          <w:rtl/>
        </w:rPr>
        <w:t xml:space="preserve">جسيمات دولي </w:t>
      </w:r>
      <w:r w:rsidRPr="00822A54">
        <w:rPr>
          <w:rFonts w:eastAsia="Calibri"/>
          <w:b/>
          <w:bCs/>
          <w:sz w:val="32"/>
          <w:szCs w:val="32"/>
        </w:rPr>
        <w:t>Döhle bodies</w:t>
      </w:r>
      <w:r w:rsidRPr="00822A54">
        <w:rPr>
          <w:rFonts w:eastAsia="Calibri" w:hint="cs"/>
          <w:b/>
          <w:bCs/>
          <w:sz w:val="32"/>
          <w:szCs w:val="32"/>
          <w:rtl/>
        </w:rPr>
        <w:t>:</w:t>
      </w:r>
      <w:bookmarkEnd w:id="627"/>
      <w:bookmarkEnd w:id="628"/>
      <w:bookmarkEnd w:id="629"/>
      <w:bookmarkEnd w:id="630"/>
      <w:bookmarkEnd w:id="631"/>
      <w:bookmarkEnd w:id="632"/>
      <w:bookmarkEnd w:id="633"/>
    </w:p>
    <w:p w14:paraId="4ECA8B02" w14:textId="77777777" w:rsidR="00CC2A73" w:rsidRPr="00822A54" w:rsidRDefault="00CC2A73" w:rsidP="00CC2A73">
      <w:pPr>
        <w:tabs>
          <w:tab w:val="left" w:pos="1827"/>
        </w:tabs>
        <w:spacing w:line="256" w:lineRule="auto"/>
        <w:rPr>
          <w:rFonts w:eastAsia="Calibri"/>
          <w:rtl/>
        </w:rPr>
      </w:pPr>
      <w:r w:rsidRPr="00822A54">
        <w:rPr>
          <w:rFonts w:eastAsia="Calibri" w:hint="cs"/>
          <w:rtl/>
        </w:rPr>
        <w:t xml:space="preserve">هي عبارة عن مكتنفات ذات تلوّن أزرق فاتح غير نظامي (عبارة عن بقايا </w:t>
      </w:r>
      <w:r w:rsidRPr="00822A54">
        <w:rPr>
          <w:rFonts w:eastAsia="Calibri"/>
        </w:rPr>
        <w:t>RNA</w:t>
      </w:r>
      <w:r w:rsidRPr="00822A54">
        <w:rPr>
          <w:rFonts w:eastAsia="Calibri" w:hint="cs"/>
          <w:rtl/>
        </w:rPr>
        <w:t>)، تُلاحَظ في محيط سيتوبلازما المعتدلات، وتترافق مع حالات التحبّب الانسماميّ، الانتانات الجرثومية والأذيات النسيجية (الحروق، الالتهاب).</w:t>
      </w:r>
    </w:p>
    <w:p w14:paraId="4B43AE68" w14:textId="77777777" w:rsidR="00CC2A73" w:rsidRPr="00822A54" w:rsidRDefault="00CC2A73" w:rsidP="007E51E2">
      <w:pPr>
        <w:pStyle w:val="Heading3"/>
        <w:rPr>
          <w:rFonts w:eastAsia="Calibri"/>
          <w:b/>
          <w:bCs/>
          <w:rtl/>
        </w:rPr>
      </w:pPr>
      <w:bookmarkStart w:id="634" w:name="_Toc135042746"/>
      <w:bookmarkStart w:id="635" w:name="_Toc135042884"/>
      <w:bookmarkStart w:id="636" w:name="_Toc135043022"/>
      <w:bookmarkStart w:id="637" w:name="_Toc135043160"/>
      <w:bookmarkStart w:id="638" w:name="_Toc135043298"/>
      <w:bookmarkStart w:id="639" w:name="_Toc135043436"/>
      <w:bookmarkStart w:id="640" w:name="_Toc135043574"/>
      <w:r w:rsidRPr="00822A54">
        <w:rPr>
          <w:rFonts w:eastAsia="Calibri" w:hint="cs"/>
          <w:b/>
          <w:bCs/>
          <w:sz w:val="32"/>
          <w:szCs w:val="32"/>
          <w:rtl/>
        </w:rPr>
        <w:t xml:space="preserve">زيادة التفصص </w:t>
      </w:r>
      <w:r w:rsidRPr="00822A54">
        <w:rPr>
          <w:rFonts w:eastAsia="Calibri"/>
          <w:b/>
          <w:bCs/>
          <w:sz w:val="32"/>
          <w:szCs w:val="32"/>
        </w:rPr>
        <w:t>Hypersegmentation</w:t>
      </w:r>
      <w:r w:rsidRPr="00822A54">
        <w:rPr>
          <w:rFonts w:eastAsia="Calibri" w:hint="cs"/>
          <w:b/>
          <w:bCs/>
          <w:rtl/>
        </w:rPr>
        <w:t>:</w:t>
      </w:r>
      <w:bookmarkEnd w:id="634"/>
      <w:bookmarkEnd w:id="635"/>
      <w:bookmarkEnd w:id="636"/>
      <w:bookmarkEnd w:id="637"/>
      <w:bookmarkEnd w:id="638"/>
      <w:bookmarkEnd w:id="639"/>
      <w:bookmarkEnd w:id="640"/>
    </w:p>
    <w:p w14:paraId="7E86AE15" w14:textId="77777777" w:rsidR="00CC2A73" w:rsidRPr="00822A54" w:rsidRDefault="00CC2A73" w:rsidP="00CC2A73">
      <w:pPr>
        <w:tabs>
          <w:tab w:val="left" w:pos="1827"/>
        </w:tabs>
        <w:spacing w:line="256" w:lineRule="auto"/>
        <w:rPr>
          <w:rFonts w:eastAsia="Calibri"/>
          <w:rtl/>
        </w:rPr>
      </w:pPr>
      <w:r w:rsidRPr="00822A54">
        <w:rPr>
          <w:rFonts w:eastAsia="Calibri" w:hint="cs"/>
          <w:rtl/>
        </w:rPr>
        <w:t xml:space="preserve">هو وجود 5-6 فصوص أو أكثر في نواة المعتدلة. تُرى هذه الحالة بشكل رئيسي في حالات فقر الدم العرطل والخبيث، كما يمكن أن تُرى في حالات العلاج الكيماوي أو الأمراض الالتهابية المزمنة. </w:t>
      </w:r>
    </w:p>
    <w:p w14:paraId="0FD167D3" w14:textId="77777777" w:rsidR="00CC2A73" w:rsidRPr="00822A54" w:rsidRDefault="00CC2A73" w:rsidP="00CC2A73">
      <w:pPr>
        <w:tabs>
          <w:tab w:val="left" w:pos="1827"/>
        </w:tabs>
        <w:spacing w:line="256" w:lineRule="auto"/>
        <w:rPr>
          <w:rFonts w:eastAsia="Calibri"/>
          <w:rtl/>
        </w:rPr>
      </w:pPr>
      <w:r w:rsidRPr="00822A54">
        <w:rPr>
          <w:rFonts w:eastAsia="Calibri" w:hint="cs"/>
          <w:noProof/>
          <w:rtl/>
        </w:rPr>
        <w:drawing>
          <wp:anchor distT="0" distB="0" distL="114300" distR="114300" simplePos="0" relativeHeight="251679744" behindDoc="0" locked="0" layoutInCell="1" allowOverlap="1" wp14:anchorId="748F3976" wp14:editId="359C68CA">
            <wp:simplePos x="0" y="0"/>
            <wp:positionH relativeFrom="column">
              <wp:posOffset>41910</wp:posOffset>
            </wp:positionH>
            <wp:positionV relativeFrom="paragraph">
              <wp:posOffset>250825</wp:posOffset>
            </wp:positionV>
            <wp:extent cx="2894965" cy="2027555"/>
            <wp:effectExtent l="0" t="0" r="635" b="0"/>
            <wp:wrapSquare wrapText="bothSides"/>
            <wp:docPr id="43"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
                    <pic:cNvPicPr>
                      <a:picLocks noChangeAspect="1" noChangeArrowheads="1"/>
                    </pic:cNvPicPr>
                  </pic:nvPicPr>
                  <pic:blipFill>
                    <a:blip r:embed="rId33">
                      <a:extLst>
                        <a:ext uri="{28A0092B-C50C-407E-A947-70E740481C1C}">
                          <a14:useLocalDpi xmlns:a14="http://schemas.microsoft.com/office/drawing/2010/main" val="0"/>
                        </a:ext>
                      </a:extLst>
                    </a:blip>
                    <a:srcRect b="6786"/>
                    <a:stretch>
                      <a:fillRect/>
                    </a:stretch>
                  </pic:blipFill>
                  <pic:spPr bwMode="auto">
                    <a:xfrm>
                      <a:off x="0" y="0"/>
                      <a:ext cx="2894965" cy="2027555"/>
                    </a:xfrm>
                    <a:prstGeom prst="rect">
                      <a:avLst/>
                    </a:prstGeom>
                    <a:noFill/>
                  </pic:spPr>
                </pic:pic>
              </a:graphicData>
            </a:graphic>
            <wp14:sizeRelH relativeFrom="margin">
              <wp14:pctWidth>0</wp14:pctWidth>
            </wp14:sizeRelH>
            <wp14:sizeRelV relativeFrom="margin">
              <wp14:pctHeight>0</wp14:pctHeight>
            </wp14:sizeRelV>
          </wp:anchor>
        </w:drawing>
      </w:r>
      <w:r w:rsidRPr="00822A54">
        <w:rPr>
          <w:rFonts w:eastAsia="Calibri" w:hint="cs"/>
          <w:noProof/>
          <w:rtl/>
        </w:rPr>
        <w:drawing>
          <wp:anchor distT="0" distB="0" distL="114300" distR="114300" simplePos="0" relativeHeight="251680768" behindDoc="0" locked="0" layoutInCell="1" allowOverlap="1" wp14:anchorId="4C6CF036" wp14:editId="0A4837DD">
            <wp:simplePos x="0" y="0"/>
            <wp:positionH relativeFrom="column">
              <wp:posOffset>3077845</wp:posOffset>
            </wp:positionH>
            <wp:positionV relativeFrom="paragraph">
              <wp:posOffset>253365</wp:posOffset>
            </wp:positionV>
            <wp:extent cx="2600325" cy="2413000"/>
            <wp:effectExtent l="0" t="0" r="9525" b="6350"/>
            <wp:wrapSquare wrapText="bothSides"/>
            <wp:docPr id="44"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0325" cy="2413000"/>
                    </a:xfrm>
                    <a:prstGeom prst="rect">
                      <a:avLst/>
                    </a:prstGeom>
                    <a:noFill/>
                  </pic:spPr>
                </pic:pic>
              </a:graphicData>
            </a:graphic>
            <wp14:sizeRelH relativeFrom="margin">
              <wp14:pctWidth>0</wp14:pctWidth>
            </wp14:sizeRelH>
            <wp14:sizeRelV relativeFrom="margin">
              <wp14:pctHeight>0</wp14:pctHeight>
            </wp14:sizeRelV>
          </wp:anchor>
        </w:drawing>
      </w:r>
    </w:p>
    <w:p w14:paraId="6F88B76E" w14:textId="77777777" w:rsidR="00CC2A73" w:rsidRPr="00822A54" w:rsidRDefault="00CC2A73" w:rsidP="00CC2A73">
      <w:pPr>
        <w:tabs>
          <w:tab w:val="left" w:pos="1827"/>
        </w:tabs>
        <w:spacing w:line="256" w:lineRule="auto"/>
        <w:rPr>
          <w:rFonts w:eastAsia="Calibri"/>
          <w:rtl/>
        </w:rPr>
      </w:pPr>
    </w:p>
    <w:p w14:paraId="6AF1F67D" w14:textId="77777777" w:rsidR="00CC2A73" w:rsidRPr="00822A54" w:rsidRDefault="00CC2A73" w:rsidP="00CC2A73">
      <w:pPr>
        <w:tabs>
          <w:tab w:val="left" w:pos="1827"/>
        </w:tabs>
        <w:spacing w:line="256" w:lineRule="auto"/>
        <w:rPr>
          <w:rFonts w:eastAsia="Calibri"/>
          <w:b/>
          <w:bCs/>
          <w:rtl/>
        </w:rPr>
      </w:pPr>
    </w:p>
    <w:p w14:paraId="5F89F93E" w14:textId="77777777" w:rsidR="00CC2A73" w:rsidRDefault="00CC2A73" w:rsidP="00CC2A73">
      <w:pPr>
        <w:bidi w:val="0"/>
        <w:rPr>
          <w:rFonts w:eastAsia="Calibri"/>
          <w:b/>
          <w:bCs/>
          <w:sz w:val="32"/>
          <w:szCs w:val="32"/>
          <w:rtl/>
        </w:rPr>
      </w:pPr>
      <w:r>
        <w:rPr>
          <w:rFonts w:eastAsia="Calibri"/>
          <w:b/>
          <w:bCs/>
          <w:sz w:val="32"/>
          <w:szCs w:val="32"/>
          <w:rtl/>
        </w:rPr>
        <w:br w:type="page"/>
      </w:r>
    </w:p>
    <w:p w14:paraId="4B2BA5A6" w14:textId="77777777" w:rsidR="00CC2A73" w:rsidRPr="00822A54" w:rsidRDefault="00CC2A73" w:rsidP="007E51E2">
      <w:pPr>
        <w:pStyle w:val="Heading3"/>
        <w:rPr>
          <w:rFonts w:eastAsia="Calibri"/>
          <w:b/>
          <w:bCs/>
          <w:sz w:val="32"/>
          <w:szCs w:val="32"/>
          <w:rtl/>
        </w:rPr>
      </w:pPr>
      <w:bookmarkStart w:id="641" w:name="_Toc135042747"/>
      <w:bookmarkStart w:id="642" w:name="_Toc135042885"/>
      <w:bookmarkStart w:id="643" w:name="_Toc135043023"/>
      <w:bookmarkStart w:id="644" w:name="_Toc135043161"/>
      <w:bookmarkStart w:id="645" w:name="_Toc135043299"/>
      <w:bookmarkStart w:id="646" w:name="_Toc135043437"/>
      <w:bookmarkStart w:id="647" w:name="_Toc135043575"/>
      <w:r w:rsidRPr="00822A54">
        <w:rPr>
          <w:rFonts w:eastAsia="Calibri" w:hint="cs"/>
          <w:b/>
          <w:bCs/>
          <w:sz w:val="32"/>
          <w:szCs w:val="32"/>
          <w:rtl/>
        </w:rPr>
        <w:lastRenderedPageBreak/>
        <w:t xml:space="preserve">نقص التفصص </w:t>
      </w:r>
      <w:r w:rsidRPr="00822A54">
        <w:rPr>
          <w:rFonts w:eastAsia="Calibri"/>
          <w:b/>
          <w:bCs/>
          <w:sz w:val="32"/>
          <w:szCs w:val="32"/>
        </w:rPr>
        <w:t>Pseudo Pelger–Huët</w:t>
      </w:r>
      <w:r w:rsidRPr="00822A54">
        <w:rPr>
          <w:rFonts w:eastAsia="Calibri" w:hint="cs"/>
          <w:b/>
          <w:bCs/>
          <w:sz w:val="32"/>
          <w:szCs w:val="32"/>
          <w:rtl/>
        </w:rPr>
        <w:t>:</w:t>
      </w:r>
      <w:bookmarkEnd w:id="641"/>
      <w:bookmarkEnd w:id="642"/>
      <w:bookmarkEnd w:id="643"/>
      <w:bookmarkEnd w:id="644"/>
      <w:bookmarkEnd w:id="645"/>
      <w:bookmarkEnd w:id="646"/>
      <w:bookmarkEnd w:id="647"/>
    </w:p>
    <w:p w14:paraId="647EC13F" w14:textId="77777777" w:rsidR="00CC2A73" w:rsidRPr="00822A54" w:rsidRDefault="00CC2A73" w:rsidP="00CC2A73">
      <w:pPr>
        <w:tabs>
          <w:tab w:val="left" w:pos="1827"/>
        </w:tabs>
        <w:spacing w:line="256" w:lineRule="auto"/>
        <w:rPr>
          <w:rFonts w:eastAsia="Calibri"/>
          <w:rtl/>
        </w:rPr>
      </w:pPr>
      <w:r w:rsidRPr="00822A54">
        <w:rPr>
          <w:rFonts w:eastAsia="Calibri" w:hint="cs"/>
          <w:rtl/>
        </w:rPr>
        <w:t xml:space="preserve">في هذه الحالة غير العرضية وغير الشائعة، يلاحظ عدلات ثنائية الفصوص في الدم المحيطي، كما قد تظهر عدلات غير مفصصة أحياناً، ويكون الكروماتين فيها خشناً. تشاهد في متلازمة خلل تنسج النقي </w:t>
      </w:r>
      <w:r w:rsidRPr="00822A54">
        <w:rPr>
          <w:rFonts w:eastAsia="Calibri"/>
        </w:rPr>
        <w:t>MDS</w:t>
      </w:r>
      <w:r w:rsidRPr="00822A54">
        <w:rPr>
          <w:rFonts w:eastAsia="Calibri" w:hint="cs"/>
          <w:rtl/>
        </w:rPr>
        <w:t>، الابيضاضات النقوية، بعض الإنتانات وعقب تناول بعض الأدوية.</w:t>
      </w:r>
      <w:r w:rsidRPr="00822A54">
        <w:rPr>
          <w:rFonts w:eastAsia="Calibri" w:hint="cs"/>
        </w:rPr>
        <w:t xml:space="preserve"> </w:t>
      </w:r>
    </w:p>
    <w:p w14:paraId="6DC875F6" w14:textId="77777777" w:rsidR="00CC2A73" w:rsidRPr="00822A54" w:rsidRDefault="00CC2A73" w:rsidP="00CC2A73">
      <w:pPr>
        <w:bidi w:val="0"/>
        <w:spacing w:line="256" w:lineRule="auto"/>
        <w:rPr>
          <w:rFonts w:eastAsia="Calibri"/>
          <w:rtl/>
        </w:rPr>
      </w:pPr>
      <w:r w:rsidRPr="00822A54">
        <w:rPr>
          <w:rFonts w:eastAsia="Calibri" w:hint="cs"/>
          <w:noProof/>
          <w:rtl/>
        </w:rPr>
        <w:drawing>
          <wp:anchor distT="0" distB="0" distL="114300" distR="114300" simplePos="0" relativeHeight="251686912" behindDoc="0" locked="0" layoutInCell="1" allowOverlap="1" wp14:anchorId="0F93D083" wp14:editId="34B2E00C">
            <wp:simplePos x="0" y="0"/>
            <wp:positionH relativeFrom="column">
              <wp:posOffset>666750</wp:posOffset>
            </wp:positionH>
            <wp:positionV relativeFrom="paragraph">
              <wp:posOffset>8890</wp:posOffset>
            </wp:positionV>
            <wp:extent cx="3746500" cy="2505075"/>
            <wp:effectExtent l="0" t="0" r="6350" b="9525"/>
            <wp:wrapSquare wrapText="bothSides"/>
            <wp:docPr id="50"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46500" cy="2505075"/>
                    </a:xfrm>
                    <a:prstGeom prst="rect">
                      <a:avLst/>
                    </a:prstGeom>
                    <a:noFill/>
                  </pic:spPr>
                </pic:pic>
              </a:graphicData>
            </a:graphic>
            <wp14:sizeRelH relativeFrom="margin">
              <wp14:pctWidth>0</wp14:pctWidth>
            </wp14:sizeRelH>
            <wp14:sizeRelV relativeFrom="margin">
              <wp14:pctHeight>0</wp14:pctHeight>
            </wp14:sizeRelV>
          </wp:anchor>
        </w:drawing>
      </w:r>
    </w:p>
    <w:p w14:paraId="3E6243AC" w14:textId="77777777" w:rsidR="00CC2A73" w:rsidRPr="00822A54" w:rsidRDefault="00CC2A73" w:rsidP="00CC2A73">
      <w:pPr>
        <w:bidi w:val="0"/>
        <w:spacing w:line="256" w:lineRule="auto"/>
        <w:rPr>
          <w:rFonts w:eastAsia="Calibri"/>
        </w:rPr>
      </w:pPr>
      <w:r w:rsidRPr="00822A54">
        <w:rPr>
          <w:rFonts w:eastAsia="Calibri"/>
          <w:noProof/>
        </w:rPr>
        <w:drawing>
          <wp:anchor distT="0" distB="0" distL="114300" distR="114300" simplePos="0" relativeHeight="251687936" behindDoc="0" locked="0" layoutInCell="1" allowOverlap="1" wp14:anchorId="4D49F783" wp14:editId="29A93D8C">
            <wp:simplePos x="0" y="0"/>
            <wp:positionH relativeFrom="column">
              <wp:posOffset>969010</wp:posOffset>
            </wp:positionH>
            <wp:positionV relativeFrom="paragraph">
              <wp:posOffset>2448560</wp:posOffset>
            </wp:positionV>
            <wp:extent cx="3048000" cy="2458085"/>
            <wp:effectExtent l="0" t="0" r="0" b="0"/>
            <wp:wrapSquare wrapText="bothSides"/>
            <wp:docPr id="51"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
                    <pic:cNvPicPr>
                      <a:picLocks noChangeAspect="1" noChangeArrowheads="1"/>
                    </pic:cNvPicPr>
                  </pic:nvPicPr>
                  <pic:blipFill>
                    <a:blip r:embed="rId36">
                      <a:extLst>
                        <a:ext uri="{28A0092B-C50C-407E-A947-70E740481C1C}">
                          <a14:useLocalDpi xmlns:a14="http://schemas.microsoft.com/office/drawing/2010/main" val="0"/>
                        </a:ext>
                      </a:extLst>
                    </a:blip>
                    <a:srcRect l="3638" t="37955" r="72643" b="31430"/>
                    <a:stretch>
                      <a:fillRect/>
                    </a:stretch>
                  </pic:blipFill>
                  <pic:spPr bwMode="auto">
                    <a:xfrm>
                      <a:off x="0" y="0"/>
                      <a:ext cx="3048000" cy="2458085"/>
                    </a:xfrm>
                    <a:prstGeom prst="rect">
                      <a:avLst/>
                    </a:prstGeom>
                    <a:noFill/>
                  </pic:spPr>
                </pic:pic>
              </a:graphicData>
            </a:graphic>
            <wp14:sizeRelH relativeFrom="margin">
              <wp14:pctWidth>0</wp14:pctWidth>
            </wp14:sizeRelH>
            <wp14:sizeRelV relativeFrom="margin">
              <wp14:pctHeight>0</wp14:pctHeight>
            </wp14:sizeRelV>
          </wp:anchor>
        </w:drawing>
      </w:r>
    </w:p>
    <w:p w14:paraId="5ACAE723" w14:textId="77777777" w:rsidR="00CC2A73" w:rsidRDefault="00CC2A73" w:rsidP="00CC2A73">
      <w:pPr>
        <w:bidi w:val="0"/>
        <w:rPr>
          <w:rtl/>
        </w:rPr>
      </w:pPr>
      <w:r>
        <w:rPr>
          <w:rtl/>
        </w:rPr>
        <w:br w:type="page"/>
      </w:r>
    </w:p>
    <w:p w14:paraId="7E4AD29D" w14:textId="77777777" w:rsidR="00303517" w:rsidRPr="00446A4B" w:rsidRDefault="00303517" w:rsidP="00303517">
      <w:pPr>
        <w:pStyle w:val="Heading1"/>
        <w:spacing w:before="0"/>
        <w:rPr>
          <w:rFonts w:ascii="Sakkal Majalla" w:hAnsi="Sakkal Majalla" w:cs="Sakkal Majalla"/>
          <w:rtl/>
        </w:rPr>
      </w:pPr>
      <w:bookmarkStart w:id="648" w:name="_Toc83200465"/>
      <w:bookmarkStart w:id="649" w:name="_Toc135041937"/>
      <w:bookmarkStart w:id="650" w:name="_Toc135042040"/>
      <w:bookmarkStart w:id="651" w:name="_Toc135042143"/>
      <w:bookmarkStart w:id="652" w:name="_Toc135042748"/>
      <w:bookmarkStart w:id="653" w:name="_Toc135042886"/>
      <w:bookmarkStart w:id="654" w:name="_Toc135043024"/>
      <w:bookmarkStart w:id="655" w:name="_Toc135043162"/>
      <w:bookmarkStart w:id="656" w:name="_Toc135043300"/>
      <w:bookmarkStart w:id="657" w:name="_Toc135043438"/>
      <w:bookmarkStart w:id="658" w:name="_Toc135043576"/>
      <w:r w:rsidRPr="00446A4B">
        <w:rPr>
          <w:rFonts w:ascii="Sakkal Majalla" w:hAnsi="Sakkal Majalla" w:cs="Sakkal Majalla"/>
          <w:rtl/>
        </w:rPr>
        <w:lastRenderedPageBreak/>
        <w:t>جامعة المنارة</w:t>
      </w:r>
      <w:bookmarkEnd w:id="649"/>
      <w:bookmarkEnd w:id="650"/>
      <w:bookmarkEnd w:id="651"/>
      <w:bookmarkEnd w:id="652"/>
      <w:bookmarkEnd w:id="653"/>
      <w:bookmarkEnd w:id="654"/>
      <w:bookmarkEnd w:id="655"/>
      <w:bookmarkEnd w:id="656"/>
      <w:bookmarkEnd w:id="657"/>
      <w:bookmarkEnd w:id="658"/>
    </w:p>
    <w:p w14:paraId="177ED643" w14:textId="77777777" w:rsidR="00303517" w:rsidRDefault="00303517" w:rsidP="00303517">
      <w:pPr>
        <w:pStyle w:val="Heading1"/>
        <w:spacing w:before="0"/>
        <w:rPr>
          <w:rFonts w:ascii="Sakkal Majalla" w:hAnsi="Sakkal Majalla" w:cs="Sakkal Majalla"/>
          <w:rtl/>
        </w:rPr>
      </w:pPr>
      <w:bookmarkStart w:id="659" w:name="_Toc135041938"/>
      <w:bookmarkStart w:id="660" w:name="_Toc135042041"/>
      <w:bookmarkStart w:id="661" w:name="_Toc135042144"/>
      <w:bookmarkStart w:id="662" w:name="_Toc135042749"/>
      <w:bookmarkStart w:id="663" w:name="_Toc135042887"/>
      <w:bookmarkStart w:id="664" w:name="_Toc135043025"/>
      <w:bookmarkStart w:id="665" w:name="_Toc135043163"/>
      <w:bookmarkStart w:id="666" w:name="_Toc135043301"/>
      <w:bookmarkStart w:id="667" w:name="_Toc135043439"/>
      <w:bookmarkStart w:id="668" w:name="_Toc135043577"/>
      <w:r w:rsidRPr="00446A4B">
        <w:rPr>
          <w:rFonts w:ascii="Sakkal Majalla" w:hAnsi="Sakkal Majalla" w:cs="Sakkal Majalla"/>
          <w:rtl/>
        </w:rPr>
        <w:t>كلية</w:t>
      </w:r>
      <w:r>
        <w:rPr>
          <w:rFonts w:ascii="Sakkal Majalla" w:hAnsi="Sakkal Majalla" w:cs="Sakkal Majalla" w:hint="cs"/>
          <w:rtl/>
        </w:rPr>
        <w:t xml:space="preserve"> الصيدلة</w:t>
      </w:r>
      <w:bookmarkEnd w:id="659"/>
      <w:bookmarkEnd w:id="660"/>
      <w:bookmarkEnd w:id="661"/>
      <w:bookmarkEnd w:id="662"/>
      <w:bookmarkEnd w:id="663"/>
      <w:bookmarkEnd w:id="664"/>
      <w:bookmarkEnd w:id="665"/>
      <w:bookmarkEnd w:id="666"/>
      <w:bookmarkEnd w:id="667"/>
      <w:bookmarkEnd w:id="668"/>
    </w:p>
    <w:p w14:paraId="77EE7A50" w14:textId="77777777" w:rsidR="00303517" w:rsidRDefault="00303517" w:rsidP="00303517">
      <w:pPr>
        <w:pStyle w:val="Heading1"/>
        <w:spacing w:before="0"/>
        <w:rPr>
          <w:rFonts w:ascii="Sakkal Majalla" w:hAnsi="Sakkal Majalla" w:cs="Sakkal Majalla"/>
          <w:rtl/>
        </w:rPr>
      </w:pPr>
      <w:bookmarkStart w:id="669" w:name="_Toc135041939"/>
      <w:bookmarkStart w:id="670" w:name="_Toc135042042"/>
      <w:bookmarkStart w:id="671" w:name="_Toc135042145"/>
      <w:bookmarkStart w:id="672" w:name="_Toc135042750"/>
      <w:bookmarkStart w:id="673" w:name="_Toc135042888"/>
      <w:bookmarkStart w:id="674" w:name="_Toc135043026"/>
      <w:bookmarkStart w:id="675" w:name="_Toc135043164"/>
      <w:bookmarkStart w:id="676" w:name="_Toc135043302"/>
      <w:bookmarkStart w:id="677" w:name="_Toc135043440"/>
      <w:bookmarkStart w:id="678" w:name="_Toc135043578"/>
      <w:r w:rsidRPr="00446A4B">
        <w:rPr>
          <w:rFonts w:ascii="Sakkal Majalla" w:hAnsi="Sakkal Majalla" w:cs="Sakkal Majalla"/>
          <w:rtl/>
        </w:rPr>
        <w:t>اسم المقرر</w:t>
      </w:r>
      <w:bookmarkEnd w:id="669"/>
      <w:bookmarkEnd w:id="670"/>
      <w:bookmarkEnd w:id="671"/>
      <w:bookmarkEnd w:id="672"/>
      <w:bookmarkEnd w:id="673"/>
      <w:bookmarkEnd w:id="674"/>
      <w:bookmarkEnd w:id="675"/>
      <w:bookmarkEnd w:id="676"/>
      <w:bookmarkEnd w:id="677"/>
      <w:bookmarkEnd w:id="678"/>
    </w:p>
    <w:p w14:paraId="12D75530" w14:textId="77777777" w:rsidR="00303517" w:rsidRPr="00CC2A73" w:rsidRDefault="00303517" w:rsidP="00303517">
      <w:pPr>
        <w:pStyle w:val="Heading1"/>
        <w:spacing w:before="0"/>
        <w:rPr>
          <w:rFonts w:ascii="Sakkal Majalla" w:hAnsi="Sakkal Majalla" w:cs="Sakkal Majalla"/>
        </w:rPr>
      </w:pPr>
      <w:bookmarkStart w:id="679" w:name="_Toc135041940"/>
      <w:bookmarkStart w:id="680" w:name="_Toc135042043"/>
      <w:bookmarkStart w:id="681" w:name="_Toc135042146"/>
      <w:bookmarkStart w:id="682" w:name="_Toc135042751"/>
      <w:bookmarkStart w:id="683" w:name="_Toc135042889"/>
      <w:bookmarkStart w:id="684" w:name="_Toc135043027"/>
      <w:bookmarkStart w:id="685" w:name="_Toc135043165"/>
      <w:bookmarkStart w:id="686" w:name="_Toc135043303"/>
      <w:bookmarkStart w:id="687" w:name="_Toc135043441"/>
      <w:bookmarkStart w:id="688" w:name="_Toc135043579"/>
      <w:r w:rsidRPr="00CC2A73">
        <w:rPr>
          <w:rFonts w:ascii="Sakkal Majalla" w:hAnsi="Sakkal Majalla" w:cs="Sakkal Majalla" w:hint="cs"/>
          <w:rtl/>
        </w:rPr>
        <w:t>الدمويات والمناعيات</w:t>
      </w:r>
      <w:bookmarkEnd w:id="679"/>
      <w:bookmarkEnd w:id="680"/>
      <w:bookmarkEnd w:id="681"/>
      <w:bookmarkEnd w:id="682"/>
      <w:bookmarkEnd w:id="683"/>
      <w:bookmarkEnd w:id="684"/>
      <w:bookmarkEnd w:id="685"/>
      <w:bookmarkEnd w:id="686"/>
      <w:bookmarkEnd w:id="687"/>
      <w:bookmarkEnd w:id="688"/>
    </w:p>
    <w:p w14:paraId="69EBCB4E" w14:textId="67B084E2" w:rsidR="00303517" w:rsidRPr="00446A4B" w:rsidRDefault="00303517" w:rsidP="00303517">
      <w:pPr>
        <w:pStyle w:val="Heading1"/>
        <w:spacing w:before="0"/>
        <w:rPr>
          <w:rFonts w:ascii="Sakkal Majalla" w:hAnsi="Sakkal Majalla" w:cs="Sakkal Majalla"/>
        </w:rPr>
      </w:pPr>
      <w:bookmarkStart w:id="689" w:name="_Toc135041941"/>
      <w:bookmarkStart w:id="690" w:name="_Toc135042044"/>
      <w:bookmarkStart w:id="691" w:name="_Toc135042147"/>
      <w:bookmarkStart w:id="692" w:name="_Toc135042752"/>
      <w:bookmarkStart w:id="693" w:name="_Toc135042890"/>
      <w:bookmarkStart w:id="694" w:name="_Toc135043028"/>
      <w:bookmarkStart w:id="695" w:name="_Toc135043166"/>
      <w:bookmarkStart w:id="696" w:name="_Toc135043304"/>
      <w:bookmarkStart w:id="697" w:name="_Toc135043442"/>
      <w:bookmarkStart w:id="698" w:name="_Toc135043580"/>
      <w:r w:rsidRPr="00446A4B">
        <w:rPr>
          <w:rFonts w:ascii="Sakkal Majalla" w:hAnsi="Sakkal Majalla" w:cs="Sakkal Majalla"/>
          <w:rtl/>
        </w:rPr>
        <w:t>الجلسة (</w:t>
      </w:r>
      <w:r w:rsidR="007E51E2">
        <w:rPr>
          <w:rFonts w:ascii="Sakkal Majalla" w:hAnsi="Sakkal Majalla" w:cs="Sakkal Majalla"/>
        </w:rPr>
        <w:t>5</w:t>
      </w:r>
      <w:r w:rsidRPr="00446A4B">
        <w:rPr>
          <w:rFonts w:ascii="Sakkal Majalla" w:hAnsi="Sakkal Majalla" w:cs="Sakkal Majalla"/>
          <w:rtl/>
        </w:rPr>
        <w:t>)</w:t>
      </w:r>
      <w:bookmarkEnd w:id="689"/>
      <w:bookmarkEnd w:id="690"/>
      <w:bookmarkEnd w:id="691"/>
      <w:bookmarkEnd w:id="692"/>
      <w:bookmarkEnd w:id="693"/>
      <w:bookmarkEnd w:id="694"/>
      <w:bookmarkEnd w:id="695"/>
      <w:bookmarkEnd w:id="696"/>
      <w:bookmarkEnd w:id="697"/>
      <w:bookmarkEnd w:id="698"/>
    </w:p>
    <w:p w14:paraId="50747BBA" w14:textId="45D61966" w:rsidR="00303517" w:rsidRPr="00446A4B" w:rsidRDefault="007E51E2" w:rsidP="007E51E2">
      <w:pPr>
        <w:jc w:val="center"/>
        <w:rPr>
          <w:rtl/>
          <w:lang w:bidi="ar-SY"/>
        </w:rPr>
      </w:pPr>
      <w:r w:rsidRPr="007E51E2">
        <w:rPr>
          <w:rFonts w:eastAsiaTheme="majorEastAsia"/>
          <w:b/>
          <w:bCs/>
          <w:color w:val="2F5496" w:themeColor="accent1" w:themeShade="BF"/>
          <w:kern w:val="2"/>
          <w:sz w:val="44"/>
          <w:szCs w:val="44"/>
          <w:rtl/>
          <w:lang w:bidi="ar-SY"/>
          <w14:ligatures w14:val="standardContextual"/>
        </w:rPr>
        <w:t xml:space="preserve">شذوذات الكريات الحمراء في لطاخة الدم  </w:t>
      </w:r>
      <w:r w:rsidR="00303517" w:rsidRPr="00446A4B">
        <w:rPr>
          <w:noProof/>
        </w:rPr>
        <w:drawing>
          <wp:inline distT="0" distB="0" distL="0" distR="0" wp14:anchorId="546420C6" wp14:editId="204A313C">
            <wp:extent cx="5866765" cy="2838450"/>
            <wp:effectExtent l="0" t="0" r="63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9">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1FBB77C6" w14:textId="77777777" w:rsidR="00303517" w:rsidRDefault="00303517" w:rsidP="00303517">
      <w:pPr>
        <w:rPr>
          <w:b/>
          <w:bCs/>
          <w:rtl/>
        </w:rPr>
      </w:pPr>
      <w:r w:rsidRPr="00EE29E3">
        <w:rPr>
          <w:rFonts w:hint="cs"/>
          <w:b/>
          <w:bCs/>
          <w:rtl/>
        </w:rPr>
        <w:t xml:space="preserve">الفصل الدراسي  </w:t>
      </w:r>
      <w:r>
        <w:rPr>
          <w:rFonts w:hint="cs"/>
          <w:b/>
          <w:bCs/>
          <w:rtl/>
        </w:rPr>
        <w:t>الثاني</w:t>
      </w:r>
      <w:r>
        <w:rPr>
          <w:b/>
          <w:bCs/>
          <w:rtl/>
        </w:rPr>
        <w:tab/>
      </w:r>
      <w:r>
        <w:rPr>
          <w:b/>
          <w:bCs/>
          <w:rtl/>
        </w:rPr>
        <w:tab/>
      </w:r>
      <w:r>
        <w:rPr>
          <w:b/>
          <w:bCs/>
          <w:rtl/>
        </w:rPr>
        <w:tab/>
      </w:r>
      <w:r>
        <w:rPr>
          <w:b/>
          <w:bCs/>
          <w:rtl/>
        </w:rPr>
        <w:tab/>
      </w:r>
      <w:r>
        <w:rPr>
          <w:b/>
          <w:bCs/>
          <w:rtl/>
        </w:rPr>
        <w:tab/>
      </w:r>
      <w:r>
        <w:rPr>
          <w:b/>
          <w:bCs/>
          <w:rtl/>
        </w:rPr>
        <w:tab/>
      </w:r>
      <w:r>
        <w:rPr>
          <w:b/>
          <w:bCs/>
          <w:rtl/>
        </w:rPr>
        <w:tab/>
      </w:r>
      <w:r w:rsidRPr="00EE29E3">
        <w:rPr>
          <w:rFonts w:hint="cs"/>
          <w:b/>
          <w:bCs/>
          <w:rtl/>
        </w:rPr>
        <w:t>العام الدراسي</w:t>
      </w:r>
      <w:r>
        <w:rPr>
          <w:rFonts w:hint="cs"/>
          <w:b/>
          <w:bCs/>
          <w:rtl/>
        </w:rPr>
        <w:t xml:space="preserve"> 2022-2023</w:t>
      </w:r>
    </w:p>
    <w:p w14:paraId="75EE9B4D" w14:textId="77777777" w:rsidR="00303517" w:rsidRPr="00EE29E3" w:rsidRDefault="00303517" w:rsidP="00303517">
      <w:pPr>
        <w:rPr>
          <w:b/>
          <w:bCs/>
        </w:rPr>
      </w:pPr>
    </w:p>
    <w:p w14:paraId="5DC8D7E6" w14:textId="77777777" w:rsidR="00303517" w:rsidRDefault="00303517" w:rsidP="00303517">
      <w:pPr>
        <w:bidi w:val="0"/>
        <w:rPr>
          <w:rFonts w:eastAsiaTheme="majorEastAsia"/>
          <w:b/>
          <w:bCs/>
          <w:color w:val="44546A" w:themeColor="text2"/>
          <w:sz w:val="72"/>
          <w:szCs w:val="52"/>
          <w:rtl/>
          <w:lang w:bidi="ar-SY"/>
          <w14:ligatures w14:val="standardContextual"/>
        </w:rPr>
      </w:pPr>
      <w:r>
        <w:rPr>
          <w:rtl/>
        </w:rPr>
        <w:br w:type="page"/>
      </w:r>
    </w:p>
    <w:p w14:paraId="7D0F875D" w14:textId="77777777" w:rsidR="00303517" w:rsidRPr="00446A4B" w:rsidRDefault="00303517" w:rsidP="00303517">
      <w:pPr>
        <w:pStyle w:val="Title"/>
        <w:rPr>
          <w:rFonts w:ascii="Sakkal Majalla" w:hAnsi="Sakkal Majalla" w:cs="Sakkal Majalla"/>
          <w:rtl/>
        </w:rPr>
      </w:pPr>
      <w:r w:rsidRPr="00446A4B">
        <w:rPr>
          <w:rFonts w:ascii="Sakkal Majalla" w:hAnsi="Sakkal Majalla" w:cs="Sakkal Majalla"/>
          <w:rtl/>
        </w:rPr>
        <w:lastRenderedPageBreak/>
        <w:t>جدول المحتويات</w:t>
      </w:r>
    </w:p>
    <w:sdt>
      <w:sdtPr>
        <w:rPr>
          <w:rtl/>
        </w:rPr>
        <w:id w:val="930465205"/>
        <w:docPartObj>
          <w:docPartGallery w:val="Table of Contents"/>
          <w:docPartUnique/>
        </w:docPartObj>
      </w:sdtPr>
      <w:sdtEndPr>
        <w:rPr>
          <w:rFonts w:ascii="Sakkal Majalla" w:eastAsiaTheme="minorHAnsi" w:hAnsi="Sakkal Majalla" w:cs="Sakkal Majalla"/>
          <w:b/>
          <w:bCs/>
          <w:noProof/>
          <w:color w:val="auto"/>
          <w:sz w:val="24"/>
          <w:szCs w:val="24"/>
        </w:rPr>
      </w:sdtEndPr>
      <w:sdtContent>
        <w:p w14:paraId="11C0DE68" w14:textId="2100ECC7" w:rsidR="005D46AE" w:rsidRPr="005D46AE" w:rsidRDefault="005D46AE" w:rsidP="005D46AE">
          <w:pPr>
            <w:pStyle w:val="TOCHeading"/>
            <w:bidi/>
          </w:pPr>
          <w:r>
            <w:t>Contents</w:t>
          </w:r>
          <w:r>
            <w:fldChar w:fldCharType="begin"/>
          </w:r>
          <w:r>
            <w:instrText xml:space="preserve"> TOC \o "1-3" \h \z \u </w:instrText>
          </w:r>
          <w:r>
            <w:fldChar w:fldCharType="separate"/>
          </w:r>
          <w:hyperlink w:anchor="_Toc135042957" w:history="1">
            <w:r>
              <w:rPr>
                <w:noProof/>
                <w:webHidden/>
              </w:rPr>
              <w:tab/>
            </w:r>
            <w:r>
              <w:rPr>
                <w:noProof/>
                <w:webHidden/>
              </w:rPr>
              <w:fldChar w:fldCharType="begin"/>
            </w:r>
            <w:r>
              <w:rPr>
                <w:noProof/>
                <w:webHidden/>
              </w:rPr>
              <w:instrText xml:space="preserve"> PAGEREF _Toc135042957 \h </w:instrText>
            </w:r>
            <w:r>
              <w:rPr>
                <w:noProof/>
                <w:webHidden/>
              </w:rPr>
            </w:r>
            <w:r>
              <w:rPr>
                <w:noProof/>
                <w:webHidden/>
              </w:rPr>
              <w:fldChar w:fldCharType="separate"/>
            </w:r>
            <w:r>
              <w:rPr>
                <w:noProof/>
                <w:webHidden/>
              </w:rPr>
              <w:t>1</w:t>
            </w:r>
            <w:r>
              <w:rPr>
                <w:noProof/>
                <w:webHidden/>
              </w:rPr>
              <w:fldChar w:fldCharType="end"/>
            </w:r>
          </w:hyperlink>
        </w:p>
        <w:p w14:paraId="2C8AC4B4" w14:textId="66D835EA" w:rsidR="005D46AE" w:rsidRDefault="005D46AE" w:rsidP="005D46AE">
          <w:pPr>
            <w:pStyle w:val="TOC2"/>
            <w:tabs>
              <w:tab w:val="right" w:leader="dot" w:pos="9016"/>
            </w:tabs>
            <w:rPr>
              <w:rFonts w:asciiTheme="minorHAnsi" w:hAnsiTheme="minorHAnsi" w:cstheme="minorBidi"/>
              <w:noProof/>
              <w:sz w:val="22"/>
              <w:szCs w:val="22"/>
            </w:rPr>
          </w:pPr>
          <w:hyperlink w:anchor="_Toc135043030" w:history="1">
            <w:r w:rsidRPr="00144092">
              <w:rPr>
                <w:rStyle w:val="Hyperlink"/>
                <w:rFonts w:eastAsia="Calibri"/>
                <w:noProof/>
                <w:rtl/>
                <w:lang w:bidi="ar-SY"/>
              </w:rPr>
              <w:t>تقييم حجم الكريات الحمراء:</w:t>
            </w:r>
            <w:r>
              <w:rPr>
                <w:noProof/>
                <w:webHidden/>
              </w:rPr>
              <w:tab/>
            </w:r>
            <w:r>
              <w:rPr>
                <w:noProof/>
                <w:webHidden/>
              </w:rPr>
              <w:fldChar w:fldCharType="begin"/>
            </w:r>
            <w:r>
              <w:rPr>
                <w:noProof/>
                <w:webHidden/>
              </w:rPr>
              <w:instrText xml:space="preserve"> PAGEREF _Toc135043030 \h </w:instrText>
            </w:r>
            <w:r>
              <w:rPr>
                <w:noProof/>
                <w:webHidden/>
              </w:rPr>
            </w:r>
            <w:r>
              <w:rPr>
                <w:noProof/>
                <w:webHidden/>
              </w:rPr>
              <w:fldChar w:fldCharType="separate"/>
            </w:r>
            <w:r>
              <w:rPr>
                <w:noProof/>
                <w:webHidden/>
              </w:rPr>
              <w:t>36</w:t>
            </w:r>
            <w:r>
              <w:rPr>
                <w:noProof/>
                <w:webHidden/>
              </w:rPr>
              <w:fldChar w:fldCharType="end"/>
            </w:r>
          </w:hyperlink>
        </w:p>
        <w:p w14:paraId="62A8F219" w14:textId="44BC9874" w:rsidR="005D46AE" w:rsidRDefault="005D46AE" w:rsidP="005D46AE">
          <w:pPr>
            <w:pStyle w:val="TOC2"/>
            <w:tabs>
              <w:tab w:val="right" w:leader="dot" w:pos="9016"/>
            </w:tabs>
            <w:rPr>
              <w:rFonts w:asciiTheme="minorHAnsi" w:hAnsiTheme="minorHAnsi" w:cstheme="minorBidi"/>
              <w:noProof/>
              <w:sz w:val="22"/>
              <w:szCs w:val="22"/>
            </w:rPr>
          </w:pPr>
          <w:hyperlink w:anchor="_Toc135043031" w:history="1">
            <w:r w:rsidRPr="00144092">
              <w:rPr>
                <w:rStyle w:val="Hyperlink"/>
                <w:rFonts w:eastAsia="Calibri"/>
                <w:noProof/>
                <w:rtl/>
                <w:lang w:bidi="ar-SY"/>
              </w:rPr>
              <w:t>تقييم أشكال الكريات الحمر:</w:t>
            </w:r>
            <w:r>
              <w:rPr>
                <w:noProof/>
                <w:webHidden/>
              </w:rPr>
              <w:tab/>
            </w:r>
            <w:r>
              <w:rPr>
                <w:noProof/>
                <w:webHidden/>
              </w:rPr>
              <w:fldChar w:fldCharType="begin"/>
            </w:r>
            <w:r>
              <w:rPr>
                <w:noProof/>
                <w:webHidden/>
              </w:rPr>
              <w:instrText xml:space="preserve"> PAGEREF _Toc135043031 \h </w:instrText>
            </w:r>
            <w:r>
              <w:rPr>
                <w:noProof/>
                <w:webHidden/>
              </w:rPr>
            </w:r>
            <w:r>
              <w:rPr>
                <w:noProof/>
                <w:webHidden/>
              </w:rPr>
              <w:fldChar w:fldCharType="separate"/>
            </w:r>
            <w:r>
              <w:rPr>
                <w:noProof/>
                <w:webHidden/>
              </w:rPr>
              <w:t>36</w:t>
            </w:r>
            <w:r>
              <w:rPr>
                <w:noProof/>
                <w:webHidden/>
              </w:rPr>
              <w:fldChar w:fldCharType="end"/>
            </w:r>
          </w:hyperlink>
        </w:p>
        <w:p w14:paraId="065C9894" w14:textId="1F932BCF" w:rsidR="005D46AE" w:rsidRDefault="005D46AE" w:rsidP="005D46AE">
          <w:pPr>
            <w:pStyle w:val="TOC2"/>
            <w:tabs>
              <w:tab w:val="right" w:leader="dot" w:pos="9016"/>
            </w:tabs>
            <w:rPr>
              <w:rFonts w:asciiTheme="minorHAnsi" w:hAnsiTheme="minorHAnsi" w:cstheme="minorBidi"/>
              <w:noProof/>
              <w:sz w:val="22"/>
              <w:szCs w:val="22"/>
            </w:rPr>
          </w:pPr>
          <w:hyperlink w:anchor="_Toc135043032" w:history="1">
            <w:r w:rsidRPr="00144092">
              <w:rPr>
                <w:rStyle w:val="Hyperlink"/>
                <w:noProof/>
                <w:rtl/>
                <w:lang w:bidi="ar-SY"/>
              </w:rPr>
              <w:t xml:space="preserve">المكتنفات داخل الكريات الحمراء </w:t>
            </w:r>
            <w:r w:rsidRPr="00144092">
              <w:rPr>
                <w:rStyle w:val="Hyperlink"/>
                <w:noProof/>
                <w:lang w:bidi="ar-SY"/>
              </w:rPr>
              <w:t>RBCs Inclusions</w:t>
            </w:r>
            <w:r>
              <w:rPr>
                <w:noProof/>
                <w:webHidden/>
              </w:rPr>
              <w:tab/>
            </w:r>
            <w:r>
              <w:rPr>
                <w:noProof/>
                <w:webHidden/>
              </w:rPr>
              <w:fldChar w:fldCharType="begin"/>
            </w:r>
            <w:r>
              <w:rPr>
                <w:noProof/>
                <w:webHidden/>
              </w:rPr>
              <w:instrText xml:space="preserve"> PAGEREF _Toc135043032 \h </w:instrText>
            </w:r>
            <w:r>
              <w:rPr>
                <w:noProof/>
                <w:webHidden/>
              </w:rPr>
            </w:r>
            <w:r>
              <w:rPr>
                <w:noProof/>
                <w:webHidden/>
              </w:rPr>
              <w:fldChar w:fldCharType="separate"/>
            </w:r>
            <w:r>
              <w:rPr>
                <w:noProof/>
                <w:webHidden/>
              </w:rPr>
              <w:t>39</w:t>
            </w:r>
            <w:r>
              <w:rPr>
                <w:noProof/>
                <w:webHidden/>
              </w:rPr>
              <w:fldChar w:fldCharType="end"/>
            </w:r>
          </w:hyperlink>
        </w:p>
        <w:p w14:paraId="29562408" w14:textId="622BEEF9" w:rsidR="005D46AE" w:rsidRDefault="005D46AE" w:rsidP="005D46AE">
          <w:pPr>
            <w:pStyle w:val="TOC3"/>
            <w:tabs>
              <w:tab w:val="right" w:leader="dot" w:pos="9016"/>
            </w:tabs>
            <w:rPr>
              <w:rFonts w:asciiTheme="minorHAnsi" w:eastAsiaTheme="minorEastAsia" w:hAnsiTheme="minorHAnsi" w:cstheme="minorBidi"/>
              <w:noProof/>
              <w:sz w:val="22"/>
              <w:szCs w:val="22"/>
            </w:rPr>
          </w:pPr>
          <w:hyperlink w:anchor="_Toc135043033" w:history="1">
            <w:r w:rsidRPr="00144092">
              <w:rPr>
                <w:rStyle w:val="Hyperlink"/>
                <w:rFonts w:eastAsia="Calibri"/>
                <w:b/>
                <w:bCs/>
                <w:noProof/>
                <w:rtl/>
              </w:rPr>
              <w:t xml:space="preserve">الترقطات القاعدية </w:t>
            </w:r>
            <w:r w:rsidRPr="00144092">
              <w:rPr>
                <w:rStyle w:val="Hyperlink"/>
                <w:rFonts w:eastAsia="Calibri"/>
                <w:b/>
                <w:bCs/>
                <w:noProof/>
              </w:rPr>
              <w:t>Basophilic stippling</w:t>
            </w:r>
            <w:r w:rsidRPr="00144092">
              <w:rPr>
                <w:rStyle w:val="Hyperlink"/>
                <w:rFonts w:eastAsia="Calibri"/>
                <w:b/>
                <w:bCs/>
                <w:noProof/>
                <w:rtl/>
              </w:rPr>
              <w:t xml:space="preserve"> أو </w:t>
            </w:r>
            <w:r w:rsidRPr="00144092">
              <w:rPr>
                <w:rStyle w:val="Hyperlink"/>
                <w:rFonts w:eastAsia="Calibri"/>
                <w:b/>
                <w:bCs/>
                <w:noProof/>
              </w:rPr>
              <w:t>Punctuate basophilia</w:t>
            </w:r>
            <w:r w:rsidRPr="00144092">
              <w:rPr>
                <w:rStyle w:val="Hyperlink"/>
                <w:rFonts w:eastAsia="Calibri"/>
                <w:b/>
                <w:bCs/>
                <w:noProof/>
                <w:rtl/>
              </w:rPr>
              <w:t>:</w:t>
            </w:r>
            <w:r>
              <w:rPr>
                <w:noProof/>
                <w:webHidden/>
              </w:rPr>
              <w:tab/>
            </w:r>
            <w:r>
              <w:rPr>
                <w:noProof/>
                <w:webHidden/>
              </w:rPr>
              <w:fldChar w:fldCharType="begin"/>
            </w:r>
            <w:r>
              <w:rPr>
                <w:noProof/>
                <w:webHidden/>
              </w:rPr>
              <w:instrText xml:space="preserve"> PAGEREF _Toc135043033 \h </w:instrText>
            </w:r>
            <w:r>
              <w:rPr>
                <w:noProof/>
                <w:webHidden/>
              </w:rPr>
            </w:r>
            <w:r>
              <w:rPr>
                <w:noProof/>
                <w:webHidden/>
              </w:rPr>
              <w:fldChar w:fldCharType="separate"/>
            </w:r>
            <w:r>
              <w:rPr>
                <w:noProof/>
                <w:webHidden/>
              </w:rPr>
              <w:t>39</w:t>
            </w:r>
            <w:r>
              <w:rPr>
                <w:noProof/>
                <w:webHidden/>
              </w:rPr>
              <w:fldChar w:fldCharType="end"/>
            </w:r>
          </w:hyperlink>
        </w:p>
        <w:p w14:paraId="68B11E92" w14:textId="6F230706" w:rsidR="005D46AE" w:rsidRDefault="005D46AE" w:rsidP="005D46AE">
          <w:pPr>
            <w:pStyle w:val="TOC3"/>
            <w:tabs>
              <w:tab w:val="right" w:leader="dot" w:pos="9016"/>
            </w:tabs>
            <w:rPr>
              <w:rFonts w:asciiTheme="minorHAnsi" w:eastAsiaTheme="minorEastAsia" w:hAnsiTheme="minorHAnsi" w:cstheme="minorBidi"/>
              <w:noProof/>
              <w:sz w:val="22"/>
              <w:szCs w:val="22"/>
            </w:rPr>
          </w:pPr>
          <w:hyperlink w:anchor="_Toc135043034" w:history="1">
            <w:r w:rsidRPr="00144092">
              <w:rPr>
                <w:rStyle w:val="Hyperlink"/>
                <w:rFonts w:eastAsia="Calibri"/>
                <w:b/>
                <w:bCs/>
                <w:noProof/>
                <w:rtl/>
              </w:rPr>
              <w:t xml:space="preserve">حلقة كابوت </w:t>
            </w:r>
            <w:r w:rsidRPr="00144092">
              <w:rPr>
                <w:rStyle w:val="Hyperlink"/>
                <w:rFonts w:eastAsia="Calibri"/>
                <w:b/>
                <w:bCs/>
                <w:noProof/>
              </w:rPr>
              <w:t>Cabot's Ring</w:t>
            </w:r>
            <w:r w:rsidRPr="00144092">
              <w:rPr>
                <w:rStyle w:val="Hyperlink"/>
                <w:rFonts w:eastAsia="Calibri"/>
                <w:b/>
                <w:bCs/>
                <w:noProof/>
                <w:rtl/>
              </w:rPr>
              <w:t>:</w:t>
            </w:r>
            <w:r>
              <w:rPr>
                <w:noProof/>
                <w:webHidden/>
              </w:rPr>
              <w:tab/>
            </w:r>
            <w:r>
              <w:rPr>
                <w:noProof/>
                <w:webHidden/>
              </w:rPr>
              <w:fldChar w:fldCharType="begin"/>
            </w:r>
            <w:r>
              <w:rPr>
                <w:noProof/>
                <w:webHidden/>
              </w:rPr>
              <w:instrText xml:space="preserve"> PAGEREF _Toc135043034 \h </w:instrText>
            </w:r>
            <w:r>
              <w:rPr>
                <w:noProof/>
                <w:webHidden/>
              </w:rPr>
            </w:r>
            <w:r>
              <w:rPr>
                <w:noProof/>
                <w:webHidden/>
              </w:rPr>
              <w:fldChar w:fldCharType="separate"/>
            </w:r>
            <w:r>
              <w:rPr>
                <w:noProof/>
                <w:webHidden/>
              </w:rPr>
              <w:t>39</w:t>
            </w:r>
            <w:r>
              <w:rPr>
                <w:noProof/>
                <w:webHidden/>
              </w:rPr>
              <w:fldChar w:fldCharType="end"/>
            </w:r>
          </w:hyperlink>
        </w:p>
        <w:p w14:paraId="6DEEB4CE" w14:textId="71071E0F" w:rsidR="005D46AE" w:rsidRDefault="005D46AE" w:rsidP="005D46AE">
          <w:pPr>
            <w:pStyle w:val="TOC3"/>
            <w:tabs>
              <w:tab w:val="right" w:leader="dot" w:pos="9016"/>
            </w:tabs>
            <w:rPr>
              <w:rFonts w:asciiTheme="minorHAnsi" w:eastAsiaTheme="minorEastAsia" w:hAnsiTheme="minorHAnsi" w:cstheme="minorBidi"/>
              <w:noProof/>
              <w:sz w:val="22"/>
              <w:szCs w:val="22"/>
            </w:rPr>
          </w:pPr>
          <w:hyperlink w:anchor="_Toc135043035" w:history="1">
            <w:r w:rsidRPr="00144092">
              <w:rPr>
                <w:rStyle w:val="Hyperlink"/>
                <w:rFonts w:eastAsia="Calibri"/>
                <w:b/>
                <w:bCs/>
                <w:noProof/>
                <w:rtl/>
              </w:rPr>
              <w:t xml:space="preserve">أجسام هاينز </w:t>
            </w:r>
            <w:r w:rsidRPr="00144092">
              <w:rPr>
                <w:rStyle w:val="Hyperlink"/>
                <w:rFonts w:eastAsia="Calibri"/>
                <w:b/>
                <w:bCs/>
                <w:noProof/>
              </w:rPr>
              <w:t>Heinz body</w:t>
            </w:r>
            <w:r w:rsidRPr="00144092">
              <w:rPr>
                <w:rStyle w:val="Hyperlink"/>
                <w:rFonts w:eastAsia="Calibri"/>
                <w:b/>
                <w:bCs/>
                <w:noProof/>
                <w:rtl/>
              </w:rPr>
              <w:t>:</w:t>
            </w:r>
            <w:r>
              <w:rPr>
                <w:noProof/>
                <w:webHidden/>
              </w:rPr>
              <w:tab/>
            </w:r>
            <w:r>
              <w:rPr>
                <w:noProof/>
                <w:webHidden/>
              </w:rPr>
              <w:fldChar w:fldCharType="begin"/>
            </w:r>
            <w:r>
              <w:rPr>
                <w:noProof/>
                <w:webHidden/>
              </w:rPr>
              <w:instrText xml:space="preserve"> PAGEREF _Toc135043035 \h </w:instrText>
            </w:r>
            <w:r>
              <w:rPr>
                <w:noProof/>
                <w:webHidden/>
              </w:rPr>
            </w:r>
            <w:r>
              <w:rPr>
                <w:noProof/>
                <w:webHidden/>
              </w:rPr>
              <w:fldChar w:fldCharType="separate"/>
            </w:r>
            <w:r>
              <w:rPr>
                <w:noProof/>
                <w:webHidden/>
              </w:rPr>
              <w:t>39</w:t>
            </w:r>
            <w:r>
              <w:rPr>
                <w:noProof/>
                <w:webHidden/>
              </w:rPr>
              <w:fldChar w:fldCharType="end"/>
            </w:r>
          </w:hyperlink>
        </w:p>
        <w:p w14:paraId="799B4702" w14:textId="77880A22" w:rsidR="005D46AE" w:rsidRDefault="005D46AE" w:rsidP="005D46AE">
          <w:pPr>
            <w:pStyle w:val="TOC3"/>
            <w:tabs>
              <w:tab w:val="right" w:leader="dot" w:pos="9016"/>
            </w:tabs>
            <w:rPr>
              <w:rFonts w:asciiTheme="minorHAnsi" w:eastAsiaTheme="minorEastAsia" w:hAnsiTheme="minorHAnsi" w:cstheme="minorBidi"/>
              <w:noProof/>
              <w:sz w:val="22"/>
              <w:szCs w:val="22"/>
            </w:rPr>
          </w:pPr>
          <w:hyperlink w:anchor="_Toc135043036" w:history="1">
            <w:r w:rsidRPr="00144092">
              <w:rPr>
                <w:rStyle w:val="Hyperlink"/>
                <w:rFonts w:eastAsia="Calibri"/>
                <w:b/>
                <w:bCs/>
                <w:noProof/>
                <w:rtl/>
              </w:rPr>
              <w:t xml:space="preserve">أجسام هويل جولي </w:t>
            </w:r>
            <w:r w:rsidRPr="00144092">
              <w:rPr>
                <w:rStyle w:val="Hyperlink"/>
                <w:rFonts w:eastAsia="Calibri"/>
                <w:b/>
                <w:bCs/>
                <w:noProof/>
              </w:rPr>
              <w:t>Howell-Jolly Body</w:t>
            </w:r>
            <w:r w:rsidRPr="00144092">
              <w:rPr>
                <w:rStyle w:val="Hyperlink"/>
                <w:rFonts w:eastAsia="Calibri"/>
                <w:b/>
                <w:bCs/>
                <w:noProof/>
                <w:rtl/>
              </w:rPr>
              <w:t>:</w:t>
            </w:r>
            <w:r>
              <w:rPr>
                <w:noProof/>
                <w:webHidden/>
              </w:rPr>
              <w:tab/>
            </w:r>
            <w:r>
              <w:rPr>
                <w:noProof/>
                <w:webHidden/>
              </w:rPr>
              <w:fldChar w:fldCharType="begin"/>
            </w:r>
            <w:r>
              <w:rPr>
                <w:noProof/>
                <w:webHidden/>
              </w:rPr>
              <w:instrText xml:space="preserve"> PAGEREF _Toc135043036 \h </w:instrText>
            </w:r>
            <w:r>
              <w:rPr>
                <w:noProof/>
                <w:webHidden/>
              </w:rPr>
            </w:r>
            <w:r>
              <w:rPr>
                <w:noProof/>
                <w:webHidden/>
              </w:rPr>
              <w:fldChar w:fldCharType="separate"/>
            </w:r>
            <w:r>
              <w:rPr>
                <w:noProof/>
                <w:webHidden/>
              </w:rPr>
              <w:t>39</w:t>
            </w:r>
            <w:r>
              <w:rPr>
                <w:noProof/>
                <w:webHidden/>
              </w:rPr>
              <w:fldChar w:fldCharType="end"/>
            </w:r>
          </w:hyperlink>
        </w:p>
        <w:p w14:paraId="6D3960EE" w14:textId="515B0A8F" w:rsidR="005D46AE" w:rsidRDefault="005D46AE" w:rsidP="005D46AE">
          <w:r>
            <w:rPr>
              <w:b/>
              <w:bCs/>
              <w:noProof/>
            </w:rPr>
            <w:fldChar w:fldCharType="end"/>
          </w:r>
        </w:p>
      </w:sdtContent>
    </w:sdt>
    <w:p w14:paraId="555721F6" w14:textId="77777777" w:rsidR="00303517" w:rsidRPr="00446A4B" w:rsidRDefault="00303517" w:rsidP="00303517">
      <w:pPr>
        <w:pStyle w:val="Title"/>
        <w:rPr>
          <w:rFonts w:ascii="Sakkal Majalla" w:hAnsi="Sakkal Majalla" w:cs="Sakkal Majalla"/>
          <w:rtl/>
        </w:rPr>
      </w:pPr>
    </w:p>
    <w:p w14:paraId="0ABECA50" w14:textId="77777777" w:rsidR="00303517" w:rsidRPr="00446A4B" w:rsidRDefault="00303517" w:rsidP="00303517">
      <w:pPr>
        <w:rPr>
          <w:rFonts w:eastAsiaTheme="majorEastAsia"/>
          <w:color w:val="44546A" w:themeColor="text2"/>
          <w:sz w:val="72"/>
          <w:szCs w:val="52"/>
          <w:rtl/>
        </w:rPr>
      </w:pPr>
      <w:r w:rsidRPr="00446A4B">
        <w:rPr>
          <w:rtl/>
        </w:rPr>
        <w:br w:type="page"/>
      </w:r>
    </w:p>
    <w:p w14:paraId="351218C2" w14:textId="77777777" w:rsidR="00CC2A73" w:rsidRPr="00822A54" w:rsidRDefault="00CC2A73" w:rsidP="00CC2A73">
      <w:pPr>
        <w:pStyle w:val="manara"/>
        <w:rPr>
          <w:rFonts w:eastAsia="Times New Roman"/>
          <w:rtl/>
        </w:rPr>
      </w:pPr>
      <w:bookmarkStart w:id="699" w:name="_Toc135041942"/>
      <w:bookmarkStart w:id="700" w:name="_Toc135042045"/>
      <w:bookmarkStart w:id="701" w:name="_Toc135042148"/>
      <w:bookmarkStart w:id="702" w:name="_Toc135042753"/>
      <w:bookmarkStart w:id="703" w:name="_Toc135042891"/>
      <w:bookmarkStart w:id="704" w:name="_Toc135043029"/>
      <w:bookmarkStart w:id="705" w:name="_Toc135043167"/>
      <w:bookmarkStart w:id="706" w:name="_Toc135043305"/>
      <w:bookmarkStart w:id="707" w:name="_Toc135043443"/>
      <w:bookmarkStart w:id="708" w:name="_Toc135043581"/>
      <w:r>
        <w:rPr>
          <w:rFonts w:eastAsia="Times New Roman" w:hint="cs"/>
          <w:rtl/>
        </w:rPr>
        <w:lastRenderedPageBreak/>
        <w:t xml:space="preserve">الجلسة 5: </w:t>
      </w:r>
      <w:r w:rsidRPr="00822A54">
        <w:rPr>
          <w:rFonts w:eastAsia="Times New Roman" w:hint="cs"/>
          <w:rtl/>
        </w:rPr>
        <w:t>شذوذات الكريات الحمراء في لطاخة الدم</w:t>
      </w:r>
      <w:r>
        <w:rPr>
          <w:rFonts w:eastAsia="Times New Roman" w:hint="cs"/>
          <w:rtl/>
        </w:rPr>
        <w:t xml:space="preserve"> </w:t>
      </w:r>
      <w:r w:rsidRPr="00822A54">
        <w:rPr>
          <w:rFonts w:eastAsia="Times New Roman" w:hint="cs"/>
          <w:rtl/>
        </w:rPr>
        <w:t xml:space="preserve"> </w:t>
      </w:r>
      <w:r w:rsidRPr="00822A54">
        <w:rPr>
          <w:rFonts w:eastAsia="Times New Roman"/>
        </w:rPr>
        <w:t>RBCs Disorders</w:t>
      </w:r>
      <w:bookmarkEnd w:id="648"/>
      <w:bookmarkEnd w:id="699"/>
      <w:bookmarkEnd w:id="700"/>
      <w:bookmarkEnd w:id="701"/>
      <w:bookmarkEnd w:id="702"/>
      <w:bookmarkEnd w:id="703"/>
      <w:bookmarkEnd w:id="704"/>
      <w:bookmarkEnd w:id="705"/>
      <w:bookmarkEnd w:id="706"/>
      <w:bookmarkEnd w:id="707"/>
      <w:bookmarkEnd w:id="708"/>
    </w:p>
    <w:p w14:paraId="124CABA9" w14:textId="77777777" w:rsidR="00CC2A73" w:rsidRPr="00822A54" w:rsidRDefault="00CC2A73" w:rsidP="007E51E2">
      <w:pPr>
        <w:pStyle w:val="manara2"/>
        <w:outlineLvl w:val="1"/>
        <w:rPr>
          <w:rFonts w:eastAsia="Calibri"/>
          <w:rtl/>
        </w:rPr>
      </w:pPr>
      <w:bookmarkStart w:id="709" w:name="_Toc135042754"/>
      <w:bookmarkStart w:id="710" w:name="_Toc135042892"/>
      <w:bookmarkStart w:id="711" w:name="_Toc135043030"/>
      <w:bookmarkStart w:id="712" w:name="_Toc135043168"/>
      <w:bookmarkStart w:id="713" w:name="_Toc135043306"/>
      <w:bookmarkStart w:id="714" w:name="_Toc135043444"/>
      <w:bookmarkStart w:id="715" w:name="_Toc135043582"/>
      <w:r w:rsidRPr="00822A54">
        <w:rPr>
          <w:rFonts w:eastAsia="Calibri" w:hint="cs"/>
          <w:rtl/>
        </w:rPr>
        <w:t>تقييم حجم الكريات الحمراء:</w:t>
      </w:r>
      <w:bookmarkEnd w:id="709"/>
      <w:bookmarkEnd w:id="710"/>
      <w:bookmarkEnd w:id="711"/>
      <w:bookmarkEnd w:id="712"/>
      <w:bookmarkEnd w:id="713"/>
      <w:bookmarkEnd w:id="714"/>
      <w:bookmarkEnd w:id="715"/>
    </w:p>
    <w:p w14:paraId="22623C6D" w14:textId="77777777" w:rsidR="00CC2A73" w:rsidRPr="00822A54" w:rsidRDefault="00CC2A73" w:rsidP="00CC2A73">
      <w:pPr>
        <w:tabs>
          <w:tab w:val="left" w:pos="1827"/>
        </w:tabs>
        <w:spacing w:line="256" w:lineRule="auto"/>
        <w:rPr>
          <w:rFonts w:eastAsia="Calibri"/>
          <w:rtl/>
        </w:rPr>
      </w:pPr>
      <w:r w:rsidRPr="00822A54">
        <w:rPr>
          <w:rFonts w:eastAsia="Calibri" w:hint="cs"/>
          <w:rtl/>
        </w:rPr>
        <w:t xml:space="preserve">الكريات الحمراء الطبيعية لها شكل قرص مقعر الوجهين فيها شحوب مركزي يعادل ثلث الخلية. يبلغ حجم الكرية الحمراء </w:t>
      </w:r>
      <w:r w:rsidRPr="00822A54">
        <w:rPr>
          <w:rFonts w:eastAsia="Calibri"/>
        </w:rPr>
        <w:t>6.8 – 7.7 µm</w:t>
      </w:r>
      <w:r w:rsidRPr="00822A54">
        <w:rPr>
          <w:rFonts w:eastAsia="Calibri" w:hint="cs"/>
          <w:rtl/>
        </w:rPr>
        <w:t xml:space="preserve"> أي أصغر بقليل من اللمفاوية الصغيرة الناضجة حيث يستعان بهذه المقاربة أحياناً من أجل تقدير حجم الكرية الحمراء وتصنيفها إلى: </w:t>
      </w:r>
      <w:r w:rsidRPr="00822A54">
        <w:rPr>
          <w:rFonts w:eastAsia="Calibri" w:hint="cs"/>
          <w:b/>
          <w:bCs/>
          <w:rtl/>
        </w:rPr>
        <w:t xml:space="preserve">سوية الحجم </w:t>
      </w:r>
      <w:r w:rsidRPr="00822A54">
        <w:rPr>
          <w:rFonts w:eastAsia="Calibri"/>
          <w:b/>
          <w:bCs/>
        </w:rPr>
        <w:t>Normocytic</w:t>
      </w:r>
      <w:r w:rsidRPr="00822A54">
        <w:rPr>
          <w:rFonts w:eastAsia="Calibri" w:hint="cs"/>
          <w:rtl/>
        </w:rPr>
        <w:t xml:space="preserve">، </w:t>
      </w:r>
      <w:r w:rsidRPr="00822A54">
        <w:rPr>
          <w:rFonts w:eastAsia="Calibri" w:hint="cs"/>
          <w:b/>
          <w:bCs/>
          <w:rtl/>
        </w:rPr>
        <w:t xml:space="preserve">صغيرة الحجم </w:t>
      </w:r>
      <w:r w:rsidRPr="00822A54">
        <w:rPr>
          <w:rFonts w:eastAsia="Calibri"/>
          <w:b/>
          <w:bCs/>
        </w:rPr>
        <w:t>Microcytic</w:t>
      </w:r>
      <w:r w:rsidRPr="00822A54">
        <w:rPr>
          <w:rFonts w:eastAsia="Calibri" w:hint="cs"/>
          <w:rtl/>
        </w:rPr>
        <w:t xml:space="preserve">، أو </w:t>
      </w:r>
      <w:r w:rsidRPr="00822A54">
        <w:rPr>
          <w:rFonts w:eastAsia="Calibri" w:hint="cs"/>
          <w:b/>
          <w:bCs/>
          <w:rtl/>
        </w:rPr>
        <w:t xml:space="preserve">كبيرة الحجم </w:t>
      </w:r>
      <w:r w:rsidRPr="00822A54">
        <w:rPr>
          <w:rFonts w:eastAsia="Calibri"/>
          <w:b/>
          <w:bCs/>
        </w:rPr>
        <w:t>Macrocytic</w:t>
      </w:r>
      <w:r w:rsidRPr="00822A54">
        <w:rPr>
          <w:rFonts w:eastAsia="Calibri" w:hint="cs"/>
          <w:rtl/>
        </w:rPr>
        <w:t xml:space="preserve">. يدعى وجود اختلاف في أحجام الكريات الحمراء بـ </w:t>
      </w:r>
      <w:r w:rsidRPr="00822A54">
        <w:rPr>
          <w:rFonts w:eastAsia="Calibri"/>
          <w:b/>
          <w:bCs/>
        </w:rPr>
        <w:t>Anisocytosis</w:t>
      </w:r>
      <w:r w:rsidRPr="00822A54">
        <w:rPr>
          <w:rFonts w:eastAsia="Calibri" w:hint="cs"/>
          <w:rtl/>
        </w:rPr>
        <w:t xml:space="preserve"> حيث لا يكتفي تحديد وجوده بل يجب تقدير شدته: خفيف، معتدل أو شديد أو يمكن تقديره بـ +1 حتى +4، </w:t>
      </w:r>
      <w:r w:rsidRPr="00822A54">
        <w:rPr>
          <w:rFonts w:eastAsia="Calibri" w:hint="cs"/>
          <w:b/>
          <w:bCs/>
          <w:rtl/>
        </w:rPr>
        <w:t>ويجب أن يكون أكثر من 2%</w:t>
      </w:r>
      <w:r w:rsidRPr="00822A54">
        <w:rPr>
          <w:rFonts w:eastAsia="Calibri" w:hint="cs"/>
          <w:rtl/>
        </w:rPr>
        <w:t xml:space="preserve"> من الكريات مختلفة في الحجم حتى نعطيها درجة +1 إذ لا يخلو فيلم من درجة خفيفة من تباين في أحجام </w:t>
      </w:r>
      <w:r w:rsidRPr="00822A54">
        <w:rPr>
          <w:rFonts w:eastAsia="Calibri"/>
        </w:rPr>
        <w:t>RBC</w:t>
      </w:r>
      <w:r w:rsidRPr="00822A54">
        <w:rPr>
          <w:rFonts w:eastAsia="Calibri" w:hint="cs"/>
          <w:rtl/>
        </w:rPr>
        <w:t>.</w:t>
      </w:r>
    </w:p>
    <w:p w14:paraId="2DB4E6C2" w14:textId="77777777" w:rsidR="00CC2A73" w:rsidRPr="00822A54" w:rsidRDefault="00CC2A73" w:rsidP="00CC2A73">
      <w:pPr>
        <w:numPr>
          <w:ilvl w:val="0"/>
          <w:numId w:val="24"/>
        </w:numPr>
        <w:tabs>
          <w:tab w:val="left" w:pos="1827"/>
        </w:tabs>
        <w:spacing w:line="256" w:lineRule="auto"/>
        <w:ind w:left="510"/>
        <w:rPr>
          <w:rFonts w:eastAsia="Calibri"/>
          <w:rtl/>
        </w:rPr>
      </w:pPr>
      <w:r w:rsidRPr="00822A54">
        <w:rPr>
          <w:rFonts w:eastAsia="Calibri" w:hint="cs"/>
          <w:rtl/>
        </w:rPr>
        <w:t xml:space="preserve">حالات تترافق </w:t>
      </w:r>
      <w:r w:rsidRPr="00822A54">
        <w:rPr>
          <w:rFonts w:eastAsia="Calibri" w:hint="cs"/>
          <w:b/>
          <w:bCs/>
          <w:rtl/>
        </w:rPr>
        <w:t>بصغر</w:t>
      </w:r>
      <w:r w:rsidRPr="00822A54">
        <w:rPr>
          <w:rFonts w:eastAsia="Calibri" w:hint="cs"/>
          <w:rtl/>
        </w:rPr>
        <w:t xml:space="preserve"> حجم الكريات الحمراء: تلاسيميا، فقر الدم بعوز الحديد، فاقات الدم بالأرومات الحديدية (النمط الوراثي).</w:t>
      </w:r>
    </w:p>
    <w:p w14:paraId="10056D0E" w14:textId="77777777" w:rsidR="00CC2A73" w:rsidRPr="00822A54" w:rsidRDefault="00CC2A73" w:rsidP="00CC2A73">
      <w:pPr>
        <w:numPr>
          <w:ilvl w:val="0"/>
          <w:numId w:val="24"/>
        </w:numPr>
        <w:tabs>
          <w:tab w:val="left" w:pos="1827"/>
        </w:tabs>
        <w:spacing w:line="256" w:lineRule="auto"/>
        <w:ind w:left="510"/>
        <w:rPr>
          <w:rFonts w:eastAsia="Calibri"/>
          <w:rtl/>
        </w:rPr>
      </w:pPr>
      <w:r w:rsidRPr="00822A54">
        <w:rPr>
          <w:rFonts w:eastAsia="Calibri" w:hint="cs"/>
          <w:rtl/>
        </w:rPr>
        <w:t xml:space="preserve">حالات تسبب </w:t>
      </w:r>
      <w:r w:rsidRPr="00822A54">
        <w:rPr>
          <w:rFonts w:eastAsia="Calibri" w:hint="cs"/>
          <w:b/>
          <w:bCs/>
          <w:rtl/>
        </w:rPr>
        <w:t>كبر</w:t>
      </w:r>
      <w:r w:rsidRPr="00822A54">
        <w:rPr>
          <w:rFonts w:eastAsia="Calibri" w:hint="cs"/>
          <w:rtl/>
        </w:rPr>
        <w:t xml:space="preserve"> حجم الكريات: فاقات الدم العرطلة، متلازمة عسر تنسج نقي </w:t>
      </w:r>
      <w:r w:rsidRPr="00822A54">
        <w:rPr>
          <w:rFonts w:eastAsia="Calibri"/>
        </w:rPr>
        <w:t>MDS</w:t>
      </w:r>
      <w:r w:rsidRPr="00822A54">
        <w:rPr>
          <w:rFonts w:eastAsia="Calibri" w:hint="cs"/>
          <w:rtl/>
        </w:rPr>
        <w:t>، الكحولية، قصور الكبد، حديثي الولادة (فيزيولوجياً بسبب زيادة الشبكيات)، تناول بعض الأدوية (</w:t>
      </w:r>
      <w:r w:rsidRPr="00822A54">
        <w:rPr>
          <w:rFonts w:eastAsia="Calibri"/>
        </w:rPr>
        <w:t>Phenytoin, Methotrexate</w:t>
      </w:r>
      <w:r w:rsidRPr="00822A54">
        <w:rPr>
          <w:rFonts w:eastAsia="Calibri" w:hint="cs"/>
          <w:rtl/>
        </w:rPr>
        <w:t>)، ارتفاع الشبكيات الملحوظ.</w:t>
      </w:r>
    </w:p>
    <w:p w14:paraId="3B357DFD" w14:textId="77777777" w:rsidR="00CC2A73" w:rsidRPr="00822A54" w:rsidRDefault="00CC2A73" w:rsidP="00CC2A73">
      <w:pPr>
        <w:pStyle w:val="manara2"/>
        <w:rPr>
          <w:rFonts w:eastAsia="Calibri"/>
        </w:rPr>
      </w:pPr>
      <w:r w:rsidRPr="00822A54">
        <w:rPr>
          <w:rFonts w:eastAsia="Calibri" w:hint="cs"/>
          <w:rtl/>
        </w:rPr>
        <w:t>تقدير تلون (اصطباغ) الكريات الحمراء:</w:t>
      </w:r>
    </w:p>
    <w:p w14:paraId="0E2F2CD4" w14:textId="77777777" w:rsidR="00CC2A73" w:rsidRPr="00822A54" w:rsidRDefault="00CC2A73" w:rsidP="00CC2A73">
      <w:pPr>
        <w:tabs>
          <w:tab w:val="left" w:pos="1827"/>
        </w:tabs>
        <w:spacing w:line="256" w:lineRule="auto"/>
        <w:rPr>
          <w:rFonts w:eastAsia="Calibri"/>
          <w:rtl/>
        </w:rPr>
      </w:pPr>
      <w:r w:rsidRPr="00822A54">
        <w:rPr>
          <w:rFonts w:eastAsia="Calibri" w:hint="cs"/>
          <w:rtl/>
        </w:rPr>
        <w:t xml:space="preserve">تملك الكرية الحمراء شكل قرصي مليء بالخضاب الذي يعطيها اللون الزهري البصلي، كما ينتج عن التقعر منطقة شحوب مركزي </w:t>
      </w:r>
      <w:r w:rsidRPr="00822A54">
        <w:rPr>
          <w:rFonts w:eastAsia="Calibri"/>
        </w:rPr>
        <w:t>central pallor</w:t>
      </w:r>
      <w:r w:rsidRPr="00822A54">
        <w:rPr>
          <w:rFonts w:eastAsia="Calibri" w:hint="cs"/>
          <w:rtl/>
        </w:rPr>
        <w:t xml:space="preserve"> لاحتوائه على كمية أقل من الخضاب. تشغل منطقة الشحوب المركزي حوالي ثلث الكرية (حالة الكرية </w:t>
      </w:r>
      <w:r w:rsidRPr="00822A54">
        <w:rPr>
          <w:rFonts w:eastAsia="Calibri" w:hint="cs"/>
          <w:b/>
          <w:bCs/>
          <w:rtl/>
        </w:rPr>
        <w:t xml:space="preserve">سوية الصباغ </w:t>
      </w:r>
      <w:r w:rsidRPr="00822A54">
        <w:rPr>
          <w:rFonts w:eastAsia="Calibri"/>
          <w:b/>
          <w:bCs/>
        </w:rPr>
        <w:t>Normochromic</w:t>
      </w:r>
      <w:r w:rsidRPr="00822A54">
        <w:rPr>
          <w:rFonts w:eastAsia="Calibri" w:hint="cs"/>
          <w:rtl/>
        </w:rPr>
        <w:t xml:space="preserve">). إن زيادة منطقة الشحوب المركزي تشير إلى نقص محتوى الكرية من الخضاب، تدعى هذه الكريات بـ </w:t>
      </w:r>
      <w:r w:rsidRPr="00822A54">
        <w:rPr>
          <w:rFonts w:eastAsia="Calibri" w:hint="cs"/>
          <w:b/>
          <w:bCs/>
          <w:rtl/>
        </w:rPr>
        <w:t xml:space="preserve">ناقصة الصباغ </w:t>
      </w:r>
      <w:r w:rsidRPr="00822A54">
        <w:rPr>
          <w:rFonts w:eastAsia="Calibri"/>
          <w:b/>
          <w:bCs/>
        </w:rPr>
        <w:t>Hypochromic</w:t>
      </w:r>
      <w:r w:rsidRPr="00822A54">
        <w:rPr>
          <w:rFonts w:eastAsia="Calibri" w:hint="cs"/>
          <w:rtl/>
        </w:rPr>
        <w:t xml:space="preserve"> (حالة فقر الدم بعوز الحديد، تلاسيميا). هناك حالة الكريات ناقصة الصباغ بشدة والتي لم يبقى فيها إلا حلقة رفيعة محيطة من الصباغ تدعى بـ </w:t>
      </w:r>
      <w:r w:rsidRPr="00822A54">
        <w:rPr>
          <w:rFonts w:eastAsia="Calibri" w:hint="cs"/>
          <w:b/>
          <w:bCs/>
          <w:rtl/>
        </w:rPr>
        <w:t xml:space="preserve">الكريات الحلقية </w:t>
      </w:r>
      <w:r w:rsidRPr="00822A54">
        <w:rPr>
          <w:rFonts w:eastAsia="Calibri"/>
          <w:b/>
          <w:bCs/>
        </w:rPr>
        <w:t>Anulocyte</w:t>
      </w:r>
      <w:r w:rsidRPr="00822A54">
        <w:rPr>
          <w:rFonts w:eastAsia="Calibri" w:hint="cs"/>
          <w:rtl/>
        </w:rPr>
        <w:t xml:space="preserve">. بالمقابل، إن زوال منطقة الشحوب المركزي يترافق مع زوال الشكل القرصي والتحول إلى الشكل الكروي (كريات مكورة) مما ينتج لدينا حالة </w:t>
      </w:r>
      <w:r w:rsidRPr="00822A54">
        <w:rPr>
          <w:rFonts w:eastAsia="Calibri" w:hint="cs"/>
          <w:b/>
          <w:bCs/>
          <w:rtl/>
        </w:rPr>
        <w:t xml:space="preserve">زائدة الصباغ </w:t>
      </w:r>
      <w:r w:rsidRPr="00822A54">
        <w:rPr>
          <w:rFonts w:eastAsia="Calibri"/>
          <w:b/>
          <w:bCs/>
        </w:rPr>
        <w:t>Hyperchromic</w:t>
      </w:r>
      <w:r w:rsidRPr="00822A54">
        <w:rPr>
          <w:rFonts w:eastAsia="Calibri" w:hint="cs"/>
          <w:rtl/>
        </w:rPr>
        <w:t xml:space="preserve"> والتي تشاهد عند داء تكور الحمر الوراثي، فاقات الدم الانحلالية المناعية، حديثي الولادة. أما الحالة الأخيرة وهي وجود اصطباغ أزرق في الكرية يعطينا حالة </w:t>
      </w:r>
      <w:r w:rsidRPr="00822A54">
        <w:rPr>
          <w:rFonts w:eastAsia="Calibri" w:hint="cs"/>
          <w:b/>
          <w:bCs/>
          <w:rtl/>
        </w:rPr>
        <w:t xml:space="preserve">تعدد الاصطباغ </w:t>
      </w:r>
      <w:r w:rsidRPr="00822A54">
        <w:rPr>
          <w:rFonts w:eastAsia="Calibri"/>
          <w:b/>
          <w:bCs/>
        </w:rPr>
        <w:t>Polychromic</w:t>
      </w:r>
      <w:r w:rsidRPr="00822A54">
        <w:rPr>
          <w:rFonts w:eastAsia="Calibri" w:hint="cs"/>
          <w:rtl/>
        </w:rPr>
        <w:t xml:space="preserve"> وهي غالباً شبكيات </w:t>
      </w:r>
      <w:r w:rsidRPr="00822A54">
        <w:rPr>
          <w:rFonts w:eastAsia="Calibri"/>
        </w:rPr>
        <w:t>Reticulocyte</w:t>
      </w:r>
      <w:r w:rsidRPr="00822A54">
        <w:rPr>
          <w:rFonts w:eastAsia="Calibri" w:hint="cs"/>
          <w:rtl/>
        </w:rPr>
        <w:t>.</w:t>
      </w:r>
    </w:p>
    <w:p w14:paraId="5E6ED983" w14:textId="77777777" w:rsidR="00CC2A73" w:rsidRDefault="00CC2A73" w:rsidP="00CC2A73">
      <w:pPr>
        <w:spacing w:before="120"/>
        <w:rPr>
          <w:rFonts w:eastAsia="Calibri"/>
          <w:b/>
          <w:bCs/>
          <w:sz w:val="32"/>
          <w:szCs w:val="32"/>
          <w:rtl/>
        </w:rPr>
      </w:pPr>
    </w:p>
    <w:p w14:paraId="5D9B6B8D" w14:textId="77777777" w:rsidR="00CC2A73" w:rsidRPr="00822A54" w:rsidRDefault="00CC2A73" w:rsidP="007E51E2">
      <w:pPr>
        <w:pStyle w:val="manara2"/>
        <w:outlineLvl w:val="1"/>
        <w:rPr>
          <w:rFonts w:eastAsia="Calibri"/>
          <w:rtl/>
        </w:rPr>
      </w:pPr>
      <w:bookmarkStart w:id="716" w:name="_Toc135042755"/>
      <w:bookmarkStart w:id="717" w:name="_Toc135042893"/>
      <w:bookmarkStart w:id="718" w:name="_Toc135043031"/>
      <w:bookmarkStart w:id="719" w:name="_Toc135043169"/>
      <w:bookmarkStart w:id="720" w:name="_Toc135043307"/>
      <w:bookmarkStart w:id="721" w:name="_Toc135043445"/>
      <w:bookmarkStart w:id="722" w:name="_Toc135043583"/>
      <w:r w:rsidRPr="00822A54">
        <w:rPr>
          <w:rFonts w:eastAsia="Calibri" w:hint="cs"/>
          <w:rtl/>
        </w:rPr>
        <w:t>تقييم أشكال الكريات الحمر:</w:t>
      </w:r>
      <w:bookmarkEnd w:id="716"/>
      <w:bookmarkEnd w:id="717"/>
      <w:bookmarkEnd w:id="718"/>
      <w:bookmarkEnd w:id="719"/>
      <w:bookmarkEnd w:id="720"/>
      <w:bookmarkEnd w:id="721"/>
      <w:bookmarkEnd w:id="722"/>
    </w:p>
    <w:p w14:paraId="2E79EED1" w14:textId="77777777" w:rsidR="00CC2A73" w:rsidRPr="00822A54" w:rsidRDefault="00CC2A73" w:rsidP="00CC2A73">
      <w:pPr>
        <w:tabs>
          <w:tab w:val="left" w:pos="1827"/>
        </w:tabs>
        <w:spacing w:line="256" w:lineRule="auto"/>
        <w:rPr>
          <w:rFonts w:eastAsia="Calibri"/>
        </w:rPr>
      </w:pPr>
      <w:r w:rsidRPr="00822A54">
        <w:rPr>
          <w:rFonts w:eastAsia="Calibri" w:hint="cs"/>
          <w:rtl/>
        </w:rPr>
        <w:t xml:space="preserve">تدعى ظاهرة اختلاف أكثر من 2% من الكريات الحمر في الساحة عن الشكل الطبيعي الموصوف بـ </w:t>
      </w:r>
      <w:r w:rsidRPr="00822A54">
        <w:rPr>
          <w:rFonts w:eastAsia="Calibri" w:hint="cs"/>
          <w:b/>
          <w:bCs/>
          <w:rtl/>
        </w:rPr>
        <w:t xml:space="preserve">تعدد الأشكال </w:t>
      </w:r>
      <w:r w:rsidRPr="00822A54">
        <w:rPr>
          <w:rFonts w:eastAsia="Calibri"/>
          <w:b/>
          <w:bCs/>
        </w:rPr>
        <w:t>Poikilocytosis</w:t>
      </w:r>
      <w:r w:rsidRPr="00822A54">
        <w:rPr>
          <w:rFonts w:eastAsia="Calibri" w:hint="cs"/>
          <w:rtl/>
        </w:rPr>
        <w:t>. من هذه الأشكال المختلفة:</w:t>
      </w:r>
    </w:p>
    <w:p w14:paraId="16CBA5AA" w14:textId="77777777" w:rsidR="00CC2A73" w:rsidRPr="00822A54" w:rsidRDefault="00CC2A73" w:rsidP="00CC2A73">
      <w:pPr>
        <w:numPr>
          <w:ilvl w:val="0"/>
          <w:numId w:val="25"/>
        </w:numPr>
        <w:tabs>
          <w:tab w:val="left" w:pos="1827"/>
        </w:tabs>
        <w:spacing w:line="256" w:lineRule="auto"/>
        <w:ind w:left="510"/>
        <w:rPr>
          <w:rFonts w:eastAsia="Calibri"/>
          <w:rtl/>
        </w:rPr>
      </w:pPr>
      <w:r w:rsidRPr="00822A54">
        <w:rPr>
          <w:rFonts w:eastAsia="Calibri" w:hint="cs"/>
          <w:b/>
          <w:bCs/>
          <w:rtl/>
        </w:rPr>
        <w:t xml:space="preserve">الكريات الهدفية </w:t>
      </w:r>
      <w:r w:rsidRPr="00822A54">
        <w:rPr>
          <w:rFonts w:eastAsia="Calibri"/>
          <w:b/>
          <w:bCs/>
        </w:rPr>
        <w:t>Target Cells (Codocyte)</w:t>
      </w:r>
      <w:r w:rsidRPr="00822A54">
        <w:rPr>
          <w:rFonts w:eastAsia="Calibri" w:hint="cs"/>
          <w:rtl/>
        </w:rPr>
        <w:t xml:space="preserve">: تشبه </w:t>
      </w:r>
      <w:r>
        <w:rPr>
          <w:rFonts w:eastAsia="Calibri" w:hint="cs"/>
          <w:rtl/>
        </w:rPr>
        <w:t>شكل</w:t>
      </w:r>
      <w:r w:rsidRPr="00822A54">
        <w:rPr>
          <w:rFonts w:eastAsia="Calibri" w:hint="cs"/>
          <w:rtl/>
        </w:rPr>
        <w:t xml:space="preserve"> الهدف. يمكن رؤيتها في: فاقات الكبد الانسدادية، اضطرابات البروتينات الشحمية، فقر دم بعوز الحديد، اعتلالات الخضاب (منجلي، تلاسيميا، الخضاب </w:t>
      </w:r>
      <w:r w:rsidRPr="00822A54">
        <w:rPr>
          <w:rFonts w:eastAsia="Calibri"/>
        </w:rPr>
        <w:t>C, H, E</w:t>
      </w:r>
      <w:r w:rsidRPr="00822A54">
        <w:rPr>
          <w:rFonts w:eastAsia="Calibri" w:hint="cs"/>
          <w:rtl/>
        </w:rPr>
        <w:t>)، بعد استئصال الطحال.</w:t>
      </w:r>
    </w:p>
    <w:p w14:paraId="1D9F2727" w14:textId="77777777" w:rsidR="00CC2A73" w:rsidRPr="00822A54" w:rsidRDefault="00CC2A73" w:rsidP="00CC2A73">
      <w:pPr>
        <w:numPr>
          <w:ilvl w:val="0"/>
          <w:numId w:val="25"/>
        </w:numPr>
        <w:tabs>
          <w:tab w:val="left" w:pos="1827"/>
        </w:tabs>
        <w:spacing w:line="256" w:lineRule="auto"/>
        <w:ind w:left="510"/>
        <w:rPr>
          <w:rFonts w:eastAsia="Calibri"/>
        </w:rPr>
      </w:pPr>
      <w:r w:rsidRPr="00822A54">
        <w:rPr>
          <w:rFonts w:eastAsia="Calibri" w:hint="cs"/>
          <w:b/>
          <w:bCs/>
          <w:rtl/>
        </w:rPr>
        <w:t xml:space="preserve">الكريات البيضوية </w:t>
      </w:r>
      <w:r w:rsidRPr="00822A54">
        <w:rPr>
          <w:rFonts w:eastAsia="Calibri"/>
          <w:b/>
          <w:bCs/>
        </w:rPr>
        <w:t>Ovalocytes</w:t>
      </w:r>
      <w:r w:rsidRPr="00822A54">
        <w:rPr>
          <w:rFonts w:eastAsia="Calibri" w:hint="cs"/>
          <w:b/>
          <w:bCs/>
          <w:rtl/>
        </w:rPr>
        <w:t>:</w:t>
      </w:r>
      <w:r w:rsidRPr="00822A54">
        <w:rPr>
          <w:rFonts w:eastAsia="Calibri" w:hint="cs"/>
          <w:rtl/>
        </w:rPr>
        <w:t xml:space="preserve"> غالباً كريات كبيرة، تشاهد في عوز </w:t>
      </w:r>
      <w:r w:rsidRPr="00822A54">
        <w:rPr>
          <w:rFonts w:eastAsia="Calibri"/>
        </w:rPr>
        <w:t>Vitamin B12, B9</w:t>
      </w:r>
      <w:r w:rsidRPr="00822A54">
        <w:rPr>
          <w:rFonts w:eastAsia="Calibri" w:hint="cs"/>
          <w:rtl/>
        </w:rPr>
        <w:t>، عدم تنسج نقي.</w:t>
      </w:r>
    </w:p>
    <w:p w14:paraId="7DADC613" w14:textId="77777777" w:rsidR="00CC2A73" w:rsidRPr="00822A54" w:rsidRDefault="00CC2A73" w:rsidP="00CC2A73">
      <w:pPr>
        <w:numPr>
          <w:ilvl w:val="0"/>
          <w:numId w:val="25"/>
        </w:numPr>
        <w:tabs>
          <w:tab w:val="left" w:pos="1827"/>
        </w:tabs>
        <w:spacing w:line="256" w:lineRule="auto"/>
        <w:ind w:left="510"/>
        <w:rPr>
          <w:rFonts w:eastAsia="Calibri"/>
          <w:rtl/>
        </w:rPr>
      </w:pPr>
      <w:r w:rsidRPr="00822A54">
        <w:rPr>
          <w:rFonts w:eastAsia="Calibri" w:hint="cs"/>
          <w:b/>
          <w:bCs/>
          <w:rtl/>
        </w:rPr>
        <w:lastRenderedPageBreak/>
        <w:t>الكريات</w:t>
      </w:r>
      <w:r w:rsidRPr="00822A54">
        <w:rPr>
          <w:rFonts w:eastAsia="Calibri" w:hint="cs"/>
          <w:rtl/>
        </w:rPr>
        <w:t xml:space="preserve"> </w:t>
      </w:r>
      <w:r w:rsidRPr="00822A54">
        <w:rPr>
          <w:rFonts w:eastAsia="Calibri" w:hint="cs"/>
          <w:b/>
          <w:bCs/>
          <w:rtl/>
        </w:rPr>
        <w:t xml:space="preserve">الدمعية </w:t>
      </w:r>
      <w:r w:rsidRPr="00822A54">
        <w:rPr>
          <w:rFonts w:eastAsia="Calibri"/>
          <w:b/>
          <w:bCs/>
        </w:rPr>
        <w:t>Teardrop Cells</w:t>
      </w:r>
      <w:r w:rsidRPr="00822A54">
        <w:rPr>
          <w:rFonts w:eastAsia="Calibri" w:hint="cs"/>
          <w:rtl/>
        </w:rPr>
        <w:t>: نلاحظ نتوء صغير في محيط الخلية يعطيها شكل الدمعة أو الإجاصة. تشاهد في تليف النقي، التلاسيميا، فقر الدم بعوز الحديد.</w:t>
      </w:r>
    </w:p>
    <w:p w14:paraId="0E94CEFA" w14:textId="77777777" w:rsidR="00CC2A73" w:rsidRPr="00822A54" w:rsidRDefault="00CC2A73" w:rsidP="00CC2A73">
      <w:pPr>
        <w:numPr>
          <w:ilvl w:val="0"/>
          <w:numId w:val="25"/>
        </w:numPr>
        <w:tabs>
          <w:tab w:val="left" w:pos="1827"/>
        </w:tabs>
        <w:spacing w:line="256" w:lineRule="auto"/>
        <w:ind w:left="510"/>
        <w:rPr>
          <w:rFonts w:eastAsia="Calibri"/>
          <w:b/>
          <w:bCs/>
          <w:rtl/>
        </w:rPr>
      </w:pPr>
      <w:r w:rsidRPr="00822A54">
        <w:rPr>
          <w:rFonts w:eastAsia="Calibri" w:hint="cs"/>
          <w:b/>
          <w:bCs/>
          <w:rtl/>
        </w:rPr>
        <w:t xml:space="preserve">الخلايا المكورة </w:t>
      </w:r>
      <w:r w:rsidRPr="00822A54">
        <w:rPr>
          <w:rFonts w:eastAsia="Calibri"/>
          <w:b/>
          <w:bCs/>
        </w:rPr>
        <w:t>Spherocyte</w:t>
      </w:r>
      <w:r w:rsidRPr="00822A54">
        <w:rPr>
          <w:rFonts w:eastAsia="Calibri" w:hint="cs"/>
          <w:b/>
          <w:bCs/>
          <w:rtl/>
        </w:rPr>
        <w:t xml:space="preserve">: </w:t>
      </w:r>
      <w:r w:rsidRPr="00822A54">
        <w:rPr>
          <w:rFonts w:eastAsia="Calibri" w:hint="cs"/>
          <w:rtl/>
        </w:rPr>
        <w:t>خلايا حمراء يغيب فيها الشحوب المركزي، تبدو على اللطاخة المحيطية صغيرة بسبب صغر قطرها لأنها مكورة. تشاهد في: تكور الحمر الوراثي، فقر الدم الانحلالي المناعي الذاتي، تفاعلات نقل الدم المتأخرة، بسبب تأثير ذيفات بعض الجراثيم وسموم بعض الأفاعي.</w:t>
      </w:r>
    </w:p>
    <w:p w14:paraId="7DD4FAE6" w14:textId="77777777" w:rsidR="00CC2A73" w:rsidRPr="00822A54" w:rsidRDefault="00CC2A73" w:rsidP="00CC2A73">
      <w:pPr>
        <w:numPr>
          <w:ilvl w:val="0"/>
          <w:numId w:val="25"/>
        </w:numPr>
        <w:tabs>
          <w:tab w:val="left" w:pos="1827"/>
        </w:tabs>
        <w:spacing w:line="256" w:lineRule="auto"/>
        <w:ind w:left="510"/>
        <w:rPr>
          <w:rFonts w:eastAsia="Calibri"/>
          <w:rtl/>
        </w:rPr>
      </w:pPr>
      <w:r w:rsidRPr="00822A54">
        <w:rPr>
          <w:rFonts w:eastAsia="Calibri" w:hint="cs"/>
          <w:b/>
          <w:bCs/>
          <w:rtl/>
        </w:rPr>
        <w:t xml:space="preserve">الكرية المنجلية </w:t>
      </w:r>
      <w:r w:rsidRPr="00822A54">
        <w:rPr>
          <w:rFonts w:eastAsia="Calibri"/>
          <w:b/>
          <w:bCs/>
        </w:rPr>
        <w:t>Sickle Cell (Drepanocyte)</w:t>
      </w:r>
      <w:r w:rsidRPr="00822A54">
        <w:rPr>
          <w:rFonts w:eastAsia="Calibri" w:hint="cs"/>
          <w:rtl/>
        </w:rPr>
        <w:t xml:space="preserve">: كريات مقوسة لها شكل المنجل. تشاهد في فقر الدم المنجلي (اعتلال الخضاب </w:t>
      </w:r>
      <w:r w:rsidRPr="00822A54">
        <w:rPr>
          <w:rFonts w:eastAsia="Calibri"/>
        </w:rPr>
        <w:t>S</w:t>
      </w:r>
      <w:r w:rsidRPr="00822A54">
        <w:rPr>
          <w:rFonts w:eastAsia="Calibri" w:hint="cs"/>
          <w:rtl/>
        </w:rPr>
        <w:t>) يمكن أن تتراوح أشكالها بين قارب – منجل.</w:t>
      </w:r>
    </w:p>
    <w:p w14:paraId="6EAA3E97" w14:textId="77777777" w:rsidR="00CC2A73" w:rsidRPr="00822A54" w:rsidRDefault="00CC2A73" w:rsidP="00CC2A73">
      <w:pPr>
        <w:numPr>
          <w:ilvl w:val="0"/>
          <w:numId w:val="25"/>
        </w:numPr>
        <w:tabs>
          <w:tab w:val="left" w:pos="1827"/>
        </w:tabs>
        <w:spacing w:line="256" w:lineRule="auto"/>
        <w:ind w:left="510"/>
        <w:rPr>
          <w:rFonts w:eastAsia="Calibri"/>
          <w:rtl/>
        </w:rPr>
      </w:pPr>
      <w:r>
        <w:rPr>
          <w:rFonts w:eastAsia="Calibri" w:hint="cs"/>
          <w:b/>
          <w:bCs/>
          <w:rtl/>
        </w:rPr>
        <w:t xml:space="preserve">الكريات المجزأة </w:t>
      </w:r>
      <w:r w:rsidRPr="00822A54">
        <w:rPr>
          <w:rFonts w:eastAsia="Calibri"/>
          <w:b/>
          <w:bCs/>
        </w:rPr>
        <w:t>Schistocyte</w:t>
      </w:r>
      <w:r w:rsidRPr="00822A54">
        <w:rPr>
          <w:rFonts w:eastAsia="Calibri" w:hint="cs"/>
          <w:rtl/>
        </w:rPr>
        <w:t xml:space="preserve">: أشلاء كريات حمر أصغر من الخلايا الحمراء الطبيعية ولها شكل متفاوت. في بعض الأحيان تأخذ شكل قبعة الجندي، قشرة البيضة، مثلث، فاصلة وفي بعض الأحيان تكون مستديرة. تشاهد في الحروق الشديدة، فقر الدم الانحلالي الناجم عن اعتلال الأوعية الدقيقة </w:t>
      </w:r>
      <w:r w:rsidRPr="00822A54">
        <w:rPr>
          <w:rFonts w:eastAsia="Calibri"/>
        </w:rPr>
        <w:t>(MAHA)</w:t>
      </w:r>
      <w:r w:rsidRPr="00822A54">
        <w:rPr>
          <w:rFonts w:eastAsia="Calibri" w:hint="cs"/>
          <w:rtl/>
        </w:rPr>
        <w:t>، التخثر المنتشر داخل الأوعية (</w:t>
      </w:r>
      <w:r w:rsidRPr="00822A54">
        <w:rPr>
          <w:rFonts w:eastAsia="Calibri"/>
        </w:rPr>
        <w:t>DIC</w:t>
      </w:r>
      <w:r w:rsidRPr="00822A54">
        <w:rPr>
          <w:rFonts w:eastAsia="Calibri" w:hint="cs"/>
          <w:rtl/>
        </w:rPr>
        <w:t>)، الصمامات القلبية الصنعية، المتلازمة الانحلالية اليوريميائية (</w:t>
      </w:r>
      <w:r w:rsidRPr="00822A54">
        <w:rPr>
          <w:rFonts w:eastAsia="Calibri"/>
        </w:rPr>
        <w:t>HUS</w:t>
      </w:r>
      <w:r w:rsidRPr="00822A54">
        <w:rPr>
          <w:rFonts w:eastAsia="Calibri" w:hint="cs"/>
          <w:rtl/>
        </w:rPr>
        <w:t>)، فرفرية نقص الصفيحات الخثارية (</w:t>
      </w:r>
      <w:r w:rsidRPr="00822A54">
        <w:rPr>
          <w:rFonts w:eastAsia="Calibri"/>
        </w:rPr>
        <w:t>TTP</w:t>
      </w:r>
      <w:r w:rsidRPr="00822A54">
        <w:rPr>
          <w:rFonts w:eastAsia="Calibri" w:hint="cs"/>
          <w:rtl/>
        </w:rPr>
        <w:t>).</w:t>
      </w:r>
    </w:p>
    <w:p w14:paraId="14301C92" w14:textId="77777777" w:rsidR="00CC2A73" w:rsidRPr="00822A54" w:rsidRDefault="00CC2A73" w:rsidP="00CC2A73">
      <w:pPr>
        <w:numPr>
          <w:ilvl w:val="0"/>
          <w:numId w:val="25"/>
        </w:numPr>
        <w:tabs>
          <w:tab w:val="left" w:pos="1827"/>
        </w:tabs>
        <w:spacing w:line="256" w:lineRule="auto"/>
        <w:ind w:left="510"/>
        <w:rPr>
          <w:rFonts w:eastAsia="Calibri"/>
          <w:rtl/>
        </w:rPr>
      </w:pPr>
      <w:r w:rsidRPr="00822A54">
        <w:rPr>
          <w:rFonts w:eastAsia="Calibri" w:hint="cs"/>
          <w:b/>
          <w:bCs/>
          <w:rtl/>
        </w:rPr>
        <w:t xml:space="preserve">الكريات النفاطية </w:t>
      </w:r>
      <w:r w:rsidRPr="00822A54">
        <w:rPr>
          <w:rFonts w:eastAsia="Calibri"/>
          <w:b/>
          <w:bCs/>
        </w:rPr>
        <w:t>Blister Cell (Pyknocyte)</w:t>
      </w:r>
      <w:r w:rsidRPr="00822A54">
        <w:rPr>
          <w:rFonts w:eastAsia="Calibri" w:hint="cs"/>
          <w:b/>
          <w:bCs/>
          <w:rtl/>
        </w:rPr>
        <w:t>:</w:t>
      </w:r>
      <w:r w:rsidRPr="00822A54">
        <w:rPr>
          <w:rFonts w:eastAsia="Calibri" w:hint="cs"/>
          <w:rtl/>
        </w:rPr>
        <w:t xml:space="preserve"> مثل نفاطة الحروق، تظهر فقاعة خالية من الخضاب في محيط الكريات الحمراء، حيث تمثل منطقة أجسام هاينز التي سيتم بلعمتها من قبل البالعات الكبيرة لذلك تدعى أحياناً بـ </w:t>
      </w:r>
      <w:r w:rsidRPr="00822A54">
        <w:rPr>
          <w:rFonts w:eastAsia="Calibri"/>
        </w:rPr>
        <w:t>pre-keratocyte</w:t>
      </w:r>
      <w:r w:rsidRPr="00822A54">
        <w:rPr>
          <w:rFonts w:eastAsia="Calibri" w:hint="cs"/>
          <w:rtl/>
        </w:rPr>
        <w:t xml:space="preserve"> أو تسمى أحياناً الخلايا الشبحية </w:t>
      </w:r>
      <w:r w:rsidRPr="00822A54">
        <w:rPr>
          <w:rFonts w:eastAsia="Calibri"/>
        </w:rPr>
        <w:t>Ghost Cells</w:t>
      </w:r>
      <w:r w:rsidRPr="00822A54">
        <w:rPr>
          <w:rFonts w:eastAsia="Calibri" w:hint="cs"/>
          <w:rtl/>
        </w:rPr>
        <w:t xml:space="preserve">. تُميز هذه الكريات فقر الدم بعوز </w:t>
      </w:r>
      <w:r w:rsidRPr="00822A54">
        <w:rPr>
          <w:rFonts w:eastAsia="Calibri"/>
        </w:rPr>
        <w:t>G6PD</w:t>
      </w:r>
      <w:r w:rsidRPr="00822A54">
        <w:rPr>
          <w:rFonts w:eastAsia="Calibri" w:hint="cs"/>
          <w:rtl/>
        </w:rPr>
        <w:t>.</w:t>
      </w:r>
    </w:p>
    <w:p w14:paraId="14C4CE4E" w14:textId="77777777" w:rsidR="00CC2A73" w:rsidRPr="00822A54" w:rsidRDefault="00CC2A73" w:rsidP="00CC2A73">
      <w:pPr>
        <w:numPr>
          <w:ilvl w:val="0"/>
          <w:numId w:val="25"/>
        </w:numPr>
        <w:tabs>
          <w:tab w:val="left" w:pos="1827"/>
        </w:tabs>
        <w:spacing w:line="256" w:lineRule="auto"/>
        <w:ind w:left="510"/>
        <w:rPr>
          <w:rFonts w:eastAsia="Calibri"/>
        </w:rPr>
      </w:pPr>
      <w:r w:rsidRPr="00822A54">
        <w:rPr>
          <w:rFonts w:eastAsia="Calibri"/>
          <w:noProof/>
        </w:rPr>
        <w:lastRenderedPageBreak/>
        <w:drawing>
          <wp:anchor distT="0" distB="0" distL="114300" distR="114300" simplePos="0" relativeHeight="251688960" behindDoc="0" locked="0" layoutInCell="1" allowOverlap="1" wp14:anchorId="5CAAFF58" wp14:editId="6F83F55A">
            <wp:simplePos x="0" y="0"/>
            <wp:positionH relativeFrom="margin">
              <wp:posOffset>-424815</wp:posOffset>
            </wp:positionH>
            <wp:positionV relativeFrom="paragraph">
              <wp:posOffset>1281430</wp:posOffset>
            </wp:positionV>
            <wp:extent cx="6581140" cy="4942840"/>
            <wp:effectExtent l="0" t="0" r="0" b="0"/>
            <wp:wrapSquare wrapText="bothSides"/>
            <wp:docPr id="1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81140" cy="4942840"/>
                    </a:xfrm>
                    <a:prstGeom prst="rect">
                      <a:avLst/>
                    </a:prstGeom>
                    <a:noFill/>
                  </pic:spPr>
                </pic:pic>
              </a:graphicData>
            </a:graphic>
            <wp14:sizeRelH relativeFrom="margin">
              <wp14:pctWidth>0</wp14:pctWidth>
            </wp14:sizeRelH>
            <wp14:sizeRelV relativeFrom="margin">
              <wp14:pctHeight>0</wp14:pctHeight>
            </wp14:sizeRelV>
          </wp:anchor>
        </w:drawing>
      </w:r>
      <w:r w:rsidRPr="00822A54">
        <w:rPr>
          <w:rFonts w:eastAsia="Calibri" w:hint="cs"/>
          <w:b/>
          <w:bCs/>
          <w:rtl/>
        </w:rPr>
        <w:t xml:space="preserve">البلورات </w:t>
      </w:r>
      <w:r w:rsidRPr="00822A54">
        <w:rPr>
          <w:rFonts w:eastAsia="Calibri"/>
          <w:b/>
          <w:bCs/>
        </w:rPr>
        <w:t>Crystals</w:t>
      </w:r>
      <w:r w:rsidRPr="00822A54">
        <w:rPr>
          <w:rFonts w:eastAsia="Calibri" w:hint="cs"/>
          <w:b/>
          <w:bCs/>
          <w:rtl/>
        </w:rPr>
        <w:t>:</w:t>
      </w:r>
      <w:r w:rsidRPr="00822A54">
        <w:rPr>
          <w:rFonts w:eastAsia="Calibri" w:hint="cs"/>
          <w:rtl/>
        </w:rPr>
        <w:t xml:space="preserve"> بنية تشبه العصا أو مُعيّنيَّة الشكل، توجد في الخلايا الحاوية على الخضاب </w:t>
      </w:r>
      <w:r w:rsidRPr="00822A54">
        <w:rPr>
          <w:rFonts w:eastAsia="Calibri"/>
        </w:rPr>
        <w:t>C</w:t>
      </w:r>
      <w:r w:rsidRPr="00822A54">
        <w:rPr>
          <w:rFonts w:eastAsia="Calibri" w:hint="cs"/>
          <w:b/>
          <w:bCs/>
          <w:u w:val="single"/>
          <w:rtl/>
        </w:rPr>
        <w:br w:type="page"/>
      </w:r>
    </w:p>
    <w:p w14:paraId="5D2B41D4" w14:textId="77777777" w:rsidR="00CC2A73" w:rsidRPr="00822A54" w:rsidRDefault="00CC2A73" w:rsidP="007E51E2">
      <w:pPr>
        <w:pStyle w:val="manara2"/>
        <w:outlineLvl w:val="1"/>
        <w:rPr>
          <w:rtl/>
        </w:rPr>
      </w:pPr>
      <w:bookmarkStart w:id="723" w:name="_Toc135042756"/>
      <w:bookmarkStart w:id="724" w:name="_Toc135042894"/>
      <w:bookmarkStart w:id="725" w:name="_Toc135043032"/>
      <w:bookmarkStart w:id="726" w:name="_Toc135043170"/>
      <w:bookmarkStart w:id="727" w:name="_Toc135043308"/>
      <w:bookmarkStart w:id="728" w:name="_Toc135043446"/>
      <w:bookmarkStart w:id="729" w:name="_Toc135043584"/>
      <w:r w:rsidRPr="00822A54">
        <w:rPr>
          <w:rFonts w:hint="cs"/>
          <w:rtl/>
        </w:rPr>
        <w:lastRenderedPageBreak/>
        <w:t>المكتنفات داخل الكريات الحمراء</w:t>
      </w:r>
      <w:r>
        <w:rPr>
          <w:rFonts w:hint="cs"/>
          <w:rtl/>
        </w:rPr>
        <w:t xml:space="preserve"> </w:t>
      </w:r>
      <w:r w:rsidRPr="00822A54">
        <w:t>RBCs Inclusions</w:t>
      </w:r>
      <w:bookmarkEnd w:id="723"/>
      <w:bookmarkEnd w:id="724"/>
      <w:bookmarkEnd w:id="725"/>
      <w:bookmarkEnd w:id="726"/>
      <w:bookmarkEnd w:id="727"/>
      <w:bookmarkEnd w:id="728"/>
      <w:bookmarkEnd w:id="729"/>
    </w:p>
    <w:p w14:paraId="5F894465" w14:textId="77777777" w:rsidR="00CC2A73" w:rsidRPr="00822A54" w:rsidRDefault="00CC2A73" w:rsidP="007E51E2">
      <w:pPr>
        <w:pStyle w:val="Heading3"/>
        <w:rPr>
          <w:rFonts w:eastAsia="Calibri"/>
          <w:rtl/>
        </w:rPr>
      </w:pPr>
      <w:bookmarkStart w:id="730" w:name="_Toc135042757"/>
      <w:bookmarkStart w:id="731" w:name="_Toc135042895"/>
      <w:bookmarkStart w:id="732" w:name="_Toc135043033"/>
      <w:bookmarkStart w:id="733" w:name="_Toc135043171"/>
      <w:bookmarkStart w:id="734" w:name="_Toc135043309"/>
      <w:bookmarkStart w:id="735" w:name="_Toc135043447"/>
      <w:bookmarkStart w:id="736" w:name="_Toc135043585"/>
      <w:r w:rsidRPr="00822A54">
        <w:rPr>
          <w:rFonts w:eastAsia="Calibri" w:hint="cs"/>
          <w:b/>
          <w:bCs/>
          <w:rtl/>
        </w:rPr>
        <w:t xml:space="preserve">الترقطات القاعدية </w:t>
      </w:r>
      <w:r w:rsidRPr="00822A54">
        <w:rPr>
          <w:rFonts w:eastAsia="Calibri"/>
          <w:b/>
          <w:bCs/>
        </w:rPr>
        <w:t>Basophilic stippling</w:t>
      </w:r>
      <w:r w:rsidRPr="00822A54">
        <w:rPr>
          <w:rFonts w:eastAsia="Calibri" w:hint="cs"/>
          <w:b/>
          <w:bCs/>
          <w:rtl/>
        </w:rPr>
        <w:t xml:space="preserve"> أو </w:t>
      </w:r>
      <w:r w:rsidRPr="00822A54">
        <w:rPr>
          <w:rFonts w:eastAsia="Calibri"/>
          <w:b/>
          <w:bCs/>
        </w:rPr>
        <w:t>Punctuate basophilia</w:t>
      </w:r>
      <w:r w:rsidRPr="00822A54">
        <w:rPr>
          <w:rFonts w:eastAsia="Calibri" w:hint="cs"/>
          <w:b/>
          <w:bCs/>
          <w:rtl/>
        </w:rPr>
        <w:t>:</w:t>
      </w:r>
      <w:bookmarkEnd w:id="730"/>
      <w:bookmarkEnd w:id="731"/>
      <w:bookmarkEnd w:id="732"/>
      <w:bookmarkEnd w:id="733"/>
      <w:bookmarkEnd w:id="734"/>
      <w:bookmarkEnd w:id="735"/>
      <w:bookmarkEnd w:id="736"/>
    </w:p>
    <w:p w14:paraId="3011C37D" w14:textId="77777777" w:rsidR="00CC2A73" w:rsidRPr="00822A54" w:rsidRDefault="00CC2A73" w:rsidP="00CC2A73">
      <w:pPr>
        <w:tabs>
          <w:tab w:val="left" w:pos="1827"/>
        </w:tabs>
        <w:spacing w:line="256" w:lineRule="auto"/>
        <w:ind w:left="510"/>
        <w:rPr>
          <w:rFonts w:eastAsia="Calibri"/>
        </w:rPr>
      </w:pPr>
      <w:r w:rsidRPr="00822A54">
        <w:rPr>
          <w:rFonts w:eastAsia="Calibri" w:hint="cs"/>
          <w:rtl/>
        </w:rPr>
        <w:t xml:space="preserve">عدة حبيبات قاعدية (محبة للأساس) منتشرة في الخلية. تشاهد في: التلاسيميا، فقر الدم العرطل، انتانات، أمراض الكبد، التسمم بالرصاص والمعادن الثقيلة، أشكال الخضاب الغير ثابتة. </w:t>
      </w:r>
    </w:p>
    <w:p w14:paraId="3485625C" w14:textId="77777777" w:rsidR="00CC2A73" w:rsidRPr="00822A54" w:rsidRDefault="00CC2A73" w:rsidP="007E51E2">
      <w:pPr>
        <w:pStyle w:val="Heading3"/>
        <w:rPr>
          <w:rFonts w:eastAsia="Calibri"/>
        </w:rPr>
      </w:pPr>
      <w:bookmarkStart w:id="737" w:name="_Toc135042758"/>
      <w:bookmarkStart w:id="738" w:name="_Toc135042896"/>
      <w:bookmarkStart w:id="739" w:name="_Toc135043034"/>
      <w:bookmarkStart w:id="740" w:name="_Toc135043172"/>
      <w:bookmarkStart w:id="741" w:name="_Toc135043310"/>
      <w:bookmarkStart w:id="742" w:name="_Toc135043448"/>
      <w:bookmarkStart w:id="743" w:name="_Toc135043586"/>
      <w:r w:rsidRPr="00822A54">
        <w:rPr>
          <w:rFonts w:eastAsia="Calibri" w:hint="cs"/>
          <w:b/>
          <w:bCs/>
          <w:rtl/>
        </w:rPr>
        <w:t xml:space="preserve">حلقة كابوت </w:t>
      </w:r>
      <w:r w:rsidRPr="00822A54">
        <w:rPr>
          <w:rFonts w:eastAsia="Calibri"/>
          <w:b/>
          <w:bCs/>
        </w:rPr>
        <w:t>Cabot's Ring</w:t>
      </w:r>
      <w:r w:rsidRPr="00822A54">
        <w:rPr>
          <w:rFonts w:eastAsia="Calibri" w:hint="cs"/>
          <w:b/>
          <w:bCs/>
          <w:rtl/>
        </w:rPr>
        <w:t>:</w:t>
      </w:r>
      <w:bookmarkEnd w:id="737"/>
      <w:bookmarkEnd w:id="738"/>
      <w:bookmarkEnd w:id="739"/>
      <w:bookmarkEnd w:id="740"/>
      <w:bookmarkEnd w:id="741"/>
      <w:bookmarkEnd w:id="742"/>
      <w:bookmarkEnd w:id="743"/>
      <w:r w:rsidRPr="00822A54">
        <w:rPr>
          <w:rFonts w:eastAsia="Calibri" w:hint="cs"/>
          <w:rtl/>
        </w:rPr>
        <w:t xml:space="preserve"> </w:t>
      </w:r>
    </w:p>
    <w:p w14:paraId="7C1B35FD" w14:textId="77777777" w:rsidR="00CC2A73" w:rsidRPr="00822A54" w:rsidRDefault="00CC2A73" w:rsidP="00CC2A73">
      <w:pPr>
        <w:tabs>
          <w:tab w:val="left" w:pos="1827"/>
        </w:tabs>
        <w:spacing w:line="256" w:lineRule="auto"/>
        <w:ind w:left="510"/>
        <w:rPr>
          <w:rFonts w:eastAsia="Calibri"/>
        </w:rPr>
      </w:pPr>
      <w:r w:rsidRPr="00822A54">
        <w:rPr>
          <w:rFonts w:eastAsia="Calibri" w:hint="cs"/>
          <w:rtl/>
        </w:rPr>
        <w:t xml:space="preserve">بنية سيتوبلاسمية بشكل عقدة أو حلقة أو بشكل </w:t>
      </w:r>
      <m:oMath>
        <m:r>
          <m:rPr>
            <m:sty m:val="p"/>
          </m:rPr>
          <w:rPr>
            <w:rFonts w:ascii="Cambria Math" w:eastAsia="Calibri" w:hAnsi="Cambria Math" w:hint="cs"/>
            <w:rtl/>
          </w:rPr>
          <m:t>∞</m:t>
        </m:r>
      </m:oMath>
      <w:r w:rsidRPr="00822A54">
        <w:rPr>
          <w:rFonts w:eastAsia="Calibri" w:hint="cs"/>
          <w:rtl/>
        </w:rPr>
        <w:t xml:space="preserve">. يعتقد أنها عبارة عن نبيبات دقيقة وهي بقايا من مغزل الانقسام. ليست نوعية لمرض معين ولكن قد تشاهد في متلازمة خلل تنسج النقي </w:t>
      </w:r>
      <w:r w:rsidRPr="00822A54">
        <w:rPr>
          <w:rFonts w:eastAsia="Calibri"/>
        </w:rPr>
        <w:t>MDS</w:t>
      </w:r>
      <w:r w:rsidRPr="00822A54">
        <w:rPr>
          <w:rFonts w:eastAsia="Calibri" w:hint="cs"/>
          <w:rtl/>
        </w:rPr>
        <w:t>، فقر الدم العرطل.</w:t>
      </w:r>
    </w:p>
    <w:p w14:paraId="3AF3318F" w14:textId="77777777" w:rsidR="00CC2A73" w:rsidRPr="00822A54" w:rsidRDefault="00CC2A73" w:rsidP="007E51E2">
      <w:pPr>
        <w:pStyle w:val="Heading3"/>
        <w:rPr>
          <w:rFonts w:eastAsia="Calibri"/>
        </w:rPr>
      </w:pPr>
      <w:bookmarkStart w:id="744" w:name="_Toc135042759"/>
      <w:bookmarkStart w:id="745" w:name="_Toc135042897"/>
      <w:bookmarkStart w:id="746" w:name="_Toc135043035"/>
      <w:bookmarkStart w:id="747" w:name="_Toc135043173"/>
      <w:bookmarkStart w:id="748" w:name="_Toc135043311"/>
      <w:bookmarkStart w:id="749" w:name="_Toc135043449"/>
      <w:bookmarkStart w:id="750" w:name="_Toc135043587"/>
      <w:r w:rsidRPr="00822A54">
        <w:rPr>
          <w:rFonts w:eastAsia="Calibri" w:hint="cs"/>
          <w:b/>
          <w:bCs/>
          <w:rtl/>
        </w:rPr>
        <w:t xml:space="preserve">أجسام هاينز </w:t>
      </w:r>
      <w:r w:rsidRPr="00822A54">
        <w:rPr>
          <w:rFonts w:eastAsia="Calibri"/>
          <w:b/>
          <w:bCs/>
        </w:rPr>
        <w:t>Heinz body</w:t>
      </w:r>
      <w:r w:rsidRPr="00822A54">
        <w:rPr>
          <w:rFonts w:eastAsia="Calibri" w:hint="cs"/>
          <w:b/>
          <w:bCs/>
          <w:rtl/>
        </w:rPr>
        <w:t>:</w:t>
      </w:r>
      <w:bookmarkEnd w:id="744"/>
      <w:bookmarkEnd w:id="745"/>
      <w:bookmarkEnd w:id="746"/>
      <w:bookmarkEnd w:id="747"/>
      <w:bookmarkEnd w:id="748"/>
      <w:bookmarkEnd w:id="749"/>
      <w:bookmarkEnd w:id="750"/>
      <w:r w:rsidRPr="00822A54">
        <w:rPr>
          <w:rFonts w:eastAsia="Calibri" w:hint="cs"/>
          <w:rtl/>
        </w:rPr>
        <w:t xml:space="preserve"> </w:t>
      </w:r>
    </w:p>
    <w:p w14:paraId="1EC0FE2A" w14:textId="77777777" w:rsidR="00CC2A73" w:rsidRPr="00822A54" w:rsidRDefault="00CC2A73" w:rsidP="00CC2A73">
      <w:pPr>
        <w:tabs>
          <w:tab w:val="left" w:pos="1827"/>
        </w:tabs>
        <w:spacing w:line="256" w:lineRule="auto"/>
        <w:ind w:left="510"/>
        <w:rPr>
          <w:rFonts w:eastAsia="Calibri"/>
        </w:rPr>
      </w:pPr>
      <w:r w:rsidRPr="00822A54">
        <w:rPr>
          <w:rFonts w:eastAsia="Calibri" w:hint="cs"/>
          <w:rtl/>
        </w:rPr>
        <w:t xml:space="preserve">تتركب من الهيموغلوبين المؤكسد، تحتاج ملونات حيوية مثل زرقة المثيلين الطازجة أو زرقة الكريزيل اللماعة. تشاهد في: التسمم بالمواد الكيماوية أو بالأدوية، عوز </w:t>
      </w:r>
      <w:r w:rsidRPr="00822A54">
        <w:rPr>
          <w:rFonts w:eastAsia="Calibri"/>
        </w:rPr>
        <w:t>G6PD</w:t>
      </w:r>
      <w:r w:rsidRPr="00822A54">
        <w:rPr>
          <w:rFonts w:eastAsia="Calibri" w:hint="cs"/>
          <w:rtl/>
        </w:rPr>
        <w:t xml:space="preserve">، وجود خضاب غير مستقر. </w:t>
      </w:r>
    </w:p>
    <w:p w14:paraId="6CE3421C" w14:textId="77777777" w:rsidR="00CC2A73" w:rsidRPr="00822A54" w:rsidRDefault="00CC2A73" w:rsidP="007E51E2">
      <w:pPr>
        <w:pStyle w:val="Heading3"/>
        <w:rPr>
          <w:rFonts w:eastAsia="Calibri"/>
        </w:rPr>
      </w:pPr>
      <w:bookmarkStart w:id="751" w:name="_Toc135042760"/>
      <w:bookmarkStart w:id="752" w:name="_Toc135042898"/>
      <w:bookmarkStart w:id="753" w:name="_Toc135043036"/>
      <w:bookmarkStart w:id="754" w:name="_Toc135043174"/>
      <w:bookmarkStart w:id="755" w:name="_Toc135043312"/>
      <w:bookmarkStart w:id="756" w:name="_Toc135043450"/>
      <w:bookmarkStart w:id="757" w:name="_Toc135043588"/>
      <w:r w:rsidRPr="00822A54">
        <w:rPr>
          <w:rFonts w:eastAsia="Calibri" w:hint="cs"/>
          <w:b/>
          <w:bCs/>
          <w:rtl/>
        </w:rPr>
        <w:t xml:space="preserve">أجسام هويل جولي </w:t>
      </w:r>
      <w:r w:rsidRPr="00822A54">
        <w:rPr>
          <w:rFonts w:eastAsia="Calibri"/>
          <w:b/>
          <w:bCs/>
        </w:rPr>
        <w:t>Howell-Jolly Body</w:t>
      </w:r>
      <w:r w:rsidRPr="00822A54">
        <w:rPr>
          <w:rFonts w:eastAsia="Calibri" w:hint="cs"/>
          <w:b/>
          <w:bCs/>
          <w:rtl/>
        </w:rPr>
        <w:t>:</w:t>
      </w:r>
      <w:bookmarkEnd w:id="751"/>
      <w:bookmarkEnd w:id="752"/>
      <w:bookmarkEnd w:id="753"/>
      <w:bookmarkEnd w:id="754"/>
      <w:bookmarkEnd w:id="755"/>
      <w:bookmarkEnd w:id="756"/>
      <w:bookmarkEnd w:id="757"/>
    </w:p>
    <w:p w14:paraId="656C167E" w14:textId="77777777" w:rsidR="00CC2A73" w:rsidRPr="00822A54" w:rsidRDefault="00CC2A73" w:rsidP="00CC2A73">
      <w:pPr>
        <w:tabs>
          <w:tab w:val="left" w:pos="1827"/>
        </w:tabs>
        <w:spacing w:line="256" w:lineRule="auto"/>
        <w:ind w:left="510"/>
        <w:rPr>
          <w:rFonts w:eastAsia="Calibri"/>
        </w:rPr>
      </w:pPr>
      <w:r w:rsidRPr="00822A54">
        <w:rPr>
          <w:rFonts w:eastAsia="Calibri" w:hint="cs"/>
          <w:rtl/>
        </w:rPr>
        <w:t>عبارة عن بقايا نواة، تكون صغيرة ومدورة. تشاهد بعد استئصال طحال أو ضمور الطحال الذاتي (خاصة عند مرضى فقر الدم المنجلي بعد عدة سنوات من الإصابة)، فقر دم العرطل أو الوبيل.</w:t>
      </w:r>
    </w:p>
    <w:p w14:paraId="7EA7D662" w14:textId="77777777" w:rsidR="00CC2A73" w:rsidRDefault="00CC2A73" w:rsidP="00CC2A73">
      <w:pPr>
        <w:rPr>
          <w:rtl/>
        </w:rPr>
      </w:pPr>
      <w:r w:rsidRPr="000A3D1F">
        <w:rPr>
          <w:noProof/>
        </w:rPr>
        <w:lastRenderedPageBreak/>
        <w:drawing>
          <wp:inline distT="0" distB="0" distL="0" distR="0" wp14:anchorId="16FCFF04" wp14:editId="02CFEC90">
            <wp:extent cx="5274945" cy="4819773"/>
            <wp:effectExtent l="0" t="0" r="1905" b="0"/>
            <wp:docPr id="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274945" cy="4819773"/>
                    </a:xfrm>
                    <a:prstGeom prst="rect">
                      <a:avLst/>
                    </a:prstGeom>
                  </pic:spPr>
                </pic:pic>
              </a:graphicData>
            </a:graphic>
          </wp:inline>
        </w:drawing>
      </w:r>
    </w:p>
    <w:p w14:paraId="07D85C0D" w14:textId="77777777" w:rsidR="00CC2A73" w:rsidRDefault="00CC2A73" w:rsidP="00CC2A73">
      <w:pPr>
        <w:bidi w:val="0"/>
        <w:rPr>
          <w:rtl/>
        </w:rPr>
      </w:pPr>
      <w:r>
        <w:rPr>
          <w:rtl/>
        </w:rPr>
        <w:br w:type="page"/>
      </w:r>
    </w:p>
    <w:p w14:paraId="386A61D4" w14:textId="77777777" w:rsidR="00031DFC" w:rsidRPr="00446A4B" w:rsidRDefault="00031DFC" w:rsidP="00031DFC">
      <w:pPr>
        <w:pStyle w:val="Heading1"/>
        <w:spacing w:before="0"/>
        <w:rPr>
          <w:rFonts w:ascii="Sakkal Majalla" w:hAnsi="Sakkal Majalla" w:cs="Sakkal Majalla"/>
          <w:rtl/>
        </w:rPr>
      </w:pPr>
      <w:bookmarkStart w:id="758" w:name="_Toc83200466"/>
      <w:bookmarkStart w:id="759" w:name="_Toc135041943"/>
      <w:bookmarkStart w:id="760" w:name="_Toc135042046"/>
      <w:bookmarkStart w:id="761" w:name="_Toc135042149"/>
      <w:bookmarkStart w:id="762" w:name="_Toc135042761"/>
      <w:bookmarkStart w:id="763" w:name="_Toc135042899"/>
      <w:bookmarkStart w:id="764" w:name="_Toc135043037"/>
      <w:bookmarkStart w:id="765" w:name="_Toc135043175"/>
      <w:bookmarkStart w:id="766" w:name="_Toc135043313"/>
      <w:bookmarkStart w:id="767" w:name="_Toc135043451"/>
      <w:bookmarkStart w:id="768" w:name="_Toc135043589"/>
      <w:r w:rsidRPr="00446A4B">
        <w:rPr>
          <w:rFonts w:ascii="Sakkal Majalla" w:hAnsi="Sakkal Majalla" w:cs="Sakkal Majalla"/>
          <w:rtl/>
        </w:rPr>
        <w:lastRenderedPageBreak/>
        <w:t>جامعة المنارة</w:t>
      </w:r>
      <w:bookmarkEnd w:id="759"/>
      <w:bookmarkEnd w:id="760"/>
      <w:bookmarkEnd w:id="761"/>
      <w:bookmarkEnd w:id="762"/>
      <w:bookmarkEnd w:id="763"/>
      <w:bookmarkEnd w:id="764"/>
      <w:bookmarkEnd w:id="765"/>
      <w:bookmarkEnd w:id="766"/>
      <w:bookmarkEnd w:id="767"/>
      <w:bookmarkEnd w:id="768"/>
    </w:p>
    <w:p w14:paraId="6437C85F" w14:textId="77777777" w:rsidR="00031DFC" w:rsidRDefault="00031DFC" w:rsidP="00031DFC">
      <w:pPr>
        <w:pStyle w:val="Heading1"/>
        <w:spacing w:before="0"/>
        <w:rPr>
          <w:rFonts w:ascii="Sakkal Majalla" w:hAnsi="Sakkal Majalla" w:cs="Sakkal Majalla"/>
          <w:rtl/>
        </w:rPr>
      </w:pPr>
      <w:bookmarkStart w:id="769" w:name="_Toc135041944"/>
      <w:bookmarkStart w:id="770" w:name="_Toc135042047"/>
      <w:bookmarkStart w:id="771" w:name="_Toc135042150"/>
      <w:bookmarkStart w:id="772" w:name="_Toc135042762"/>
      <w:bookmarkStart w:id="773" w:name="_Toc135042900"/>
      <w:bookmarkStart w:id="774" w:name="_Toc135043038"/>
      <w:bookmarkStart w:id="775" w:name="_Toc135043176"/>
      <w:bookmarkStart w:id="776" w:name="_Toc135043314"/>
      <w:bookmarkStart w:id="777" w:name="_Toc135043452"/>
      <w:bookmarkStart w:id="778" w:name="_Toc135043590"/>
      <w:r w:rsidRPr="00446A4B">
        <w:rPr>
          <w:rFonts w:ascii="Sakkal Majalla" w:hAnsi="Sakkal Majalla" w:cs="Sakkal Majalla"/>
          <w:rtl/>
        </w:rPr>
        <w:t>كلية</w:t>
      </w:r>
      <w:r>
        <w:rPr>
          <w:rFonts w:ascii="Sakkal Majalla" w:hAnsi="Sakkal Majalla" w:cs="Sakkal Majalla" w:hint="cs"/>
          <w:rtl/>
        </w:rPr>
        <w:t xml:space="preserve"> الصيدلة</w:t>
      </w:r>
      <w:bookmarkEnd w:id="769"/>
      <w:bookmarkEnd w:id="770"/>
      <w:bookmarkEnd w:id="771"/>
      <w:bookmarkEnd w:id="772"/>
      <w:bookmarkEnd w:id="773"/>
      <w:bookmarkEnd w:id="774"/>
      <w:bookmarkEnd w:id="775"/>
      <w:bookmarkEnd w:id="776"/>
      <w:bookmarkEnd w:id="777"/>
      <w:bookmarkEnd w:id="778"/>
    </w:p>
    <w:p w14:paraId="4B0ED3DB" w14:textId="77777777" w:rsidR="00031DFC" w:rsidRDefault="00031DFC" w:rsidP="00031DFC">
      <w:pPr>
        <w:pStyle w:val="Heading1"/>
        <w:spacing w:before="0"/>
        <w:rPr>
          <w:rFonts w:ascii="Sakkal Majalla" w:hAnsi="Sakkal Majalla" w:cs="Sakkal Majalla"/>
          <w:rtl/>
        </w:rPr>
      </w:pPr>
      <w:bookmarkStart w:id="779" w:name="_Toc135041945"/>
      <w:bookmarkStart w:id="780" w:name="_Toc135042048"/>
      <w:bookmarkStart w:id="781" w:name="_Toc135042151"/>
      <w:bookmarkStart w:id="782" w:name="_Toc135042763"/>
      <w:bookmarkStart w:id="783" w:name="_Toc135042901"/>
      <w:bookmarkStart w:id="784" w:name="_Toc135043039"/>
      <w:bookmarkStart w:id="785" w:name="_Toc135043177"/>
      <w:bookmarkStart w:id="786" w:name="_Toc135043315"/>
      <w:bookmarkStart w:id="787" w:name="_Toc135043453"/>
      <w:bookmarkStart w:id="788" w:name="_Toc135043591"/>
      <w:r w:rsidRPr="00446A4B">
        <w:rPr>
          <w:rFonts w:ascii="Sakkal Majalla" w:hAnsi="Sakkal Majalla" w:cs="Sakkal Majalla"/>
          <w:rtl/>
        </w:rPr>
        <w:t>اسم المقرر</w:t>
      </w:r>
      <w:bookmarkEnd w:id="779"/>
      <w:bookmarkEnd w:id="780"/>
      <w:bookmarkEnd w:id="781"/>
      <w:bookmarkEnd w:id="782"/>
      <w:bookmarkEnd w:id="783"/>
      <w:bookmarkEnd w:id="784"/>
      <w:bookmarkEnd w:id="785"/>
      <w:bookmarkEnd w:id="786"/>
      <w:bookmarkEnd w:id="787"/>
      <w:bookmarkEnd w:id="788"/>
    </w:p>
    <w:p w14:paraId="12E24F41" w14:textId="77777777" w:rsidR="00031DFC" w:rsidRPr="00CC2A73" w:rsidRDefault="00031DFC" w:rsidP="00031DFC">
      <w:pPr>
        <w:pStyle w:val="Heading1"/>
        <w:spacing w:before="0"/>
        <w:rPr>
          <w:rFonts w:ascii="Sakkal Majalla" w:hAnsi="Sakkal Majalla" w:cs="Sakkal Majalla"/>
        </w:rPr>
      </w:pPr>
      <w:bookmarkStart w:id="789" w:name="_Toc135041946"/>
      <w:bookmarkStart w:id="790" w:name="_Toc135042049"/>
      <w:bookmarkStart w:id="791" w:name="_Toc135042152"/>
      <w:bookmarkStart w:id="792" w:name="_Toc135042764"/>
      <w:bookmarkStart w:id="793" w:name="_Toc135042902"/>
      <w:bookmarkStart w:id="794" w:name="_Toc135043040"/>
      <w:bookmarkStart w:id="795" w:name="_Toc135043178"/>
      <w:bookmarkStart w:id="796" w:name="_Toc135043316"/>
      <w:bookmarkStart w:id="797" w:name="_Toc135043454"/>
      <w:bookmarkStart w:id="798" w:name="_Toc135043592"/>
      <w:r w:rsidRPr="00CC2A73">
        <w:rPr>
          <w:rFonts w:ascii="Sakkal Majalla" w:hAnsi="Sakkal Majalla" w:cs="Sakkal Majalla" w:hint="cs"/>
          <w:rtl/>
        </w:rPr>
        <w:t>الدمويات والمناعيات</w:t>
      </w:r>
      <w:bookmarkEnd w:id="789"/>
      <w:bookmarkEnd w:id="790"/>
      <w:bookmarkEnd w:id="791"/>
      <w:bookmarkEnd w:id="792"/>
      <w:bookmarkEnd w:id="793"/>
      <w:bookmarkEnd w:id="794"/>
      <w:bookmarkEnd w:id="795"/>
      <w:bookmarkEnd w:id="796"/>
      <w:bookmarkEnd w:id="797"/>
      <w:bookmarkEnd w:id="798"/>
    </w:p>
    <w:p w14:paraId="0F072A29" w14:textId="6070871E" w:rsidR="00031DFC" w:rsidRPr="00446A4B" w:rsidRDefault="00031DFC" w:rsidP="00031DFC">
      <w:pPr>
        <w:pStyle w:val="Heading1"/>
        <w:spacing w:before="0"/>
        <w:rPr>
          <w:rFonts w:ascii="Sakkal Majalla" w:hAnsi="Sakkal Majalla" w:cs="Sakkal Majalla"/>
        </w:rPr>
      </w:pPr>
      <w:bookmarkStart w:id="799" w:name="_Toc135041947"/>
      <w:bookmarkStart w:id="800" w:name="_Toc135042050"/>
      <w:bookmarkStart w:id="801" w:name="_Toc135042153"/>
      <w:bookmarkStart w:id="802" w:name="_Toc135042765"/>
      <w:bookmarkStart w:id="803" w:name="_Toc135042903"/>
      <w:bookmarkStart w:id="804" w:name="_Toc135043041"/>
      <w:bookmarkStart w:id="805" w:name="_Toc135043179"/>
      <w:bookmarkStart w:id="806" w:name="_Toc135043317"/>
      <w:bookmarkStart w:id="807" w:name="_Toc135043455"/>
      <w:bookmarkStart w:id="808" w:name="_Toc135043593"/>
      <w:r w:rsidRPr="00446A4B">
        <w:rPr>
          <w:rFonts w:ascii="Sakkal Majalla" w:hAnsi="Sakkal Majalla" w:cs="Sakkal Majalla"/>
          <w:rtl/>
        </w:rPr>
        <w:t>الجلسة (</w:t>
      </w:r>
      <w:r w:rsidR="007E51E2">
        <w:rPr>
          <w:rFonts w:ascii="Sakkal Majalla" w:hAnsi="Sakkal Majalla" w:cs="Sakkal Majalla"/>
        </w:rPr>
        <w:t>6</w:t>
      </w:r>
      <w:r w:rsidRPr="00446A4B">
        <w:rPr>
          <w:rFonts w:ascii="Sakkal Majalla" w:hAnsi="Sakkal Majalla" w:cs="Sakkal Majalla"/>
          <w:rtl/>
        </w:rPr>
        <w:t>)</w:t>
      </w:r>
      <w:bookmarkEnd w:id="799"/>
      <w:bookmarkEnd w:id="800"/>
      <w:bookmarkEnd w:id="801"/>
      <w:bookmarkEnd w:id="802"/>
      <w:bookmarkEnd w:id="803"/>
      <w:bookmarkEnd w:id="804"/>
      <w:bookmarkEnd w:id="805"/>
      <w:bookmarkEnd w:id="806"/>
      <w:bookmarkEnd w:id="807"/>
      <w:bookmarkEnd w:id="808"/>
    </w:p>
    <w:p w14:paraId="2C855F14" w14:textId="4DB3271D" w:rsidR="00031DFC" w:rsidRPr="00446A4B" w:rsidRDefault="007E51E2" w:rsidP="007E51E2">
      <w:pPr>
        <w:jc w:val="center"/>
        <w:rPr>
          <w:rtl/>
          <w:lang w:bidi="ar-SY"/>
        </w:rPr>
      </w:pPr>
      <w:r w:rsidRPr="007E51E2">
        <w:rPr>
          <w:rFonts w:eastAsiaTheme="majorEastAsia"/>
          <w:b/>
          <w:bCs/>
          <w:color w:val="2F5496" w:themeColor="accent1" w:themeShade="BF"/>
          <w:kern w:val="2"/>
          <w:sz w:val="44"/>
          <w:szCs w:val="44"/>
          <w:rtl/>
          <w:lang w:bidi="ar-SY"/>
          <w14:ligatures w14:val="standardContextual"/>
        </w:rPr>
        <w:t xml:space="preserve">الشبكيات </w:t>
      </w:r>
      <w:r w:rsidR="00031DFC" w:rsidRPr="00446A4B">
        <w:rPr>
          <w:noProof/>
        </w:rPr>
        <w:drawing>
          <wp:inline distT="0" distB="0" distL="0" distR="0" wp14:anchorId="020080AA" wp14:editId="68549A93">
            <wp:extent cx="5866765" cy="2838450"/>
            <wp:effectExtent l="0" t="0" r="63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9">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139D487A" w14:textId="77777777" w:rsidR="00031DFC" w:rsidRDefault="00031DFC" w:rsidP="00031DFC">
      <w:pPr>
        <w:rPr>
          <w:b/>
          <w:bCs/>
          <w:rtl/>
        </w:rPr>
      </w:pPr>
      <w:r w:rsidRPr="00EE29E3">
        <w:rPr>
          <w:rFonts w:hint="cs"/>
          <w:b/>
          <w:bCs/>
          <w:rtl/>
        </w:rPr>
        <w:t xml:space="preserve">الفصل الدراسي  </w:t>
      </w:r>
      <w:r>
        <w:rPr>
          <w:rFonts w:hint="cs"/>
          <w:b/>
          <w:bCs/>
          <w:rtl/>
        </w:rPr>
        <w:t>الثاني</w:t>
      </w:r>
      <w:r>
        <w:rPr>
          <w:b/>
          <w:bCs/>
          <w:rtl/>
        </w:rPr>
        <w:tab/>
      </w:r>
      <w:r>
        <w:rPr>
          <w:b/>
          <w:bCs/>
          <w:rtl/>
        </w:rPr>
        <w:tab/>
      </w:r>
      <w:r>
        <w:rPr>
          <w:b/>
          <w:bCs/>
          <w:rtl/>
        </w:rPr>
        <w:tab/>
      </w:r>
      <w:r>
        <w:rPr>
          <w:b/>
          <w:bCs/>
          <w:rtl/>
        </w:rPr>
        <w:tab/>
      </w:r>
      <w:r>
        <w:rPr>
          <w:b/>
          <w:bCs/>
          <w:rtl/>
        </w:rPr>
        <w:tab/>
      </w:r>
      <w:r>
        <w:rPr>
          <w:b/>
          <w:bCs/>
          <w:rtl/>
        </w:rPr>
        <w:tab/>
      </w:r>
      <w:r>
        <w:rPr>
          <w:b/>
          <w:bCs/>
          <w:rtl/>
        </w:rPr>
        <w:tab/>
      </w:r>
      <w:r w:rsidRPr="00EE29E3">
        <w:rPr>
          <w:rFonts w:hint="cs"/>
          <w:b/>
          <w:bCs/>
          <w:rtl/>
        </w:rPr>
        <w:t>العام الدراسي</w:t>
      </w:r>
      <w:r>
        <w:rPr>
          <w:rFonts w:hint="cs"/>
          <w:b/>
          <w:bCs/>
          <w:rtl/>
        </w:rPr>
        <w:t xml:space="preserve"> 2022-2023</w:t>
      </w:r>
    </w:p>
    <w:p w14:paraId="13F22B5E" w14:textId="77777777" w:rsidR="00031DFC" w:rsidRPr="00EE29E3" w:rsidRDefault="00031DFC" w:rsidP="00031DFC">
      <w:pPr>
        <w:rPr>
          <w:b/>
          <w:bCs/>
        </w:rPr>
      </w:pPr>
    </w:p>
    <w:p w14:paraId="4C766DB8" w14:textId="77777777" w:rsidR="00031DFC" w:rsidRDefault="00031DFC" w:rsidP="00031DFC">
      <w:pPr>
        <w:bidi w:val="0"/>
        <w:rPr>
          <w:rFonts w:eastAsiaTheme="majorEastAsia"/>
          <w:b/>
          <w:bCs/>
          <w:color w:val="44546A" w:themeColor="text2"/>
          <w:sz w:val="72"/>
          <w:szCs w:val="52"/>
          <w:rtl/>
          <w:lang w:bidi="ar-SY"/>
          <w14:ligatures w14:val="standardContextual"/>
        </w:rPr>
      </w:pPr>
      <w:r>
        <w:rPr>
          <w:rtl/>
        </w:rPr>
        <w:br w:type="page"/>
      </w:r>
    </w:p>
    <w:p w14:paraId="765C0B00" w14:textId="77777777" w:rsidR="00031DFC" w:rsidRPr="00446A4B" w:rsidRDefault="00031DFC" w:rsidP="00031DFC">
      <w:pPr>
        <w:pStyle w:val="Title"/>
        <w:rPr>
          <w:rFonts w:ascii="Sakkal Majalla" w:hAnsi="Sakkal Majalla" w:cs="Sakkal Majalla"/>
          <w:rtl/>
        </w:rPr>
      </w:pPr>
      <w:r w:rsidRPr="00446A4B">
        <w:rPr>
          <w:rFonts w:ascii="Sakkal Majalla" w:hAnsi="Sakkal Majalla" w:cs="Sakkal Majalla"/>
          <w:rtl/>
        </w:rPr>
        <w:lastRenderedPageBreak/>
        <w:t>جدول المحتويات</w:t>
      </w:r>
    </w:p>
    <w:sdt>
      <w:sdtPr>
        <w:rPr>
          <w:rtl/>
        </w:rPr>
        <w:id w:val="-1552377772"/>
        <w:docPartObj>
          <w:docPartGallery w:val="Table of Contents"/>
          <w:docPartUnique/>
        </w:docPartObj>
      </w:sdtPr>
      <w:sdtEndPr>
        <w:rPr>
          <w:rFonts w:ascii="Sakkal Majalla" w:eastAsiaTheme="minorHAnsi" w:hAnsi="Sakkal Majalla" w:cs="Sakkal Majalla"/>
          <w:b/>
          <w:bCs/>
          <w:noProof/>
          <w:color w:val="auto"/>
          <w:sz w:val="24"/>
          <w:szCs w:val="24"/>
        </w:rPr>
      </w:sdtEndPr>
      <w:sdtContent>
        <w:p w14:paraId="1C325B7C" w14:textId="12E7628E" w:rsidR="005D46AE" w:rsidRDefault="005D46AE" w:rsidP="00CD4A5A">
          <w:pPr>
            <w:pStyle w:val="TOCHeading"/>
            <w:bidi/>
          </w:pPr>
          <w:r>
            <w:t>Contents</w:t>
          </w:r>
        </w:p>
        <w:p w14:paraId="7E86C459" w14:textId="30E38863" w:rsidR="005D46AE" w:rsidRDefault="005D46AE" w:rsidP="00CD4A5A">
          <w:pPr>
            <w:pStyle w:val="TOC1"/>
            <w:rPr>
              <w:rFonts w:asciiTheme="minorHAnsi" w:eastAsiaTheme="minorEastAsia" w:hAnsiTheme="minorHAnsi" w:cstheme="minorBidi"/>
              <w:noProof/>
              <w:kern w:val="0"/>
              <w:sz w:val="22"/>
              <w:szCs w:val="22"/>
              <w:lang w:bidi="ar-SA"/>
              <w14:ligatures w14:val="none"/>
            </w:rPr>
          </w:pPr>
          <w:r>
            <w:fldChar w:fldCharType="begin"/>
          </w:r>
          <w:r>
            <w:instrText xml:space="preserve"> TOC \o "1-3" \h \z \u </w:instrText>
          </w:r>
          <w:r>
            <w:fldChar w:fldCharType="separate"/>
          </w:r>
        </w:p>
        <w:p w14:paraId="6E22E523" w14:textId="290C618A" w:rsidR="005D46AE" w:rsidRDefault="005D46AE" w:rsidP="00CD4A5A">
          <w:pPr>
            <w:pStyle w:val="TOC2"/>
            <w:tabs>
              <w:tab w:val="right" w:leader="dot" w:pos="9016"/>
            </w:tabs>
            <w:rPr>
              <w:rFonts w:asciiTheme="minorHAnsi" w:hAnsiTheme="minorHAnsi" w:cstheme="minorBidi"/>
              <w:noProof/>
              <w:sz w:val="22"/>
              <w:szCs w:val="22"/>
            </w:rPr>
          </w:pPr>
          <w:hyperlink w:anchor="_Toc135043181" w:history="1">
            <w:r w:rsidRPr="00774AFE">
              <w:rPr>
                <w:rStyle w:val="Hyperlink"/>
                <w:rFonts w:eastAsia="Calibri"/>
                <w:noProof/>
                <w:rtl/>
                <w:lang w:bidi="ar-SY"/>
              </w:rPr>
              <w:t>مقدمة:</w:t>
            </w:r>
            <w:r>
              <w:rPr>
                <w:noProof/>
                <w:webHidden/>
              </w:rPr>
              <w:tab/>
            </w:r>
            <w:r>
              <w:rPr>
                <w:noProof/>
                <w:webHidden/>
              </w:rPr>
              <w:fldChar w:fldCharType="begin"/>
            </w:r>
            <w:r>
              <w:rPr>
                <w:noProof/>
                <w:webHidden/>
              </w:rPr>
              <w:instrText xml:space="preserve"> PAGEREF _Toc135043181 \h </w:instrText>
            </w:r>
            <w:r>
              <w:rPr>
                <w:noProof/>
                <w:webHidden/>
              </w:rPr>
            </w:r>
            <w:r>
              <w:rPr>
                <w:noProof/>
                <w:webHidden/>
              </w:rPr>
              <w:fldChar w:fldCharType="separate"/>
            </w:r>
            <w:r>
              <w:rPr>
                <w:noProof/>
                <w:webHidden/>
              </w:rPr>
              <w:t>43</w:t>
            </w:r>
            <w:r>
              <w:rPr>
                <w:noProof/>
                <w:webHidden/>
              </w:rPr>
              <w:fldChar w:fldCharType="end"/>
            </w:r>
          </w:hyperlink>
        </w:p>
        <w:p w14:paraId="4BBD71A4" w14:textId="7BB58155" w:rsidR="005D46AE" w:rsidRDefault="005D46AE" w:rsidP="00CD4A5A">
          <w:pPr>
            <w:pStyle w:val="TOC2"/>
            <w:tabs>
              <w:tab w:val="right" w:leader="dot" w:pos="9016"/>
            </w:tabs>
            <w:rPr>
              <w:rFonts w:asciiTheme="minorHAnsi" w:hAnsiTheme="minorHAnsi" w:cstheme="minorBidi"/>
              <w:noProof/>
              <w:sz w:val="22"/>
              <w:szCs w:val="22"/>
            </w:rPr>
          </w:pPr>
          <w:hyperlink w:anchor="_Toc135043182" w:history="1">
            <w:r w:rsidRPr="00774AFE">
              <w:rPr>
                <w:rStyle w:val="Hyperlink"/>
                <w:rFonts w:eastAsia="Calibri"/>
                <w:noProof/>
                <w:rtl/>
                <w:lang w:bidi="ar-SY"/>
              </w:rPr>
              <w:t xml:space="preserve">المجال المرجعي </w:t>
            </w:r>
            <w:r w:rsidRPr="00774AFE">
              <w:rPr>
                <w:rStyle w:val="Hyperlink"/>
                <w:rFonts w:eastAsia="Calibri"/>
                <w:noProof/>
                <w:lang w:bidi="ar-SY"/>
              </w:rPr>
              <w:t>Reference Range</w:t>
            </w:r>
            <w:r w:rsidRPr="00774AFE">
              <w:rPr>
                <w:rStyle w:val="Hyperlink"/>
                <w:rFonts w:eastAsia="Calibri"/>
                <w:noProof/>
                <w:rtl/>
                <w:lang w:bidi="ar-SY"/>
              </w:rPr>
              <w:t>:</w:t>
            </w:r>
            <w:r>
              <w:rPr>
                <w:noProof/>
                <w:webHidden/>
              </w:rPr>
              <w:tab/>
            </w:r>
            <w:r>
              <w:rPr>
                <w:noProof/>
                <w:webHidden/>
              </w:rPr>
              <w:fldChar w:fldCharType="begin"/>
            </w:r>
            <w:r>
              <w:rPr>
                <w:noProof/>
                <w:webHidden/>
              </w:rPr>
              <w:instrText xml:space="preserve"> PAGEREF _Toc135043182 \h </w:instrText>
            </w:r>
            <w:r>
              <w:rPr>
                <w:noProof/>
                <w:webHidden/>
              </w:rPr>
            </w:r>
            <w:r>
              <w:rPr>
                <w:noProof/>
                <w:webHidden/>
              </w:rPr>
              <w:fldChar w:fldCharType="separate"/>
            </w:r>
            <w:r>
              <w:rPr>
                <w:noProof/>
                <w:webHidden/>
              </w:rPr>
              <w:t>43</w:t>
            </w:r>
            <w:r>
              <w:rPr>
                <w:noProof/>
                <w:webHidden/>
              </w:rPr>
              <w:fldChar w:fldCharType="end"/>
            </w:r>
          </w:hyperlink>
        </w:p>
        <w:p w14:paraId="3DBD7938" w14:textId="3FEF767C" w:rsidR="005D46AE" w:rsidRDefault="005D46AE" w:rsidP="00CD4A5A">
          <w:pPr>
            <w:pStyle w:val="TOC2"/>
            <w:tabs>
              <w:tab w:val="right" w:leader="dot" w:pos="9016"/>
            </w:tabs>
            <w:rPr>
              <w:rFonts w:asciiTheme="minorHAnsi" w:hAnsiTheme="minorHAnsi" w:cstheme="minorBidi"/>
              <w:noProof/>
              <w:sz w:val="22"/>
              <w:szCs w:val="22"/>
            </w:rPr>
          </w:pPr>
          <w:hyperlink w:anchor="_Toc135043183" w:history="1">
            <w:r w:rsidRPr="00774AFE">
              <w:rPr>
                <w:rStyle w:val="Hyperlink"/>
                <w:rFonts w:eastAsia="Calibri"/>
                <w:noProof/>
                <w:rtl/>
                <w:lang w:bidi="ar-SY"/>
              </w:rPr>
              <w:t>أهمية تعداد الشبكيات:</w:t>
            </w:r>
            <w:r>
              <w:rPr>
                <w:noProof/>
                <w:webHidden/>
              </w:rPr>
              <w:tab/>
            </w:r>
            <w:r>
              <w:rPr>
                <w:noProof/>
                <w:webHidden/>
              </w:rPr>
              <w:fldChar w:fldCharType="begin"/>
            </w:r>
            <w:r>
              <w:rPr>
                <w:noProof/>
                <w:webHidden/>
              </w:rPr>
              <w:instrText xml:space="preserve"> PAGEREF _Toc135043183 \h </w:instrText>
            </w:r>
            <w:r>
              <w:rPr>
                <w:noProof/>
                <w:webHidden/>
              </w:rPr>
            </w:r>
            <w:r>
              <w:rPr>
                <w:noProof/>
                <w:webHidden/>
              </w:rPr>
              <w:fldChar w:fldCharType="separate"/>
            </w:r>
            <w:r>
              <w:rPr>
                <w:noProof/>
                <w:webHidden/>
              </w:rPr>
              <w:t>43</w:t>
            </w:r>
            <w:r>
              <w:rPr>
                <w:noProof/>
                <w:webHidden/>
              </w:rPr>
              <w:fldChar w:fldCharType="end"/>
            </w:r>
          </w:hyperlink>
        </w:p>
        <w:p w14:paraId="28E02E9D" w14:textId="3A84F3DC" w:rsidR="005D46AE" w:rsidRDefault="005D46AE" w:rsidP="00CD4A5A">
          <w:pPr>
            <w:pStyle w:val="TOC2"/>
            <w:tabs>
              <w:tab w:val="right" w:leader="dot" w:pos="9016"/>
            </w:tabs>
            <w:rPr>
              <w:rFonts w:asciiTheme="minorHAnsi" w:hAnsiTheme="minorHAnsi" w:cstheme="minorBidi"/>
              <w:noProof/>
              <w:sz w:val="22"/>
              <w:szCs w:val="22"/>
            </w:rPr>
          </w:pPr>
          <w:hyperlink w:anchor="_Toc135043184" w:history="1">
            <w:r w:rsidRPr="00774AFE">
              <w:rPr>
                <w:rStyle w:val="Hyperlink"/>
                <w:rFonts w:eastAsia="Calibri"/>
                <w:noProof/>
                <w:rtl/>
                <w:lang w:bidi="ar-SY"/>
              </w:rPr>
              <w:t>مشاهدات يجب تفريقها عن الشبكيات تحت المجهر:</w:t>
            </w:r>
            <w:r>
              <w:rPr>
                <w:noProof/>
                <w:webHidden/>
              </w:rPr>
              <w:tab/>
            </w:r>
            <w:r>
              <w:rPr>
                <w:noProof/>
                <w:webHidden/>
              </w:rPr>
              <w:fldChar w:fldCharType="begin"/>
            </w:r>
            <w:r>
              <w:rPr>
                <w:noProof/>
                <w:webHidden/>
              </w:rPr>
              <w:instrText xml:space="preserve"> PAGEREF _Toc135043184 \h </w:instrText>
            </w:r>
            <w:r>
              <w:rPr>
                <w:noProof/>
                <w:webHidden/>
              </w:rPr>
            </w:r>
            <w:r>
              <w:rPr>
                <w:noProof/>
                <w:webHidden/>
              </w:rPr>
              <w:fldChar w:fldCharType="separate"/>
            </w:r>
            <w:r>
              <w:rPr>
                <w:noProof/>
                <w:webHidden/>
              </w:rPr>
              <w:t>43</w:t>
            </w:r>
            <w:r>
              <w:rPr>
                <w:noProof/>
                <w:webHidden/>
              </w:rPr>
              <w:fldChar w:fldCharType="end"/>
            </w:r>
          </w:hyperlink>
        </w:p>
        <w:p w14:paraId="3B690BA3" w14:textId="6111D5C3" w:rsidR="005D46AE" w:rsidRDefault="005D46AE" w:rsidP="00CD4A5A">
          <w:pPr>
            <w:pStyle w:val="TOC2"/>
            <w:tabs>
              <w:tab w:val="right" w:leader="dot" w:pos="9016"/>
            </w:tabs>
            <w:rPr>
              <w:rFonts w:asciiTheme="minorHAnsi" w:hAnsiTheme="minorHAnsi" w:cstheme="minorBidi"/>
              <w:noProof/>
              <w:sz w:val="22"/>
              <w:szCs w:val="22"/>
            </w:rPr>
          </w:pPr>
          <w:hyperlink w:anchor="_Toc135043185" w:history="1">
            <w:r w:rsidRPr="00774AFE">
              <w:rPr>
                <w:rStyle w:val="Hyperlink"/>
                <w:rFonts w:eastAsia="Calibri"/>
                <w:noProof/>
                <w:rtl/>
                <w:lang w:bidi="ar-SY"/>
              </w:rPr>
              <w:t>الجزء العملي:</w:t>
            </w:r>
            <w:r>
              <w:rPr>
                <w:noProof/>
                <w:webHidden/>
              </w:rPr>
              <w:tab/>
            </w:r>
            <w:r>
              <w:rPr>
                <w:noProof/>
                <w:webHidden/>
              </w:rPr>
              <w:fldChar w:fldCharType="begin"/>
            </w:r>
            <w:r>
              <w:rPr>
                <w:noProof/>
                <w:webHidden/>
              </w:rPr>
              <w:instrText xml:space="preserve"> PAGEREF _Toc135043185 \h </w:instrText>
            </w:r>
            <w:r>
              <w:rPr>
                <w:noProof/>
                <w:webHidden/>
              </w:rPr>
            </w:r>
            <w:r>
              <w:rPr>
                <w:noProof/>
                <w:webHidden/>
              </w:rPr>
              <w:fldChar w:fldCharType="separate"/>
            </w:r>
            <w:r>
              <w:rPr>
                <w:noProof/>
                <w:webHidden/>
              </w:rPr>
              <w:t>45</w:t>
            </w:r>
            <w:r>
              <w:rPr>
                <w:noProof/>
                <w:webHidden/>
              </w:rPr>
              <w:fldChar w:fldCharType="end"/>
            </w:r>
          </w:hyperlink>
        </w:p>
        <w:p w14:paraId="47F03472" w14:textId="3ED906CD" w:rsidR="005D46AE" w:rsidRDefault="005D46AE" w:rsidP="00CD4A5A">
          <w:pPr>
            <w:pStyle w:val="TOC2"/>
            <w:tabs>
              <w:tab w:val="right" w:leader="dot" w:pos="9016"/>
            </w:tabs>
            <w:rPr>
              <w:rFonts w:asciiTheme="minorHAnsi" w:hAnsiTheme="minorHAnsi" w:cstheme="minorBidi"/>
              <w:noProof/>
              <w:sz w:val="22"/>
              <w:szCs w:val="22"/>
            </w:rPr>
          </w:pPr>
          <w:hyperlink w:anchor="_Toc135043186" w:history="1">
            <w:r w:rsidRPr="00774AFE">
              <w:rPr>
                <w:rStyle w:val="Hyperlink"/>
                <w:rFonts w:eastAsia="Calibri"/>
                <w:noProof/>
                <w:rtl/>
                <w:lang w:bidi="ar-SY"/>
              </w:rPr>
              <w:t>تصنيف نوع فقر الدم بالاعتماد على تعداد الشبكيات:</w:t>
            </w:r>
            <w:r>
              <w:rPr>
                <w:noProof/>
                <w:webHidden/>
              </w:rPr>
              <w:tab/>
            </w:r>
            <w:r>
              <w:rPr>
                <w:noProof/>
                <w:webHidden/>
              </w:rPr>
              <w:fldChar w:fldCharType="begin"/>
            </w:r>
            <w:r>
              <w:rPr>
                <w:noProof/>
                <w:webHidden/>
              </w:rPr>
              <w:instrText xml:space="preserve"> PAGEREF _Toc135043186 \h </w:instrText>
            </w:r>
            <w:r>
              <w:rPr>
                <w:noProof/>
                <w:webHidden/>
              </w:rPr>
            </w:r>
            <w:r>
              <w:rPr>
                <w:noProof/>
                <w:webHidden/>
              </w:rPr>
              <w:fldChar w:fldCharType="separate"/>
            </w:r>
            <w:r>
              <w:rPr>
                <w:noProof/>
                <w:webHidden/>
              </w:rPr>
              <w:t>46</w:t>
            </w:r>
            <w:r>
              <w:rPr>
                <w:noProof/>
                <w:webHidden/>
              </w:rPr>
              <w:fldChar w:fldCharType="end"/>
            </w:r>
          </w:hyperlink>
        </w:p>
        <w:p w14:paraId="5CB7102D" w14:textId="23F40B25" w:rsidR="005D46AE" w:rsidRDefault="005D46AE" w:rsidP="00CD4A5A">
          <w:pPr>
            <w:pStyle w:val="TOC2"/>
            <w:tabs>
              <w:tab w:val="right" w:leader="dot" w:pos="9016"/>
            </w:tabs>
            <w:rPr>
              <w:rFonts w:asciiTheme="minorHAnsi" w:hAnsiTheme="minorHAnsi" w:cstheme="minorBidi"/>
              <w:noProof/>
              <w:sz w:val="22"/>
              <w:szCs w:val="22"/>
            </w:rPr>
          </w:pPr>
        </w:p>
        <w:p w14:paraId="52EC75DE" w14:textId="209BC528" w:rsidR="005D46AE" w:rsidRDefault="005D46AE" w:rsidP="00CD4A5A">
          <w:r>
            <w:rPr>
              <w:b/>
              <w:bCs/>
              <w:noProof/>
            </w:rPr>
            <w:fldChar w:fldCharType="end"/>
          </w:r>
        </w:p>
      </w:sdtContent>
    </w:sdt>
    <w:p w14:paraId="725F9496" w14:textId="77777777" w:rsidR="00031DFC" w:rsidRPr="00446A4B" w:rsidRDefault="00031DFC" w:rsidP="00031DFC">
      <w:pPr>
        <w:pStyle w:val="Title"/>
        <w:rPr>
          <w:rFonts w:ascii="Sakkal Majalla" w:hAnsi="Sakkal Majalla" w:cs="Sakkal Majalla"/>
          <w:rtl/>
        </w:rPr>
      </w:pPr>
    </w:p>
    <w:p w14:paraId="57D42E49" w14:textId="77777777" w:rsidR="00031DFC" w:rsidRPr="00446A4B" w:rsidRDefault="00031DFC" w:rsidP="00031DFC">
      <w:pPr>
        <w:rPr>
          <w:rFonts w:eastAsiaTheme="majorEastAsia"/>
          <w:color w:val="44546A" w:themeColor="text2"/>
          <w:sz w:val="72"/>
          <w:szCs w:val="52"/>
          <w:rtl/>
        </w:rPr>
      </w:pPr>
      <w:r w:rsidRPr="00446A4B">
        <w:rPr>
          <w:rtl/>
        </w:rPr>
        <w:br w:type="page"/>
      </w:r>
    </w:p>
    <w:p w14:paraId="12500850" w14:textId="77777777" w:rsidR="00CC2A73" w:rsidRPr="00E30664" w:rsidRDefault="00CC2A73" w:rsidP="00CC2A73">
      <w:pPr>
        <w:pStyle w:val="manara"/>
        <w:rPr>
          <w:rFonts w:eastAsia="Times New Roman"/>
          <w:rtl/>
        </w:rPr>
      </w:pPr>
      <w:bookmarkStart w:id="809" w:name="_Toc135041948"/>
      <w:bookmarkStart w:id="810" w:name="_Toc135042051"/>
      <w:bookmarkStart w:id="811" w:name="_Toc135042154"/>
      <w:bookmarkStart w:id="812" w:name="_Toc135042766"/>
      <w:bookmarkStart w:id="813" w:name="_Toc135042904"/>
      <w:bookmarkStart w:id="814" w:name="_Toc135043042"/>
      <w:bookmarkStart w:id="815" w:name="_Toc135043180"/>
      <w:bookmarkStart w:id="816" w:name="_Toc135043318"/>
      <w:bookmarkStart w:id="817" w:name="_Toc135043456"/>
      <w:bookmarkStart w:id="818" w:name="_Toc135043594"/>
      <w:r>
        <w:rPr>
          <w:rFonts w:eastAsia="Times New Roman" w:hint="cs"/>
          <w:rtl/>
        </w:rPr>
        <w:lastRenderedPageBreak/>
        <w:t xml:space="preserve">الجلسة 6: </w:t>
      </w:r>
      <w:r w:rsidRPr="00E30664">
        <w:rPr>
          <w:rFonts w:eastAsia="Times New Roman" w:hint="cs"/>
          <w:rtl/>
        </w:rPr>
        <w:t>الشبكيات</w:t>
      </w:r>
      <w:r>
        <w:rPr>
          <w:rFonts w:eastAsia="Times New Roman" w:hint="cs"/>
          <w:rtl/>
        </w:rPr>
        <w:t xml:space="preserve"> </w:t>
      </w:r>
      <w:r w:rsidRPr="00E30664">
        <w:rPr>
          <w:rFonts w:eastAsia="Times New Roman"/>
        </w:rPr>
        <w:t>Reticulocyte</w:t>
      </w:r>
      <w:bookmarkEnd w:id="758"/>
      <w:bookmarkEnd w:id="809"/>
      <w:bookmarkEnd w:id="810"/>
      <w:bookmarkEnd w:id="811"/>
      <w:bookmarkEnd w:id="812"/>
      <w:bookmarkEnd w:id="813"/>
      <w:bookmarkEnd w:id="814"/>
      <w:bookmarkEnd w:id="815"/>
      <w:bookmarkEnd w:id="816"/>
      <w:bookmarkEnd w:id="817"/>
      <w:bookmarkEnd w:id="818"/>
    </w:p>
    <w:p w14:paraId="235B9146" w14:textId="77777777" w:rsidR="00CC2A73" w:rsidRPr="00E30664" w:rsidRDefault="00CC2A73" w:rsidP="00175E00">
      <w:pPr>
        <w:pStyle w:val="manara2"/>
        <w:outlineLvl w:val="1"/>
        <w:rPr>
          <w:rFonts w:eastAsia="Calibri"/>
          <w:rtl/>
        </w:rPr>
      </w:pPr>
      <w:bookmarkStart w:id="819" w:name="_Toc135042767"/>
      <w:bookmarkStart w:id="820" w:name="_Toc135042905"/>
      <w:bookmarkStart w:id="821" w:name="_Toc135043043"/>
      <w:bookmarkStart w:id="822" w:name="_Toc135043181"/>
      <w:bookmarkStart w:id="823" w:name="_Toc135043319"/>
      <w:bookmarkStart w:id="824" w:name="_Toc135043457"/>
      <w:bookmarkStart w:id="825" w:name="_Toc135043595"/>
      <w:r w:rsidRPr="00E30664">
        <w:rPr>
          <w:rFonts w:eastAsia="Calibri" w:hint="cs"/>
          <w:rtl/>
        </w:rPr>
        <w:t>مقدمة:</w:t>
      </w:r>
      <w:bookmarkEnd w:id="819"/>
      <w:bookmarkEnd w:id="820"/>
      <w:bookmarkEnd w:id="821"/>
      <w:bookmarkEnd w:id="822"/>
      <w:bookmarkEnd w:id="823"/>
      <w:bookmarkEnd w:id="824"/>
      <w:bookmarkEnd w:id="825"/>
    </w:p>
    <w:p w14:paraId="0AE0E45A" w14:textId="77777777" w:rsidR="00CC2A73" w:rsidRPr="00E30664" w:rsidRDefault="00CC2A73" w:rsidP="00CC2A73">
      <w:pPr>
        <w:tabs>
          <w:tab w:val="left" w:pos="1827"/>
        </w:tabs>
        <w:spacing w:line="256" w:lineRule="auto"/>
        <w:ind w:left="85"/>
        <w:rPr>
          <w:rFonts w:eastAsia="Calibri"/>
          <w:rtl/>
        </w:rPr>
      </w:pPr>
      <w:r w:rsidRPr="00E30664">
        <w:rPr>
          <w:rFonts w:eastAsia="Calibri" w:hint="cs"/>
          <w:rtl/>
        </w:rPr>
        <w:t xml:space="preserve">الشبكيات هي عبارة عن كريات حمراء فتية توجد في الدم الجوال بنسبة زهيدة. لا يمكن تمييزها عن الكريات الحمر الناضجة على لطاخة دم ملونة بـ </w:t>
      </w:r>
      <w:r w:rsidRPr="00E30664">
        <w:rPr>
          <w:rFonts w:eastAsia="Calibri"/>
        </w:rPr>
        <w:t>Wright or Giemsa</w:t>
      </w:r>
      <w:r w:rsidRPr="00E30664">
        <w:rPr>
          <w:rFonts w:eastAsia="Calibri" w:hint="cs"/>
          <w:rtl/>
        </w:rPr>
        <w:t>، ولكن الملونات الحيوية مثل</w:t>
      </w:r>
      <w:r w:rsidRPr="00E30664">
        <w:rPr>
          <w:rFonts w:eastAsia="Calibri"/>
        </w:rPr>
        <w:t xml:space="preserve">Brilliant Cresyl Blue </w:t>
      </w:r>
      <w:r w:rsidRPr="00E30664">
        <w:rPr>
          <w:rFonts w:eastAsia="Calibri" w:hint="cs"/>
          <w:rtl/>
        </w:rPr>
        <w:t xml:space="preserve">أو </w:t>
      </w:r>
      <w:r w:rsidRPr="00E30664">
        <w:rPr>
          <w:rFonts w:eastAsia="Calibri"/>
        </w:rPr>
        <w:t>New Methylene Blue</w:t>
      </w:r>
      <w:r w:rsidRPr="00E30664">
        <w:rPr>
          <w:rFonts w:eastAsia="Calibri" w:hint="cs"/>
          <w:rtl/>
        </w:rPr>
        <w:t xml:space="preserve"> تلونها بشكل جيد. تحوي الشبكيات بداخلها على نسبة من </w:t>
      </w:r>
      <w:r w:rsidRPr="00E30664">
        <w:rPr>
          <w:rFonts w:eastAsia="Calibri"/>
        </w:rPr>
        <w:t>RNA</w:t>
      </w:r>
      <w:r w:rsidRPr="00E30664">
        <w:rPr>
          <w:rFonts w:eastAsia="Calibri" w:hint="cs"/>
          <w:rtl/>
        </w:rPr>
        <w:t xml:space="preserve"> (الذي يتواجد بكمية أكبر في الخلايا الأقل نضجاً في سلسلة الكريات الحمراء) وتتميز هذه البقايا الريبوزومية بخاصة تشكيل ترسبات حبيبية – خيطية زرقاء اللون عند تلوينها بطريقة التلوين فوق الحيوي </w:t>
      </w:r>
      <w:r w:rsidRPr="00E30664">
        <w:rPr>
          <w:rFonts w:eastAsia="Calibri"/>
        </w:rPr>
        <w:t>Supravital Staining</w:t>
      </w:r>
      <w:r w:rsidRPr="00E30664">
        <w:rPr>
          <w:rFonts w:eastAsia="Calibri" w:hint="cs"/>
          <w:rtl/>
        </w:rPr>
        <w:t>.</w:t>
      </w:r>
    </w:p>
    <w:p w14:paraId="70A513D4" w14:textId="77777777" w:rsidR="00CC2A73" w:rsidRPr="00E30664" w:rsidRDefault="00CC2A73" w:rsidP="00CC2A73">
      <w:pPr>
        <w:tabs>
          <w:tab w:val="left" w:pos="1827"/>
        </w:tabs>
        <w:spacing w:line="256" w:lineRule="auto"/>
        <w:ind w:left="85"/>
        <w:rPr>
          <w:rFonts w:eastAsia="Calibri"/>
          <w:rtl/>
        </w:rPr>
      </w:pPr>
      <w:r w:rsidRPr="00E30664">
        <w:rPr>
          <w:rFonts w:eastAsia="Calibri" w:hint="cs"/>
          <w:rtl/>
        </w:rPr>
        <w:t xml:space="preserve">يقصد </w:t>
      </w:r>
      <w:r w:rsidRPr="00E30664">
        <w:rPr>
          <w:rFonts w:eastAsia="Calibri" w:hint="cs"/>
          <w:u w:val="single"/>
          <w:rtl/>
        </w:rPr>
        <w:t>بتعداد الشبكيات</w:t>
      </w:r>
      <w:r w:rsidRPr="00E30664">
        <w:rPr>
          <w:rFonts w:eastAsia="Calibri" w:hint="cs"/>
          <w:rtl/>
        </w:rPr>
        <w:t xml:space="preserve"> في عينة الدم: مقارنة عدد الشبكيات مع عدد الكريات الحمراء في هذه العينة، ويُعبّر عن النتائج كنسبة مئوية، لكن يمكن حساب عدد الشبكيات والتعبير عن النتائج كعدد مطلق إذا كان تعداد الكريات الحمراء معلوماً. </w:t>
      </w:r>
    </w:p>
    <w:p w14:paraId="07F6A2A2" w14:textId="77777777" w:rsidR="00CC2A73" w:rsidRPr="00E30664" w:rsidRDefault="00CC2A73" w:rsidP="00175E00">
      <w:pPr>
        <w:pStyle w:val="manara2"/>
        <w:outlineLvl w:val="1"/>
        <w:rPr>
          <w:rFonts w:eastAsia="Calibri"/>
          <w:rtl/>
        </w:rPr>
      </w:pPr>
      <w:bookmarkStart w:id="826" w:name="_Toc135042768"/>
      <w:bookmarkStart w:id="827" w:name="_Toc135042906"/>
      <w:bookmarkStart w:id="828" w:name="_Toc135043044"/>
      <w:bookmarkStart w:id="829" w:name="_Toc135043182"/>
      <w:bookmarkStart w:id="830" w:name="_Toc135043320"/>
      <w:bookmarkStart w:id="831" w:name="_Toc135043458"/>
      <w:bookmarkStart w:id="832" w:name="_Toc135043596"/>
      <w:r w:rsidRPr="00E30664">
        <w:rPr>
          <w:rFonts w:eastAsia="Calibri" w:hint="cs"/>
          <w:rtl/>
        </w:rPr>
        <w:t xml:space="preserve">المجال المرجعي </w:t>
      </w:r>
      <w:r w:rsidRPr="00E30664">
        <w:rPr>
          <w:rFonts w:eastAsia="Calibri"/>
        </w:rPr>
        <w:t>Reference Range</w:t>
      </w:r>
      <w:r w:rsidRPr="00E30664">
        <w:rPr>
          <w:rFonts w:eastAsia="Calibri" w:hint="cs"/>
          <w:rtl/>
        </w:rPr>
        <w:t>:</w:t>
      </w:r>
      <w:bookmarkEnd w:id="826"/>
      <w:bookmarkEnd w:id="827"/>
      <w:bookmarkEnd w:id="828"/>
      <w:bookmarkEnd w:id="829"/>
      <w:bookmarkEnd w:id="830"/>
      <w:bookmarkEnd w:id="831"/>
      <w:bookmarkEnd w:id="832"/>
    </w:p>
    <w:p w14:paraId="1BC9C2A6" w14:textId="77777777" w:rsidR="00CC2A73" w:rsidRPr="00E30664" w:rsidRDefault="00CC2A73" w:rsidP="00CC2A73">
      <w:pPr>
        <w:tabs>
          <w:tab w:val="left" w:pos="1827"/>
        </w:tabs>
        <w:spacing w:line="256" w:lineRule="auto"/>
        <w:ind w:left="85"/>
        <w:rPr>
          <w:rFonts w:eastAsia="Calibri"/>
          <w:rtl/>
        </w:rPr>
      </w:pPr>
      <w:r w:rsidRPr="00E30664">
        <w:rPr>
          <w:rFonts w:eastAsia="Calibri" w:hint="cs"/>
          <w:b/>
          <w:bCs/>
          <w:rtl/>
        </w:rPr>
        <w:t>البالغين:</w:t>
      </w:r>
      <w:r w:rsidRPr="00E30664">
        <w:rPr>
          <w:rFonts w:eastAsia="Calibri" w:hint="cs"/>
          <w:rtl/>
        </w:rPr>
        <w:t xml:space="preserve"> </w:t>
      </w:r>
      <w:r w:rsidRPr="00E30664">
        <w:rPr>
          <w:rFonts w:eastAsia="Calibri"/>
        </w:rPr>
        <w:t>0.5 – 2.5%</w:t>
      </w:r>
      <w:r w:rsidRPr="00E30664">
        <w:rPr>
          <w:rFonts w:eastAsia="Calibri" w:hint="cs"/>
          <w:rtl/>
        </w:rPr>
        <w:t xml:space="preserve">، </w:t>
      </w:r>
      <w:r w:rsidRPr="00E30664">
        <w:rPr>
          <w:rFonts w:eastAsia="Calibri" w:hint="cs"/>
          <w:b/>
          <w:bCs/>
          <w:rtl/>
        </w:rPr>
        <w:t>الرضع:</w:t>
      </w:r>
      <w:r w:rsidRPr="00E30664">
        <w:rPr>
          <w:rFonts w:eastAsia="Calibri" w:hint="cs"/>
          <w:rtl/>
        </w:rPr>
        <w:t xml:space="preserve"> </w:t>
      </w:r>
      <w:r w:rsidRPr="00E30664">
        <w:rPr>
          <w:rFonts w:eastAsia="Calibri"/>
        </w:rPr>
        <w:t>2 – 6%</w:t>
      </w:r>
      <w:r w:rsidRPr="00E30664">
        <w:rPr>
          <w:rFonts w:eastAsia="Calibri" w:hint="cs"/>
          <w:rtl/>
        </w:rPr>
        <w:t xml:space="preserve">. </w:t>
      </w:r>
      <w:r w:rsidRPr="00E30664">
        <w:rPr>
          <w:rFonts w:eastAsia="Calibri" w:hint="cs"/>
          <w:b/>
          <w:bCs/>
          <w:rtl/>
        </w:rPr>
        <w:t>العدد المطلق للشبكيات:</w:t>
      </w:r>
      <w:r w:rsidRPr="00E30664">
        <w:rPr>
          <w:rFonts w:eastAsia="Calibri" w:hint="cs"/>
          <w:rtl/>
        </w:rPr>
        <w:t xml:space="preserve"> </w:t>
      </w:r>
      <w:r w:rsidRPr="00E30664">
        <w:rPr>
          <w:rFonts w:eastAsia="Calibri"/>
        </w:rPr>
        <w:t>20,000 – 100,000 /µL</w:t>
      </w:r>
    </w:p>
    <w:p w14:paraId="263D0AB6" w14:textId="77777777" w:rsidR="00CC2A73" w:rsidRPr="00E30664" w:rsidRDefault="00CC2A73" w:rsidP="00175E00">
      <w:pPr>
        <w:pStyle w:val="manara2"/>
        <w:outlineLvl w:val="1"/>
        <w:rPr>
          <w:rFonts w:eastAsia="Calibri"/>
        </w:rPr>
      </w:pPr>
      <w:bookmarkStart w:id="833" w:name="_Toc135042769"/>
      <w:bookmarkStart w:id="834" w:name="_Toc135042907"/>
      <w:bookmarkStart w:id="835" w:name="_Toc135043045"/>
      <w:bookmarkStart w:id="836" w:name="_Toc135043183"/>
      <w:bookmarkStart w:id="837" w:name="_Toc135043321"/>
      <w:bookmarkStart w:id="838" w:name="_Toc135043459"/>
      <w:bookmarkStart w:id="839" w:name="_Toc135043597"/>
      <w:r w:rsidRPr="00E30664">
        <w:rPr>
          <w:rFonts w:eastAsia="Calibri" w:hint="cs"/>
          <w:rtl/>
        </w:rPr>
        <w:t>أهمية تعداد الشبكيات:</w:t>
      </w:r>
      <w:bookmarkEnd w:id="833"/>
      <w:bookmarkEnd w:id="834"/>
      <w:bookmarkEnd w:id="835"/>
      <w:bookmarkEnd w:id="836"/>
      <w:bookmarkEnd w:id="837"/>
      <w:bookmarkEnd w:id="838"/>
      <w:bookmarkEnd w:id="839"/>
    </w:p>
    <w:p w14:paraId="0ED0A8A2" w14:textId="77777777" w:rsidR="00CC2A73" w:rsidRPr="00E30664" w:rsidRDefault="00CC2A73" w:rsidP="00CC2A73">
      <w:pPr>
        <w:numPr>
          <w:ilvl w:val="0"/>
          <w:numId w:val="27"/>
        </w:numPr>
        <w:tabs>
          <w:tab w:val="left" w:pos="1827"/>
        </w:tabs>
        <w:spacing w:line="256" w:lineRule="auto"/>
        <w:ind w:left="510"/>
        <w:rPr>
          <w:rFonts w:eastAsia="Calibri"/>
          <w:rtl/>
        </w:rPr>
      </w:pPr>
      <w:r w:rsidRPr="00E30664">
        <w:rPr>
          <w:rFonts w:eastAsia="Calibri" w:hint="cs"/>
          <w:rtl/>
        </w:rPr>
        <w:t xml:space="preserve">يعطي تعداد الشبكيات فكرة عن نشاط النقي. عندما يقل إنتاج الكريات الحمراء في النقي ينخفض تعداد الشبكيات وبالمقابل عندما يزداد إنتاج الكريات الحمراء في النقي يزداد تعداد الشبكيات. </w:t>
      </w:r>
    </w:p>
    <w:p w14:paraId="75E21163" w14:textId="77777777" w:rsidR="00CC2A73" w:rsidRPr="00E30664" w:rsidRDefault="00CC2A73" w:rsidP="00CC2A73">
      <w:pPr>
        <w:numPr>
          <w:ilvl w:val="0"/>
          <w:numId w:val="27"/>
        </w:numPr>
        <w:tabs>
          <w:tab w:val="left" w:pos="1827"/>
        </w:tabs>
        <w:spacing w:line="256" w:lineRule="auto"/>
        <w:ind w:left="510"/>
        <w:rPr>
          <w:rFonts w:eastAsia="Calibri"/>
        </w:rPr>
      </w:pPr>
      <w:r w:rsidRPr="00E30664">
        <w:rPr>
          <w:rFonts w:eastAsia="Calibri" w:hint="cs"/>
          <w:rtl/>
        </w:rPr>
        <w:t xml:space="preserve">ينخفض تعداد الشبكيات في الفاقات الدموية المركزية (غير المعاوضة) كما هو الحال في فقر الدم اللاتنسجي وفقر الدم العرطل (عوز فيتامين </w:t>
      </w:r>
      <w:r w:rsidRPr="00E30664">
        <w:rPr>
          <w:rFonts w:eastAsia="Calibri"/>
        </w:rPr>
        <w:t>B12, B9</w:t>
      </w:r>
      <w:r w:rsidRPr="00E30664">
        <w:rPr>
          <w:rFonts w:eastAsia="Calibri" w:hint="cs"/>
          <w:rtl/>
        </w:rPr>
        <w:t>).</w:t>
      </w:r>
    </w:p>
    <w:p w14:paraId="7CC1E831" w14:textId="77777777" w:rsidR="00CC2A73" w:rsidRPr="00E30664" w:rsidRDefault="00CC2A73" w:rsidP="00CC2A73">
      <w:pPr>
        <w:numPr>
          <w:ilvl w:val="0"/>
          <w:numId w:val="27"/>
        </w:numPr>
        <w:tabs>
          <w:tab w:val="left" w:pos="1827"/>
        </w:tabs>
        <w:spacing w:line="256" w:lineRule="auto"/>
        <w:ind w:left="510"/>
        <w:rPr>
          <w:rFonts w:eastAsia="Calibri"/>
        </w:rPr>
      </w:pPr>
      <w:r w:rsidRPr="00E30664">
        <w:rPr>
          <w:rFonts w:eastAsia="Calibri" w:hint="cs"/>
          <w:rtl/>
        </w:rPr>
        <w:t xml:space="preserve">يزداد تعداد الشبكيات في الفاقات الدموية المحيطية (المعاوضة) كما هو الحال في النزوف الحادة، والفاقات الدموية الانحلالية. يعد ارتفاع الشبكيات من العلامات المخبرية الهامة التي تفيد في تشخيص الفاقات الانحلالية. </w:t>
      </w:r>
    </w:p>
    <w:p w14:paraId="35F588ED" w14:textId="77777777" w:rsidR="00CC2A73" w:rsidRPr="00E30664" w:rsidRDefault="00CC2A73" w:rsidP="00CC2A73">
      <w:pPr>
        <w:numPr>
          <w:ilvl w:val="0"/>
          <w:numId w:val="27"/>
        </w:numPr>
        <w:tabs>
          <w:tab w:val="left" w:pos="1827"/>
        </w:tabs>
        <w:spacing w:line="256" w:lineRule="auto"/>
        <w:ind w:left="510"/>
        <w:rPr>
          <w:rFonts w:eastAsia="Calibri"/>
        </w:rPr>
      </w:pPr>
      <w:r w:rsidRPr="00E30664">
        <w:rPr>
          <w:rFonts w:eastAsia="Calibri" w:hint="cs"/>
          <w:rtl/>
        </w:rPr>
        <w:t xml:space="preserve">في حال فاقات الدم المركزية (غير المعاوضة) عندما تكون معالجة الفاقة مجدية وفعالة، يرتفع تعداد الشبكيات، بينما عندما تكون المعالجة غير مجدية، يبقى التعداد على حاله رغم استمرار المعالجة. </w:t>
      </w:r>
    </w:p>
    <w:p w14:paraId="43DA6435" w14:textId="77777777" w:rsidR="00CC2A73" w:rsidRDefault="00CC2A73" w:rsidP="00CC2A73">
      <w:pPr>
        <w:tabs>
          <w:tab w:val="left" w:pos="1827"/>
        </w:tabs>
        <w:spacing w:line="256" w:lineRule="auto"/>
        <w:ind w:left="85"/>
        <w:rPr>
          <w:rFonts w:eastAsia="Calibri"/>
          <w:b/>
          <w:bCs/>
          <w:sz w:val="32"/>
          <w:szCs w:val="32"/>
          <w:rtl/>
        </w:rPr>
      </w:pPr>
    </w:p>
    <w:p w14:paraId="2C430F0F" w14:textId="77777777" w:rsidR="00CC2A73" w:rsidRPr="00E30664" w:rsidRDefault="00CC2A73" w:rsidP="00735CF0">
      <w:pPr>
        <w:pStyle w:val="manara2"/>
        <w:outlineLvl w:val="1"/>
        <w:rPr>
          <w:rFonts w:eastAsia="Calibri"/>
        </w:rPr>
      </w:pPr>
      <w:bookmarkStart w:id="840" w:name="_Toc135042770"/>
      <w:bookmarkStart w:id="841" w:name="_Toc135042908"/>
      <w:bookmarkStart w:id="842" w:name="_Toc135043046"/>
      <w:bookmarkStart w:id="843" w:name="_Toc135043184"/>
      <w:bookmarkStart w:id="844" w:name="_Toc135043322"/>
      <w:bookmarkStart w:id="845" w:name="_Toc135043460"/>
      <w:bookmarkStart w:id="846" w:name="_Toc135043598"/>
      <w:r w:rsidRPr="00E30664">
        <w:rPr>
          <w:rFonts w:eastAsia="Calibri" w:hint="cs"/>
          <w:rtl/>
        </w:rPr>
        <w:t>مشاهدات يجب تفريقها عن الشبكيات تحت المجهر:</w:t>
      </w:r>
      <w:bookmarkEnd w:id="840"/>
      <w:bookmarkEnd w:id="841"/>
      <w:bookmarkEnd w:id="842"/>
      <w:bookmarkEnd w:id="843"/>
      <w:bookmarkEnd w:id="844"/>
      <w:bookmarkEnd w:id="845"/>
      <w:bookmarkEnd w:id="846"/>
    </w:p>
    <w:p w14:paraId="23A58912" w14:textId="77777777" w:rsidR="00CC2A73" w:rsidRPr="00E30664" w:rsidRDefault="00CC2A73" w:rsidP="00CC2A73">
      <w:pPr>
        <w:numPr>
          <w:ilvl w:val="0"/>
          <w:numId w:val="27"/>
        </w:numPr>
        <w:tabs>
          <w:tab w:val="left" w:pos="1827"/>
        </w:tabs>
        <w:spacing w:line="256" w:lineRule="auto"/>
        <w:ind w:left="510"/>
        <w:rPr>
          <w:rFonts w:eastAsia="Calibri"/>
          <w:rtl/>
        </w:rPr>
      </w:pPr>
      <w:r w:rsidRPr="00E30664">
        <w:rPr>
          <w:rFonts w:eastAsia="Calibri" w:hint="cs"/>
          <w:rtl/>
        </w:rPr>
        <w:t xml:space="preserve">إن أجسام </w:t>
      </w:r>
      <w:r w:rsidRPr="00E30664">
        <w:rPr>
          <w:rFonts w:eastAsia="Calibri"/>
        </w:rPr>
        <w:t>Heinz</w:t>
      </w:r>
      <w:r w:rsidRPr="00E30664">
        <w:rPr>
          <w:rFonts w:eastAsia="Calibri" w:hint="cs"/>
          <w:rtl/>
        </w:rPr>
        <w:t xml:space="preserve"> (وهي خضاب مترسب ضمن الكريات الحمراء بفعل العوامل المؤكسدة) تتلون أيضاً بالملونات الحيوية، ولكنها تبدو بشكل عام بلون أزرق شاحب وتتوضع في محيط الكريات الحمراء وليس في مركزها. </w:t>
      </w:r>
    </w:p>
    <w:p w14:paraId="20882A1E" w14:textId="77777777" w:rsidR="00CC2A73" w:rsidRPr="00E30664" w:rsidRDefault="00CC2A73" w:rsidP="00CC2A73">
      <w:pPr>
        <w:numPr>
          <w:ilvl w:val="0"/>
          <w:numId w:val="27"/>
        </w:numPr>
        <w:tabs>
          <w:tab w:val="left" w:pos="1827"/>
        </w:tabs>
        <w:spacing w:line="256" w:lineRule="auto"/>
        <w:ind w:left="510"/>
        <w:rPr>
          <w:rFonts w:eastAsia="Calibri"/>
        </w:rPr>
      </w:pPr>
      <w:r w:rsidRPr="00E30664">
        <w:rPr>
          <w:rFonts w:eastAsia="Calibri" w:hint="cs"/>
          <w:rtl/>
        </w:rPr>
        <w:t xml:space="preserve">إن الخضاب </w:t>
      </w:r>
      <w:r w:rsidRPr="00E30664">
        <w:rPr>
          <w:rFonts w:eastAsia="Calibri"/>
        </w:rPr>
        <w:t>HbH</w:t>
      </w:r>
      <w:r w:rsidRPr="00E30664">
        <w:rPr>
          <w:rFonts w:eastAsia="Calibri" w:hint="cs"/>
          <w:rtl/>
        </w:rPr>
        <w:t xml:space="preserve"> الذي يشاهد في التلاسيميا </w:t>
      </w:r>
      <w:r w:rsidRPr="00E30664">
        <w:rPr>
          <w:rFonts w:ascii="Cambria" w:eastAsia="Calibri" w:hAnsi="Cambria" w:cs="Cambria"/>
        </w:rPr>
        <w:t>α</w:t>
      </w:r>
      <w:r w:rsidRPr="00E30664">
        <w:rPr>
          <w:rFonts w:eastAsia="Calibri" w:hint="cs"/>
          <w:rtl/>
        </w:rPr>
        <w:t xml:space="preserve"> (داء الخضاب </w:t>
      </w:r>
      <w:r w:rsidRPr="00E30664">
        <w:rPr>
          <w:rFonts w:eastAsia="Calibri"/>
        </w:rPr>
        <w:t>H</w:t>
      </w:r>
      <w:r w:rsidRPr="00E30664">
        <w:rPr>
          <w:rFonts w:eastAsia="Calibri" w:hint="cs"/>
          <w:rtl/>
        </w:rPr>
        <w:t>) يمكن أن يتلون بالملونات الحيوية ويبدو بشكل مكتنفات دائرية غزيرة غير منتظمة الحجم بلون أزرق مخضر شاحب والتي غالباً تملأ الكرية وتعطيها منظر كرة الغولف.</w:t>
      </w:r>
    </w:p>
    <w:p w14:paraId="22C48BAE" w14:textId="77777777" w:rsidR="00CC2A73" w:rsidRPr="00E30664" w:rsidRDefault="00CC2A73" w:rsidP="00CC2A73">
      <w:pPr>
        <w:tabs>
          <w:tab w:val="left" w:pos="1827"/>
        </w:tabs>
        <w:spacing w:line="256" w:lineRule="auto"/>
        <w:ind w:left="85"/>
        <w:rPr>
          <w:rFonts w:eastAsia="Calibri"/>
        </w:rPr>
      </w:pPr>
      <w:r w:rsidRPr="00E30664">
        <w:rPr>
          <w:rFonts w:eastAsia="Calibri" w:hint="cs"/>
          <w:b/>
          <w:bCs/>
          <w:rtl/>
        </w:rPr>
        <w:lastRenderedPageBreak/>
        <w:t>ملاحظة:</w:t>
      </w:r>
      <w:r w:rsidRPr="00E30664">
        <w:rPr>
          <w:rFonts w:eastAsia="Calibri" w:hint="cs"/>
          <w:rtl/>
        </w:rPr>
        <w:t xml:space="preserve"> توجد بعض الطرق الآلية لتعداد الشبكيات والتي تعتمد على مبدأ التدفق الخلوي </w:t>
      </w:r>
      <w:r w:rsidRPr="00E30664">
        <w:rPr>
          <w:rFonts w:eastAsia="Calibri"/>
        </w:rPr>
        <w:t>flow cytometry</w:t>
      </w:r>
      <w:r w:rsidRPr="00E30664">
        <w:rPr>
          <w:rFonts w:eastAsia="Calibri" w:hint="cs"/>
          <w:rtl/>
        </w:rPr>
        <w:t xml:space="preserve"> باستخدام أصبغة مفلورة أو حتى أصبغة تقليدية (زرقة المثيلين الجديدة) التي ترتبط مع </w:t>
      </w:r>
      <w:r w:rsidRPr="00E30664">
        <w:rPr>
          <w:rFonts w:eastAsia="Calibri"/>
        </w:rPr>
        <w:t>RNA</w:t>
      </w:r>
      <w:r w:rsidRPr="00E30664">
        <w:rPr>
          <w:rFonts w:eastAsia="Calibri" w:hint="cs"/>
          <w:rtl/>
        </w:rPr>
        <w:t xml:space="preserve"> الشبكيات. وتأتي أهمية القياس الآلي خاصة في قياس </w:t>
      </w:r>
      <w:r w:rsidRPr="00E30664">
        <w:rPr>
          <w:rFonts w:eastAsia="Calibri" w:hint="cs"/>
          <w:u w:val="single"/>
          <w:rtl/>
        </w:rPr>
        <w:t>خضاب الشبكيات</w:t>
      </w:r>
      <w:r w:rsidRPr="00E30664">
        <w:rPr>
          <w:rFonts w:eastAsia="Calibri" w:hint="cs"/>
          <w:rtl/>
        </w:rPr>
        <w:t xml:space="preserve"> الذي يعتبر أدق مشعر في تشخيص فقر الدم بعوز الحديد وكذلك تحري فعالية علاج فقر الدم بعوز الحديد. </w:t>
      </w:r>
    </w:p>
    <w:p w14:paraId="692F5053" w14:textId="77777777" w:rsidR="00CC2A73" w:rsidRPr="00E30664" w:rsidRDefault="00CC2A73" w:rsidP="00CC2A73">
      <w:pPr>
        <w:tabs>
          <w:tab w:val="left" w:pos="1827"/>
        </w:tabs>
        <w:spacing w:line="256" w:lineRule="auto"/>
        <w:ind w:left="85"/>
        <w:rPr>
          <w:rFonts w:eastAsia="Calibri"/>
          <w:rtl/>
        </w:rPr>
      </w:pPr>
      <w:r w:rsidRPr="00E30664">
        <w:rPr>
          <w:rFonts w:eastAsia="Calibri" w:hint="cs"/>
          <w:noProof/>
          <w:rtl/>
        </w:rPr>
        <mc:AlternateContent>
          <mc:Choice Requires="wpg">
            <w:drawing>
              <wp:anchor distT="0" distB="0" distL="114300" distR="114300" simplePos="0" relativeHeight="251689984" behindDoc="0" locked="0" layoutInCell="1" allowOverlap="1" wp14:anchorId="7DB2F4F3" wp14:editId="556C07AA">
                <wp:simplePos x="0" y="0"/>
                <wp:positionH relativeFrom="column">
                  <wp:posOffset>638175</wp:posOffset>
                </wp:positionH>
                <wp:positionV relativeFrom="paragraph">
                  <wp:posOffset>25400</wp:posOffset>
                </wp:positionV>
                <wp:extent cx="3997960" cy="3303270"/>
                <wp:effectExtent l="0" t="0" r="2540" b="11430"/>
                <wp:wrapSquare wrapText="bothSides"/>
                <wp:docPr id="1076" name="Group 1076"/>
                <wp:cNvGraphicFramePr/>
                <a:graphic xmlns:a="http://schemas.openxmlformats.org/drawingml/2006/main">
                  <a:graphicData uri="http://schemas.microsoft.com/office/word/2010/wordprocessingGroup">
                    <wpg:wgp>
                      <wpg:cNvGrpSpPr/>
                      <wpg:grpSpPr>
                        <a:xfrm>
                          <a:off x="0" y="0"/>
                          <a:ext cx="3997960" cy="3323590"/>
                          <a:chOff x="0" y="0"/>
                          <a:chExt cx="3997960" cy="3323590"/>
                        </a:xfrm>
                      </wpg:grpSpPr>
                      <pic:pic xmlns:pic="http://schemas.openxmlformats.org/drawingml/2006/picture">
                        <pic:nvPicPr>
                          <pic:cNvPr id="1077" name="صورة 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97960" cy="2697480"/>
                          </a:xfrm>
                          <a:prstGeom prst="rect">
                            <a:avLst/>
                          </a:prstGeom>
                        </pic:spPr>
                      </pic:pic>
                      <wps:wsp>
                        <wps:cNvPr id="1078" name="مربع نص 2"/>
                        <wps:cNvSpPr txBox="1"/>
                        <wps:spPr>
                          <a:xfrm>
                            <a:off x="436728" y="2933700"/>
                            <a:ext cx="3130550" cy="389890"/>
                          </a:xfrm>
                          <a:prstGeom prst="rect">
                            <a:avLst/>
                          </a:prstGeom>
                          <a:solidFill>
                            <a:prstClr val="white"/>
                          </a:solidFill>
                          <a:ln>
                            <a:noFill/>
                          </a:ln>
                        </wps:spPr>
                        <wps:txbx>
                          <w:txbxContent>
                            <w:p w14:paraId="481655D6" w14:textId="77777777" w:rsidR="00CC2A73" w:rsidRDefault="00CC2A73" w:rsidP="00CC2A73">
                              <w:pPr>
                                <w:pStyle w:val="Caption"/>
                                <w:spacing w:after="0"/>
                                <w:jc w:val="center"/>
                                <w:rPr>
                                  <w:sz w:val="22"/>
                                  <w:szCs w:val="22"/>
                                </w:rPr>
                              </w:pPr>
                              <w:r>
                                <w:rPr>
                                  <w:rFonts w:hint="cs"/>
                                  <w:sz w:val="22"/>
                                  <w:szCs w:val="22"/>
                                  <w:rtl/>
                                </w:rPr>
                                <w:t xml:space="preserve">مريض يعاني من خضاب </w:t>
                              </w:r>
                              <w:r>
                                <w:rPr>
                                  <w:sz w:val="22"/>
                                  <w:szCs w:val="22"/>
                                </w:rPr>
                                <w:t>H</w:t>
                              </w:r>
                              <w:r>
                                <w:rPr>
                                  <w:sz w:val="22"/>
                                  <w:szCs w:val="22"/>
                                  <w:rtl/>
                                </w:rPr>
                                <w:t xml:space="preserve"> </w:t>
                              </w:r>
                              <w:r>
                                <w:rPr>
                                  <w:rFonts w:hint="cs"/>
                                  <w:sz w:val="22"/>
                                  <w:szCs w:val="22"/>
                                  <w:rtl/>
                                </w:rPr>
                                <w:t xml:space="preserve">واستئصال طحال </w:t>
                              </w:r>
                            </w:p>
                            <w:p w14:paraId="1BE7CE4F" w14:textId="77777777" w:rsidR="00CC2A73" w:rsidRDefault="00CC2A73" w:rsidP="00CC2A73">
                              <w:pPr>
                                <w:pStyle w:val="Caption"/>
                                <w:spacing w:after="0"/>
                                <w:jc w:val="center"/>
                                <w:rPr>
                                  <w:sz w:val="22"/>
                                  <w:szCs w:val="22"/>
                                  <w:rtl/>
                                </w:rPr>
                              </w:pPr>
                              <w:r>
                                <w:rPr>
                                  <w:rFonts w:hint="cs"/>
                                  <w:sz w:val="22"/>
                                  <w:szCs w:val="22"/>
                                  <w:rtl/>
                                </w:rPr>
                                <w:t xml:space="preserve">يظهر لديه كريات تحوي خضاب </w:t>
                              </w:r>
                              <w:r>
                                <w:rPr>
                                  <w:sz w:val="22"/>
                                  <w:szCs w:val="22"/>
                                </w:rPr>
                                <w:t>H</w:t>
                              </w:r>
                              <w:r>
                                <w:rPr>
                                  <w:rFonts w:hint="cs"/>
                                  <w:sz w:val="22"/>
                                  <w:szCs w:val="22"/>
                                  <w:rtl/>
                                </w:rPr>
                                <w:t xml:space="preserve"> وأجسام </w:t>
                              </w:r>
                              <w:r>
                                <w:rPr>
                                  <w:sz w:val="22"/>
                                  <w:szCs w:val="22"/>
                                </w:rPr>
                                <w:t>Heinz</w:t>
                              </w:r>
                              <w:r>
                                <w:rPr>
                                  <w:rFonts w:hint="cs"/>
                                  <w:sz w:val="22"/>
                                  <w:szCs w:val="22"/>
                                  <w:rtl/>
                                </w:rPr>
                                <w:t xml:space="preserve"> وشبكيات</w:t>
                              </w:r>
                            </w:p>
                          </w:txbxContent>
                        </wps:txbx>
                        <wps:bodyPr rot="0" spcFirstLastPara="0" vert="horz" wrap="square" lIns="0" tIns="0" rIns="0" bIns="0" numCol="1" spcCol="0" rtlCol="1"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DB2F4F3" id="Group 1076" o:spid="_x0000_s1029" style="position:absolute;left:0;text-align:left;margin-left:50.25pt;margin-top:2pt;width:314.8pt;height:260.1pt;z-index:251689984" coordsize="39979,332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 o:spid="_x0000_s1030" type="#_x0000_t75" style="position:absolute;width:39979;height:26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">
                  <v:imagedata r:id="rId40" o:title=""/>
                </v:shape>
                <v:shape id="مربع نص 2" o:spid="_x0000_s1031" type="#_x0000_t202" style="position:absolute;left:4367;top:29337;width:31305;height:3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" stroked="f">
                  <v:textbox style="mso-fit-shape-to-text:t" inset="0,0,0,0">
                    <w:txbxContent>
                      <w:p w14:paraId="481655D6" w14:textId="77777777" w:rsidR="00CC2A73" w:rsidRDefault="00CC2A73" w:rsidP="00CC2A73">
                        <w:pPr>
                          <w:pStyle w:val="Caption"/>
                          <w:spacing w:after="0"/>
                          <w:jc w:val="center"/>
                          <w:rPr>
                            <w:sz w:val="22"/>
                            <w:szCs w:val="22"/>
                          </w:rPr>
                        </w:pPr>
                        <w:r>
                          <w:rPr>
                            <w:rFonts w:hint="cs"/>
                            <w:sz w:val="22"/>
                            <w:szCs w:val="22"/>
                            <w:rtl/>
                          </w:rPr>
                          <w:t xml:space="preserve">مريض يعاني من خضاب </w:t>
                        </w:r>
                        <w:r>
                          <w:rPr>
                            <w:sz w:val="22"/>
                            <w:szCs w:val="22"/>
                          </w:rPr>
                          <w:t>H</w:t>
                        </w:r>
                        <w:r>
                          <w:rPr>
                            <w:sz w:val="22"/>
                            <w:szCs w:val="22"/>
                            <w:rtl/>
                          </w:rPr>
                          <w:t xml:space="preserve"> </w:t>
                        </w:r>
                        <w:r>
                          <w:rPr>
                            <w:rFonts w:hint="cs"/>
                            <w:sz w:val="22"/>
                            <w:szCs w:val="22"/>
                            <w:rtl/>
                          </w:rPr>
                          <w:t xml:space="preserve">واستئصال طحال </w:t>
                        </w:r>
                      </w:p>
                      <w:p w14:paraId="1BE7CE4F" w14:textId="77777777" w:rsidR="00CC2A73" w:rsidRDefault="00CC2A73" w:rsidP="00CC2A73">
                        <w:pPr>
                          <w:pStyle w:val="Caption"/>
                          <w:spacing w:after="0"/>
                          <w:jc w:val="center"/>
                          <w:rPr>
                            <w:sz w:val="22"/>
                            <w:szCs w:val="22"/>
                            <w:rtl/>
                          </w:rPr>
                        </w:pPr>
                        <w:r>
                          <w:rPr>
                            <w:rFonts w:hint="cs"/>
                            <w:sz w:val="22"/>
                            <w:szCs w:val="22"/>
                            <w:rtl/>
                          </w:rPr>
                          <w:t xml:space="preserve">يظهر لديه كريات تحوي خضاب </w:t>
                        </w:r>
                        <w:r>
                          <w:rPr>
                            <w:sz w:val="22"/>
                            <w:szCs w:val="22"/>
                          </w:rPr>
                          <w:t>H</w:t>
                        </w:r>
                        <w:r>
                          <w:rPr>
                            <w:rFonts w:hint="cs"/>
                            <w:sz w:val="22"/>
                            <w:szCs w:val="22"/>
                            <w:rtl/>
                          </w:rPr>
                          <w:t xml:space="preserve"> وأجسام </w:t>
                        </w:r>
                        <w:r>
                          <w:rPr>
                            <w:sz w:val="22"/>
                            <w:szCs w:val="22"/>
                          </w:rPr>
                          <w:t>Heinz</w:t>
                        </w:r>
                        <w:r>
                          <w:rPr>
                            <w:rFonts w:hint="cs"/>
                            <w:sz w:val="22"/>
                            <w:szCs w:val="22"/>
                            <w:rtl/>
                          </w:rPr>
                          <w:t xml:space="preserve"> وشبكيات</w:t>
                        </w:r>
                      </w:p>
                    </w:txbxContent>
                  </v:textbox>
                </v:shape>
                <w10:wrap type="square"/>
              </v:group>
            </w:pict>
          </mc:Fallback>
        </mc:AlternateContent>
      </w:r>
    </w:p>
    <w:p w14:paraId="5729703E" w14:textId="77777777" w:rsidR="00CC2A73" w:rsidRPr="00E30664" w:rsidRDefault="00CC2A73" w:rsidP="00CC2A73">
      <w:pPr>
        <w:tabs>
          <w:tab w:val="left" w:pos="1827"/>
        </w:tabs>
        <w:spacing w:line="256" w:lineRule="auto"/>
        <w:ind w:left="85"/>
        <w:rPr>
          <w:rFonts w:eastAsia="Calibri"/>
          <w:rtl/>
        </w:rPr>
      </w:pPr>
    </w:p>
    <w:p w14:paraId="6BC3F088" w14:textId="77777777" w:rsidR="00CC2A73" w:rsidRPr="00E30664" w:rsidRDefault="00CC2A73" w:rsidP="00CC2A73">
      <w:pPr>
        <w:tabs>
          <w:tab w:val="left" w:pos="1827"/>
        </w:tabs>
        <w:spacing w:line="256" w:lineRule="auto"/>
        <w:ind w:left="85"/>
        <w:rPr>
          <w:rFonts w:eastAsia="Calibri"/>
          <w:rtl/>
        </w:rPr>
      </w:pPr>
    </w:p>
    <w:p w14:paraId="56EF94D4" w14:textId="77777777" w:rsidR="00CC2A73" w:rsidRPr="00E30664" w:rsidRDefault="00CC2A73" w:rsidP="00CC2A73">
      <w:pPr>
        <w:tabs>
          <w:tab w:val="left" w:pos="1827"/>
        </w:tabs>
        <w:spacing w:line="256" w:lineRule="auto"/>
        <w:ind w:left="85"/>
        <w:rPr>
          <w:rFonts w:eastAsia="Calibri"/>
          <w:rtl/>
        </w:rPr>
      </w:pPr>
    </w:p>
    <w:p w14:paraId="402D79EF" w14:textId="77777777" w:rsidR="00CC2A73" w:rsidRPr="00E30664" w:rsidRDefault="00CC2A73" w:rsidP="00CC2A73">
      <w:pPr>
        <w:tabs>
          <w:tab w:val="left" w:pos="1827"/>
        </w:tabs>
        <w:spacing w:line="256" w:lineRule="auto"/>
        <w:ind w:left="85"/>
        <w:rPr>
          <w:rFonts w:eastAsia="Calibri"/>
          <w:rtl/>
        </w:rPr>
      </w:pPr>
    </w:p>
    <w:p w14:paraId="2BAB9566" w14:textId="77777777" w:rsidR="00CC2A73" w:rsidRPr="00E30664" w:rsidRDefault="00CC2A73" w:rsidP="00CC2A73">
      <w:pPr>
        <w:tabs>
          <w:tab w:val="left" w:pos="1827"/>
        </w:tabs>
        <w:spacing w:line="256" w:lineRule="auto"/>
        <w:ind w:left="85"/>
        <w:rPr>
          <w:rFonts w:eastAsia="Calibri"/>
          <w:rtl/>
        </w:rPr>
      </w:pPr>
    </w:p>
    <w:p w14:paraId="708F4025" w14:textId="77777777" w:rsidR="00CC2A73" w:rsidRPr="00E30664" w:rsidRDefault="00CC2A73" w:rsidP="00CC2A73">
      <w:pPr>
        <w:tabs>
          <w:tab w:val="left" w:pos="1827"/>
        </w:tabs>
        <w:spacing w:line="256" w:lineRule="auto"/>
        <w:ind w:left="85"/>
        <w:rPr>
          <w:rFonts w:eastAsia="Calibri"/>
          <w:b/>
          <w:bCs/>
        </w:rPr>
      </w:pPr>
    </w:p>
    <w:p w14:paraId="429CC054" w14:textId="77777777" w:rsidR="00CC2A73" w:rsidRPr="00E30664" w:rsidRDefault="00CC2A73" w:rsidP="00CC2A73">
      <w:pPr>
        <w:tabs>
          <w:tab w:val="left" w:pos="1827"/>
        </w:tabs>
        <w:spacing w:line="256" w:lineRule="auto"/>
        <w:ind w:left="85"/>
        <w:rPr>
          <w:rFonts w:eastAsia="Calibri"/>
          <w:b/>
          <w:bCs/>
          <w:rtl/>
        </w:rPr>
      </w:pPr>
    </w:p>
    <w:p w14:paraId="128B3E25" w14:textId="77777777" w:rsidR="00CC2A73" w:rsidRPr="00E30664" w:rsidRDefault="00CC2A73" w:rsidP="00CC2A73">
      <w:pPr>
        <w:tabs>
          <w:tab w:val="left" w:pos="1827"/>
        </w:tabs>
        <w:spacing w:line="256" w:lineRule="auto"/>
        <w:ind w:left="85"/>
        <w:rPr>
          <w:rFonts w:eastAsia="Calibri"/>
          <w:rtl/>
        </w:rPr>
      </w:pPr>
    </w:p>
    <w:p w14:paraId="02DBCCF0" w14:textId="77777777" w:rsidR="00CC2A73" w:rsidRPr="00E30664" w:rsidRDefault="00CC2A73" w:rsidP="00CC2A73">
      <w:pPr>
        <w:tabs>
          <w:tab w:val="left" w:pos="1827"/>
        </w:tabs>
        <w:spacing w:line="256" w:lineRule="auto"/>
        <w:ind w:left="85"/>
        <w:rPr>
          <w:rFonts w:eastAsia="Calibri"/>
          <w:b/>
          <w:bCs/>
          <w:rtl/>
        </w:rPr>
      </w:pPr>
    </w:p>
    <w:p w14:paraId="4551CF34" w14:textId="77777777" w:rsidR="00CC2A73" w:rsidRPr="00E30664" w:rsidRDefault="00CC2A73" w:rsidP="00CC2A73">
      <w:pPr>
        <w:tabs>
          <w:tab w:val="left" w:pos="1827"/>
        </w:tabs>
        <w:spacing w:line="256" w:lineRule="auto"/>
        <w:ind w:left="85"/>
        <w:rPr>
          <w:rFonts w:eastAsia="Calibri"/>
          <w:b/>
          <w:bCs/>
          <w:rtl/>
        </w:rPr>
      </w:pPr>
      <w:r w:rsidRPr="00E30664">
        <w:rPr>
          <w:rFonts w:eastAsia="Calibri"/>
          <w:b/>
          <w:bCs/>
          <w:rtl/>
        </w:rPr>
        <w:br w:type="page"/>
      </w:r>
    </w:p>
    <w:p w14:paraId="6E86EAB0" w14:textId="77777777" w:rsidR="00CC2A73" w:rsidRPr="00E30664" w:rsidRDefault="00CC2A73" w:rsidP="00735CF0">
      <w:pPr>
        <w:pStyle w:val="manara2"/>
        <w:outlineLvl w:val="1"/>
        <w:rPr>
          <w:rFonts w:eastAsia="Calibri"/>
          <w:rtl/>
        </w:rPr>
      </w:pPr>
      <w:bookmarkStart w:id="847" w:name="_Toc135042771"/>
      <w:bookmarkStart w:id="848" w:name="_Toc135042909"/>
      <w:bookmarkStart w:id="849" w:name="_Toc135043047"/>
      <w:bookmarkStart w:id="850" w:name="_Toc135043185"/>
      <w:bookmarkStart w:id="851" w:name="_Toc135043323"/>
      <w:bookmarkStart w:id="852" w:name="_Toc135043461"/>
      <w:bookmarkStart w:id="853" w:name="_Toc135043599"/>
      <w:r w:rsidRPr="00E30664">
        <w:rPr>
          <w:rFonts w:eastAsia="Calibri" w:hint="cs"/>
          <w:rtl/>
        </w:rPr>
        <w:lastRenderedPageBreak/>
        <w:t>الجزء العملي:</w:t>
      </w:r>
      <w:bookmarkEnd w:id="847"/>
      <w:bookmarkEnd w:id="848"/>
      <w:bookmarkEnd w:id="849"/>
      <w:bookmarkEnd w:id="850"/>
      <w:bookmarkEnd w:id="851"/>
      <w:bookmarkEnd w:id="852"/>
      <w:bookmarkEnd w:id="853"/>
    </w:p>
    <w:p w14:paraId="48E648E4" w14:textId="77777777" w:rsidR="00CC2A73" w:rsidRPr="00E30664" w:rsidRDefault="00CC2A73" w:rsidP="00CC2A73">
      <w:pPr>
        <w:tabs>
          <w:tab w:val="left" w:pos="1827"/>
        </w:tabs>
        <w:spacing w:line="256" w:lineRule="auto"/>
        <w:ind w:left="85"/>
        <w:rPr>
          <w:rFonts w:eastAsia="Calibri"/>
          <w:rtl/>
        </w:rPr>
      </w:pPr>
      <w:r w:rsidRPr="00E30664">
        <w:rPr>
          <w:rFonts w:eastAsia="Calibri" w:hint="cs"/>
          <w:b/>
          <w:bCs/>
          <w:rtl/>
        </w:rPr>
        <w:t xml:space="preserve">العينة المطلوبة: </w:t>
      </w:r>
      <w:r w:rsidRPr="00E30664">
        <w:rPr>
          <w:rFonts w:eastAsia="Calibri" w:hint="cs"/>
          <w:rtl/>
        </w:rPr>
        <w:t xml:space="preserve">دم شعري يؤخذ مباشرة من الاصبع أو دم وريدي مجموع على </w:t>
      </w:r>
      <w:r w:rsidRPr="00E30664">
        <w:rPr>
          <w:rFonts w:eastAsia="Calibri"/>
        </w:rPr>
        <w:t>EDTA</w:t>
      </w:r>
      <w:r w:rsidRPr="00E30664">
        <w:rPr>
          <w:rFonts w:eastAsia="Calibri" w:hint="cs"/>
          <w:rtl/>
        </w:rPr>
        <w:t>. يجب ألا تحفظ العينة أكثر من ساعة واحدة لأن عدد الشبكيات يبدأ بالتناقص بعد ذلك.</w:t>
      </w:r>
    </w:p>
    <w:p w14:paraId="45871C7C" w14:textId="77777777" w:rsidR="00CC2A73" w:rsidRPr="00E30664" w:rsidRDefault="00CC2A73" w:rsidP="00CC2A73">
      <w:pPr>
        <w:tabs>
          <w:tab w:val="left" w:pos="1827"/>
        </w:tabs>
        <w:spacing w:line="256" w:lineRule="auto"/>
        <w:ind w:left="85"/>
        <w:rPr>
          <w:rFonts w:eastAsia="Calibri"/>
          <w:rtl/>
        </w:rPr>
      </w:pPr>
      <w:r w:rsidRPr="00E30664">
        <w:rPr>
          <w:rFonts w:eastAsia="Calibri" w:hint="cs"/>
          <w:rtl/>
        </w:rPr>
        <w:t>يستخدم في تعداد الشبكيات ملونات مثل زرقة الكريزيل اللماعة أو زرقة المثيلين الجديدة، ويجب أن يمزج الملون جيداً ويرشح قبل الاستخدام.</w:t>
      </w:r>
    </w:p>
    <w:p w14:paraId="6B5C89BA" w14:textId="77777777" w:rsidR="00CC2A73" w:rsidRPr="00E30664" w:rsidRDefault="00CC2A73" w:rsidP="00CC2A73">
      <w:pPr>
        <w:tabs>
          <w:tab w:val="left" w:pos="227"/>
        </w:tabs>
        <w:spacing w:line="256" w:lineRule="auto"/>
        <w:ind w:left="85"/>
        <w:rPr>
          <w:rFonts w:eastAsia="Calibri"/>
          <w:rtl/>
        </w:rPr>
      </w:pPr>
      <w:r w:rsidRPr="00E30664">
        <w:rPr>
          <w:rFonts w:eastAsia="Calibri" w:hint="cs"/>
          <w:b/>
          <w:bCs/>
          <w:rtl/>
        </w:rPr>
        <w:t>طريقة العمل:</w:t>
      </w:r>
    </w:p>
    <w:p w14:paraId="581C85C0" w14:textId="77777777" w:rsidR="00CC2A73" w:rsidRPr="00E30664" w:rsidRDefault="00CC2A73" w:rsidP="00CC2A73">
      <w:pPr>
        <w:numPr>
          <w:ilvl w:val="0"/>
          <w:numId w:val="28"/>
        </w:numPr>
        <w:tabs>
          <w:tab w:val="left" w:pos="369"/>
        </w:tabs>
        <w:spacing w:line="256" w:lineRule="auto"/>
        <w:ind w:left="369"/>
        <w:rPr>
          <w:rFonts w:eastAsia="Calibri"/>
          <w:rtl/>
        </w:rPr>
      </w:pPr>
      <w:r w:rsidRPr="00E30664">
        <w:rPr>
          <w:rFonts w:eastAsia="Calibri" w:hint="cs"/>
          <w:rtl/>
        </w:rPr>
        <w:t>يوضع حجم من الملون الحيوي في أنبوب زجاجي أو بلاستيكي صغير.</w:t>
      </w:r>
    </w:p>
    <w:p w14:paraId="59440737" w14:textId="77777777" w:rsidR="00CC2A73" w:rsidRPr="00E30664" w:rsidRDefault="00CC2A73" w:rsidP="00CC2A73">
      <w:pPr>
        <w:numPr>
          <w:ilvl w:val="0"/>
          <w:numId w:val="28"/>
        </w:numPr>
        <w:tabs>
          <w:tab w:val="left" w:pos="369"/>
        </w:tabs>
        <w:spacing w:line="256" w:lineRule="auto"/>
        <w:ind w:left="369"/>
        <w:rPr>
          <w:rFonts w:eastAsia="Calibri"/>
        </w:rPr>
      </w:pPr>
      <w:r w:rsidRPr="00E30664">
        <w:rPr>
          <w:rFonts w:eastAsia="Calibri" w:hint="cs"/>
          <w:rtl/>
        </w:rPr>
        <w:t xml:space="preserve">يضاف إلى الأنبوب حجم من الدم المأخوذ من الاصبع أو المجموع على </w:t>
      </w:r>
      <w:r w:rsidRPr="00E30664">
        <w:rPr>
          <w:rFonts w:eastAsia="Calibri"/>
        </w:rPr>
        <w:t>EDTA</w:t>
      </w:r>
      <w:r w:rsidRPr="00E30664">
        <w:rPr>
          <w:rFonts w:eastAsia="Calibri" w:hint="cs"/>
          <w:rtl/>
        </w:rPr>
        <w:t xml:space="preserve">. </w:t>
      </w:r>
    </w:p>
    <w:p w14:paraId="21D5BB79" w14:textId="77777777" w:rsidR="00CC2A73" w:rsidRPr="00E30664" w:rsidRDefault="00CC2A73" w:rsidP="00CC2A73">
      <w:pPr>
        <w:numPr>
          <w:ilvl w:val="0"/>
          <w:numId w:val="28"/>
        </w:numPr>
        <w:tabs>
          <w:tab w:val="left" w:pos="369"/>
        </w:tabs>
        <w:spacing w:line="256" w:lineRule="auto"/>
        <w:ind w:left="369"/>
        <w:rPr>
          <w:rFonts w:eastAsia="Calibri"/>
        </w:rPr>
      </w:pPr>
      <w:r w:rsidRPr="00E30664">
        <w:rPr>
          <w:rFonts w:eastAsia="Calibri" w:hint="cs"/>
          <w:rtl/>
        </w:rPr>
        <w:t>يمزج الملون مع الدم بشكل جيد.</w:t>
      </w:r>
    </w:p>
    <w:p w14:paraId="1F85D96A" w14:textId="77777777" w:rsidR="00CC2A73" w:rsidRPr="00E30664" w:rsidRDefault="00CC2A73" w:rsidP="00CC2A73">
      <w:pPr>
        <w:numPr>
          <w:ilvl w:val="0"/>
          <w:numId w:val="28"/>
        </w:numPr>
        <w:tabs>
          <w:tab w:val="left" w:pos="369"/>
        </w:tabs>
        <w:spacing w:line="256" w:lineRule="auto"/>
        <w:ind w:left="369"/>
        <w:rPr>
          <w:rFonts w:eastAsia="Calibri"/>
        </w:rPr>
      </w:pPr>
      <w:r w:rsidRPr="00E30664">
        <w:rPr>
          <w:rFonts w:eastAsia="Calibri" w:hint="cs"/>
          <w:rtl/>
        </w:rPr>
        <w:t xml:space="preserve">يحضن الأنبوب في حمام مائي بدرجة </w:t>
      </w:r>
      <w:r w:rsidRPr="00E30664">
        <w:rPr>
          <w:rFonts w:eastAsia="Calibri"/>
        </w:rPr>
        <w:t>37 ˚C</w:t>
      </w:r>
      <w:r w:rsidRPr="00E30664">
        <w:rPr>
          <w:rFonts w:eastAsia="Calibri" w:hint="cs"/>
          <w:rtl/>
        </w:rPr>
        <w:t xml:space="preserve"> لمدة </w:t>
      </w:r>
      <w:r w:rsidRPr="00E30664">
        <w:rPr>
          <w:rFonts w:eastAsia="Calibri"/>
        </w:rPr>
        <w:t>10 – 20</w:t>
      </w:r>
      <w:r w:rsidRPr="00E30664">
        <w:rPr>
          <w:rFonts w:eastAsia="Calibri" w:hint="cs"/>
          <w:rtl/>
        </w:rPr>
        <w:t xml:space="preserve"> دقيقة (ولا ينصح بإطالة فترة الحضن أكثر من ذلك).</w:t>
      </w:r>
    </w:p>
    <w:p w14:paraId="6CF283C8" w14:textId="77777777" w:rsidR="00CC2A73" w:rsidRPr="00E30664" w:rsidRDefault="00CC2A73" w:rsidP="00CC2A73">
      <w:pPr>
        <w:numPr>
          <w:ilvl w:val="0"/>
          <w:numId w:val="28"/>
        </w:numPr>
        <w:tabs>
          <w:tab w:val="left" w:pos="369"/>
        </w:tabs>
        <w:spacing w:line="256" w:lineRule="auto"/>
        <w:ind w:left="369"/>
        <w:rPr>
          <w:rFonts w:eastAsia="Calibri"/>
        </w:rPr>
      </w:pPr>
      <w:r w:rsidRPr="00E30664">
        <w:rPr>
          <w:rFonts w:eastAsia="Calibri" w:hint="cs"/>
          <w:rtl/>
        </w:rPr>
        <w:t>بعد انتهاء مدة الحضن، توضع قطرة من المزيج بواسطة أنبوب شعري على صفيحة زجاجية نظيفة وتفرش بواسطة ساترة كما تفرش قطرة الدم للحصول على لطاخة دموية ثم ننتظر حتى تجف.</w:t>
      </w:r>
    </w:p>
    <w:p w14:paraId="2EB68C6A" w14:textId="77777777" w:rsidR="00CC2A73" w:rsidRPr="00E30664" w:rsidRDefault="00CC2A73" w:rsidP="00CC2A73">
      <w:pPr>
        <w:numPr>
          <w:ilvl w:val="0"/>
          <w:numId w:val="28"/>
        </w:numPr>
        <w:tabs>
          <w:tab w:val="left" w:pos="369"/>
        </w:tabs>
        <w:spacing w:line="256" w:lineRule="auto"/>
        <w:ind w:left="369"/>
        <w:rPr>
          <w:rFonts w:eastAsia="Calibri"/>
        </w:rPr>
      </w:pPr>
      <w:r w:rsidRPr="00E30664">
        <w:rPr>
          <w:rFonts w:eastAsia="Calibri" w:hint="cs"/>
          <w:rtl/>
        </w:rPr>
        <w:t>تنقل الصفيحة الزجاجية لتدرس تحت المجهر الضوئي بالعدسة الغاطسة. تظهر الشبكيات بشكل خلايا دائرية بحجم الكريات الحمراء أو أكبر منها قليلاً وتحوي بداخلها ترسبات بشكل حبيبات وخيوط بلون أزرق غامق تتوضع غالباً في المركز.</w:t>
      </w:r>
    </w:p>
    <w:p w14:paraId="2C35829F" w14:textId="77777777" w:rsidR="00CC2A73" w:rsidRPr="00E30664" w:rsidRDefault="00CC2A73" w:rsidP="00CC2A73">
      <w:pPr>
        <w:numPr>
          <w:ilvl w:val="0"/>
          <w:numId w:val="28"/>
        </w:numPr>
        <w:tabs>
          <w:tab w:val="left" w:pos="369"/>
        </w:tabs>
        <w:spacing w:line="256" w:lineRule="auto"/>
        <w:ind w:left="369"/>
        <w:rPr>
          <w:rFonts w:eastAsia="Calibri"/>
        </w:rPr>
      </w:pPr>
      <w:r w:rsidRPr="00E30664">
        <w:rPr>
          <w:rFonts w:eastAsia="Calibri" w:hint="cs"/>
          <w:rtl/>
        </w:rPr>
        <w:t>يتم اختيار منطقة مناسبة من الفيلم للتعداد، ثم تعد الكريات الحمراء والشبكيات في عدة ساحات مجهرية إلى أن يبلغ عدد الكريات الحمراء المعدودة 1000 كرية (كلما كان عدد الكريات المعدودة أكبر كلما كانت النتيجة أدق).</w:t>
      </w:r>
    </w:p>
    <w:p w14:paraId="1BE0C583" w14:textId="77777777" w:rsidR="00CC2A73" w:rsidRPr="00E30664" w:rsidRDefault="00CC2A73" w:rsidP="00CC2A73">
      <w:pPr>
        <w:numPr>
          <w:ilvl w:val="0"/>
          <w:numId w:val="28"/>
        </w:numPr>
        <w:tabs>
          <w:tab w:val="left" w:pos="369"/>
        </w:tabs>
        <w:spacing w:line="256" w:lineRule="auto"/>
        <w:ind w:left="369"/>
        <w:rPr>
          <w:rFonts w:eastAsia="Calibri"/>
        </w:rPr>
      </w:pPr>
      <w:r w:rsidRPr="00E30664">
        <w:rPr>
          <w:rFonts w:eastAsia="Calibri" w:hint="cs"/>
          <w:rtl/>
        </w:rPr>
        <w:t>تحسب النسبة المئوية للشبكيات بحساب عدد الشبكيات لكل 100 كرية حمراء.</w:t>
      </w:r>
    </w:p>
    <w:p w14:paraId="1905EB77" w14:textId="77777777" w:rsidR="00CC2A73" w:rsidRPr="00E30664" w:rsidRDefault="00CC2A73" w:rsidP="00CC2A73">
      <w:pPr>
        <w:tabs>
          <w:tab w:val="left" w:pos="1827"/>
        </w:tabs>
        <w:spacing w:line="256" w:lineRule="auto"/>
        <w:rPr>
          <w:rFonts w:eastAsia="Calibri"/>
        </w:rPr>
      </w:pPr>
      <w:r w:rsidRPr="00E30664">
        <w:rPr>
          <w:rFonts w:eastAsia="Calibri" w:hint="cs"/>
          <w:u w:val="single"/>
          <w:rtl/>
        </w:rPr>
        <w:t>مثال</w:t>
      </w:r>
      <w:r w:rsidRPr="00E30664">
        <w:rPr>
          <w:rFonts w:eastAsia="Calibri" w:hint="cs"/>
          <w:rtl/>
        </w:rPr>
        <w:t>: إذا كان تعداد الشبكيات المقابلة لـ 1000 كرية حمراء هو 50 شبكية:</w:t>
      </w:r>
    </w:p>
    <w:p w14:paraId="1326E28A" w14:textId="77777777" w:rsidR="00CC2A73" w:rsidRPr="00E30664" w:rsidRDefault="00CC2A73" w:rsidP="00CC2A73">
      <w:pPr>
        <w:tabs>
          <w:tab w:val="left" w:pos="1827"/>
        </w:tabs>
        <w:spacing w:line="256" w:lineRule="auto"/>
        <w:ind w:left="85"/>
        <w:rPr>
          <w:rFonts w:eastAsia="Calibri"/>
          <w:rtl/>
        </w:rPr>
      </w:pPr>
      <m:oMath>
        <m:r>
          <w:rPr>
            <w:rFonts w:ascii="Cambria Math" w:eastAsia="Calibri" w:hAnsi="Cambria Math"/>
          </w:rPr>
          <m:t xml:space="preserve"> </m:t>
        </m:r>
        <m:f>
          <m:fPr>
            <m:ctrlPr>
              <w:rPr>
                <w:rFonts w:ascii="Cambria Math" w:eastAsia="Calibri" w:hAnsi="Cambria Math"/>
                <w:i/>
              </w:rPr>
            </m:ctrlPr>
          </m:fPr>
          <m:num>
            <m:r>
              <w:rPr>
                <w:rFonts w:ascii="Cambria Math" w:eastAsia="Calibri" w:hAnsi="Cambria Math"/>
              </w:rPr>
              <m:t>50×100</m:t>
            </m:r>
          </m:num>
          <m:den>
            <m:r>
              <w:rPr>
                <w:rFonts w:ascii="Cambria Math" w:eastAsia="Calibri" w:hAnsi="Cambria Math"/>
              </w:rPr>
              <m:t>1000</m:t>
            </m:r>
          </m:den>
        </m:f>
        <m:r>
          <w:rPr>
            <w:rFonts w:ascii="Cambria Math" w:eastAsia="Calibri" w:hAnsi="Cambria Math"/>
          </w:rPr>
          <m:t>=5%</m:t>
        </m:r>
      </m:oMath>
      <w:r w:rsidRPr="00E30664">
        <w:rPr>
          <w:rFonts w:eastAsia="Calibri"/>
          <w:rtl/>
        </w:rPr>
        <w:t xml:space="preserve"> </w:t>
      </w:r>
      <w:r w:rsidRPr="00E30664">
        <w:rPr>
          <w:rFonts w:eastAsia="Calibri"/>
        </w:rPr>
        <w:t xml:space="preserve">Reticulocyte count= </w:t>
      </w:r>
    </w:p>
    <w:p w14:paraId="55CD8559" w14:textId="77777777" w:rsidR="00CC2A73" w:rsidRPr="00E30664" w:rsidRDefault="00CC2A73" w:rsidP="00CC2A73">
      <w:pPr>
        <w:tabs>
          <w:tab w:val="left" w:pos="1827"/>
        </w:tabs>
        <w:spacing w:line="256" w:lineRule="auto"/>
        <w:ind w:left="85"/>
        <w:rPr>
          <w:rFonts w:eastAsia="Calibri"/>
          <w:b/>
          <w:bCs/>
          <w:rtl/>
        </w:rPr>
      </w:pPr>
      <w:r w:rsidRPr="00E30664">
        <w:rPr>
          <w:rFonts w:eastAsia="Calibri"/>
          <w:b/>
          <w:bCs/>
          <w:rtl/>
        </w:rPr>
        <w:br w:type="page"/>
      </w:r>
    </w:p>
    <w:p w14:paraId="48819088" w14:textId="77777777" w:rsidR="00CC2A73" w:rsidRPr="00E30664" w:rsidRDefault="00CC2A73" w:rsidP="00735CF0">
      <w:pPr>
        <w:pStyle w:val="manara2"/>
        <w:outlineLvl w:val="1"/>
        <w:rPr>
          <w:rFonts w:eastAsia="Calibri"/>
          <w:rtl/>
        </w:rPr>
      </w:pPr>
      <w:bookmarkStart w:id="854" w:name="_Toc135042772"/>
      <w:bookmarkStart w:id="855" w:name="_Toc135042910"/>
      <w:bookmarkStart w:id="856" w:name="_Toc135043048"/>
      <w:bookmarkStart w:id="857" w:name="_Toc135043186"/>
      <w:bookmarkStart w:id="858" w:name="_Toc135043324"/>
      <w:bookmarkStart w:id="859" w:name="_Toc135043462"/>
      <w:bookmarkStart w:id="860" w:name="_Toc135043600"/>
      <w:r w:rsidRPr="00E30664">
        <w:rPr>
          <w:rFonts w:eastAsia="Calibri" w:hint="cs"/>
          <w:rtl/>
        </w:rPr>
        <w:lastRenderedPageBreak/>
        <w:t>تصنيف نوع فقر الدم بالاعتماد على تعداد الشبكيات:</w:t>
      </w:r>
      <w:bookmarkEnd w:id="854"/>
      <w:bookmarkEnd w:id="855"/>
      <w:bookmarkEnd w:id="856"/>
      <w:bookmarkEnd w:id="857"/>
      <w:bookmarkEnd w:id="858"/>
      <w:bookmarkEnd w:id="859"/>
      <w:bookmarkEnd w:id="860"/>
    </w:p>
    <w:p w14:paraId="2D928C25" w14:textId="77777777" w:rsidR="00CC2A73" w:rsidRPr="00E30664" w:rsidRDefault="00CC2A73" w:rsidP="00CC2A73">
      <w:pPr>
        <w:tabs>
          <w:tab w:val="left" w:pos="1827"/>
        </w:tabs>
        <w:spacing w:line="256" w:lineRule="auto"/>
        <w:ind w:left="85"/>
        <w:rPr>
          <w:rFonts w:eastAsia="Calibri"/>
          <w:rtl/>
        </w:rPr>
      </w:pPr>
      <w:r w:rsidRPr="00E30664">
        <w:rPr>
          <w:rFonts w:eastAsia="Calibri" w:hint="cs"/>
          <w:rtl/>
        </w:rPr>
        <w:t xml:space="preserve">يقدم تعداد الشبكيات (عادة ما يطلب في فقر الدم سوي أو كبير الخلايا) نظرة غير مباشرة على حالة نقي العظم ليمكن من التمييز بين فقر الدم المتعلق بعدم كفاية إنتاج </w:t>
      </w:r>
      <w:r w:rsidRPr="00E30664">
        <w:rPr>
          <w:rFonts w:eastAsia="Calibri"/>
        </w:rPr>
        <w:t>RBCs</w:t>
      </w:r>
      <w:r w:rsidRPr="00E30664">
        <w:rPr>
          <w:rFonts w:eastAsia="Calibri" w:hint="cs"/>
          <w:rtl/>
        </w:rPr>
        <w:t xml:space="preserve"> أو أن هناك خسارة أو تدمير لـ </w:t>
      </w:r>
      <w:r w:rsidRPr="00E30664">
        <w:rPr>
          <w:rFonts w:eastAsia="Calibri"/>
        </w:rPr>
        <w:t>RBCs</w:t>
      </w:r>
      <w:r w:rsidRPr="00E30664">
        <w:rPr>
          <w:rFonts w:eastAsia="Calibri" w:hint="cs"/>
          <w:rtl/>
        </w:rPr>
        <w:t>. في حال كون المريض يعاني من فقر دم، إن النسبة المئوية للشبكيات ستزداد بشكل خاطئ، وبالتالي لابد من تصحيح هذه النسبة تبعاً لدرجة فقر الدم وذلك بالاعتماد على قيمة الهيماتوكريت المقاسة للمريض. على أية حال، لا تأخذ النسبة المصححة بعين الاعتبار الشبكيات غير الناضجة والتي تتحرر من نقي العظم قبل الوقت المحدد، وبالتالي سيؤدي ذلك إلى زيادة في تعداد الشبكيات المطلق بشكل خاطئ، وبالتالي كان لابد من إضافة عامل تصحيح آخر كما يلي:</w:t>
      </w:r>
    </w:p>
    <w:p w14:paraId="6A174001" w14:textId="77777777" w:rsidR="00CC2A73" w:rsidRPr="00E30664" w:rsidRDefault="00CC2A73" w:rsidP="00CC2A73">
      <w:pPr>
        <w:tabs>
          <w:tab w:val="left" w:pos="1827"/>
        </w:tabs>
        <w:spacing w:line="256" w:lineRule="auto"/>
        <w:ind w:left="85"/>
        <w:rPr>
          <w:rFonts w:eastAsia="Calibri"/>
          <w:b/>
          <w:bCs/>
          <w:rtl/>
        </w:rPr>
      </w:pPr>
      <w:r w:rsidRPr="00E30664">
        <w:rPr>
          <w:rFonts w:eastAsia="Calibri" w:hint="cs"/>
          <w:b/>
          <w:bCs/>
          <w:rtl/>
        </w:rPr>
        <w:t xml:space="preserve">مشعر إنتاج الشبكيات </w:t>
      </w:r>
      <w:r w:rsidRPr="00E30664">
        <w:rPr>
          <w:rFonts w:eastAsia="Calibri"/>
          <w:b/>
          <w:bCs/>
        </w:rPr>
        <w:t>Reticulocyte Production Index (RPI)</w:t>
      </w:r>
      <w:r w:rsidRPr="00E30664">
        <w:rPr>
          <w:rFonts w:eastAsia="Calibri" w:hint="cs"/>
          <w:b/>
          <w:bCs/>
          <w:rtl/>
        </w:rPr>
        <w:t>:</w:t>
      </w:r>
    </w:p>
    <w:p w14:paraId="18FF5B08" w14:textId="77777777" w:rsidR="00CC2A73" w:rsidRPr="00E30664" w:rsidRDefault="00CC2A73" w:rsidP="00CC2A73">
      <w:pPr>
        <w:tabs>
          <w:tab w:val="left" w:pos="1827"/>
        </w:tabs>
        <w:spacing w:line="256" w:lineRule="auto"/>
        <w:ind w:left="85"/>
        <w:rPr>
          <w:rFonts w:eastAsia="Calibri"/>
          <w:rtl/>
        </w:rPr>
      </w:pPr>
      <w:r w:rsidRPr="00E30664">
        <w:rPr>
          <w:rFonts w:eastAsia="Calibri" w:hint="cs"/>
          <w:rtl/>
        </w:rPr>
        <w:t xml:space="preserve">يأخذ بعين الاعتبار درجة فقر الدم بالإضافة إلى زمن نضج الشبكيات. وتكون القيم الطبيعية له: </w:t>
      </w:r>
      <w:r w:rsidRPr="00E30664">
        <w:rPr>
          <w:rFonts w:eastAsia="Calibri"/>
        </w:rPr>
        <w:t>0.5 - 2.5%</w:t>
      </w:r>
    </w:p>
    <w:p w14:paraId="1753EE44" w14:textId="77777777" w:rsidR="00CC2A73" w:rsidRPr="00E30664" w:rsidRDefault="00CC2A73" w:rsidP="00CC2A73">
      <w:pPr>
        <w:tabs>
          <w:tab w:val="left" w:pos="1827"/>
        </w:tabs>
        <w:spacing w:line="256" w:lineRule="auto"/>
        <w:ind w:left="85"/>
        <w:rPr>
          <w:rFonts w:eastAsia="Calibri"/>
        </w:rPr>
      </w:pPr>
      <w:r w:rsidRPr="00E30664">
        <w:rPr>
          <w:rFonts w:eastAsia="Calibri" w:hint="cs"/>
          <w:rtl/>
        </w:rPr>
        <w:t>يتم حسابه كما يلي:</w:t>
      </w:r>
    </w:p>
    <w:p w14:paraId="09E86E90" w14:textId="77777777" w:rsidR="00CC2A73" w:rsidRPr="00E30664" w:rsidRDefault="00CC2A73" w:rsidP="00CC2A73">
      <w:pPr>
        <w:numPr>
          <w:ilvl w:val="0"/>
          <w:numId w:val="29"/>
        </w:numPr>
        <w:tabs>
          <w:tab w:val="left" w:pos="1827"/>
        </w:tabs>
        <w:spacing w:line="256" w:lineRule="auto"/>
        <w:ind w:left="85"/>
        <w:rPr>
          <w:rFonts w:eastAsia="Calibri"/>
          <w:b/>
          <w:bCs/>
          <w:rtl/>
        </w:rPr>
      </w:pPr>
      <w:r w:rsidRPr="00E30664">
        <w:rPr>
          <w:rFonts w:eastAsia="Calibri" w:hint="cs"/>
          <w:b/>
          <w:bCs/>
          <w:rtl/>
        </w:rPr>
        <w:t>نسبة الشبكيات المصححة:</w:t>
      </w:r>
    </w:p>
    <w:p w14:paraId="34E64535" w14:textId="77777777" w:rsidR="00CC2A73" w:rsidRPr="00E30664" w:rsidRDefault="00CC2A73" w:rsidP="00CC2A73">
      <w:pPr>
        <w:tabs>
          <w:tab w:val="left" w:pos="1827"/>
        </w:tabs>
        <w:spacing w:line="256" w:lineRule="auto"/>
        <w:ind w:left="85"/>
        <w:rPr>
          <w:rFonts w:eastAsia="Calibri"/>
          <w:i/>
          <w:rtl/>
        </w:rPr>
      </w:pPr>
      <m:oMathPara>
        <m:oMath>
          <m:r>
            <w:rPr>
              <w:rFonts w:ascii="Cambria Math" w:eastAsia="Calibri" w:hAnsi="Cambria Math"/>
            </w:rPr>
            <m:t>Corrected Retic Percentage=Retic Percentage×</m:t>
          </m:r>
          <m:f>
            <m:fPr>
              <m:ctrlPr>
                <w:rPr>
                  <w:rFonts w:ascii="Cambria Math" w:eastAsia="Calibri" w:hAnsi="Cambria Math"/>
                  <w:i/>
                </w:rPr>
              </m:ctrlPr>
            </m:fPr>
            <m:num>
              <m:r>
                <w:rPr>
                  <w:rFonts w:ascii="Cambria Math" w:eastAsia="Calibri" w:hAnsi="Cambria Math"/>
                </w:rPr>
                <m:t xml:space="preserve">Actual Hct </m:t>
              </m:r>
            </m:num>
            <m:den>
              <m:r>
                <w:rPr>
                  <w:rFonts w:ascii="Cambria Math" w:eastAsia="Calibri" w:hAnsi="Cambria Math"/>
                </w:rPr>
                <m:t xml:space="preserve">Normal Hct </m:t>
              </m:r>
            </m:den>
          </m:f>
        </m:oMath>
      </m:oMathPara>
    </w:p>
    <w:p w14:paraId="00F9D341" w14:textId="77777777" w:rsidR="00CC2A73" w:rsidRPr="00E30664" w:rsidRDefault="00CC2A73" w:rsidP="00CC2A73">
      <w:pPr>
        <w:tabs>
          <w:tab w:val="left" w:pos="1827"/>
        </w:tabs>
        <w:spacing w:line="256" w:lineRule="auto"/>
        <w:ind w:left="85"/>
        <w:rPr>
          <w:rFonts w:eastAsia="Calibri"/>
        </w:rPr>
      </w:pPr>
      <w:r w:rsidRPr="00E30664">
        <w:rPr>
          <w:rFonts w:eastAsia="Calibri" w:hint="cs"/>
          <w:rtl/>
        </w:rPr>
        <w:t xml:space="preserve">حيث يعتبر </w:t>
      </w:r>
      <w:r w:rsidRPr="00E30664">
        <w:rPr>
          <w:rFonts w:eastAsia="Calibri"/>
        </w:rPr>
        <w:t>Hct</w:t>
      </w:r>
      <w:r w:rsidRPr="00E30664">
        <w:rPr>
          <w:rFonts w:eastAsia="Calibri" w:hint="cs"/>
          <w:rtl/>
        </w:rPr>
        <w:t xml:space="preserve"> الطبيعي هو 45.</w:t>
      </w:r>
    </w:p>
    <w:p w14:paraId="0B2A25A8" w14:textId="77777777" w:rsidR="00CC2A73" w:rsidRPr="00E30664" w:rsidRDefault="00CC2A73" w:rsidP="00CC2A73">
      <w:pPr>
        <w:numPr>
          <w:ilvl w:val="0"/>
          <w:numId w:val="29"/>
        </w:numPr>
        <w:tabs>
          <w:tab w:val="left" w:pos="1827"/>
        </w:tabs>
        <w:spacing w:line="256" w:lineRule="auto"/>
        <w:ind w:left="85"/>
        <w:rPr>
          <w:rFonts w:eastAsia="Calibri"/>
          <w:b/>
          <w:bCs/>
          <w:rtl/>
        </w:rPr>
      </w:pPr>
      <w:r w:rsidRPr="00E30664">
        <w:rPr>
          <w:rFonts w:eastAsia="Calibri" w:hint="cs"/>
          <w:b/>
          <w:bCs/>
          <w:rtl/>
        </w:rPr>
        <w:t>مشعر إنتاج الشبكيات:</w:t>
      </w:r>
    </w:p>
    <w:p w14:paraId="6AF3449E" w14:textId="77777777" w:rsidR="00CC2A73" w:rsidRPr="00E30664" w:rsidRDefault="00CC2A73" w:rsidP="00CC2A73">
      <w:pPr>
        <w:tabs>
          <w:tab w:val="left" w:pos="1827"/>
        </w:tabs>
        <w:spacing w:line="256" w:lineRule="auto"/>
        <w:ind w:left="85"/>
        <w:rPr>
          <w:rFonts w:eastAsia="Calibri"/>
          <w:rtl/>
        </w:rPr>
      </w:pPr>
      <m:oMathPara>
        <m:oMath>
          <m:r>
            <w:rPr>
              <w:rFonts w:ascii="Cambria Math" w:eastAsia="Calibri" w:hAnsi="Cambria Math"/>
            </w:rPr>
            <m:t>RPI=</m:t>
          </m:r>
          <m:f>
            <m:fPr>
              <m:ctrlPr>
                <w:rPr>
                  <w:rFonts w:ascii="Cambria Math" w:eastAsia="Calibri" w:hAnsi="Cambria Math"/>
                  <w:i/>
                </w:rPr>
              </m:ctrlPr>
            </m:fPr>
            <m:num>
              <m:r>
                <w:rPr>
                  <w:rFonts w:ascii="Cambria Math" w:eastAsia="Calibri" w:hAnsi="Cambria Math"/>
                </w:rPr>
                <m:t>Corrected Retic Percentage</m:t>
              </m:r>
            </m:num>
            <m:den>
              <m:r>
                <w:rPr>
                  <w:rFonts w:ascii="Cambria Math" w:eastAsia="Calibri" w:hAnsi="Cambria Math"/>
                </w:rPr>
                <m:t>Maturation time (Correction Factor)</m:t>
              </m:r>
            </m:den>
          </m:f>
        </m:oMath>
      </m:oMathPara>
    </w:p>
    <w:p w14:paraId="119C5BA6" w14:textId="77777777" w:rsidR="00CC2A73" w:rsidRPr="00E30664" w:rsidRDefault="00CC2A73" w:rsidP="00CC2A73">
      <w:pPr>
        <w:tabs>
          <w:tab w:val="left" w:pos="1827"/>
        </w:tabs>
        <w:spacing w:line="256" w:lineRule="auto"/>
        <w:ind w:left="85"/>
        <w:rPr>
          <w:rFonts w:eastAsia="Calibri"/>
        </w:rPr>
      </w:pPr>
      <w:r w:rsidRPr="00E30664">
        <w:rPr>
          <w:rFonts w:eastAsia="Calibri" w:hint="cs"/>
          <w:rtl/>
        </w:rPr>
        <w:t>حيث يؤخذ معامل التصحيح السابق (الذي يعبر عن الزمن اللازم لمرور الشبكيات من النقي للدوران المحيطي) من الجدول التالي وذلك تبعاً لقيمة الهيماتوكريت:</w:t>
      </w:r>
    </w:p>
    <w:tbl>
      <w:tblPr>
        <w:tblStyle w:val="TableGrid3"/>
        <w:bidiVisual/>
        <w:tblW w:w="0" w:type="auto"/>
        <w:jc w:val="center"/>
        <w:tblInd w:w="0" w:type="dxa"/>
        <w:tblLook w:val="04A0" w:firstRow="1" w:lastRow="0" w:firstColumn="1" w:lastColumn="0" w:noHBand="0" w:noVBand="1"/>
      </w:tblPr>
      <w:tblGrid>
        <w:gridCol w:w="2490"/>
        <w:gridCol w:w="2490"/>
      </w:tblGrid>
      <w:tr w:rsidR="00CC2A73" w:rsidRPr="00E30664" w14:paraId="7559C06E" w14:textId="77777777" w:rsidTr="002F6DD1">
        <w:trPr>
          <w:trHeight w:val="283"/>
          <w:jc w:val="center"/>
        </w:trPr>
        <w:tc>
          <w:tcPr>
            <w:tcW w:w="24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749CF0" w14:textId="77777777" w:rsidR="00CC2A73" w:rsidRPr="00E30664" w:rsidRDefault="00CC2A73" w:rsidP="002F6DD1">
            <w:pPr>
              <w:tabs>
                <w:tab w:val="left" w:pos="1827"/>
              </w:tabs>
              <w:bidi w:val="0"/>
              <w:spacing w:line="256" w:lineRule="auto"/>
              <w:ind w:left="85"/>
              <w:jc w:val="center"/>
              <w:rPr>
                <w:rtl/>
              </w:rPr>
            </w:pPr>
            <w:r w:rsidRPr="00E30664">
              <w:t>Correction Factor</w:t>
            </w:r>
          </w:p>
        </w:tc>
        <w:tc>
          <w:tcPr>
            <w:tcW w:w="24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B56E6B" w14:textId="77777777" w:rsidR="00CC2A73" w:rsidRPr="00E30664" w:rsidRDefault="00CC2A73" w:rsidP="002F6DD1">
            <w:pPr>
              <w:tabs>
                <w:tab w:val="left" w:pos="1827"/>
              </w:tabs>
              <w:bidi w:val="0"/>
              <w:spacing w:line="256" w:lineRule="auto"/>
              <w:ind w:left="85"/>
              <w:jc w:val="center"/>
            </w:pPr>
            <w:r w:rsidRPr="00E30664">
              <w:t>Hematocrit %</w:t>
            </w:r>
          </w:p>
        </w:tc>
      </w:tr>
      <w:tr w:rsidR="00CC2A73" w:rsidRPr="00E30664" w14:paraId="4BAEE533" w14:textId="77777777" w:rsidTr="002F6DD1">
        <w:trPr>
          <w:trHeight w:val="283"/>
          <w:jc w:val="center"/>
        </w:trPr>
        <w:tc>
          <w:tcPr>
            <w:tcW w:w="2490" w:type="dxa"/>
            <w:tcBorders>
              <w:top w:val="single" w:sz="4" w:space="0" w:color="auto"/>
              <w:left w:val="single" w:sz="4" w:space="0" w:color="auto"/>
              <w:bottom w:val="single" w:sz="4" w:space="0" w:color="auto"/>
              <w:right w:val="single" w:sz="4" w:space="0" w:color="auto"/>
            </w:tcBorders>
            <w:vAlign w:val="center"/>
            <w:hideMark/>
          </w:tcPr>
          <w:p w14:paraId="0F3839B2" w14:textId="77777777" w:rsidR="00CC2A73" w:rsidRPr="00E30664" w:rsidRDefault="00CC2A73" w:rsidP="002F6DD1">
            <w:pPr>
              <w:tabs>
                <w:tab w:val="left" w:pos="1827"/>
              </w:tabs>
              <w:bidi w:val="0"/>
              <w:spacing w:line="256" w:lineRule="auto"/>
              <w:ind w:left="85"/>
              <w:jc w:val="center"/>
            </w:pPr>
            <w:r w:rsidRPr="00E30664">
              <w:rPr>
                <w:rFonts w:hint="cs"/>
                <w:rtl/>
              </w:rPr>
              <w:t>1</w:t>
            </w:r>
          </w:p>
        </w:tc>
        <w:tc>
          <w:tcPr>
            <w:tcW w:w="2490" w:type="dxa"/>
            <w:tcBorders>
              <w:top w:val="single" w:sz="4" w:space="0" w:color="auto"/>
              <w:left w:val="single" w:sz="4" w:space="0" w:color="auto"/>
              <w:bottom w:val="single" w:sz="4" w:space="0" w:color="auto"/>
              <w:right w:val="single" w:sz="4" w:space="0" w:color="auto"/>
            </w:tcBorders>
            <w:vAlign w:val="center"/>
            <w:hideMark/>
          </w:tcPr>
          <w:p w14:paraId="7B0A0D58" w14:textId="77777777" w:rsidR="00CC2A73" w:rsidRPr="00E30664" w:rsidRDefault="00CC2A73" w:rsidP="002F6DD1">
            <w:pPr>
              <w:tabs>
                <w:tab w:val="left" w:pos="1827"/>
              </w:tabs>
              <w:bidi w:val="0"/>
              <w:spacing w:line="256" w:lineRule="auto"/>
              <w:ind w:left="85"/>
              <w:jc w:val="center"/>
              <w:rPr>
                <w:rtl/>
              </w:rPr>
            </w:pPr>
            <w:r w:rsidRPr="00E30664">
              <w:rPr>
                <w:rFonts w:hint="cs"/>
                <w:rtl/>
              </w:rPr>
              <w:t>45 - 36</w:t>
            </w:r>
          </w:p>
        </w:tc>
      </w:tr>
      <w:tr w:rsidR="00CC2A73" w:rsidRPr="00E30664" w14:paraId="63C6627E" w14:textId="77777777" w:rsidTr="002F6DD1">
        <w:trPr>
          <w:trHeight w:val="283"/>
          <w:jc w:val="center"/>
        </w:trPr>
        <w:tc>
          <w:tcPr>
            <w:tcW w:w="2490" w:type="dxa"/>
            <w:tcBorders>
              <w:top w:val="single" w:sz="4" w:space="0" w:color="auto"/>
              <w:left w:val="single" w:sz="4" w:space="0" w:color="auto"/>
              <w:bottom w:val="single" w:sz="4" w:space="0" w:color="auto"/>
              <w:right w:val="single" w:sz="4" w:space="0" w:color="auto"/>
            </w:tcBorders>
            <w:vAlign w:val="center"/>
            <w:hideMark/>
          </w:tcPr>
          <w:p w14:paraId="0F9BB5AA" w14:textId="77777777" w:rsidR="00CC2A73" w:rsidRPr="00E30664" w:rsidRDefault="00CC2A73" w:rsidP="002F6DD1">
            <w:pPr>
              <w:tabs>
                <w:tab w:val="left" w:pos="1827"/>
              </w:tabs>
              <w:bidi w:val="0"/>
              <w:spacing w:line="256" w:lineRule="auto"/>
              <w:ind w:left="85"/>
              <w:jc w:val="center"/>
              <w:rPr>
                <w:rtl/>
              </w:rPr>
            </w:pPr>
            <w:r w:rsidRPr="00E30664">
              <w:rPr>
                <w:rFonts w:hint="cs"/>
                <w:rtl/>
              </w:rPr>
              <w:t>1.5</w:t>
            </w:r>
          </w:p>
        </w:tc>
        <w:tc>
          <w:tcPr>
            <w:tcW w:w="2490" w:type="dxa"/>
            <w:tcBorders>
              <w:top w:val="single" w:sz="4" w:space="0" w:color="auto"/>
              <w:left w:val="single" w:sz="4" w:space="0" w:color="auto"/>
              <w:bottom w:val="single" w:sz="4" w:space="0" w:color="auto"/>
              <w:right w:val="single" w:sz="4" w:space="0" w:color="auto"/>
            </w:tcBorders>
            <w:vAlign w:val="center"/>
            <w:hideMark/>
          </w:tcPr>
          <w:p w14:paraId="6394EFF4" w14:textId="77777777" w:rsidR="00CC2A73" w:rsidRPr="00E30664" w:rsidRDefault="00CC2A73" w:rsidP="002F6DD1">
            <w:pPr>
              <w:tabs>
                <w:tab w:val="left" w:pos="1827"/>
              </w:tabs>
              <w:bidi w:val="0"/>
              <w:spacing w:line="256" w:lineRule="auto"/>
              <w:ind w:left="85"/>
              <w:jc w:val="center"/>
              <w:rPr>
                <w:rtl/>
              </w:rPr>
            </w:pPr>
            <w:r w:rsidRPr="00E30664">
              <w:t>26 - 35</w:t>
            </w:r>
          </w:p>
        </w:tc>
      </w:tr>
      <w:tr w:rsidR="00CC2A73" w:rsidRPr="00E30664" w14:paraId="76B84B2B" w14:textId="77777777" w:rsidTr="002F6DD1">
        <w:trPr>
          <w:trHeight w:val="283"/>
          <w:jc w:val="center"/>
        </w:trPr>
        <w:tc>
          <w:tcPr>
            <w:tcW w:w="2490" w:type="dxa"/>
            <w:tcBorders>
              <w:top w:val="single" w:sz="4" w:space="0" w:color="auto"/>
              <w:left w:val="single" w:sz="4" w:space="0" w:color="auto"/>
              <w:bottom w:val="single" w:sz="4" w:space="0" w:color="auto"/>
              <w:right w:val="single" w:sz="4" w:space="0" w:color="auto"/>
            </w:tcBorders>
            <w:vAlign w:val="center"/>
            <w:hideMark/>
          </w:tcPr>
          <w:p w14:paraId="4CBD6978" w14:textId="77777777" w:rsidR="00CC2A73" w:rsidRPr="00E30664" w:rsidRDefault="00CC2A73" w:rsidP="002F6DD1">
            <w:pPr>
              <w:tabs>
                <w:tab w:val="left" w:pos="1827"/>
              </w:tabs>
              <w:bidi w:val="0"/>
              <w:spacing w:line="256" w:lineRule="auto"/>
              <w:ind w:left="85"/>
              <w:jc w:val="center"/>
            </w:pPr>
            <w:r w:rsidRPr="00E30664">
              <w:rPr>
                <w:rFonts w:hint="cs"/>
                <w:rtl/>
              </w:rPr>
              <w:t>2</w:t>
            </w:r>
          </w:p>
        </w:tc>
        <w:tc>
          <w:tcPr>
            <w:tcW w:w="2490" w:type="dxa"/>
            <w:tcBorders>
              <w:top w:val="single" w:sz="4" w:space="0" w:color="auto"/>
              <w:left w:val="single" w:sz="4" w:space="0" w:color="auto"/>
              <w:bottom w:val="single" w:sz="4" w:space="0" w:color="auto"/>
              <w:right w:val="single" w:sz="4" w:space="0" w:color="auto"/>
            </w:tcBorders>
            <w:vAlign w:val="center"/>
            <w:hideMark/>
          </w:tcPr>
          <w:p w14:paraId="1983F770" w14:textId="77777777" w:rsidR="00CC2A73" w:rsidRPr="00E30664" w:rsidRDefault="00CC2A73" w:rsidP="002F6DD1">
            <w:pPr>
              <w:tabs>
                <w:tab w:val="left" w:pos="1827"/>
              </w:tabs>
              <w:bidi w:val="0"/>
              <w:spacing w:line="256" w:lineRule="auto"/>
              <w:ind w:left="85"/>
              <w:jc w:val="center"/>
              <w:rPr>
                <w:rtl/>
              </w:rPr>
            </w:pPr>
            <w:r w:rsidRPr="00E30664">
              <w:t>16 - 25</w:t>
            </w:r>
          </w:p>
        </w:tc>
      </w:tr>
      <w:tr w:rsidR="00CC2A73" w:rsidRPr="00E30664" w14:paraId="7317A56D" w14:textId="77777777" w:rsidTr="002F6DD1">
        <w:trPr>
          <w:trHeight w:val="283"/>
          <w:jc w:val="center"/>
        </w:trPr>
        <w:tc>
          <w:tcPr>
            <w:tcW w:w="2490" w:type="dxa"/>
            <w:tcBorders>
              <w:top w:val="single" w:sz="4" w:space="0" w:color="auto"/>
              <w:left w:val="single" w:sz="4" w:space="0" w:color="auto"/>
              <w:bottom w:val="single" w:sz="4" w:space="0" w:color="auto"/>
              <w:right w:val="single" w:sz="4" w:space="0" w:color="auto"/>
            </w:tcBorders>
            <w:vAlign w:val="center"/>
            <w:hideMark/>
          </w:tcPr>
          <w:p w14:paraId="17289567" w14:textId="77777777" w:rsidR="00CC2A73" w:rsidRPr="00E30664" w:rsidRDefault="00CC2A73" w:rsidP="002F6DD1">
            <w:pPr>
              <w:tabs>
                <w:tab w:val="left" w:pos="1827"/>
              </w:tabs>
              <w:bidi w:val="0"/>
              <w:spacing w:line="256" w:lineRule="auto"/>
              <w:ind w:left="85"/>
              <w:jc w:val="center"/>
              <w:rPr>
                <w:rtl/>
              </w:rPr>
            </w:pPr>
            <w:r w:rsidRPr="00E30664">
              <w:rPr>
                <w:rFonts w:hint="cs"/>
                <w:rtl/>
              </w:rPr>
              <w:t>2.5</w:t>
            </w:r>
          </w:p>
        </w:tc>
        <w:tc>
          <w:tcPr>
            <w:tcW w:w="2490" w:type="dxa"/>
            <w:tcBorders>
              <w:top w:val="single" w:sz="4" w:space="0" w:color="auto"/>
              <w:left w:val="single" w:sz="4" w:space="0" w:color="auto"/>
              <w:bottom w:val="single" w:sz="4" w:space="0" w:color="auto"/>
              <w:right w:val="single" w:sz="4" w:space="0" w:color="auto"/>
            </w:tcBorders>
            <w:vAlign w:val="center"/>
            <w:hideMark/>
          </w:tcPr>
          <w:p w14:paraId="0AF84FBC" w14:textId="77777777" w:rsidR="00CC2A73" w:rsidRPr="00E30664" w:rsidRDefault="00CC2A73" w:rsidP="002F6DD1">
            <w:pPr>
              <w:tabs>
                <w:tab w:val="left" w:pos="1827"/>
              </w:tabs>
              <w:bidi w:val="0"/>
              <w:spacing w:line="256" w:lineRule="auto"/>
              <w:ind w:left="85"/>
              <w:jc w:val="center"/>
              <w:rPr>
                <w:rtl/>
              </w:rPr>
            </w:pPr>
            <w:r w:rsidRPr="00E30664">
              <w:rPr>
                <w:rFonts w:hint="cs"/>
                <w:rtl/>
              </w:rPr>
              <w:t>15</w:t>
            </w:r>
            <w:r w:rsidRPr="00E30664">
              <w:t xml:space="preserve"> or less</w:t>
            </w:r>
          </w:p>
        </w:tc>
      </w:tr>
    </w:tbl>
    <w:p w14:paraId="6D324766" w14:textId="77777777" w:rsidR="00CC2A73" w:rsidRPr="00E30664" w:rsidRDefault="00CC2A73" w:rsidP="00CC2A73">
      <w:pPr>
        <w:tabs>
          <w:tab w:val="left" w:pos="1827"/>
        </w:tabs>
        <w:spacing w:line="256" w:lineRule="auto"/>
        <w:ind w:left="85"/>
        <w:rPr>
          <w:rFonts w:eastAsia="Calibri"/>
        </w:rPr>
      </w:pPr>
    </w:p>
    <w:p w14:paraId="3CE9F72F" w14:textId="77777777" w:rsidR="00CC2A73" w:rsidRPr="00E30664" w:rsidRDefault="00CC2A73" w:rsidP="00CC2A73">
      <w:pPr>
        <w:tabs>
          <w:tab w:val="left" w:pos="1827"/>
        </w:tabs>
        <w:spacing w:line="256" w:lineRule="auto"/>
        <w:ind w:left="85"/>
        <w:rPr>
          <w:rFonts w:eastAsia="Calibri"/>
        </w:rPr>
      </w:pPr>
      <w:r w:rsidRPr="00E30664">
        <w:rPr>
          <w:rFonts w:eastAsia="Calibri" w:hint="cs"/>
          <w:b/>
          <w:bCs/>
          <w:rtl/>
        </w:rPr>
        <w:t>ملاحظة:</w:t>
      </w:r>
      <w:r w:rsidRPr="00E30664">
        <w:rPr>
          <w:rFonts w:eastAsia="Calibri" w:hint="cs"/>
          <w:rtl/>
        </w:rPr>
        <w:t xml:space="preserve"> تقدم بعض المراجع الصيغة التالية ويطلق عليها </w:t>
      </w:r>
      <w:r w:rsidRPr="00E30664">
        <w:rPr>
          <w:rFonts w:eastAsia="Calibri" w:hint="cs"/>
          <w:b/>
          <w:bCs/>
          <w:rtl/>
        </w:rPr>
        <w:t xml:space="preserve">مؤشر الشبكيات </w:t>
      </w:r>
      <w:r w:rsidRPr="00E30664">
        <w:rPr>
          <w:rFonts w:eastAsia="Calibri"/>
          <w:b/>
          <w:bCs/>
        </w:rPr>
        <w:t>Reticulocyte Index (RI)</w:t>
      </w:r>
      <w:r w:rsidRPr="00E30664">
        <w:rPr>
          <w:rFonts w:eastAsia="Calibri" w:hint="cs"/>
          <w:b/>
          <w:bCs/>
          <w:rtl/>
        </w:rPr>
        <w:t>:</w:t>
      </w:r>
    </w:p>
    <w:p w14:paraId="76BCABE6" w14:textId="77777777" w:rsidR="00CC2A73" w:rsidRPr="00E30664" w:rsidRDefault="00CC2A73" w:rsidP="00CC2A73">
      <w:pPr>
        <w:tabs>
          <w:tab w:val="left" w:pos="1827"/>
        </w:tabs>
        <w:spacing w:line="256" w:lineRule="auto"/>
        <w:ind w:left="85"/>
        <w:rPr>
          <w:rFonts w:eastAsia="Calibri"/>
          <w:rtl/>
        </w:rPr>
      </w:pPr>
      <w:r w:rsidRPr="00E30664">
        <w:rPr>
          <w:rFonts w:eastAsia="Calibri" w:hint="cs"/>
          <w:rtl/>
        </w:rPr>
        <w:t>قم بتقسيم نسبة الشبكيات المصححة على 2 (أو الضرب بـ 0.5) مباشرة وبالتالي يصبح القانون كالتالي:</w:t>
      </w:r>
    </w:p>
    <w:p w14:paraId="3F1B90FD" w14:textId="77777777" w:rsidR="00CC2A73" w:rsidRPr="00E30664" w:rsidRDefault="00CC2A73" w:rsidP="00CC2A73">
      <w:pPr>
        <w:tabs>
          <w:tab w:val="left" w:pos="1827"/>
        </w:tabs>
        <w:spacing w:line="256" w:lineRule="auto"/>
        <w:ind w:left="85"/>
        <w:rPr>
          <w:rFonts w:eastAsia="Calibri"/>
          <w:i/>
          <w:rtl/>
        </w:rPr>
      </w:pPr>
      <m:oMathPara>
        <m:oMath>
          <m:r>
            <w:rPr>
              <w:rFonts w:ascii="Cambria Math" w:eastAsia="Calibri" w:hAnsi="Cambria Math"/>
            </w:rPr>
            <m:t>RI= Retic Percentage×</m:t>
          </m:r>
          <m:f>
            <m:fPr>
              <m:ctrlPr>
                <w:rPr>
                  <w:rFonts w:ascii="Cambria Math" w:eastAsia="Calibri" w:hAnsi="Cambria Math"/>
                  <w:i/>
                </w:rPr>
              </m:ctrlPr>
            </m:fPr>
            <m:num>
              <m:r>
                <w:rPr>
                  <w:rFonts w:ascii="Cambria Math" w:eastAsia="Calibri" w:hAnsi="Cambria Math"/>
                </w:rPr>
                <m:t xml:space="preserve">Actual Hct </m:t>
              </m:r>
            </m:num>
            <m:den>
              <m:r>
                <w:rPr>
                  <w:rFonts w:ascii="Cambria Math" w:eastAsia="Calibri" w:hAnsi="Cambria Math"/>
                </w:rPr>
                <m:t xml:space="preserve">Normal Hct </m:t>
              </m:r>
            </m:den>
          </m:f>
          <m:r>
            <m:rPr>
              <m:sty m:val="p"/>
            </m:rPr>
            <w:rPr>
              <w:rFonts w:ascii="Cambria Math" w:eastAsia="Calibri" w:hAnsi="Cambria Math" w:hint="cs"/>
              <w:rtl/>
            </w:rPr>
            <m:t>×</m:t>
          </m:r>
          <m:r>
            <m:rPr>
              <m:sty m:val="p"/>
            </m:rPr>
            <w:rPr>
              <w:rFonts w:ascii="Cambria Math" w:eastAsia="Calibri" w:hAnsi="Cambria Math"/>
            </w:rPr>
            <m:t>0</m:t>
          </m:r>
          <m:r>
            <w:rPr>
              <w:rFonts w:ascii="Cambria Math" w:eastAsia="Calibri" w:hAnsi="Cambria Math"/>
            </w:rPr>
            <m:t>.5</m:t>
          </m:r>
        </m:oMath>
      </m:oMathPara>
    </w:p>
    <w:p w14:paraId="1F960C42" w14:textId="77777777" w:rsidR="00CC2A73" w:rsidRPr="00E30664" w:rsidRDefault="00CC2A73" w:rsidP="00CC2A73">
      <w:pPr>
        <w:tabs>
          <w:tab w:val="left" w:pos="1827"/>
        </w:tabs>
        <w:spacing w:line="256" w:lineRule="auto"/>
        <w:ind w:left="85"/>
        <w:rPr>
          <w:rFonts w:eastAsia="Calibri"/>
        </w:rPr>
      </w:pPr>
      <w:r w:rsidRPr="00E30664">
        <w:rPr>
          <w:rFonts w:eastAsia="Calibri" w:hint="cs"/>
          <w:rtl/>
        </w:rPr>
        <w:t>أي:</w:t>
      </w:r>
      <m:oMath>
        <m:r>
          <m:rPr>
            <m:sty m:val="p"/>
          </m:rPr>
          <w:rPr>
            <w:rFonts w:ascii="Cambria Math" w:eastAsia="Calibri" w:hAnsi="Cambria Math"/>
          </w:rPr>
          <w:br/>
        </m:r>
      </m:oMath>
      <m:oMathPara>
        <m:oMathParaPr>
          <m:jc m:val="right"/>
        </m:oMathParaPr>
        <m:oMath>
          <m:r>
            <m:rPr>
              <m:sty m:val="p"/>
            </m:rPr>
            <w:rPr>
              <w:rFonts w:ascii="Cambria Math" w:eastAsia="Calibri" w:hAnsi="Cambria Math"/>
            </w:rPr>
            <w:lastRenderedPageBreak/>
            <m:t>0</m:t>
          </m:r>
          <m:r>
            <w:rPr>
              <w:rFonts w:ascii="Cambria Math" w:eastAsia="Calibri" w:hAnsi="Cambria Math"/>
            </w:rPr>
            <m:t>.5×</m:t>
          </m:r>
          <m:f>
            <m:fPr>
              <m:ctrlPr>
                <w:rPr>
                  <w:rFonts w:ascii="Cambria Math" w:eastAsia="Calibri" w:hAnsi="Cambria Math"/>
                  <w:i/>
                </w:rPr>
              </m:ctrlPr>
            </m:fPr>
            <m:num>
              <m:r>
                <m:rPr>
                  <m:sty m:val="p"/>
                </m:rPr>
                <w:rPr>
                  <w:rFonts w:ascii="Cambria Math" w:eastAsia="Calibri" w:hAnsi="Cambria Math" w:hint="cs"/>
                  <w:rtl/>
                </w:rPr>
                <m:t>المقاس</m:t>
              </m:r>
              <m:r>
                <m:rPr>
                  <m:sty m:val="p"/>
                </m:rPr>
                <w:rPr>
                  <w:rFonts w:ascii="Cambria Math" w:eastAsia="Calibri" w:hAnsi="Cambria Math"/>
                </w:rPr>
                <m:t xml:space="preserve"> </m:t>
              </m:r>
              <m:r>
                <m:rPr>
                  <m:sty m:val="p"/>
                </m:rPr>
                <w:rPr>
                  <w:rFonts w:ascii="Cambria Math" w:eastAsia="Calibri" w:hAnsi="Cambria Math" w:hint="cs"/>
                  <w:rtl/>
                </w:rPr>
                <m:t>الهيماتوكريت</m:t>
              </m:r>
            </m:num>
            <m:den>
              <m:r>
                <m:rPr>
                  <m:sty m:val="p"/>
                </m:rPr>
                <w:rPr>
                  <w:rFonts w:ascii="Cambria Math" w:eastAsia="Calibri" w:hAnsi="Cambria Math" w:hint="cs"/>
                  <w:rtl/>
                </w:rPr>
                <m:t>الطبيعي</m:t>
              </m:r>
              <m:r>
                <m:rPr>
                  <m:sty m:val="p"/>
                </m:rPr>
                <w:rPr>
                  <w:rFonts w:ascii="Cambria Math" w:eastAsia="Calibri" w:hAnsi="Cambria Math"/>
                </w:rPr>
                <m:t xml:space="preserve"> </m:t>
              </m:r>
              <m:r>
                <m:rPr>
                  <m:sty m:val="p"/>
                </m:rPr>
                <w:rPr>
                  <w:rFonts w:ascii="Cambria Math" w:eastAsia="Calibri" w:hAnsi="Cambria Math" w:hint="cs"/>
                  <w:rtl/>
                </w:rPr>
                <m:t>الهيماتوكريت</m:t>
              </m:r>
            </m:den>
          </m:f>
          <m:r>
            <w:rPr>
              <w:rFonts w:ascii="Cambria Math" w:eastAsia="Calibri" w:hAnsi="Cambria Math"/>
            </w:rPr>
            <m:t>×</m:t>
          </m:r>
          <m:r>
            <m:rPr>
              <m:sty m:val="p"/>
            </m:rPr>
            <w:rPr>
              <w:rFonts w:ascii="Cambria Math" w:eastAsia="Calibri" w:hAnsi="Cambria Math" w:hint="cs"/>
              <w:rtl/>
            </w:rPr>
            <m:t>الشبكيات</m:t>
          </m:r>
          <m:r>
            <m:rPr>
              <m:sty m:val="p"/>
            </m:rPr>
            <w:rPr>
              <w:rFonts w:ascii="Cambria Math" w:eastAsia="Calibri" w:hAnsi="Cambria Math"/>
            </w:rPr>
            <m:t xml:space="preserve"> </m:t>
          </m:r>
          <m:r>
            <m:rPr>
              <m:sty m:val="p"/>
            </m:rPr>
            <w:rPr>
              <w:rFonts w:ascii="Cambria Math" w:eastAsia="Calibri" w:hAnsi="Cambria Math" w:hint="cs"/>
              <w:rtl/>
            </w:rPr>
            <m:t>نسبة=الشبكيات</m:t>
          </m:r>
          <m:r>
            <m:rPr>
              <m:sty m:val="p"/>
            </m:rPr>
            <w:rPr>
              <w:rFonts w:ascii="Cambria Math" w:eastAsia="Calibri" w:hAnsi="Cambria Math"/>
            </w:rPr>
            <m:t xml:space="preserve"> </m:t>
          </m:r>
          <m:r>
            <m:rPr>
              <m:sty m:val="p"/>
            </m:rPr>
            <w:rPr>
              <w:rFonts w:ascii="Cambria Math" w:eastAsia="Calibri" w:hAnsi="Cambria Math" w:hint="cs"/>
              <w:rtl/>
            </w:rPr>
            <m:t>موشر</m:t>
          </m:r>
        </m:oMath>
      </m:oMathPara>
    </w:p>
    <w:p w14:paraId="5A610B5A" w14:textId="77777777" w:rsidR="00CC2A73" w:rsidRPr="00E30664" w:rsidRDefault="00CC2A73" w:rsidP="00CC2A73">
      <w:pPr>
        <w:tabs>
          <w:tab w:val="left" w:pos="1827"/>
        </w:tabs>
        <w:spacing w:line="256" w:lineRule="auto"/>
        <w:ind w:left="85"/>
        <w:rPr>
          <w:rFonts w:eastAsia="Calibri"/>
          <w:rtl/>
        </w:rPr>
      </w:pPr>
    </w:p>
    <w:p w14:paraId="57FD718E" w14:textId="77777777" w:rsidR="00CC2A73" w:rsidRPr="00E30664" w:rsidRDefault="00CC2A73" w:rsidP="00CC2A73">
      <w:pPr>
        <w:tabs>
          <w:tab w:val="left" w:pos="1827"/>
        </w:tabs>
        <w:spacing w:line="256" w:lineRule="auto"/>
        <w:ind w:left="85"/>
        <w:rPr>
          <w:rFonts w:eastAsia="Calibri"/>
          <w:rtl/>
        </w:rPr>
      </w:pPr>
      <w:r w:rsidRPr="00E30664">
        <w:rPr>
          <w:rFonts w:eastAsia="Calibri" w:hint="cs"/>
          <w:u w:val="single"/>
          <w:rtl/>
        </w:rPr>
        <w:t>مثال</w:t>
      </w:r>
      <w:r w:rsidRPr="00E30664">
        <w:rPr>
          <w:rFonts w:eastAsia="Calibri" w:hint="cs"/>
          <w:b/>
          <w:bCs/>
          <w:rtl/>
        </w:rPr>
        <w:t>:</w:t>
      </w:r>
      <w:r w:rsidRPr="00E30664">
        <w:rPr>
          <w:rFonts w:eastAsia="Calibri" w:hint="cs"/>
          <w:rtl/>
        </w:rPr>
        <w:t xml:space="preserve"> شخص لديه </w:t>
      </w:r>
      <w:r w:rsidRPr="00E30664">
        <w:rPr>
          <w:rFonts w:eastAsia="Calibri"/>
        </w:rPr>
        <w:t>Hct= 25%, Hg= 7.5 gr/dl, Reticulocyte percentage= 5%</w:t>
      </w:r>
    </w:p>
    <w:p w14:paraId="30FA4A13" w14:textId="77777777" w:rsidR="00CC2A73" w:rsidRPr="00E30664" w:rsidRDefault="00CC2A73" w:rsidP="00CC2A73">
      <w:pPr>
        <w:tabs>
          <w:tab w:val="left" w:pos="1827"/>
        </w:tabs>
        <w:spacing w:line="256" w:lineRule="auto"/>
        <w:ind w:left="85"/>
        <w:rPr>
          <w:rFonts w:eastAsia="Calibri"/>
          <w:rtl/>
        </w:rPr>
      </w:pPr>
      <w:r w:rsidRPr="00E30664">
        <w:rPr>
          <w:rFonts w:eastAsia="Calibri" w:hint="cs"/>
          <w:rtl/>
        </w:rPr>
        <w:t xml:space="preserve">يكون مشعر إنتاج الشبكيات لديه: </w:t>
      </w:r>
    </w:p>
    <w:p w14:paraId="0CF88D8D" w14:textId="77777777" w:rsidR="00CC2A73" w:rsidRPr="00E30664" w:rsidRDefault="00CC2A73" w:rsidP="00CC2A73">
      <w:pPr>
        <w:tabs>
          <w:tab w:val="left" w:pos="1827"/>
        </w:tabs>
        <w:spacing w:line="256" w:lineRule="auto"/>
        <w:ind w:left="85"/>
        <w:rPr>
          <w:rFonts w:eastAsia="Calibri"/>
          <w:i/>
          <w:rtl/>
        </w:rPr>
      </w:pPr>
      <m:oMathPara>
        <m:oMath>
          <m:r>
            <w:rPr>
              <w:rFonts w:ascii="Cambria Math" w:eastAsia="Calibri" w:hAnsi="Cambria Math"/>
            </w:rPr>
            <m:t>RPI= 5×</m:t>
          </m:r>
          <m:f>
            <m:fPr>
              <m:ctrlPr>
                <w:rPr>
                  <w:rFonts w:ascii="Cambria Math" w:eastAsia="Calibri" w:hAnsi="Cambria Math"/>
                  <w:i/>
                </w:rPr>
              </m:ctrlPr>
            </m:fPr>
            <m:num>
              <m:r>
                <w:rPr>
                  <w:rFonts w:ascii="Cambria Math" w:eastAsia="Calibri" w:hAnsi="Cambria Math"/>
                </w:rPr>
                <m:t xml:space="preserve">25 </m:t>
              </m:r>
            </m:num>
            <m:den>
              <m:r>
                <w:rPr>
                  <w:rFonts w:ascii="Cambria Math" w:eastAsia="Calibri" w:hAnsi="Cambria Math"/>
                </w:rPr>
                <m:t>45</m:t>
              </m:r>
            </m:den>
          </m:f>
          <m:r>
            <m:rPr>
              <m:sty m:val="p"/>
            </m:rPr>
            <w:rPr>
              <w:rFonts w:ascii="Cambria Math" w:eastAsia="Calibri" w:hAnsi="Cambria Math" w:hint="cs"/>
              <w:rtl/>
            </w:rPr>
            <m:t>×</m:t>
          </m:r>
          <m:r>
            <m:rPr>
              <m:sty m:val="p"/>
            </m:rPr>
            <w:rPr>
              <w:rFonts w:ascii="Cambria Math" w:eastAsia="Calibri" w:hAnsi="Cambria Math"/>
            </w:rPr>
            <m:t>0</m:t>
          </m:r>
          <m:r>
            <w:rPr>
              <w:rFonts w:ascii="Cambria Math" w:eastAsia="Calibri" w:hAnsi="Cambria Math"/>
            </w:rPr>
            <m:t>.5=1.4%</m:t>
          </m:r>
        </m:oMath>
      </m:oMathPara>
    </w:p>
    <w:p w14:paraId="365B1B1D" w14:textId="77777777" w:rsidR="00CC2A73" w:rsidRPr="00E30664" w:rsidRDefault="00CC2A73" w:rsidP="00CC2A73">
      <w:pPr>
        <w:tabs>
          <w:tab w:val="left" w:pos="1827"/>
        </w:tabs>
        <w:spacing w:line="256" w:lineRule="auto"/>
        <w:ind w:left="85"/>
        <w:rPr>
          <w:rFonts w:eastAsia="Calibri"/>
        </w:rPr>
      </w:pPr>
      <w:r w:rsidRPr="00E30664">
        <w:rPr>
          <w:rFonts w:eastAsia="Calibri"/>
          <w:noProof/>
        </w:rPr>
        <mc:AlternateContent>
          <mc:Choice Requires="wpg">
            <w:drawing>
              <wp:anchor distT="0" distB="0" distL="114300" distR="114300" simplePos="0" relativeHeight="251691008" behindDoc="0" locked="0" layoutInCell="1" allowOverlap="1" wp14:anchorId="2C6ED934" wp14:editId="338F6E91">
                <wp:simplePos x="0" y="0"/>
                <wp:positionH relativeFrom="margin">
                  <wp:align>center</wp:align>
                </wp:positionH>
                <wp:positionV relativeFrom="paragraph">
                  <wp:posOffset>338455</wp:posOffset>
                </wp:positionV>
                <wp:extent cx="1384935" cy="389255"/>
                <wp:effectExtent l="38100" t="0" r="43815" b="48895"/>
                <wp:wrapNone/>
                <wp:docPr id="1079" name="Group 1079"/>
                <wp:cNvGraphicFramePr/>
                <a:graphic xmlns:a="http://schemas.openxmlformats.org/drawingml/2006/main">
                  <a:graphicData uri="http://schemas.microsoft.com/office/word/2010/wordprocessingGroup">
                    <wpg:wgp>
                      <wpg:cNvGrpSpPr/>
                      <wpg:grpSpPr>
                        <a:xfrm>
                          <a:off x="0" y="0"/>
                          <a:ext cx="1384300" cy="388620"/>
                          <a:chOff x="0" y="0"/>
                          <a:chExt cx="2152650" cy="704850"/>
                        </a:xfrm>
                      </wpg:grpSpPr>
                      <wps:wsp>
                        <wps:cNvPr id="1080" name="رابط كسهم مستقيم 8"/>
                        <wps:cNvCnPr/>
                        <wps:spPr>
                          <a:xfrm flipH="1">
                            <a:off x="0" y="0"/>
                            <a:ext cx="1190625" cy="704850"/>
                          </a:xfrm>
                          <a:prstGeom prst="straightConnector1">
                            <a:avLst/>
                          </a:prstGeom>
                          <a:noFill/>
                          <a:ln w="12700" cap="flat" cmpd="sng" algn="ctr">
                            <a:solidFill>
                              <a:sysClr val="windowText" lastClr="000000"/>
                            </a:solidFill>
                            <a:prstDash val="solid"/>
                            <a:miter lim="800000"/>
                            <a:tailEnd type="triangle"/>
                          </a:ln>
                          <a:effectLst/>
                        </wps:spPr>
                        <wps:bodyPr/>
                      </wps:wsp>
                      <wps:wsp>
                        <wps:cNvPr id="1081" name="رابط كسهم مستقيم 9"/>
                        <wps:cNvCnPr/>
                        <wps:spPr>
                          <a:xfrm>
                            <a:off x="1190625" y="0"/>
                            <a:ext cx="962025" cy="704850"/>
                          </a:xfrm>
                          <a:prstGeom prst="straightConnector1">
                            <a:avLst/>
                          </a:prstGeom>
                          <a:noFill/>
                          <a:ln w="1270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4CC320C" id="Group 1079" o:spid="_x0000_s1026" style="position:absolute;margin-left:0;margin-top:26.65pt;width:109.05pt;height:30.65pt;z-index:251691008;mso-position-horizontal:center;mso-position-horizontal-relative:margin;mso-width-relative:margin;mso-height-relative:margin" coordsize="21526,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">
                <v:shape id="رابط كسهم مستقيم 8" o:spid="_x0000_s1027" type="#_x0000_t32" style="position:absolute;width:11906;height:70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" strokecolor="windowText" strokeweight="1pt">
                  <v:stroke endarrow="block" joinstyle="miter"/>
                </v:shape>
                <v:shape id="رابط كسهم مستقيم 9" o:spid="_x0000_s1028" type="#_x0000_t32" style="position:absolute;left:11906;width:9620;height:7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" strokecolor="windowText" strokeweight="1pt">
                  <v:stroke endarrow="block" joinstyle="miter"/>
                </v:shape>
                <w10:wrap anchorx="margin"/>
              </v:group>
            </w:pict>
          </mc:Fallback>
        </mc:AlternateContent>
      </w:r>
      <w:r w:rsidRPr="00E30664">
        <w:rPr>
          <w:rFonts w:eastAsia="Calibri" w:hint="cs"/>
          <w:rtl/>
        </w:rPr>
        <w:t xml:space="preserve">وبالتالي يكون تصنيف فقر الدم بالاعتماد على ما سبق كما يآتي: </w:t>
      </w:r>
    </w:p>
    <w:p w14:paraId="602BE68C" w14:textId="77777777" w:rsidR="00CC2A73" w:rsidRPr="00E30664" w:rsidRDefault="00CC2A73" w:rsidP="00CC2A73">
      <w:pPr>
        <w:tabs>
          <w:tab w:val="left" w:pos="1827"/>
        </w:tabs>
        <w:spacing w:line="256" w:lineRule="auto"/>
        <w:ind w:left="85"/>
        <w:rPr>
          <w:rFonts w:eastAsia="Calibri"/>
          <w:rtl/>
        </w:rPr>
      </w:pPr>
    </w:p>
    <w:tbl>
      <w:tblPr>
        <w:tblStyle w:val="TableGrid3"/>
        <w:bidiVisual/>
        <w:tblW w:w="8307"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4"/>
        <w:gridCol w:w="4153"/>
      </w:tblGrid>
      <w:tr w:rsidR="00CC2A73" w:rsidRPr="00E30664" w14:paraId="475A2A60" w14:textId="77777777" w:rsidTr="002F6DD1">
        <w:trPr>
          <w:jc w:val="center"/>
        </w:trPr>
        <w:tc>
          <w:tcPr>
            <w:tcW w:w="4154" w:type="dxa"/>
            <w:vAlign w:val="center"/>
            <w:hideMark/>
          </w:tcPr>
          <w:p w14:paraId="0F387FD9" w14:textId="77777777" w:rsidR="00CC2A73" w:rsidRPr="00E30664" w:rsidRDefault="00CC2A73" w:rsidP="002F6DD1">
            <w:pPr>
              <w:tabs>
                <w:tab w:val="left" w:pos="1827"/>
              </w:tabs>
              <w:spacing w:line="256" w:lineRule="auto"/>
              <w:ind w:left="85"/>
              <w:jc w:val="center"/>
              <w:rPr>
                <w:rtl/>
              </w:rPr>
            </w:pPr>
            <w:r w:rsidRPr="00E30664">
              <w:t>RPI</w:t>
            </w:r>
            <w:r w:rsidRPr="00E30664">
              <w:rPr>
                <w:rtl/>
              </w:rPr>
              <w:t xml:space="preserve"> </w:t>
            </w:r>
            <w:r w:rsidRPr="00E30664">
              <w:rPr>
                <w:rFonts w:ascii="Times New Roman" w:hAnsi="Times New Roman" w:cs="Times New Roman"/>
                <w:rtl/>
              </w:rPr>
              <w:t>˂</w:t>
            </w:r>
            <w:r w:rsidRPr="00E30664">
              <w:rPr>
                <w:rFonts w:hint="cs"/>
                <w:rtl/>
              </w:rPr>
              <w:t xml:space="preserve"> 2.5% أو</w:t>
            </w:r>
          </w:p>
          <w:p w14:paraId="058D6C65" w14:textId="77777777" w:rsidR="00CC2A73" w:rsidRPr="00E30664" w:rsidRDefault="00CC2A73" w:rsidP="002F6DD1">
            <w:pPr>
              <w:tabs>
                <w:tab w:val="left" w:pos="1827"/>
              </w:tabs>
              <w:spacing w:line="256" w:lineRule="auto"/>
              <w:ind w:left="85"/>
              <w:jc w:val="center"/>
              <w:rPr>
                <w:rtl/>
              </w:rPr>
            </w:pPr>
            <w:r w:rsidRPr="00E30664">
              <w:rPr>
                <w:rFonts w:hint="cs"/>
                <w:rtl/>
              </w:rPr>
              <w:t xml:space="preserve">عدد الشبكيات </w:t>
            </w:r>
            <w:r w:rsidRPr="00E30664">
              <w:rPr>
                <w:rFonts w:ascii="Times New Roman" w:hAnsi="Times New Roman" w:cs="Times New Roman"/>
                <w:rtl/>
              </w:rPr>
              <w:t>˂</w:t>
            </w:r>
            <w:r w:rsidRPr="00E30664">
              <w:rPr>
                <w:rFonts w:hint="cs"/>
                <w:rtl/>
              </w:rPr>
              <w:t xml:space="preserve"> </w:t>
            </w:r>
            <w:r w:rsidRPr="00E30664">
              <w:t>100,000 /µL</w:t>
            </w:r>
          </w:p>
        </w:tc>
        <w:tc>
          <w:tcPr>
            <w:tcW w:w="4153" w:type="dxa"/>
            <w:vAlign w:val="center"/>
            <w:hideMark/>
          </w:tcPr>
          <w:p w14:paraId="1D8419E3" w14:textId="77777777" w:rsidR="00CC2A73" w:rsidRPr="00E30664" w:rsidRDefault="00CC2A73" w:rsidP="002F6DD1">
            <w:pPr>
              <w:tabs>
                <w:tab w:val="left" w:pos="1827"/>
              </w:tabs>
              <w:spacing w:line="256" w:lineRule="auto"/>
              <w:ind w:left="85"/>
              <w:jc w:val="center"/>
              <w:rPr>
                <w:rtl/>
              </w:rPr>
            </w:pPr>
            <w:r w:rsidRPr="00E30664">
              <w:t>RPI</w:t>
            </w:r>
            <w:r w:rsidRPr="00E30664">
              <w:rPr>
                <w:rtl/>
              </w:rPr>
              <w:t xml:space="preserve"> </w:t>
            </w:r>
            <w:r w:rsidRPr="00E30664">
              <w:rPr>
                <w:rFonts w:ascii="Times New Roman" w:hAnsi="Times New Roman" w:cs="Times New Roman"/>
                <w:rtl/>
              </w:rPr>
              <w:t>˃</w:t>
            </w:r>
            <w:r w:rsidRPr="00E30664">
              <w:rPr>
                <w:rFonts w:hint="cs"/>
                <w:rtl/>
              </w:rPr>
              <w:t xml:space="preserve"> 2.5% أو</w:t>
            </w:r>
          </w:p>
          <w:p w14:paraId="6FE1DFF8" w14:textId="77777777" w:rsidR="00CC2A73" w:rsidRPr="00E30664" w:rsidRDefault="00CC2A73" w:rsidP="002F6DD1">
            <w:pPr>
              <w:tabs>
                <w:tab w:val="left" w:pos="1827"/>
              </w:tabs>
              <w:spacing w:line="256" w:lineRule="auto"/>
              <w:ind w:left="85"/>
              <w:jc w:val="center"/>
              <w:rPr>
                <w:rtl/>
              </w:rPr>
            </w:pPr>
            <w:r w:rsidRPr="00E30664">
              <w:rPr>
                <w:rFonts w:hint="cs"/>
                <w:rtl/>
              </w:rPr>
              <w:t xml:space="preserve">عدد الشبكيات </w:t>
            </w:r>
            <w:r w:rsidRPr="00E30664">
              <w:rPr>
                <w:rFonts w:ascii="Times New Roman" w:hAnsi="Times New Roman" w:cs="Times New Roman"/>
                <w:rtl/>
              </w:rPr>
              <w:t>˃</w:t>
            </w:r>
            <w:r w:rsidRPr="00E30664">
              <w:rPr>
                <w:rFonts w:hint="cs"/>
                <w:rtl/>
              </w:rPr>
              <w:t xml:space="preserve"> </w:t>
            </w:r>
            <w:r w:rsidRPr="00E30664">
              <w:t>20,000 /µL</w:t>
            </w:r>
          </w:p>
        </w:tc>
      </w:tr>
      <w:tr w:rsidR="00CC2A73" w:rsidRPr="00E30664" w14:paraId="1357462E" w14:textId="77777777" w:rsidTr="002F6DD1">
        <w:trPr>
          <w:trHeight w:val="1024"/>
          <w:jc w:val="center"/>
        </w:trPr>
        <w:tc>
          <w:tcPr>
            <w:tcW w:w="4154" w:type="dxa"/>
            <w:vAlign w:val="center"/>
            <w:hideMark/>
          </w:tcPr>
          <w:p w14:paraId="69187353" w14:textId="77777777" w:rsidR="00CC2A73" w:rsidRPr="00E30664" w:rsidRDefault="00CC2A73" w:rsidP="002F6DD1">
            <w:pPr>
              <w:tabs>
                <w:tab w:val="left" w:pos="1827"/>
              </w:tabs>
              <w:spacing w:line="256" w:lineRule="auto"/>
              <w:ind w:left="85"/>
              <w:jc w:val="center"/>
              <w:rPr>
                <w:rtl/>
              </w:rPr>
            </w:pPr>
            <w:r w:rsidRPr="00E30664">
              <w:rPr>
                <w:rFonts w:hint="cs"/>
                <w:noProof/>
                <w:rtl/>
              </w:rPr>
              <mc:AlternateContent>
                <mc:Choice Requires="wps">
                  <w:drawing>
                    <wp:anchor distT="0" distB="0" distL="114300" distR="114300" simplePos="0" relativeHeight="251692032" behindDoc="0" locked="0" layoutInCell="1" allowOverlap="1" wp14:anchorId="20917FE1" wp14:editId="08E38DFE">
                      <wp:simplePos x="0" y="0"/>
                      <wp:positionH relativeFrom="column">
                        <wp:posOffset>1464945</wp:posOffset>
                      </wp:positionH>
                      <wp:positionV relativeFrom="paragraph">
                        <wp:posOffset>-4445</wp:posOffset>
                      </wp:positionV>
                      <wp:extent cx="123825" cy="514350"/>
                      <wp:effectExtent l="19050" t="0" r="47625" b="38100"/>
                      <wp:wrapNone/>
                      <wp:docPr id="20" name="سهم: لأسفل 5"/>
                      <wp:cNvGraphicFramePr/>
                      <a:graphic xmlns:a="http://schemas.openxmlformats.org/drawingml/2006/main">
                        <a:graphicData uri="http://schemas.microsoft.com/office/word/2010/wordprocessingShape">
                          <wps:wsp>
                            <wps:cNvSpPr/>
                            <wps:spPr>
                              <a:xfrm>
                                <a:off x="0" y="0"/>
                                <a:ext cx="123825" cy="51435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C1BF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سهم: لأسفل 5" o:spid="_x0000_s1026" type="#_x0000_t67" style="position:absolute;margin-left:115.35pt;margin-top:-.35pt;width:9.75pt;height:4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" adj="19000" fillcolor="windowText" strokeweight="1pt"/>
                  </w:pict>
                </mc:Fallback>
              </mc:AlternateContent>
            </w:r>
          </w:p>
        </w:tc>
        <w:tc>
          <w:tcPr>
            <w:tcW w:w="4153" w:type="dxa"/>
            <w:vAlign w:val="center"/>
            <w:hideMark/>
          </w:tcPr>
          <w:p w14:paraId="6A0D17CF" w14:textId="77777777" w:rsidR="00CC2A73" w:rsidRPr="00E30664" w:rsidRDefault="00CC2A73" w:rsidP="002F6DD1">
            <w:pPr>
              <w:tabs>
                <w:tab w:val="left" w:pos="1827"/>
              </w:tabs>
              <w:spacing w:line="256" w:lineRule="auto"/>
              <w:ind w:left="85"/>
              <w:jc w:val="center"/>
              <w:rPr>
                <w:rtl/>
              </w:rPr>
            </w:pPr>
            <w:r w:rsidRPr="00E30664">
              <w:rPr>
                <w:rFonts w:hint="cs"/>
                <w:noProof/>
                <w:rtl/>
              </w:rPr>
              <mc:AlternateContent>
                <mc:Choice Requires="wps">
                  <w:drawing>
                    <wp:anchor distT="0" distB="0" distL="114300" distR="114300" simplePos="0" relativeHeight="251693056" behindDoc="0" locked="0" layoutInCell="1" allowOverlap="1" wp14:anchorId="1CCB060B" wp14:editId="33B39363">
                      <wp:simplePos x="0" y="0"/>
                      <wp:positionH relativeFrom="column">
                        <wp:posOffset>1384300</wp:posOffset>
                      </wp:positionH>
                      <wp:positionV relativeFrom="paragraph">
                        <wp:posOffset>36830</wp:posOffset>
                      </wp:positionV>
                      <wp:extent cx="123825" cy="514350"/>
                      <wp:effectExtent l="19050" t="0" r="47625" b="38100"/>
                      <wp:wrapNone/>
                      <wp:docPr id="1082" name="سهم: لأسفل 5"/>
                      <wp:cNvGraphicFramePr/>
                      <a:graphic xmlns:a="http://schemas.openxmlformats.org/drawingml/2006/main">
                        <a:graphicData uri="http://schemas.microsoft.com/office/word/2010/wordprocessingShape">
                          <wps:wsp>
                            <wps:cNvSpPr/>
                            <wps:spPr>
                              <a:xfrm>
                                <a:off x="0" y="0"/>
                                <a:ext cx="123825" cy="51435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8EB51" id="سهم: لأسفل 5" o:spid="_x0000_s1026" type="#_x0000_t67" style="position:absolute;margin-left:109pt;margin-top:2.9pt;width:9.75pt;height:4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" adj="19000" fillcolor="windowText" strokeweight="1pt"/>
                  </w:pict>
                </mc:Fallback>
              </mc:AlternateContent>
            </w:r>
          </w:p>
        </w:tc>
      </w:tr>
      <w:tr w:rsidR="00CC2A73" w:rsidRPr="00E30664" w14:paraId="40C1EEA5" w14:textId="77777777" w:rsidTr="002F6DD1">
        <w:trPr>
          <w:jc w:val="center"/>
        </w:trPr>
        <w:tc>
          <w:tcPr>
            <w:tcW w:w="4154" w:type="dxa"/>
            <w:vAlign w:val="center"/>
            <w:hideMark/>
          </w:tcPr>
          <w:p w14:paraId="162C0E5B" w14:textId="77777777" w:rsidR="00CC2A73" w:rsidRPr="00E30664" w:rsidRDefault="00CC2A73" w:rsidP="002F6DD1">
            <w:pPr>
              <w:tabs>
                <w:tab w:val="left" w:pos="1827"/>
              </w:tabs>
              <w:spacing w:line="256" w:lineRule="auto"/>
              <w:ind w:left="85"/>
              <w:jc w:val="center"/>
              <w:rPr>
                <w:rtl/>
              </w:rPr>
            </w:pPr>
            <w:r w:rsidRPr="00E30664">
              <w:rPr>
                <w:rFonts w:hint="cs"/>
                <w:rtl/>
              </w:rPr>
              <w:t>دليل على استجابة النقي بتشكيل الشبكيات</w:t>
            </w:r>
          </w:p>
        </w:tc>
        <w:tc>
          <w:tcPr>
            <w:tcW w:w="4153" w:type="dxa"/>
            <w:vAlign w:val="center"/>
            <w:hideMark/>
          </w:tcPr>
          <w:p w14:paraId="332F8304" w14:textId="77777777" w:rsidR="00CC2A73" w:rsidRPr="00E30664" w:rsidRDefault="00CC2A73" w:rsidP="002F6DD1">
            <w:pPr>
              <w:tabs>
                <w:tab w:val="left" w:pos="1827"/>
              </w:tabs>
              <w:spacing w:line="256" w:lineRule="auto"/>
              <w:ind w:left="85"/>
              <w:jc w:val="center"/>
              <w:rPr>
                <w:rtl/>
              </w:rPr>
            </w:pPr>
            <w:r w:rsidRPr="00E30664">
              <w:rPr>
                <w:rFonts w:hint="cs"/>
                <w:rtl/>
              </w:rPr>
              <w:t>فقر دم لا مصنع أو اضطراب في النضج</w:t>
            </w:r>
          </w:p>
        </w:tc>
      </w:tr>
      <w:tr w:rsidR="00CC2A73" w:rsidRPr="00E30664" w14:paraId="70D36C3E" w14:textId="77777777" w:rsidTr="002F6DD1">
        <w:trPr>
          <w:trHeight w:val="1026"/>
          <w:jc w:val="center"/>
        </w:trPr>
        <w:tc>
          <w:tcPr>
            <w:tcW w:w="4154" w:type="dxa"/>
            <w:vAlign w:val="center"/>
            <w:hideMark/>
          </w:tcPr>
          <w:p w14:paraId="6AED00A3" w14:textId="77777777" w:rsidR="00CC2A73" w:rsidRPr="00E30664" w:rsidRDefault="00CC2A73" w:rsidP="002F6DD1">
            <w:pPr>
              <w:tabs>
                <w:tab w:val="left" w:pos="1827"/>
              </w:tabs>
              <w:spacing w:line="256" w:lineRule="auto"/>
              <w:ind w:left="85"/>
              <w:jc w:val="center"/>
              <w:rPr>
                <w:rtl/>
              </w:rPr>
            </w:pPr>
            <w:r w:rsidRPr="00E30664">
              <w:rPr>
                <w:rFonts w:hint="cs"/>
                <w:noProof/>
                <w:rtl/>
              </w:rPr>
              <mc:AlternateContent>
                <mc:Choice Requires="wps">
                  <w:drawing>
                    <wp:anchor distT="0" distB="0" distL="114300" distR="114300" simplePos="0" relativeHeight="251694080" behindDoc="0" locked="0" layoutInCell="1" allowOverlap="1" wp14:anchorId="0B2A0A12" wp14:editId="66D1047E">
                      <wp:simplePos x="0" y="0"/>
                      <wp:positionH relativeFrom="column">
                        <wp:posOffset>1474470</wp:posOffset>
                      </wp:positionH>
                      <wp:positionV relativeFrom="paragraph">
                        <wp:posOffset>23495</wp:posOffset>
                      </wp:positionV>
                      <wp:extent cx="123825" cy="514350"/>
                      <wp:effectExtent l="19050" t="0" r="47625" b="38100"/>
                      <wp:wrapNone/>
                      <wp:docPr id="32" name="سهم: لأسفل 5"/>
                      <wp:cNvGraphicFramePr/>
                      <a:graphic xmlns:a="http://schemas.openxmlformats.org/drawingml/2006/main">
                        <a:graphicData uri="http://schemas.microsoft.com/office/word/2010/wordprocessingShape">
                          <wps:wsp>
                            <wps:cNvSpPr/>
                            <wps:spPr>
                              <a:xfrm>
                                <a:off x="0" y="0"/>
                                <a:ext cx="123825" cy="51435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60D73" id="سهم: لأسفل 5" o:spid="_x0000_s1026" type="#_x0000_t67" style="position:absolute;margin-left:116.1pt;margin-top:1.85pt;width:9.75pt;height:4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" adj="19000" fillcolor="windowText" strokeweight="1pt"/>
                  </w:pict>
                </mc:Fallback>
              </mc:AlternateContent>
            </w:r>
          </w:p>
        </w:tc>
        <w:tc>
          <w:tcPr>
            <w:tcW w:w="4153" w:type="dxa"/>
            <w:vAlign w:val="center"/>
          </w:tcPr>
          <w:p w14:paraId="213E5F1C" w14:textId="77777777" w:rsidR="00CC2A73" w:rsidRPr="00E30664" w:rsidRDefault="00CC2A73" w:rsidP="002F6DD1">
            <w:pPr>
              <w:tabs>
                <w:tab w:val="left" w:pos="1827"/>
              </w:tabs>
              <w:spacing w:line="256" w:lineRule="auto"/>
              <w:ind w:left="85"/>
              <w:jc w:val="center"/>
              <w:rPr>
                <w:rtl/>
              </w:rPr>
            </w:pPr>
          </w:p>
        </w:tc>
      </w:tr>
      <w:tr w:rsidR="00CC2A73" w:rsidRPr="00E30664" w14:paraId="5B36C064" w14:textId="77777777" w:rsidTr="002F6DD1">
        <w:trPr>
          <w:jc w:val="center"/>
        </w:trPr>
        <w:tc>
          <w:tcPr>
            <w:tcW w:w="4154" w:type="dxa"/>
            <w:vAlign w:val="center"/>
            <w:hideMark/>
          </w:tcPr>
          <w:p w14:paraId="79EC73C4" w14:textId="77777777" w:rsidR="00CC2A73" w:rsidRPr="00E30664" w:rsidRDefault="00CC2A73" w:rsidP="002F6DD1">
            <w:pPr>
              <w:tabs>
                <w:tab w:val="left" w:pos="1827"/>
              </w:tabs>
              <w:spacing w:line="256" w:lineRule="auto"/>
              <w:ind w:left="85"/>
              <w:jc w:val="center"/>
              <w:rPr>
                <w:rtl/>
              </w:rPr>
            </w:pPr>
            <w:r w:rsidRPr="00E30664">
              <w:rPr>
                <w:rFonts w:hint="cs"/>
                <w:rtl/>
              </w:rPr>
              <w:t>انحلال دم أو نزوف حادة</w:t>
            </w:r>
          </w:p>
        </w:tc>
        <w:tc>
          <w:tcPr>
            <w:tcW w:w="4153" w:type="dxa"/>
            <w:vAlign w:val="center"/>
          </w:tcPr>
          <w:p w14:paraId="7F22201C" w14:textId="77777777" w:rsidR="00CC2A73" w:rsidRPr="00E30664" w:rsidRDefault="00CC2A73" w:rsidP="002F6DD1">
            <w:pPr>
              <w:tabs>
                <w:tab w:val="left" w:pos="1827"/>
              </w:tabs>
              <w:spacing w:line="256" w:lineRule="auto"/>
              <w:rPr>
                <w:rtl/>
              </w:rPr>
            </w:pPr>
          </w:p>
        </w:tc>
      </w:tr>
    </w:tbl>
    <w:p w14:paraId="5E7F9DA9" w14:textId="77777777" w:rsidR="00CC2A73" w:rsidRPr="00E30664" w:rsidRDefault="00CC2A73" w:rsidP="00CC2A73">
      <w:pPr>
        <w:tabs>
          <w:tab w:val="left" w:pos="1827"/>
        </w:tabs>
        <w:spacing w:line="256" w:lineRule="auto"/>
        <w:rPr>
          <w:rFonts w:eastAsia="Calibri"/>
          <w:rtl/>
        </w:rPr>
      </w:pPr>
    </w:p>
    <w:p w14:paraId="60D0345C" w14:textId="77777777" w:rsidR="00CC2A73" w:rsidRDefault="00CC2A73" w:rsidP="00CC2A73">
      <w:pPr>
        <w:bidi w:val="0"/>
        <w:rPr>
          <w:rtl/>
        </w:rPr>
      </w:pPr>
      <w:r>
        <w:rPr>
          <w:rtl/>
        </w:rPr>
        <w:br w:type="page"/>
      </w:r>
    </w:p>
    <w:p w14:paraId="122E0492" w14:textId="77777777" w:rsidR="00031DFC" w:rsidRPr="00446A4B" w:rsidRDefault="00031DFC" w:rsidP="00031DFC">
      <w:pPr>
        <w:pStyle w:val="Heading1"/>
        <w:spacing w:before="0"/>
        <w:rPr>
          <w:rFonts w:ascii="Sakkal Majalla" w:hAnsi="Sakkal Majalla" w:cs="Sakkal Majalla"/>
          <w:rtl/>
        </w:rPr>
      </w:pPr>
      <w:bookmarkStart w:id="861" w:name="_Toc83200467"/>
      <w:bookmarkStart w:id="862" w:name="_Toc135041949"/>
      <w:bookmarkStart w:id="863" w:name="_Toc135042052"/>
      <w:bookmarkStart w:id="864" w:name="_Toc135042155"/>
      <w:bookmarkStart w:id="865" w:name="_Toc135042773"/>
      <w:bookmarkStart w:id="866" w:name="_Toc135042911"/>
      <w:bookmarkStart w:id="867" w:name="_Toc135043049"/>
      <w:bookmarkStart w:id="868" w:name="_Toc135043187"/>
      <w:bookmarkStart w:id="869" w:name="_Toc135043325"/>
      <w:bookmarkStart w:id="870" w:name="_Toc135043463"/>
      <w:bookmarkStart w:id="871" w:name="_Toc135043601"/>
      <w:r w:rsidRPr="00446A4B">
        <w:rPr>
          <w:rFonts w:ascii="Sakkal Majalla" w:hAnsi="Sakkal Majalla" w:cs="Sakkal Majalla"/>
          <w:rtl/>
        </w:rPr>
        <w:lastRenderedPageBreak/>
        <w:t>جامعة المنارة</w:t>
      </w:r>
      <w:bookmarkEnd w:id="862"/>
      <w:bookmarkEnd w:id="863"/>
      <w:bookmarkEnd w:id="864"/>
      <w:bookmarkEnd w:id="865"/>
      <w:bookmarkEnd w:id="866"/>
      <w:bookmarkEnd w:id="867"/>
      <w:bookmarkEnd w:id="868"/>
      <w:bookmarkEnd w:id="869"/>
      <w:bookmarkEnd w:id="870"/>
      <w:bookmarkEnd w:id="871"/>
    </w:p>
    <w:p w14:paraId="0A721269" w14:textId="77777777" w:rsidR="00031DFC" w:rsidRDefault="00031DFC" w:rsidP="00031DFC">
      <w:pPr>
        <w:pStyle w:val="Heading1"/>
        <w:spacing w:before="0"/>
        <w:rPr>
          <w:rFonts w:ascii="Sakkal Majalla" w:hAnsi="Sakkal Majalla" w:cs="Sakkal Majalla"/>
          <w:rtl/>
        </w:rPr>
      </w:pPr>
      <w:bookmarkStart w:id="872" w:name="_Toc135041950"/>
      <w:bookmarkStart w:id="873" w:name="_Toc135042053"/>
      <w:bookmarkStart w:id="874" w:name="_Toc135042156"/>
      <w:bookmarkStart w:id="875" w:name="_Toc135042774"/>
      <w:bookmarkStart w:id="876" w:name="_Toc135042912"/>
      <w:bookmarkStart w:id="877" w:name="_Toc135043050"/>
      <w:bookmarkStart w:id="878" w:name="_Toc135043188"/>
      <w:bookmarkStart w:id="879" w:name="_Toc135043326"/>
      <w:bookmarkStart w:id="880" w:name="_Toc135043464"/>
      <w:bookmarkStart w:id="881" w:name="_Toc135043602"/>
      <w:r w:rsidRPr="00446A4B">
        <w:rPr>
          <w:rFonts w:ascii="Sakkal Majalla" w:hAnsi="Sakkal Majalla" w:cs="Sakkal Majalla"/>
          <w:rtl/>
        </w:rPr>
        <w:t>كلية</w:t>
      </w:r>
      <w:r>
        <w:rPr>
          <w:rFonts w:ascii="Sakkal Majalla" w:hAnsi="Sakkal Majalla" w:cs="Sakkal Majalla" w:hint="cs"/>
          <w:rtl/>
        </w:rPr>
        <w:t xml:space="preserve"> الصيدلة</w:t>
      </w:r>
      <w:bookmarkEnd w:id="872"/>
      <w:bookmarkEnd w:id="873"/>
      <w:bookmarkEnd w:id="874"/>
      <w:bookmarkEnd w:id="875"/>
      <w:bookmarkEnd w:id="876"/>
      <w:bookmarkEnd w:id="877"/>
      <w:bookmarkEnd w:id="878"/>
      <w:bookmarkEnd w:id="879"/>
      <w:bookmarkEnd w:id="880"/>
      <w:bookmarkEnd w:id="881"/>
    </w:p>
    <w:p w14:paraId="5538F08E" w14:textId="77777777" w:rsidR="00031DFC" w:rsidRDefault="00031DFC" w:rsidP="00031DFC">
      <w:pPr>
        <w:pStyle w:val="Heading1"/>
        <w:spacing w:before="0"/>
        <w:rPr>
          <w:rFonts w:ascii="Sakkal Majalla" w:hAnsi="Sakkal Majalla" w:cs="Sakkal Majalla"/>
          <w:rtl/>
        </w:rPr>
      </w:pPr>
      <w:bookmarkStart w:id="882" w:name="_Toc135041951"/>
      <w:bookmarkStart w:id="883" w:name="_Toc135042054"/>
      <w:bookmarkStart w:id="884" w:name="_Toc135042157"/>
      <w:bookmarkStart w:id="885" w:name="_Toc135042775"/>
      <w:bookmarkStart w:id="886" w:name="_Toc135042913"/>
      <w:bookmarkStart w:id="887" w:name="_Toc135043051"/>
      <w:bookmarkStart w:id="888" w:name="_Toc135043189"/>
      <w:bookmarkStart w:id="889" w:name="_Toc135043327"/>
      <w:bookmarkStart w:id="890" w:name="_Toc135043465"/>
      <w:bookmarkStart w:id="891" w:name="_Toc135043603"/>
      <w:r w:rsidRPr="00446A4B">
        <w:rPr>
          <w:rFonts w:ascii="Sakkal Majalla" w:hAnsi="Sakkal Majalla" w:cs="Sakkal Majalla"/>
          <w:rtl/>
        </w:rPr>
        <w:t>اسم المقرر</w:t>
      </w:r>
      <w:bookmarkEnd w:id="882"/>
      <w:bookmarkEnd w:id="883"/>
      <w:bookmarkEnd w:id="884"/>
      <w:bookmarkEnd w:id="885"/>
      <w:bookmarkEnd w:id="886"/>
      <w:bookmarkEnd w:id="887"/>
      <w:bookmarkEnd w:id="888"/>
      <w:bookmarkEnd w:id="889"/>
      <w:bookmarkEnd w:id="890"/>
      <w:bookmarkEnd w:id="891"/>
    </w:p>
    <w:p w14:paraId="04714A16" w14:textId="77777777" w:rsidR="00031DFC" w:rsidRPr="00CC2A73" w:rsidRDefault="00031DFC" w:rsidP="00031DFC">
      <w:pPr>
        <w:pStyle w:val="Heading1"/>
        <w:spacing w:before="0"/>
        <w:rPr>
          <w:rFonts w:ascii="Sakkal Majalla" w:hAnsi="Sakkal Majalla" w:cs="Sakkal Majalla"/>
        </w:rPr>
      </w:pPr>
      <w:bookmarkStart w:id="892" w:name="_Toc135041952"/>
      <w:bookmarkStart w:id="893" w:name="_Toc135042055"/>
      <w:bookmarkStart w:id="894" w:name="_Toc135042158"/>
      <w:bookmarkStart w:id="895" w:name="_Toc135042776"/>
      <w:bookmarkStart w:id="896" w:name="_Toc135042914"/>
      <w:bookmarkStart w:id="897" w:name="_Toc135043052"/>
      <w:bookmarkStart w:id="898" w:name="_Toc135043190"/>
      <w:bookmarkStart w:id="899" w:name="_Toc135043328"/>
      <w:bookmarkStart w:id="900" w:name="_Toc135043466"/>
      <w:bookmarkStart w:id="901" w:name="_Toc135043604"/>
      <w:r w:rsidRPr="00CC2A73">
        <w:rPr>
          <w:rFonts w:ascii="Sakkal Majalla" w:hAnsi="Sakkal Majalla" w:cs="Sakkal Majalla" w:hint="cs"/>
          <w:rtl/>
        </w:rPr>
        <w:t>الدمويات والمناعيات</w:t>
      </w:r>
      <w:bookmarkEnd w:id="892"/>
      <w:bookmarkEnd w:id="893"/>
      <w:bookmarkEnd w:id="894"/>
      <w:bookmarkEnd w:id="895"/>
      <w:bookmarkEnd w:id="896"/>
      <w:bookmarkEnd w:id="897"/>
      <w:bookmarkEnd w:id="898"/>
      <w:bookmarkEnd w:id="899"/>
      <w:bookmarkEnd w:id="900"/>
      <w:bookmarkEnd w:id="901"/>
    </w:p>
    <w:p w14:paraId="0933E0F2" w14:textId="524A02C4" w:rsidR="00031DFC" w:rsidRPr="00446A4B" w:rsidRDefault="00031DFC" w:rsidP="00031DFC">
      <w:pPr>
        <w:pStyle w:val="Heading1"/>
        <w:spacing w:before="0"/>
        <w:rPr>
          <w:rFonts w:ascii="Sakkal Majalla" w:hAnsi="Sakkal Majalla" w:cs="Sakkal Majalla"/>
        </w:rPr>
      </w:pPr>
      <w:bookmarkStart w:id="902" w:name="_Toc135041953"/>
      <w:bookmarkStart w:id="903" w:name="_Toc135042056"/>
      <w:bookmarkStart w:id="904" w:name="_Toc135042159"/>
      <w:bookmarkStart w:id="905" w:name="_Toc135042777"/>
      <w:bookmarkStart w:id="906" w:name="_Toc135042915"/>
      <w:bookmarkStart w:id="907" w:name="_Toc135043053"/>
      <w:bookmarkStart w:id="908" w:name="_Toc135043191"/>
      <w:bookmarkStart w:id="909" w:name="_Toc135043329"/>
      <w:bookmarkStart w:id="910" w:name="_Toc135043467"/>
      <w:bookmarkStart w:id="911" w:name="_Toc135043605"/>
      <w:r w:rsidRPr="00446A4B">
        <w:rPr>
          <w:rFonts w:ascii="Sakkal Majalla" w:hAnsi="Sakkal Majalla" w:cs="Sakkal Majalla"/>
          <w:rtl/>
        </w:rPr>
        <w:t>الجلسة (</w:t>
      </w:r>
      <w:r w:rsidR="00735CF0">
        <w:rPr>
          <w:rFonts w:ascii="Sakkal Majalla" w:hAnsi="Sakkal Majalla" w:cs="Sakkal Majalla"/>
        </w:rPr>
        <w:t>7</w:t>
      </w:r>
      <w:r w:rsidRPr="00446A4B">
        <w:rPr>
          <w:rFonts w:ascii="Sakkal Majalla" w:hAnsi="Sakkal Majalla" w:cs="Sakkal Majalla"/>
          <w:rtl/>
        </w:rPr>
        <w:t>)</w:t>
      </w:r>
      <w:bookmarkEnd w:id="902"/>
      <w:bookmarkEnd w:id="903"/>
      <w:bookmarkEnd w:id="904"/>
      <w:bookmarkEnd w:id="905"/>
      <w:bookmarkEnd w:id="906"/>
      <w:bookmarkEnd w:id="907"/>
      <w:bookmarkEnd w:id="908"/>
      <w:bookmarkEnd w:id="909"/>
      <w:bookmarkEnd w:id="910"/>
      <w:bookmarkEnd w:id="911"/>
    </w:p>
    <w:p w14:paraId="26496B2C" w14:textId="0D9F595B" w:rsidR="00031DFC" w:rsidRPr="00446A4B" w:rsidRDefault="00735CF0" w:rsidP="00031DFC">
      <w:pPr>
        <w:jc w:val="center"/>
        <w:rPr>
          <w:rFonts w:hint="cs"/>
          <w:rtl/>
        </w:rPr>
      </w:pPr>
      <w:r>
        <w:rPr>
          <w:rFonts w:eastAsiaTheme="majorEastAsia" w:hint="cs"/>
          <w:b/>
          <w:bCs/>
          <w:color w:val="2F5496" w:themeColor="accent1" w:themeShade="BF"/>
          <w:kern w:val="2"/>
          <w:sz w:val="44"/>
          <w:szCs w:val="44"/>
          <w:rtl/>
          <w14:ligatures w14:val="standardContextual"/>
        </w:rPr>
        <w:t>الزمر الدموية</w:t>
      </w:r>
    </w:p>
    <w:p w14:paraId="69A146DB" w14:textId="77777777" w:rsidR="00031DFC" w:rsidRPr="00446A4B" w:rsidRDefault="00031DFC" w:rsidP="00031DFC">
      <w:pPr>
        <w:rPr>
          <w:rtl/>
          <w:lang w:bidi="ar-SY"/>
        </w:rPr>
      </w:pPr>
      <w:r w:rsidRPr="00446A4B">
        <w:rPr>
          <w:noProof/>
        </w:rPr>
        <w:drawing>
          <wp:inline distT="0" distB="0" distL="0" distR="0" wp14:anchorId="55A1E352" wp14:editId="3E9AA45F">
            <wp:extent cx="5866765" cy="2838450"/>
            <wp:effectExtent l="0" t="0" r="63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9">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6B283186" w14:textId="77777777" w:rsidR="00031DFC" w:rsidRDefault="00031DFC" w:rsidP="00031DFC">
      <w:pPr>
        <w:rPr>
          <w:b/>
          <w:bCs/>
          <w:rtl/>
        </w:rPr>
      </w:pPr>
      <w:r w:rsidRPr="00EE29E3">
        <w:rPr>
          <w:rFonts w:hint="cs"/>
          <w:b/>
          <w:bCs/>
          <w:rtl/>
        </w:rPr>
        <w:t xml:space="preserve">الفصل الدراسي  </w:t>
      </w:r>
      <w:r>
        <w:rPr>
          <w:rFonts w:hint="cs"/>
          <w:b/>
          <w:bCs/>
          <w:rtl/>
        </w:rPr>
        <w:t>الثاني</w:t>
      </w:r>
      <w:r>
        <w:rPr>
          <w:b/>
          <w:bCs/>
          <w:rtl/>
        </w:rPr>
        <w:tab/>
      </w:r>
      <w:r>
        <w:rPr>
          <w:b/>
          <w:bCs/>
          <w:rtl/>
        </w:rPr>
        <w:tab/>
      </w:r>
      <w:r>
        <w:rPr>
          <w:b/>
          <w:bCs/>
          <w:rtl/>
        </w:rPr>
        <w:tab/>
      </w:r>
      <w:r>
        <w:rPr>
          <w:b/>
          <w:bCs/>
          <w:rtl/>
        </w:rPr>
        <w:tab/>
      </w:r>
      <w:r>
        <w:rPr>
          <w:b/>
          <w:bCs/>
          <w:rtl/>
        </w:rPr>
        <w:tab/>
      </w:r>
      <w:r>
        <w:rPr>
          <w:b/>
          <w:bCs/>
          <w:rtl/>
        </w:rPr>
        <w:tab/>
      </w:r>
      <w:r>
        <w:rPr>
          <w:b/>
          <w:bCs/>
          <w:rtl/>
        </w:rPr>
        <w:tab/>
      </w:r>
      <w:r w:rsidRPr="00EE29E3">
        <w:rPr>
          <w:rFonts w:hint="cs"/>
          <w:b/>
          <w:bCs/>
          <w:rtl/>
        </w:rPr>
        <w:t>العام الدراسي</w:t>
      </w:r>
      <w:r>
        <w:rPr>
          <w:rFonts w:hint="cs"/>
          <w:b/>
          <w:bCs/>
          <w:rtl/>
        </w:rPr>
        <w:t xml:space="preserve"> 2022-2023</w:t>
      </w:r>
    </w:p>
    <w:p w14:paraId="0000C616" w14:textId="77777777" w:rsidR="00031DFC" w:rsidRPr="00EE29E3" w:rsidRDefault="00031DFC" w:rsidP="00031DFC">
      <w:pPr>
        <w:rPr>
          <w:b/>
          <w:bCs/>
        </w:rPr>
      </w:pPr>
    </w:p>
    <w:p w14:paraId="38BBFCC1" w14:textId="77777777" w:rsidR="00031DFC" w:rsidRDefault="00031DFC" w:rsidP="00031DFC">
      <w:pPr>
        <w:bidi w:val="0"/>
        <w:rPr>
          <w:rFonts w:eastAsiaTheme="majorEastAsia"/>
          <w:b/>
          <w:bCs/>
          <w:color w:val="44546A" w:themeColor="text2"/>
          <w:sz w:val="72"/>
          <w:szCs w:val="52"/>
          <w:rtl/>
          <w:lang w:bidi="ar-SY"/>
          <w14:ligatures w14:val="standardContextual"/>
        </w:rPr>
      </w:pPr>
      <w:r>
        <w:rPr>
          <w:rtl/>
        </w:rPr>
        <w:br w:type="page"/>
      </w:r>
    </w:p>
    <w:p w14:paraId="1EDC4BE3" w14:textId="77777777" w:rsidR="00031DFC" w:rsidRPr="00446A4B" w:rsidRDefault="00031DFC" w:rsidP="00031DFC">
      <w:pPr>
        <w:pStyle w:val="Title"/>
        <w:rPr>
          <w:rFonts w:ascii="Sakkal Majalla" w:hAnsi="Sakkal Majalla" w:cs="Sakkal Majalla"/>
          <w:rtl/>
        </w:rPr>
      </w:pPr>
      <w:r w:rsidRPr="00446A4B">
        <w:rPr>
          <w:rFonts w:ascii="Sakkal Majalla" w:hAnsi="Sakkal Majalla" w:cs="Sakkal Majalla"/>
          <w:rtl/>
        </w:rPr>
        <w:lastRenderedPageBreak/>
        <w:t>جدول المحتويات</w:t>
      </w:r>
    </w:p>
    <w:sdt>
      <w:sdtPr>
        <w:rPr>
          <w:rtl/>
        </w:rPr>
        <w:id w:val="-418948295"/>
        <w:docPartObj>
          <w:docPartGallery w:val="Table of Contents"/>
          <w:docPartUnique/>
        </w:docPartObj>
      </w:sdtPr>
      <w:sdtEndPr>
        <w:rPr>
          <w:rFonts w:ascii="Sakkal Majalla" w:eastAsiaTheme="minorHAnsi" w:hAnsi="Sakkal Majalla" w:cs="Sakkal Majalla"/>
          <w:b/>
          <w:bCs/>
          <w:noProof/>
          <w:color w:val="auto"/>
          <w:sz w:val="24"/>
          <w:szCs w:val="24"/>
        </w:rPr>
      </w:sdtEndPr>
      <w:sdtContent>
        <w:p w14:paraId="489CE94C" w14:textId="24A1F015" w:rsidR="00CD4A5A" w:rsidRDefault="00CD4A5A" w:rsidP="00CD4A5A">
          <w:pPr>
            <w:pStyle w:val="TOCHeading"/>
            <w:bidi/>
          </w:pPr>
          <w:r>
            <w:t>Contents</w:t>
          </w:r>
        </w:p>
        <w:p w14:paraId="0BA9C711" w14:textId="373893D9" w:rsidR="00CD4A5A" w:rsidRDefault="00CD4A5A" w:rsidP="00CD4A5A">
          <w:pPr>
            <w:pStyle w:val="TOC1"/>
            <w:rPr>
              <w:rFonts w:asciiTheme="minorHAnsi" w:eastAsiaTheme="minorEastAsia" w:hAnsiTheme="minorHAnsi" w:cstheme="minorBidi"/>
              <w:noProof/>
              <w:kern w:val="0"/>
              <w:sz w:val="22"/>
              <w:szCs w:val="22"/>
              <w:lang w:bidi="ar-SA"/>
              <w14:ligatures w14:val="none"/>
            </w:rPr>
          </w:pPr>
          <w:r>
            <w:fldChar w:fldCharType="begin"/>
          </w:r>
          <w:r>
            <w:instrText xml:space="preserve"> TOC \o "1-3" \h \z \u </w:instrText>
          </w:r>
          <w:r>
            <w:fldChar w:fldCharType="separate"/>
          </w:r>
        </w:p>
        <w:p w14:paraId="0B4689C2" w14:textId="75E169BD" w:rsidR="00CD4A5A" w:rsidRDefault="00CD4A5A" w:rsidP="00CD4A5A">
          <w:pPr>
            <w:pStyle w:val="TOC2"/>
            <w:tabs>
              <w:tab w:val="right" w:leader="dot" w:pos="9016"/>
            </w:tabs>
            <w:rPr>
              <w:rFonts w:asciiTheme="minorHAnsi" w:hAnsiTheme="minorHAnsi" w:cstheme="minorBidi"/>
              <w:noProof/>
              <w:sz w:val="22"/>
              <w:szCs w:val="22"/>
            </w:rPr>
          </w:pPr>
          <w:hyperlink w:anchor="_Toc135043331" w:history="1">
            <w:r w:rsidRPr="00F930A7">
              <w:rPr>
                <w:rStyle w:val="Hyperlink"/>
                <w:rFonts w:eastAsia="Calibri"/>
                <w:noProof/>
                <w:rtl/>
                <w:lang w:bidi="ar-SY"/>
              </w:rPr>
              <w:t>مقدمة:</w:t>
            </w:r>
            <w:r>
              <w:rPr>
                <w:noProof/>
                <w:webHidden/>
              </w:rPr>
              <w:tab/>
            </w:r>
            <w:r>
              <w:rPr>
                <w:noProof/>
                <w:webHidden/>
              </w:rPr>
              <w:fldChar w:fldCharType="begin"/>
            </w:r>
            <w:r>
              <w:rPr>
                <w:noProof/>
                <w:webHidden/>
              </w:rPr>
              <w:instrText xml:space="preserve"> PAGEREF _Toc135043331 \h </w:instrText>
            </w:r>
            <w:r>
              <w:rPr>
                <w:noProof/>
                <w:webHidden/>
              </w:rPr>
            </w:r>
            <w:r>
              <w:rPr>
                <w:noProof/>
                <w:webHidden/>
              </w:rPr>
              <w:fldChar w:fldCharType="separate"/>
            </w:r>
            <w:r>
              <w:rPr>
                <w:noProof/>
                <w:webHidden/>
              </w:rPr>
              <w:t>50</w:t>
            </w:r>
            <w:r>
              <w:rPr>
                <w:noProof/>
                <w:webHidden/>
              </w:rPr>
              <w:fldChar w:fldCharType="end"/>
            </w:r>
          </w:hyperlink>
        </w:p>
        <w:p w14:paraId="2C1F7BE5" w14:textId="68798100" w:rsidR="00CD4A5A" w:rsidRDefault="00CD4A5A" w:rsidP="00CD4A5A">
          <w:pPr>
            <w:pStyle w:val="TOC2"/>
            <w:tabs>
              <w:tab w:val="right" w:leader="dot" w:pos="9016"/>
            </w:tabs>
            <w:rPr>
              <w:rFonts w:asciiTheme="minorHAnsi" w:hAnsiTheme="minorHAnsi" w:cstheme="minorBidi"/>
              <w:noProof/>
              <w:sz w:val="22"/>
              <w:szCs w:val="22"/>
            </w:rPr>
          </w:pPr>
          <w:hyperlink w:anchor="_Toc135043332" w:history="1">
            <w:r w:rsidRPr="00F930A7">
              <w:rPr>
                <w:rStyle w:val="Hyperlink"/>
                <w:rFonts w:eastAsia="Calibri"/>
                <w:noProof/>
                <w:rtl/>
                <w:lang w:bidi="ar-SY"/>
              </w:rPr>
              <w:t xml:space="preserve">نظام الزمر </w:t>
            </w:r>
            <w:r w:rsidRPr="00F930A7">
              <w:rPr>
                <w:rStyle w:val="Hyperlink"/>
                <w:rFonts w:eastAsia="Calibri"/>
                <w:noProof/>
                <w:lang w:bidi="ar-SY"/>
              </w:rPr>
              <w:t>ABO</w:t>
            </w:r>
            <w:r w:rsidRPr="00F930A7">
              <w:rPr>
                <w:rStyle w:val="Hyperlink"/>
                <w:rFonts w:eastAsia="Calibri"/>
                <w:noProof/>
                <w:rtl/>
                <w:lang w:bidi="ar-SY"/>
              </w:rPr>
              <w:t>:</w:t>
            </w:r>
            <w:r>
              <w:rPr>
                <w:noProof/>
                <w:webHidden/>
              </w:rPr>
              <w:tab/>
            </w:r>
            <w:r>
              <w:rPr>
                <w:noProof/>
                <w:webHidden/>
              </w:rPr>
              <w:fldChar w:fldCharType="begin"/>
            </w:r>
            <w:r>
              <w:rPr>
                <w:noProof/>
                <w:webHidden/>
              </w:rPr>
              <w:instrText xml:space="preserve"> PAGEREF _Toc135043332 \h </w:instrText>
            </w:r>
            <w:r>
              <w:rPr>
                <w:noProof/>
                <w:webHidden/>
              </w:rPr>
            </w:r>
            <w:r>
              <w:rPr>
                <w:noProof/>
                <w:webHidden/>
              </w:rPr>
              <w:fldChar w:fldCharType="separate"/>
            </w:r>
            <w:r>
              <w:rPr>
                <w:noProof/>
                <w:webHidden/>
              </w:rPr>
              <w:t>50</w:t>
            </w:r>
            <w:r>
              <w:rPr>
                <w:noProof/>
                <w:webHidden/>
              </w:rPr>
              <w:fldChar w:fldCharType="end"/>
            </w:r>
          </w:hyperlink>
        </w:p>
        <w:p w14:paraId="4EE0BE4E" w14:textId="30F16C34" w:rsidR="00CD4A5A" w:rsidRDefault="00CD4A5A" w:rsidP="00CD4A5A">
          <w:pPr>
            <w:pStyle w:val="TOC2"/>
            <w:tabs>
              <w:tab w:val="right" w:leader="dot" w:pos="9016"/>
            </w:tabs>
            <w:rPr>
              <w:rFonts w:asciiTheme="minorHAnsi" w:hAnsiTheme="minorHAnsi" w:cstheme="minorBidi"/>
              <w:noProof/>
              <w:sz w:val="22"/>
              <w:szCs w:val="22"/>
            </w:rPr>
          </w:pPr>
          <w:hyperlink w:anchor="_Toc135043333" w:history="1">
            <w:r w:rsidRPr="00F930A7">
              <w:rPr>
                <w:rStyle w:val="Hyperlink"/>
                <w:rFonts w:eastAsia="Calibri"/>
                <w:noProof/>
                <w:lang w:bidi="ar-SY"/>
              </w:rPr>
              <w:t>: Landsteiner’s law</w:t>
            </w:r>
            <w:r>
              <w:rPr>
                <w:noProof/>
                <w:webHidden/>
              </w:rPr>
              <w:tab/>
            </w:r>
            <w:r>
              <w:rPr>
                <w:noProof/>
                <w:webHidden/>
              </w:rPr>
              <w:fldChar w:fldCharType="begin"/>
            </w:r>
            <w:r>
              <w:rPr>
                <w:noProof/>
                <w:webHidden/>
              </w:rPr>
              <w:instrText xml:space="preserve"> PAGEREF _Toc135043333 \h </w:instrText>
            </w:r>
            <w:r>
              <w:rPr>
                <w:noProof/>
                <w:webHidden/>
              </w:rPr>
            </w:r>
            <w:r>
              <w:rPr>
                <w:noProof/>
                <w:webHidden/>
              </w:rPr>
              <w:fldChar w:fldCharType="separate"/>
            </w:r>
            <w:r>
              <w:rPr>
                <w:noProof/>
                <w:webHidden/>
              </w:rPr>
              <w:t>50</w:t>
            </w:r>
            <w:r>
              <w:rPr>
                <w:noProof/>
                <w:webHidden/>
              </w:rPr>
              <w:fldChar w:fldCharType="end"/>
            </w:r>
          </w:hyperlink>
        </w:p>
        <w:p w14:paraId="1EF1A66E" w14:textId="3D1DBB54" w:rsidR="00CD4A5A" w:rsidRDefault="00CD4A5A" w:rsidP="00CD4A5A">
          <w:pPr>
            <w:pStyle w:val="TOC2"/>
            <w:tabs>
              <w:tab w:val="right" w:leader="dot" w:pos="9016"/>
            </w:tabs>
            <w:rPr>
              <w:rFonts w:asciiTheme="minorHAnsi" w:hAnsiTheme="minorHAnsi" w:cstheme="minorBidi"/>
              <w:noProof/>
              <w:sz w:val="22"/>
              <w:szCs w:val="22"/>
            </w:rPr>
          </w:pPr>
          <w:hyperlink w:anchor="_Toc135043334" w:history="1">
            <w:r w:rsidRPr="00F930A7">
              <w:rPr>
                <w:rStyle w:val="Hyperlink"/>
                <w:rFonts w:eastAsia="Calibri"/>
                <w:noProof/>
                <w:rtl/>
                <w:lang w:bidi="ar-SY"/>
              </w:rPr>
              <w:t xml:space="preserve">استطبابات إجراء تنميط نظام </w:t>
            </w:r>
            <w:r w:rsidRPr="00F930A7">
              <w:rPr>
                <w:rStyle w:val="Hyperlink"/>
                <w:rFonts w:eastAsia="Calibri"/>
                <w:noProof/>
                <w:lang w:bidi="ar-SY"/>
              </w:rPr>
              <w:t>ABO</w:t>
            </w:r>
            <w:r w:rsidRPr="00F930A7">
              <w:rPr>
                <w:rStyle w:val="Hyperlink"/>
                <w:rFonts w:eastAsia="Calibri"/>
                <w:noProof/>
                <w:rtl/>
                <w:lang w:bidi="ar-SY"/>
              </w:rPr>
              <w:t>:</w:t>
            </w:r>
            <w:r>
              <w:rPr>
                <w:noProof/>
                <w:webHidden/>
              </w:rPr>
              <w:tab/>
            </w:r>
            <w:r>
              <w:rPr>
                <w:noProof/>
                <w:webHidden/>
              </w:rPr>
              <w:fldChar w:fldCharType="begin"/>
            </w:r>
            <w:r>
              <w:rPr>
                <w:noProof/>
                <w:webHidden/>
              </w:rPr>
              <w:instrText xml:space="preserve"> PAGEREF _Toc135043334 \h </w:instrText>
            </w:r>
            <w:r>
              <w:rPr>
                <w:noProof/>
                <w:webHidden/>
              </w:rPr>
            </w:r>
            <w:r>
              <w:rPr>
                <w:noProof/>
                <w:webHidden/>
              </w:rPr>
              <w:fldChar w:fldCharType="separate"/>
            </w:r>
            <w:r>
              <w:rPr>
                <w:noProof/>
                <w:webHidden/>
              </w:rPr>
              <w:t>51</w:t>
            </w:r>
            <w:r>
              <w:rPr>
                <w:noProof/>
                <w:webHidden/>
              </w:rPr>
              <w:fldChar w:fldCharType="end"/>
            </w:r>
          </w:hyperlink>
        </w:p>
        <w:p w14:paraId="378A999C" w14:textId="1E445790" w:rsidR="00CD4A5A" w:rsidRDefault="00CD4A5A" w:rsidP="00CD4A5A">
          <w:pPr>
            <w:pStyle w:val="TOC2"/>
            <w:tabs>
              <w:tab w:val="right" w:leader="dot" w:pos="9016"/>
            </w:tabs>
            <w:rPr>
              <w:rFonts w:asciiTheme="minorHAnsi" w:hAnsiTheme="minorHAnsi" w:cstheme="minorBidi"/>
              <w:noProof/>
              <w:sz w:val="22"/>
              <w:szCs w:val="22"/>
            </w:rPr>
          </w:pPr>
          <w:hyperlink w:anchor="_Toc135043335" w:history="1">
            <w:r w:rsidRPr="00F930A7">
              <w:rPr>
                <w:rStyle w:val="Hyperlink"/>
                <w:rFonts w:eastAsia="Calibri"/>
                <w:noProof/>
                <w:rtl/>
                <w:lang w:bidi="ar-SY"/>
              </w:rPr>
              <w:t xml:space="preserve">نظام الزمر </w:t>
            </w:r>
            <w:r w:rsidRPr="00F930A7">
              <w:rPr>
                <w:rStyle w:val="Hyperlink"/>
                <w:rFonts w:eastAsia="Calibri"/>
                <w:noProof/>
                <w:lang w:bidi="ar-SY"/>
              </w:rPr>
              <w:t>Rh</w:t>
            </w:r>
            <w:r w:rsidRPr="00F930A7">
              <w:rPr>
                <w:rStyle w:val="Hyperlink"/>
                <w:rFonts w:eastAsia="Calibri"/>
                <w:noProof/>
                <w:rtl/>
                <w:lang w:bidi="ar-SY"/>
              </w:rPr>
              <w:t>:</w:t>
            </w:r>
            <w:r>
              <w:rPr>
                <w:noProof/>
                <w:webHidden/>
              </w:rPr>
              <w:tab/>
            </w:r>
            <w:r>
              <w:rPr>
                <w:noProof/>
                <w:webHidden/>
              </w:rPr>
              <w:fldChar w:fldCharType="begin"/>
            </w:r>
            <w:r>
              <w:rPr>
                <w:noProof/>
                <w:webHidden/>
              </w:rPr>
              <w:instrText xml:space="preserve"> PAGEREF _Toc135043335 \h </w:instrText>
            </w:r>
            <w:r>
              <w:rPr>
                <w:noProof/>
                <w:webHidden/>
              </w:rPr>
            </w:r>
            <w:r>
              <w:rPr>
                <w:noProof/>
                <w:webHidden/>
              </w:rPr>
              <w:fldChar w:fldCharType="separate"/>
            </w:r>
            <w:r>
              <w:rPr>
                <w:noProof/>
                <w:webHidden/>
              </w:rPr>
              <w:t>52</w:t>
            </w:r>
            <w:r>
              <w:rPr>
                <w:noProof/>
                <w:webHidden/>
              </w:rPr>
              <w:fldChar w:fldCharType="end"/>
            </w:r>
          </w:hyperlink>
        </w:p>
        <w:p w14:paraId="5B33D2BB" w14:textId="46ED6E57" w:rsidR="00CD4A5A" w:rsidRDefault="00CD4A5A" w:rsidP="00CD4A5A">
          <w:pPr>
            <w:pStyle w:val="TOC2"/>
            <w:tabs>
              <w:tab w:val="right" w:leader="dot" w:pos="9016"/>
            </w:tabs>
            <w:rPr>
              <w:rFonts w:asciiTheme="minorHAnsi" w:hAnsiTheme="minorHAnsi" w:cstheme="minorBidi"/>
              <w:noProof/>
              <w:sz w:val="22"/>
              <w:szCs w:val="22"/>
            </w:rPr>
          </w:pPr>
          <w:hyperlink w:anchor="_Toc135043336" w:history="1">
            <w:r w:rsidRPr="00F930A7">
              <w:rPr>
                <w:rStyle w:val="Hyperlink"/>
                <w:rFonts w:eastAsia="Calibri"/>
                <w:noProof/>
                <w:rtl/>
                <w:lang w:bidi="ar-SY"/>
              </w:rPr>
              <w:t xml:space="preserve">تفاعل التراص الدموي </w:t>
            </w:r>
            <w:r w:rsidRPr="00F930A7">
              <w:rPr>
                <w:rStyle w:val="Hyperlink"/>
                <w:rFonts w:eastAsia="Calibri"/>
                <w:noProof/>
                <w:lang w:bidi="ar-SY"/>
              </w:rPr>
              <w:t>The agglutination Test</w:t>
            </w:r>
            <w:r w:rsidRPr="00F930A7">
              <w:rPr>
                <w:rStyle w:val="Hyperlink"/>
                <w:rFonts w:eastAsia="Calibri"/>
                <w:noProof/>
                <w:rtl/>
                <w:lang w:bidi="ar-SY"/>
              </w:rPr>
              <w:t>:</w:t>
            </w:r>
            <w:r>
              <w:rPr>
                <w:noProof/>
                <w:webHidden/>
              </w:rPr>
              <w:tab/>
            </w:r>
            <w:r>
              <w:rPr>
                <w:noProof/>
                <w:webHidden/>
              </w:rPr>
              <w:fldChar w:fldCharType="begin"/>
            </w:r>
            <w:r>
              <w:rPr>
                <w:noProof/>
                <w:webHidden/>
              </w:rPr>
              <w:instrText xml:space="preserve"> PAGEREF _Toc135043336 \h </w:instrText>
            </w:r>
            <w:r>
              <w:rPr>
                <w:noProof/>
                <w:webHidden/>
              </w:rPr>
            </w:r>
            <w:r>
              <w:rPr>
                <w:noProof/>
                <w:webHidden/>
              </w:rPr>
              <w:fldChar w:fldCharType="separate"/>
            </w:r>
            <w:r>
              <w:rPr>
                <w:noProof/>
                <w:webHidden/>
              </w:rPr>
              <w:t>54</w:t>
            </w:r>
            <w:r>
              <w:rPr>
                <w:noProof/>
                <w:webHidden/>
              </w:rPr>
              <w:fldChar w:fldCharType="end"/>
            </w:r>
          </w:hyperlink>
        </w:p>
        <w:p w14:paraId="6E2840B3" w14:textId="3EAD6D3A" w:rsidR="00CD4A5A" w:rsidRDefault="00CD4A5A" w:rsidP="00CD4A5A">
          <w:pPr>
            <w:pStyle w:val="TOC2"/>
            <w:tabs>
              <w:tab w:val="right" w:leader="dot" w:pos="9016"/>
            </w:tabs>
            <w:rPr>
              <w:rFonts w:asciiTheme="minorHAnsi" w:hAnsiTheme="minorHAnsi" w:cstheme="minorBidi"/>
              <w:noProof/>
              <w:sz w:val="22"/>
              <w:szCs w:val="22"/>
            </w:rPr>
          </w:pPr>
          <w:hyperlink w:anchor="_Toc135043337" w:history="1">
            <w:r w:rsidRPr="00F930A7">
              <w:rPr>
                <w:rStyle w:val="Hyperlink"/>
                <w:rFonts w:eastAsia="Calibri"/>
                <w:noProof/>
                <w:rtl/>
                <w:lang w:bidi="ar-SY"/>
              </w:rPr>
              <w:t>الاختبارات المجراة قبل نقل الدم:</w:t>
            </w:r>
            <w:r>
              <w:rPr>
                <w:noProof/>
                <w:webHidden/>
              </w:rPr>
              <w:tab/>
            </w:r>
            <w:r>
              <w:rPr>
                <w:noProof/>
                <w:webHidden/>
              </w:rPr>
              <w:fldChar w:fldCharType="begin"/>
            </w:r>
            <w:r>
              <w:rPr>
                <w:noProof/>
                <w:webHidden/>
              </w:rPr>
              <w:instrText xml:space="preserve"> PAGEREF _Toc135043337 \h </w:instrText>
            </w:r>
            <w:r>
              <w:rPr>
                <w:noProof/>
                <w:webHidden/>
              </w:rPr>
            </w:r>
            <w:r>
              <w:rPr>
                <w:noProof/>
                <w:webHidden/>
              </w:rPr>
              <w:fldChar w:fldCharType="separate"/>
            </w:r>
            <w:r>
              <w:rPr>
                <w:noProof/>
                <w:webHidden/>
              </w:rPr>
              <w:t>54</w:t>
            </w:r>
            <w:r>
              <w:rPr>
                <w:noProof/>
                <w:webHidden/>
              </w:rPr>
              <w:fldChar w:fldCharType="end"/>
            </w:r>
          </w:hyperlink>
        </w:p>
        <w:p w14:paraId="1946FB08" w14:textId="45AFF13E" w:rsidR="00CD4A5A" w:rsidRDefault="00CD4A5A" w:rsidP="00CD4A5A">
          <w:pPr>
            <w:pStyle w:val="TOC2"/>
            <w:tabs>
              <w:tab w:val="right" w:leader="dot" w:pos="9016"/>
            </w:tabs>
            <w:rPr>
              <w:rFonts w:asciiTheme="minorHAnsi" w:hAnsiTheme="minorHAnsi" w:cstheme="minorBidi"/>
              <w:noProof/>
              <w:sz w:val="22"/>
              <w:szCs w:val="22"/>
            </w:rPr>
          </w:pPr>
          <w:hyperlink w:anchor="_Toc135043338" w:history="1">
            <w:r w:rsidRPr="00F930A7">
              <w:rPr>
                <w:rStyle w:val="Hyperlink"/>
                <w:rFonts w:eastAsia="Calibri"/>
                <w:noProof/>
                <w:rtl/>
                <w:lang w:bidi="ar-SY"/>
              </w:rPr>
              <w:t>شروط التبرع بالدم:</w:t>
            </w:r>
            <w:r>
              <w:rPr>
                <w:noProof/>
                <w:webHidden/>
              </w:rPr>
              <w:tab/>
            </w:r>
            <w:r>
              <w:rPr>
                <w:noProof/>
                <w:webHidden/>
              </w:rPr>
              <w:fldChar w:fldCharType="begin"/>
            </w:r>
            <w:r>
              <w:rPr>
                <w:noProof/>
                <w:webHidden/>
              </w:rPr>
              <w:instrText xml:space="preserve"> PAGEREF _Toc135043338 \h </w:instrText>
            </w:r>
            <w:r>
              <w:rPr>
                <w:noProof/>
                <w:webHidden/>
              </w:rPr>
            </w:r>
            <w:r>
              <w:rPr>
                <w:noProof/>
                <w:webHidden/>
              </w:rPr>
              <w:fldChar w:fldCharType="separate"/>
            </w:r>
            <w:r>
              <w:rPr>
                <w:noProof/>
                <w:webHidden/>
              </w:rPr>
              <w:t>54</w:t>
            </w:r>
            <w:r>
              <w:rPr>
                <w:noProof/>
                <w:webHidden/>
              </w:rPr>
              <w:fldChar w:fldCharType="end"/>
            </w:r>
          </w:hyperlink>
        </w:p>
        <w:p w14:paraId="46AEE42C" w14:textId="241DC1D6" w:rsidR="00CD4A5A" w:rsidRDefault="00CD4A5A" w:rsidP="00CD4A5A">
          <w:r>
            <w:rPr>
              <w:b/>
              <w:bCs/>
              <w:noProof/>
            </w:rPr>
            <w:fldChar w:fldCharType="end"/>
          </w:r>
        </w:p>
      </w:sdtContent>
    </w:sdt>
    <w:p w14:paraId="40277083" w14:textId="77777777" w:rsidR="00031DFC" w:rsidRPr="00446A4B" w:rsidRDefault="00031DFC" w:rsidP="00031DFC">
      <w:pPr>
        <w:pStyle w:val="Title"/>
        <w:rPr>
          <w:rFonts w:ascii="Sakkal Majalla" w:hAnsi="Sakkal Majalla" w:cs="Sakkal Majalla"/>
          <w:rtl/>
        </w:rPr>
      </w:pPr>
    </w:p>
    <w:p w14:paraId="441430D3" w14:textId="77777777" w:rsidR="00031DFC" w:rsidRPr="00446A4B" w:rsidRDefault="00031DFC" w:rsidP="00031DFC">
      <w:pPr>
        <w:rPr>
          <w:rFonts w:eastAsiaTheme="majorEastAsia"/>
          <w:color w:val="44546A" w:themeColor="text2"/>
          <w:sz w:val="72"/>
          <w:szCs w:val="52"/>
          <w:rtl/>
        </w:rPr>
      </w:pPr>
      <w:r w:rsidRPr="00446A4B">
        <w:rPr>
          <w:rtl/>
        </w:rPr>
        <w:br w:type="page"/>
      </w:r>
    </w:p>
    <w:p w14:paraId="2E7590B4" w14:textId="77777777" w:rsidR="00CC2A73" w:rsidRPr="00E30664" w:rsidRDefault="00CC2A73" w:rsidP="00CC2A73">
      <w:pPr>
        <w:pStyle w:val="manara"/>
        <w:rPr>
          <w:rFonts w:eastAsia="Times New Roman"/>
          <w:rtl/>
        </w:rPr>
      </w:pPr>
      <w:bookmarkStart w:id="912" w:name="_Toc135041954"/>
      <w:bookmarkStart w:id="913" w:name="_Toc135042057"/>
      <w:bookmarkStart w:id="914" w:name="_Toc135042160"/>
      <w:bookmarkStart w:id="915" w:name="_Toc135042778"/>
      <w:bookmarkStart w:id="916" w:name="_Toc135042916"/>
      <w:bookmarkStart w:id="917" w:name="_Toc135043054"/>
      <w:bookmarkStart w:id="918" w:name="_Toc135043192"/>
      <w:bookmarkStart w:id="919" w:name="_Toc135043330"/>
      <w:bookmarkStart w:id="920" w:name="_Toc135043468"/>
      <w:bookmarkStart w:id="921" w:name="_Toc135043606"/>
      <w:r>
        <w:rPr>
          <w:rFonts w:eastAsia="Times New Roman" w:hint="cs"/>
          <w:rtl/>
        </w:rPr>
        <w:lastRenderedPageBreak/>
        <w:t xml:space="preserve">الجلسة 7: </w:t>
      </w:r>
      <w:r w:rsidRPr="00E30664">
        <w:rPr>
          <w:rFonts w:eastAsia="Times New Roman" w:hint="cs"/>
          <w:rtl/>
        </w:rPr>
        <w:t>الزمر الدموية</w:t>
      </w:r>
      <w:r>
        <w:rPr>
          <w:rFonts w:eastAsia="Times New Roman" w:hint="cs"/>
          <w:rtl/>
        </w:rPr>
        <w:t xml:space="preserve"> </w:t>
      </w:r>
      <w:r w:rsidRPr="00E30664">
        <w:rPr>
          <w:rFonts w:eastAsia="Times New Roman"/>
        </w:rPr>
        <w:t>Blood Groups</w:t>
      </w:r>
      <w:bookmarkEnd w:id="861"/>
      <w:bookmarkEnd w:id="912"/>
      <w:bookmarkEnd w:id="913"/>
      <w:bookmarkEnd w:id="914"/>
      <w:bookmarkEnd w:id="915"/>
      <w:bookmarkEnd w:id="916"/>
      <w:bookmarkEnd w:id="917"/>
      <w:bookmarkEnd w:id="918"/>
      <w:bookmarkEnd w:id="919"/>
      <w:bookmarkEnd w:id="920"/>
      <w:bookmarkEnd w:id="921"/>
    </w:p>
    <w:p w14:paraId="6F3D16B7" w14:textId="77777777" w:rsidR="00CC2A73" w:rsidRPr="00E30664" w:rsidRDefault="00CC2A73" w:rsidP="00735CF0">
      <w:pPr>
        <w:pStyle w:val="manara2"/>
        <w:outlineLvl w:val="1"/>
        <w:rPr>
          <w:rFonts w:eastAsia="Calibri"/>
          <w:rtl/>
        </w:rPr>
      </w:pPr>
      <w:bookmarkStart w:id="922" w:name="_Toc135042779"/>
      <w:bookmarkStart w:id="923" w:name="_Toc135042917"/>
      <w:bookmarkStart w:id="924" w:name="_Toc135043055"/>
      <w:bookmarkStart w:id="925" w:name="_Toc135043193"/>
      <w:bookmarkStart w:id="926" w:name="_Toc135043331"/>
      <w:bookmarkStart w:id="927" w:name="_Toc135043469"/>
      <w:bookmarkStart w:id="928" w:name="_Toc135043607"/>
      <w:r w:rsidRPr="00E30664">
        <w:rPr>
          <w:rFonts w:eastAsia="Calibri" w:hint="cs"/>
          <w:rtl/>
        </w:rPr>
        <w:t>مقدمة:</w:t>
      </w:r>
      <w:bookmarkEnd w:id="922"/>
      <w:bookmarkEnd w:id="923"/>
      <w:bookmarkEnd w:id="924"/>
      <w:bookmarkEnd w:id="925"/>
      <w:bookmarkEnd w:id="926"/>
      <w:bookmarkEnd w:id="927"/>
      <w:bookmarkEnd w:id="928"/>
    </w:p>
    <w:p w14:paraId="159D55B5" w14:textId="77777777" w:rsidR="00CC2A73" w:rsidRPr="00E30664" w:rsidRDefault="00CC2A73" w:rsidP="00CC2A73">
      <w:pPr>
        <w:tabs>
          <w:tab w:val="left" w:pos="1827"/>
        </w:tabs>
        <w:spacing w:line="256" w:lineRule="auto"/>
        <w:ind w:left="85"/>
        <w:rPr>
          <w:rFonts w:eastAsia="Calibri"/>
          <w:rtl/>
        </w:rPr>
      </w:pPr>
      <w:r w:rsidRPr="00E30664">
        <w:rPr>
          <w:rFonts w:eastAsia="Calibri" w:hint="cs"/>
          <w:rtl/>
        </w:rPr>
        <w:t>تنشأ الزمر الدموية عن المستضدات الموجودة على سطح الكريات الحمر، وتصنف ضمن أنظمة (حوالي 33 نظام من الفصائل الدموية) أهمها:</w:t>
      </w:r>
    </w:p>
    <w:p w14:paraId="4FEDB188" w14:textId="77777777" w:rsidR="00CC2A73" w:rsidRPr="00E30664" w:rsidRDefault="00CC2A73" w:rsidP="00CC2A73">
      <w:pPr>
        <w:numPr>
          <w:ilvl w:val="0"/>
          <w:numId w:val="30"/>
        </w:numPr>
        <w:tabs>
          <w:tab w:val="left" w:pos="1827"/>
        </w:tabs>
        <w:spacing w:after="0" w:line="256" w:lineRule="auto"/>
        <w:rPr>
          <w:rFonts w:eastAsia="Calibri"/>
          <w:rtl/>
        </w:rPr>
      </w:pPr>
      <w:r w:rsidRPr="00E30664">
        <w:rPr>
          <w:rFonts w:eastAsia="Calibri" w:hint="cs"/>
          <w:rtl/>
        </w:rPr>
        <w:t xml:space="preserve">نظام الزمر الدموية </w:t>
      </w:r>
      <w:r w:rsidRPr="00E30664">
        <w:rPr>
          <w:rFonts w:eastAsia="Calibri"/>
        </w:rPr>
        <w:t>ABO</w:t>
      </w:r>
      <w:r w:rsidRPr="00E30664">
        <w:rPr>
          <w:rFonts w:eastAsia="Calibri" w:hint="cs"/>
          <w:rtl/>
        </w:rPr>
        <w:t xml:space="preserve"> (</w:t>
      </w:r>
      <w:r w:rsidRPr="00E30664">
        <w:rPr>
          <w:rFonts w:eastAsia="Calibri"/>
        </w:rPr>
        <w:t>ABO System</w:t>
      </w:r>
      <w:r w:rsidRPr="00E30664">
        <w:rPr>
          <w:rFonts w:eastAsia="Calibri" w:hint="cs"/>
          <w:rtl/>
        </w:rPr>
        <w:t>)</w:t>
      </w:r>
    </w:p>
    <w:p w14:paraId="6CC091C2" w14:textId="77777777" w:rsidR="00CC2A73" w:rsidRPr="00E30664" w:rsidRDefault="00CC2A73" w:rsidP="00CC2A73">
      <w:pPr>
        <w:numPr>
          <w:ilvl w:val="0"/>
          <w:numId w:val="30"/>
        </w:numPr>
        <w:tabs>
          <w:tab w:val="left" w:pos="1827"/>
        </w:tabs>
        <w:spacing w:after="0" w:line="256" w:lineRule="auto"/>
        <w:rPr>
          <w:rFonts w:eastAsia="Calibri"/>
          <w:rtl/>
        </w:rPr>
      </w:pPr>
      <w:r w:rsidRPr="00E30664">
        <w:rPr>
          <w:rFonts w:eastAsia="Calibri" w:hint="cs"/>
          <w:rtl/>
        </w:rPr>
        <w:t xml:space="preserve">نظام </w:t>
      </w:r>
      <w:r w:rsidRPr="00E30664">
        <w:rPr>
          <w:rFonts w:eastAsia="Calibri"/>
        </w:rPr>
        <w:t>Rh</w:t>
      </w:r>
      <w:r w:rsidRPr="00E30664">
        <w:rPr>
          <w:rFonts w:eastAsia="Calibri"/>
          <w:rtl/>
        </w:rPr>
        <w:t xml:space="preserve"> </w:t>
      </w:r>
      <w:r w:rsidRPr="00E30664">
        <w:rPr>
          <w:rFonts w:eastAsia="Calibri"/>
        </w:rPr>
        <w:t>(Rh System)</w:t>
      </w:r>
      <w:r w:rsidRPr="00E30664">
        <w:rPr>
          <w:rFonts w:eastAsia="Calibri"/>
          <w:rtl/>
        </w:rPr>
        <w:t xml:space="preserve"> </w:t>
      </w:r>
    </w:p>
    <w:p w14:paraId="32A4BA23" w14:textId="77777777" w:rsidR="00CC2A73" w:rsidRPr="00E30664" w:rsidRDefault="00CC2A73" w:rsidP="00CC2A73">
      <w:pPr>
        <w:numPr>
          <w:ilvl w:val="0"/>
          <w:numId w:val="30"/>
        </w:numPr>
        <w:tabs>
          <w:tab w:val="left" w:pos="1827"/>
        </w:tabs>
        <w:spacing w:after="0" w:line="256" w:lineRule="auto"/>
        <w:rPr>
          <w:rFonts w:eastAsia="Calibri"/>
          <w:rtl/>
        </w:rPr>
      </w:pPr>
      <w:r w:rsidRPr="00E30664">
        <w:rPr>
          <w:rFonts w:eastAsia="Calibri" w:hint="cs"/>
          <w:rtl/>
        </w:rPr>
        <w:t xml:space="preserve">أنظمة أخرى: تتفاوت في قدرتها على إحداث ارتكاسات مناعية، أمثلة: </w:t>
      </w:r>
      <w:r w:rsidRPr="00E30664">
        <w:rPr>
          <w:rFonts w:eastAsia="Calibri"/>
        </w:rPr>
        <w:t>Li, Lewis, Kell, Duffy, Kidd</w:t>
      </w:r>
      <w:r w:rsidRPr="00E30664">
        <w:rPr>
          <w:rFonts w:eastAsia="Calibri" w:hint="cs"/>
          <w:rtl/>
        </w:rPr>
        <w:t>، قدرتها التمنيعية أضعف، وتستقصى هذه المستضدات في حالات خاصة عند بعض الأشخاص.</w:t>
      </w:r>
    </w:p>
    <w:p w14:paraId="74859186" w14:textId="77777777" w:rsidR="00CC2A73" w:rsidRPr="00E30664" w:rsidRDefault="00CC2A73" w:rsidP="00735CF0">
      <w:pPr>
        <w:pStyle w:val="manara2"/>
        <w:outlineLvl w:val="1"/>
        <w:rPr>
          <w:rFonts w:eastAsia="Calibri"/>
          <w:rtl/>
        </w:rPr>
      </w:pPr>
      <w:bookmarkStart w:id="929" w:name="_Toc135042780"/>
      <w:bookmarkStart w:id="930" w:name="_Toc135042918"/>
      <w:bookmarkStart w:id="931" w:name="_Toc135043056"/>
      <w:bookmarkStart w:id="932" w:name="_Toc135043194"/>
      <w:bookmarkStart w:id="933" w:name="_Toc135043332"/>
      <w:bookmarkStart w:id="934" w:name="_Toc135043470"/>
      <w:bookmarkStart w:id="935" w:name="_Toc135043608"/>
      <w:r w:rsidRPr="00E30664">
        <w:rPr>
          <w:rFonts w:eastAsia="Calibri" w:hint="cs"/>
          <w:rtl/>
        </w:rPr>
        <w:t xml:space="preserve">نظام الزمر </w:t>
      </w:r>
      <w:r w:rsidRPr="00E30664">
        <w:rPr>
          <w:rFonts w:eastAsia="Calibri"/>
        </w:rPr>
        <w:t>ABO</w:t>
      </w:r>
      <w:r w:rsidRPr="00E30664">
        <w:rPr>
          <w:rFonts w:eastAsia="Calibri" w:hint="cs"/>
          <w:rtl/>
        </w:rPr>
        <w:t>:</w:t>
      </w:r>
      <w:bookmarkEnd w:id="929"/>
      <w:bookmarkEnd w:id="930"/>
      <w:bookmarkEnd w:id="931"/>
      <w:bookmarkEnd w:id="932"/>
      <w:bookmarkEnd w:id="933"/>
      <w:bookmarkEnd w:id="934"/>
      <w:bookmarkEnd w:id="935"/>
    </w:p>
    <w:p w14:paraId="432CC674" w14:textId="77777777" w:rsidR="00CC2A73" w:rsidRPr="00E30664" w:rsidRDefault="00CC2A73" w:rsidP="00CC2A73">
      <w:pPr>
        <w:tabs>
          <w:tab w:val="left" w:pos="1827"/>
        </w:tabs>
        <w:spacing w:line="256" w:lineRule="auto"/>
        <w:ind w:left="85"/>
        <w:rPr>
          <w:rFonts w:eastAsia="Calibri"/>
          <w:rtl/>
        </w:rPr>
      </w:pPr>
      <w:r w:rsidRPr="00E30664">
        <w:rPr>
          <w:rFonts w:eastAsia="Calibri" w:hint="cs"/>
          <w:rtl/>
        </w:rPr>
        <w:t xml:space="preserve">تتكون المستضدات المكونة للزمر </w:t>
      </w:r>
      <w:r w:rsidRPr="00E30664">
        <w:rPr>
          <w:rFonts w:eastAsia="Calibri"/>
        </w:rPr>
        <w:t>ABO</w:t>
      </w:r>
      <w:r w:rsidRPr="00E30664">
        <w:rPr>
          <w:rFonts w:eastAsia="Calibri" w:hint="cs"/>
          <w:rtl/>
        </w:rPr>
        <w:t xml:space="preserve"> من سكريات مرتبطة إلى لبيدات سكرية أو بروتينات سكرية على سطح الكريات الحمراء. في البداية تتشكل المادة </w:t>
      </w:r>
      <w:r w:rsidRPr="00E30664">
        <w:rPr>
          <w:rFonts w:eastAsia="Calibri"/>
        </w:rPr>
        <w:t>H</w:t>
      </w:r>
      <w:r w:rsidRPr="00E30664">
        <w:rPr>
          <w:rFonts w:eastAsia="Calibri" w:hint="cs"/>
          <w:rtl/>
        </w:rPr>
        <w:t xml:space="preserve"> من انضمام الفوكوز إلى السلاسل السابقة (تمثل المادة </w:t>
      </w:r>
      <w:r w:rsidRPr="00E30664">
        <w:rPr>
          <w:rFonts w:eastAsia="Calibri"/>
        </w:rPr>
        <w:t>H</w:t>
      </w:r>
      <w:r w:rsidRPr="00E30664">
        <w:rPr>
          <w:rFonts w:eastAsia="Calibri" w:hint="cs"/>
          <w:rtl/>
        </w:rPr>
        <w:t xml:space="preserve"> الركازة الأساسية) وفي مرحلة لاحقة، تتم إضافة جذر </w:t>
      </w:r>
      <w:r w:rsidRPr="00E30664">
        <w:rPr>
          <w:rFonts w:eastAsia="Calibri"/>
        </w:rPr>
        <w:t>N-Acetylgalactoseamine</w:t>
      </w:r>
      <w:r w:rsidRPr="00E30664">
        <w:rPr>
          <w:rFonts w:eastAsia="Calibri" w:hint="cs"/>
          <w:rtl/>
        </w:rPr>
        <w:t xml:space="preserve"> فيتشكل لدينا المستضد </w:t>
      </w:r>
      <w:r w:rsidRPr="00E30664">
        <w:rPr>
          <w:rFonts w:eastAsia="Calibri"/>
        </w:rPr>
        <w:t>A</w:t>
      </w:r>
      <w:r w:rsidRPr="00E30664">
        <w:rPr>
          <w:rFonts w:eastAsia="Calibri" w:hint="cs"/>
          <w:rtl/>
        </w:rPr>
        <w:t xml:space="preserve"> أو تتم إضافة جذر </w:t>
      </w:r>
      <w:r w:rsidRPr="00E30664">
        <w:rPr>
          <w:rFonts w:eastAsia="Calibri"/>
        </w:rPr>
        <w:t>galactose</w:t>
      </w:r>
      <w:r w:rsidRPr="00E30664">
        <w:rPr>
          <w:rFonts w:eastAsia="Calibri" w:hint="cs"/>
          <w:rtl/>
        </w:rPr>
        <w:t xml:space="preserve"> فيتشكل المستضد </w:t>
      </w:r>
      <w:r w:rsidRPr="00E30664">
        <w:rPr>
          <w:rFonts w:eastAsia="Calibri"/>
        </w:rPr>
        <w:t>B</w:t>
      </w:r>
      <w:r w:rsidRPr="00E30664">
        <w:rPr>
          <w:rFonts w:eastAsia="Calibri" w:hint="cs"/>
          <w:rtl/>
        </w:rPr>
        <w:t xml:space="preserve">. </w:t>
      </w:r>
    </w:p>
    <w:p w14:paraId="27C624E3" w14:textId="77777777" w:rsidR="00CC2A73" w:rsidRPr="00E30664" w:rsidRDefault="00CC2A73" w:rsidP="00CC2A73">
      <w:pPr>
        <w:tabs>
          <w:tab w:val="left" w:pos="1827"/>
        </w:tabs>
        <w:spacing w:line="256" w:lineRule="auto"/>
        <w:ind w:left="85"/>
        <w:rPr>
          <w:rFonts w:eastAsia="Calibri"/>
          <w:rtl/>
        </w:rPr>
      </w:pPr>
      <w:r w:rsidRPr="00E30664">
        <w:rPr>
          <w:rFonts w:eastAsia="Calibri" w:hint="cs"/>
          <w:rtl/>
        </w:rPr>
        <w:t xml:space="preserve">تخضع وراثة الزمر الدموية لمبدأ </w:t>
      </w:r>
      <w:r w:rsidRPr="00E30664">
        <w:rPr>
          <w:rFonts w:eastAsia="Calibri"/>
          <w:lang w:val="en-GB"/>
        </w:rPr>
        <w:t>Mendelian inheritance</w:t>
      </w:r>
      <w:r w:rsidRPr="00E30664">
        <w:rPr>
          <w:rFonts w:eastAsia="Calibri" w:hint="cs"/>
          <w:rtl/>
        </w:rPr>
        <w:t xml:space="preserve"> وتتم عبر 3 أنواع من المورثات، إذ يُعبّر عن المورثة </w:t>
      </w:r>
      <w:r w:rsidRPr="00E30664">
        <w:rPr>
          <w:rFonts w:eastAsia="Calibri"/>
        </w:rPr>
        <w:t>A</w:t>
      </w:r>
      <w:r w:rsidRPr="00E30664">
        <w:rPr>
          <w:rFonts w:eastAsia="Calibri" w:hint="cs"/>
          <w:rtl/>
        </w:rPr>
        <w:t xml:space="preserve"> بإنتاج المستضد </w:t>
      </w:r>
      <w:r w:rsidRPr="00E30664">
        <w:rPr>
          <w:rFonts w:eastAsia="Calibri"/>
        </w:rPr>
        <w:t>A</w:t>
      </w:r>
      <w:r w:rsidRPr="00E30664">
        <w:rPr>
          <w:rFonts w:eastAsia="Calibri" w:hint="cs"/>
          <w:rtl/>
        </w:rPr>
        <w:t xml:space="preserve"> على سطح الكريات الحمراء، كما يعبر عن المورثة </w:t>
      </w:r>
      <w:r w:rsidRPr="00E30664">
        <w:rPr>
          <w:rFonts w:eastAsia="Calibri"/>
        </w:rPr>
        <w:t>B</w:t>
      </w:r>
      <w:r w:rsidRPr="00E30664">
        <w:rPr>
          <w:rFonts w:eastAsia="Calibri" w:hint="cs"/>
          <w:rtl/>
        </w:rPr>
        <w:t xml:space="preserve"> بإنتاج المستضد </w:t>
      </w:r>
      <w:r w:rsidRPr="00E30664">
        <w:rPr>
          <w:rFonts w:eastAsia="Calibri"/>
        </w:rPr>
        <w:t>B</w:t>
      </w:r>
      <w:r w:rsidRPr="00E30664">
        <w:rPr>
          <w:rFonts w:eastAsia="Calibri" w:hint="cs"/>
          <w:rtl/>
        </w:rPr>
        <w:t xml:space="preserve">، بينما ترمز المورثة </w:t>
      </w:r>
      <w:r w:rsidRPr="00E30664">
        <w:rPr>
          <w:rFonts w:eastAsia="Calibri"/>
        </w:rPr>
        <w:t>O</w:t>
      </w:r>
      <w:r w:rsidRPr="00E30664">
        <w:rPr>
          <w:rFonts w:eastAsia="Calibri" w:hint="cs"/>
          <w:rtl/>
        </w:rPr>
        <w:t xml:space="preserve"> لعدم إنتاج أي من المستضدات. يحوي نظام </w:t>
      </w:r>
      <w:r w:rsidRPr="00E30664">
        <w:rPr>
          <w:rFonts w:eastAsia="Calibri"/>
        </w:rPr>
        <w:t>ABO</w:t>
      </w:r>
      <w:r w:rsidRPr="00E30664">
        <w:rPr>
          <w:rFonts w:eastAsia="Calibri" w:hint="cs"/>
          <w:rtl/>
        </w:rPr>
        <w:t xml:space="preserve"> على أربع أنواع من الزمر الدموية الناتجة عن ست أنماط جينية محتملة:</w:t>
      </w:r>
    </w:p>
    <w:tbl>
      <w:tblPr>
        <w:tblStyle w:val="TableGrid4"/>
        <w:bidiVisual/>
        <w:tblW w:w="0" w:type="auto"/>
        <w:jc w:val="center"/>
        <w:tblInd w:w="0" w:type="dxa"/>
        <w:tblLook w:val="04A0" w:firstRow="1" w:lastRow="0" w:firstColumn="1" w:lastColumn="0" w:noHBand="0" w:noVBand="1"/>
      </w:tblPr>
      <w:tblGrid>
        <w:gridCol w:w="2169"/>
        <w:gridCol w:w="2971"/>
      </w:tblGrid>
      <w:tr w:rsidR="00CC2A73" w:rsidRPr="00E30664" w14:paraId="6B73D7C9" w14:textId="77777777" w:rsidTr="002F6DD1">
        <w:trPr>
          <w:jc w:val="center"/>
        </w:trPr>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781DCA6" w14:textId="77777777" w:rsidR="00CC2A73" w:rsidRPr="00E30664" w:rsidRDefault="00CC2A73" w:rsidP="002F6DD1">
            <w:pPr>
              <w:tabs>
                <w:tab w:val="left" w:pos="1827"/>
              </w:tabs>
              <w:bidi w:val="0"/>
              <w:spacing w:line="256" w:lineRule="auto"/>
              <w:ind w:left="85"/>
              <w:jc w:val="center"/>
              <w:rPr>
                <w:b/>
                <w:bCs/>
                <w:rtl/>
              </w:rPr>
            </w:pPr>
            <w:r w:rsidRPr="00E30664">
              <w:rPr>
                <w:b/>
                <w:bCs/>
              </w:rPr>
              <w:t>Phenotype (blood type)</w:t>
            </w:r>
          </w:p>
        </w:tc>
        <w:tc>
          <w:tcPr>
            <w:tcW w:w="297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BFAB162" w14:textId="77777777" w:rsidR="00CC2A73" w:rsidRPr="00E30664" w:rsidRDefault="00CC2A73" w:rsidP="002F6DD1">
            <w:pPr>
              <w:tabs>
                <w:tab w:val="left" w:pos="1827"/>
              </w:tabs>
              <w:bidi w:val="0"/>
              <w:spacing w:line="256" w:lineRule="auto"/>
              <w:ind w:left="85"/>
              <w:jc w:val="center"/>
              <w:rPr>
                <w:b/>
                <w:bCs/>
              </w:rPr>
            </w:pPr>
            <w:r w:rsidRPr="00E30664">
              <w:rPr>
                <w:b/>
                <w:bCs/>
              </w:rPr>
              <w:t>Genotype</w:t>
            </w:r>
          </w:p>
        </w:tc>
      </w:tr>
      <w:tr w:rsidR="00CC2A73" w:rsidRPr="00E30664" w14:paraId="35795775" w14:textId="77777777" w:rsidTr="002F6DD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62A3C65" w14:textId="77777777" w:rsidR="00CC2A73" w:rsidRPr="00E30664" w:rsidRDefault="00CC2A73" w:rsidP="002F6DD1">
            <w:pPr>
              <w:tabs>
                <w:tab w:val="left" w:pos="1827"/>
              </w:tabs>
              <w:bidi w:val="0"/>
              <w:spacing w:line="256" w:lineRule="auto"/>
              <w:ind w:left="85"/>
              <w:jc w:val="center"/>
              <w:rPr>
                <w:rtl/>
              </w:rPr>
            </w:pPr>
            <w:r w:rsidRPr="00E30664">
              <w:t>A</w:t>
            </w:r>
          </w:p>
        </w:tc>
        <w:tc>
          <w:tcPr>
            <w:tcW w:w="2971" w:type="dxa"/>
            <w:tcBorders>
              <w:top w:val="single" w:sz="4" w:space="0" w:color="auto"/>
              <w:left w:val="single" w:sz="4" w:space="0" w:color="auto"/>
              <w:bottom w:val="single" w:sz="4" w:space="0" w:color="auto"/>
              <w:right w:val="single" w:sz="4" w:space="0" w:color="auto"/>
            </w:tcBorders>
            <w:vAlign w:val="center"/>
            <w:hideMark/>
          </w:tcPr>
          <w:p w14:paraId="2D5BCAA1" w14:textId="77777777" w:rsidR="00CC2A73" w:rsidRPr="00E30664" w:rsidRDefault="00CC2A73" w:rsidP="002F6DD1">
            <w:pPr>
              <w:tabs>
                <w:tab w:val="left" w:pos="1827"/>
              </w:tabs>
              <w:bidi w:val="0"/>
              <w:spacing w:line="256" w:lineRule="auto"/>
              <w:ind w:left="85"/>
              <w:jc w:val="center"/>
              <w:rPr>
                <w:rtl/>
              </w:rPr>
            </w:pPr>
            <w:r w:rsidRPr="00E30664">
              <w:t>A/A</w:t>
            </w:r>
          </w:p>
        </w:tc>
      </w:tr>
      <w:tr w:rsidR="00CC2A73" w:rsidRPr="00E30664" w14:paraId="64894C0F" w14:textId="77777777" w:rsidTr="002F6DD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B1CFC99" w14:textId="77777777" w:rsidR="00CC2A73" w:rsidRPr="00E30664" w:rsidRDefault="00CC2A73" w:rsidP="002F6DD1">
            <w:pPr>
              <w:tabs>
                <w:tab w:val="left" w:pos="1827"/>
              </w:tabs>
              <w:bidi w:val="0"/>
              <w:spacing w:line="256" w:lineRule="auto"/>
              <w:ind w:left="85"/>
              <w:jc w:val="center"/>
            </w:pPr>
            <w:r w:rsidRPr="00E30664">
              <w:t>A</w:t>
            </w:r>
          </w:p>
        </w:tc>
        <w:tc>
          <w:tcPr>
            <w:tcW w:w="2971" w:type="dxa"/>
            <w:tcBorders>
              <w:top w:val="single" w:sz="4" w:space="0" w:color="auto"/>
              <w:left w:val="single" w:sz="4" w:space="0" w:color="auto"/>
              <w:bottom w:val="single" w:sz="4" w:space="0" w:color="auto"/>
              <w:right w:val="single" w:sz="4" w:space="0" w:color="auto"/>
            </w:tcBorders>
            <w:vAlign w:val="center"/>
            <w:hideMark/>
          </w:tcPr>
          <w:p w14:paraId="72132BEE" w14:textId="77777777" w:rsidR="00CC2A73" w:rsidRPr="00E30664" w:rsidRDefault="00CC2A73" w:rsidP="002F6DD1">
            <w:pPr>
              <w:tabs>
                <w:tab w:val="left" w:pos="1827"/>
              </w:tabs>
              <w:bidi w:val="0"/>
              <w:spacing w:line="256" w:lineRule="auto"/>
              <w:ind w:left="85"/>
              <w:jc w:val="center"/>
              <w:rPr>
                <w:rtl/>
              </w:rPr>
            </w:pPr>
            <w:r w:rsidRPr="00E30664">
              <w:t>A/O</w:t>
            </w:r>
          </w:p>
        </w:tc>
      </w:tr>
      <w:tr w:rsidR="00CC2A73" w:rsidRPr="00E30664" w14:paraId="1556EC4E" w14:textId="77777777" w:rsidTr="002F6DD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237CC5F" w14:textId="77777777" w:rsidR="00CC2A73" w:rsidRPr="00E30664" w:rsidRDefault="00CC2A73" w:rsidP="002F6DD1">
            <w:pPr>
              <w:tabs>
                <w:tab w:val="left" w:pos="1827"/>
              </w:tabs>
              <w:bidi w:val="0"/>
              <w:spacing w:line="256" w:lineRule="auto"/>
              <w:ind w:left="85"/>
              <w:jc w:val="center"/>
              <w:rPr>
                <w:rtl/>
              </w:rPr>
            </w:pPr>
            <w:r w:rsidRPr="00E30664">
              <w:t>B</w:t>
            </w:r>
          </w:p>
        </w:tc>
        <w:tc>
          <w:tcPr>
            <w:tcW w:w="2971" w:type="dxa"/>
            <w:tcBorders>
              <w:top w:val="single" w:sz="4" w:space="0" w:color="auto"/>
              <w:left w:val="single" w:sz="4" w:space="0" w:color="auto"/>
              <w:bottom w:val="single" w:sz="4" w:space="0" w:color="auto"/>
              <w:right w:val="single" w:sz="4" w:space="0" w:color="auto"/>
            </w:tcBorders>
            <w:vAlign w:val="center"/>
            <w:hideMark/>
          </w:tcPr>
          <w:p w14:paraId="31A801B9" w14:textId="77777777" w:rsidR="00CC2A73" w:rsidRPr="00E30664" w:rsidRDefault="00CC2A73" w:rsidP="002F6DD1">
            <w:pPr>
              <w:tabs>
                <w:tab w:val="left" w:pos="1827"/>
              </w:tabs>
              <w:bidi w:val="0"/>
              <w:spacing w:line="256" w:lineRule="auto"/>
              <w:ind w:left="85"/>
              <w:jc w:val="center"/>
              <w:rPr>
                <w:rtl/>
              </w:rPr>
            </w:pPr>
            <w:r w:rsidRPr="00E30664">
              <w:t>B/B</w:t>
            </w:r>
          </w:p>
        </w:tc>
      </w:tr>
      <w:tr w:rsidR="00CC2A73" w:rsidRPr="00E30664" w14:paraId="2FD69E22" w14:textId="77777777" w:rsidTr="002F6DD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2B42B80" w14:textId="77777777" w:rsidR="00CC2A73" w:rsidRPr="00E30664" w:rsidRDefault="00CC2A73" w:rsidP="002F6DD1">
            <w:pPr>
              <w:tabs>
                <w:tab w:val="left" w:pos="1827"/>
              </w:tabs>
              <w:bidi w:val="0"/>
              <w:spacing w:line="256" w:lineRule="auto"/>
              <w:ind w:left="85"/>
              <w:jc w:val="center"/>
              <w:rPr>
                <w:rtl/>
              </w:rPr>
            </w:pPr>
            <w:r w:rsidRPr="00E30664">
              <w:t>B</w:t>
            </w:r>
          </w:p>
        </w:tc>
        <w:tc>
          <w:tcPr>
            <w:tcW w:w="2971" w:type="dxa"/>
            <w:tcBorders>
              <w:top w:val="single" w:sz="4" w:space="0" w:color="auto"/>
              <w:left w:val="single" w:sz="4" w:space="0" w:color="auto"/>
              <w:bottom w:val="single" w:sz="4" w:space="0" w:color="auto"/>
              <w:right w:val="single" w:sz="4" w:space="0" w:color="auto"/>
            </w:tcBorders>
            <w:vAlign w:val="center"/>
            <w:hideMark/>
          </w:tcPr>
          <w:p w14:paraId="14F5AC10" w14:textId="77777777" w:rsidR="00CC2A73" w:rsidRPr="00E30664" w:rsidRDefault="00CC2A73" w:rsidP="002F6DD1">
            <w:pPr>
              <w:tabs>
                <w:tab w:val="left" w:pos="1827"/>
              </w:tabs>
              <w:bidi w:val="0"/>
              <w:spacing w:line="256" w:lineRule="auto"/>
              <w:ind w:left="85"/>
              <w:jc w:val="center"/>
              <w:rPr>
                <w:rtl/>
              </w:rPr>
            </w:pPr>
            <w:r w:rsidRPr="00E30664">
              <w:t>B/O</w:t>
            </w:r>
          </w:p>
        </w:tc>
      </w:tr>
      <w:tr w:rsidR="00CC2A73" w:rsidRPr="00E30664" w14:paraId="732AEDF8" w14:textId="77777777" w:rsidTr="002F6DD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77D3A4B" w14:textId="77777777" w:rsidR="00CC2A73" w:rsidRPr="00E30664" w:rsidRDefault="00CC2A73" w:rsidP="002F6DD1">
            <w:pPr>
              <w:tabs>
                <w:tab w:val="left" w:pos="1827"/>
              </w:tabs>
              <w:bidi w:val="0"/>
              <w:spacing w:line="256" w:lineRule="auto"/>
              <w:ind w:left="85"/>
              <w:jc w:val="center"/>
              <w:rPr>
                <w:rtl/>
              </w:rPr>
            </w:pPr>
            <w:r w:rsidRPr="00E30664">
              <w:t>AB</w:t>
            </w:r>
          </w:p>
        </w:tc>
        <w:tc>
          <w:tcPr>
            <w:tcW w:w="2971" w:type="dxa"/>
            <w:tcBorders>
              <w:top w:val="single" w:sz="4" w:space="0" w:color="auto"/>
              <w:left w:val="single" w:sz="4" w:space="0" w:color="auto"/>
              <w:bottom w:val="single" w:sz="4" w:space="0" w:color="auto"/>
              <w:right w:val="single" w:sz="4" w:space="0" w:color="auto"/>
            </w:tcBorders>
            <w:vAlign w:val="center"/>
            <w:hideMark/>
          </w:tcPr>
          <w:p w14:paraId="7A323512" w14:textId="77777777" w:rsidR="00CC2A73" w:rsidRPr="00E30664" w:rsidRDefault="00CC2A73" w:rsidP="002F6DD1">
            <w:pPr>
              <w:tabs>
                <w:tab w:val="left" w:pos="1827"/>
              </w:tabs>
              <w:bidi w:val="0"/>
              <w:spacing w:line="256" w:lineRule="auto"/>
              <w:ind w:left="85"/>
              <w:jc w:val="center"/>
              <w:rPr>
                <w:rtl/>
              </w:rPr>
            </w:pPr>
            <w:r w:rsidRPr="00E30664">
              <w:t>A/B</w:t>
            </w:r>
          </w:p>
        </w:tc>
      </w:tr>
      <w:tr w:rsidR="00CC2A73" w:rsidRPr="00E30664" w14:paraId="50A60259" w14:textId="77777777" w:rsidTr="002F6DD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0F83BCD" w14:textId="77777777" w:rsidR="00CC2A73" w:rsidRPr="00E30664" w:rsidRDefault="00CC2A73" w:rsidP="002F6DD1">
            <w:pPr>
              <w:tabs>
                <w:tab w:val="left" w:pos="1827"/>
              </w:tabs>
              <w:bidi w:val="0"/>
              <w:spacing w:line="256" w:lineRule="auto"/>
              <w:ind w:left="85"/>
              <w:jc w:val="center"/>
              <w:rPr>
                <w:rtl/>
              </w:rPr>
            </w:pPr>
            <w:r w:rsidRPr="00E30664">
              <w:t>O</w:t>
            </w:r>
          </w:p>
        </w:tc>
        <w:tc>
          <w:tcPr>
            <w:tcW w:w="2971" w:type="dxa"/>
            <w:tcBorders>
              <w:top w:val="single" w:sz="4" w:space="0" w:color="auto"/>
              <w:left w:val="single" w:sz="4" w:space="0" w:color="auto"/>
              <w:bottom w:val="single" w:sz="4" w:space="0" w:color="auto"/>
              <w:right w:val="single" w:sz="4" w:space="0" w:color="auto"/>
            </w:tcBorders>
            <w:vAlign w:val="center"/>
            <w:hideMark/>
          </w:tcPr>
          <w:p w14:paraId="5E1B194A" w14:textId="77777777" w:rsidR="00CC2A73" w:rsidRPr="00E30664" w:rsidRDefault="00CC2A73" w:rsidP="002F6DD1">
            <w:pPr>
              <w:tabs>
                <w:tab w:val="left" w:pos="1827"/>
              </w:tabs>
              <w:bidi w:val="0"/>
              <w:spacing w:line="256" w:lineRule="auto"/>
              <w:ind w:left="85"/>
              <w:jc w:val="center"/>
              <w:rPr>
                <w:rtl/>
              </w:rPr>
            </w:pPr>
            <w:r w:rsidRPr="00E30664">
              <w:t>O/O</w:t>
            </w:r>
          </w:p>
        </w:tc>
      </w:tr>
    </w:tbl>
    <w:p w14:paraId="0BB501B4" w14:textId="77777777" w:rsidR="00CC2A73" w:rsidRDefault="00CC2A73" w:rsidP="00CC2A73">
      <w:pPr>
        <w:pStyle w:val="manara2"/>
        <w:rPr>
          <w:rFonts w:eastAsia="Calibri"/>
          <w:rtl/>
        </w:rPr>
      </w:pPr>
    </w:p>
    <w:p w14:paraId="3A0F030C" w14:textId="77777777" w:rsidR="00CC2A73" w:rsidRDefault="00CC2A73" w:rsidP="00CC2A73">
      <w:pPr>
        <w:pStyle w:val="manara2"/>
        <w:rPr>
          <w:rFonts w:eastAsia="Calibri"/>
          <w:rtl/>
        </w:rPr>
      </w:pPr>
    </w:p>
    <w:p w14:paraId="6CF4C716" w14:textId="77777777" w:rsidR="00CC2A73" w:rsidRPr="00E30664" w:rsidRDefault="00CC2A73" w:rsidP="00735CF0">
      <w:pPr>
        <w:pStyle w:val="manara2"/>
        <w:outlineLvl w:val="1"/>
        <w:rPr>
          <w:rFonts w:eastAsia="Calibri"/>
          <w:rtl/>
        </w:rPr>
      </w:pPr>
      <w:bookmarkStart w:id="936" w:name="_Toc135042781"/>
      <w:bookmarkStart w:id="937" w:name="_Toc135042919"/>
      <w:bookmarkStart w:id="938" w:name="_Toc135043057"/>
      <w:bookmarkStart w:id="939" w:name="_Toc135043195"/>
      <w:bookmarkStart w:id="940" w:name="_Toc135043333"/>
      <w:bookmarkStart w:id="941" w:name="_Toc135043471"/>
      <w:bookmarkStart w:id="942" w:name="_Toc135043609"/>
      <w:r w:rsidRPr="00E30664">
        <w:rPr>
          <w:rFonts w:eastAsia="Calibri"/>
        </w:rPr>
        <w:t>: Landsteiner’s law</w:t>
      </w:r>
      <w:bookmarkEnd w:id="936"/>
      <w:bookmarkEnd w:id="937"/>
      <w:bookmarkEnd w:id="938"/>
      <w:bookmarkEnd w:id="939"/>
      <w:bookmarkEnd w:id="940"/>
      <w:bookmarkEnd w:id="941"/>
      <w:bookmarkEnd w:id="942"/>
      <w:r w:rsidRPr="00E30664">
        <w:rPr>
          <w:rFonts w:eastAsia="Calibri"/>
          <w:rtl/>
        </w:rPr>
        <w:t xml:space="preserve"> </w:t>
      </w:r>
    </w:p>
    <w:p w14:paraId="05868E22" w14:textId="77777777" w:rsidR="00CC2A73" w:rsidRPr="00E30664" w:rsidRDefault="00CC2A73" w:rsidP="00CC2A73">
      <w:pPr>
        <w:tabs>
          <w:tab w:val="left" w:pos="1827"/>
        </w:tabs>
        <w:spacing w:line="256" w:lineRule="auto"/>
        <w:ind w:left="85"/>
        <w:rPr>
          <w:rFonts w:eastAsia="Calibri"/>
          <w:rtl/>
        </w:rPr>
      </w:pPr>
      <w:r w:rsidRPr="00E30664">
        <w:rPr>
          <w:rFonts w:eastAsia="Calibri" w:hint="cs"/>
          <w:rtl/>
        </w:rPr>
        <w:t>ينص قانون لاندشتاينر على أنه كل شخص يتشكل لديه بصورة طبيعية أضداداً موجهة ضد المستضدات التي لا يملكها:</w:t>
      </w:r>
    </w:p>
    <w:p w14:paraId="16075AA3" w14:textId="77777777" w:rsidR="00CC2A73" w:rsidRPr="00E30664" w:rsidRDefault="00CC2A73" w:rsidP="00CC2A73">
      <w:pPr>
        <w:numPr>
          <w:ilvl w:val="0"/>
          <w:numId w:val="31"/>
        </w:numPr>
        <w:tabs>
          <w:tab w:val="left" w:pos="1827"/>
        </w:tabs>
        <w:spacing w:after="0" w:line="256" w:lineRule="auto"/>
        <w:rPr>
          <w:rFonts w:eastAsia="Calibri"/>
          <w:rtl/>
        </w:rPr>
      </w:pPr>
      <w:r w:rsidRPr="00E30664">
        <w:rPr>
          <w:rFonts w:eastAsia="Calibri" w:hint="cs"/>
          <w:rtl/>
        </w:rPr>
        <w:t xml:space="preserve">الشخص الذي زمرته </w:t>
      </w:r>
      <w:r w:rsidRPr="00E30664">
        <w:rPr>
          <w:rFonts w:eastAsia="Calibri"/>
        </w:rPr>
        <w:t>A</w:t>
      </w:r>
      <w:r w:rsidRPr="00E30664">
        <w:rPr>
          <w:rFonts w:eastAsia="Calibri" w:hint="cs"/>
          <w:rtl/>
        </w:rPr>
        <w:t xml:space="preserve"> لديه أضداد </w:t>
      </w:r>
      <w:r w:rsidRPr="00E30664">
        <w:rPr>
          <w:rFonts w:eastAsia="Calibri"/>
        </w:rPr>
        <w:t>Anti B</w:t>
      </w:r>
    </w:p>
    <w:p w14:paraId="332CE01B" w14:textId="77777777" w:rsidR="00CC2A73" w:rsidRPr="00E30664" w:rsidRDefault="00CC2A73" w:rsidP="00CC2A73">
      <w:pPr>
        <w:numPr>
          <w:ilvl w:val="0"/>
          <w:numId w:val="31"/>
        </w:numPr>
        <w:tabs>
          <w:tab w:val="left" w:pos="1827"/>
        </w:tabs>
        <w:spacing w:after="0" w:line="256" w:lineRule="auto"/>
        <w:rPr>
          <w:rFonts w:eastAsia="Calibri"/>
          <w:rtl/>
        </w:rPr>
      </w:pPr>
      <w:r w:rsidRPr="00E30664">
        <w:rPr>
          <w:rFonts w:eastAsia="Calibri" w:hint="cs"/>
          <w:rtl/>
        </w:rPr>
        <w:t xml:space="preserve">الشخص الذي زمرته </w:t>
      </w:r>
      <w:r w:rsidRPr="00E30664">
        <w:rPr>
          <w:rFonts w:eastAsia="Calibri"/>
        </w:rPr>
        <w:t>B</w:t>
      </w:r>
      <w:r w:rsidRPr="00E30664">
        <w:rPr>
          <w:rFonts w:eastAsia="Calibri" w:hint="cs"/>
          <w:rtl/>
        </w:rPr>
        <w:t xml:space="preserve"> يملك أضداد </w:t>
      </w:r>
      <w:r w:rsidRPr="00E30664">
        <w:rPr>
          <w:rFonts w:eastAsia="Calibri"/>
        </w:rPr>
        <w:t>Anti A</w:t>
      </w:r>
    </w:p>
    <w:p w14:paraId="5B9E2AD2" w14:textId="77777777" w:rsidR="00CC2A73" w:rsidRPr="00E30664" w:rsidRDefault="00CC2A73" w:rsidP="00CC2A73">
      <w:pPr>
        <w:numPr>
          <w:ilvl w:val="0"/>
          <w:numId w:val="31"/>
        </w:numPr>
        <w:tabs>
          <w:tab w:val="left" w:pos="1827"/>
        </w:tabs>
        <w:spacing w:after="0" w:line="256" w:lineRule="auto"/>
        <w:rPr>
          <w:rFonts w:eastAsia="Calibri"/>
          <w:rtl/>
        </w:rPr>
      </w:pPr>
      <w:r w:rsidRPr="00E30664">
        <w:rPr>
          <w:rFonts w:eastAsia="Calibri" w:hint="cs"/>
          <w:rtl/>
        </w:rPr>
        <w:lastRenderedPageBreak/>
        <w:t xml:space="preserve">الشخص الذي زمرته </w:t>
      </w:r>
      <w:r w:rsidRPr="00E30664">
        <w:rPr>
          <w:rFonts w:eastAsia="Calibri"/>
        </w:rPr>
        <w:t>AB</w:t>
      </w:r>
      <w:r w:rsidRPr="00E30664">
        <w:rPr>
          <w:rFonts w:eastAsia="Calibri" w:hint="cs"/>
          <w:rtl/>
        </w:rPr>
        <w:t xml:space="preserve"> ليس لديه أية أضداد</w:t>
      </w:r>
    </w:p>
    <w:p w14:paraId="5DDDB146" w14:textId="77777777" w:rsidR="00CC2A73" w:rsidRPr="00E30664" w:rsidRDefault="00CC2A73" w:rsidP="00CC2A73">
      <w:pPr>
        <w:numPr>
          <w:ilvl w:val="0"/>
          <w:numId w:val="31"/>
        </w:numPr>
        <w:tabs>
          <w:tab w:val="left" w:pos="1827"/>
        </w:tabs>
        <w:spacing w:after="0" w:line="256" w:lineRule="auto"/>
        <w:rPr>
          <w:rFonts w:eastAsia="Calibri"/>
          <w:rtl/>
        </w:rPr>
      </w:pPr>
      <w:r w:rsidRPr="00E30664">
        <w:rPr>
          <w:rFonts w:eastAsia="Calibri" w:hint="cs"/>
          <w:rtl/>
        </w:rPr>
        <w:t xml:space="preserve">الشخص الذي زمرته </w:t>
      </w:r>
      <w:r w:rsidRPr="00E30664">
        <w:rPr>
          <w:rFonts w:eastAsia="Calibri"/>
        </w:rPr>
        <w:t>O</w:t>
      </w:r>
      <w:r w:rsidRPr="00E30664">
        <w:rPr>
          <w:rFonts w:eastAsia="Calibri" w:hint="cs"/>
          <w:rtl/>
        </w:rPr>
        <w:t xml:space="preserve"> لا يملك أي مستضدات على سطح الكريات الحمراء ولكن لديه في البلازما أضداد </w:t>
      </w:r>
      <w:r w:rsidRPr="00E30664">
        <w:rPr>
          <w:rFonts w:eastAsia="Calibri"/>
        </w:rPr>
        <w:t>Anti A</w:t>
      </w:r>
      <w:r w:rsidRPr="00E30664">
        <w:rPr>
          <w:rFonts w:eastAsia="Calibri" w:hint="cs"/>
          <w:rtl/>
        </w:rPr>
        <w:t xml:space="preserve"> و</w:t>
      </w:r>
      <w:r w:rsidRPr="00E30664">
        <w:rPr>
          <w:rFonts w:eastAsia="Calibri"/>
        </w:rPr>
        <w:t>Anti B</w:t>
      </w:r>
      <w:r w:rsidRPr="00E30664">
        <w:rPr>
          <w:rFonts w:eastAsia="Calibri" w:hint="cs"/>
          <w:rtl/>
        </w:rPr>
        <w:t xml:space="preserve">. </w:t>
      </w:r>
    </w:p>
    <w:p w14:paraId="1CE6B55B" w14:textId="77777777" w:rsidR="00CC2A73" w:rsidRPr="00E30664" w:rsidRDefault="00CC2A73" w:rsidP="00CC2A73">
      <w:pPr>
        <w:tabs>
          <w:tab w:val="left" w:pos="1827"/>
        </w:tabs>
        <w:spacing w:line="256" w:lineRule="auto"/>
        <w:ind w:left="85"/>
        <w:rPr>
          <w:rFonts w:eastAsia="Calibri"/>
          <w:rtl/>
        </w:rPr>
      </w:pPr>
      <w:r w:rsidRPr="00E30664">
        <w:rPr>
          <w:rFonts w:eastAsia="Calibri" w:hint="cs"/>
          <w:rtl/>
        </w:rPr>
        <w:t xml:space="preserve">تتميز مستضدات </w:t>
      </w:r>
      <w:r w:rsidRPr="00E30664">
        <w:rPr>
          <w:rFonts w:eastAsia="Calibri"/>
        </w:rPr>
        <w:t>ABO</w:t>
      </w:r>
      <w:r w:rsidRPr="00E30664">
        <w:rPr>
          <w:rFonts w:eastAsia="Calibri" w:hint="cs"/>
          <w:rtl/>
        </w:rPr>
        <w:t xml:space="preserve"> بأنها توجد بأعداد كبيرة على سطح الكريات الحمراء وخارجية التموضع، كما أنها توجد على الصفيحات والخلايا البطانية وهي ضعيفة التشكل في فترة الولادة الأولى. </w:t>
      </w:r>
    </w:p>
    <w:p w14:paraId="59C81F40" w14:textId="77777777" w:rsidR="00CC2A73" w:rsidRPr="00E30664" w:rsidRDefault="00CC2A73" w:rsidP="00CC2A73">
      <w:pPr>
        <w:tabs>
          <w:tab w:val="left" w:pos="1827"/>
        </w:tabs>
        <w:spacing w:line="256" w:lineRule="auto"/>
        <w:ind w:left="85"/>
        <w:rPr>
          <w:rFonts w:eastAsia="Calibri"/>
          <w:rtl/>
        </w:rPr>
      </w:pPr>
      <w:r w:rsidRPr="00E30664">
        <w:rPr>
          <w:rFonts w:eastAsia="Calibri" w:hint="cs"/>
          <w:noProof/>
          <w:rtl/>
        </w:rPr>
        <w:drawing>
          <wp:anchor distT="0" distB="0" distL="114300" distR="114300" simplePos="0" relativeHeight="251695104" behindDoc="0" locked="0" layoutInCell="1" allowOverlap="1" wp14:anchorId="7BA63933" wp14:editId="32ED5B28">
            <wp:simplePos x="0" y="0"/>
            <wp:positionH relativeFrom="margin">
              <wp:align>right</wp:align>
            </wp:positionH>
            <wp:positionV relativeFrom="paragraph">
              <wp:posOffset>961390</wp:posOffset>
            </wp:positionV>
            <wp:extent cx="5360035" cy="3448050"/>
            <wp:effectExtent l="0" t="0" r="0" b="0"/>
            <wp:wrapTopAndBottom/>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0035" cy="3448050"/>
                    </a:xfrm>
                    <a:prstGeom prst="rect">
                      <a:avLst/>
                    </a:prstGeom>
                    <a:noFill/>
                  </pic:spPr>
                </pic:pic>
              </a:graphicData>
            </a:graphic>
            <wp14:sizeRelH relativeFrom="page">
              <wp14:pctWidth>0</wp14:pctWidth>
            </wp14:sizeRelH>
            <wp14:sizeRelV relativeFrom="page">
              <wp14:pctHeight>0</wp14:pctHeight>
            </wp14:sizeRelV>
          </wp:anchor>
        </w:drawing>
      </w:r>
      <w:r w:rsidRPr="00E30664">
        <w:rPr>
          <w:rFonts w:eastAsia="Calibri" w:hint="cs"/>
          <w:rtl/>
        </w:rPr>
        <w:t xml:space="preserve">توجد الأضداد المتشكلة ضد الزمر </w:t>
      </w:r>
      <w:r w:rsidRPr="00E30664">
        <w:rPr>
          <w:rFonts w:eastAsia="Calibri"/>
        </w:rPr>
        <w:t>ABO</w:t>
      </w:r>
      <w:r w:rsidRPr="00E30664">
        <w:rPr>
          <w:rFonts w:eastAsia="Calibri" w:hint="cs"/>
          <w:rtl/>
        </w:rPr>
        <w:t xml:space="preserve"> بشكل طبيعي (تخضع لـ </w:t>
      </w:r>
      <w:r w:rsidRPr="00E30664">
        <w:rPr>
          <w:rFonts w:eastAsia="Calibri"/>
        </w:rPr>
        <w:t>Landsteiner's law</w:t>
      </w:r>
      <w:r w:rsidRPr="00E30664">
        <w:rPr>
          <w:rFonts w:eastAsia="Calibri" w:hint="cs"/>
          <w:rtl/>
        </w:rPr>
        <w:t xml:space="preserve">) أي ليست بحاجة لتحريض لكي تتشكل وهي أضداد من نوع </w:t>
      </w:r>
      <w:r w:rsidRPr="00E30664">
        <w:rPr>
          <w:rFonts w:eastAsia="Calibri"/>
        </w:rPr>
        <w:t>IgM</w:t>
      </w:r>
      <w:r w:rsidRPr="00E30664">
        <w:rPr>
          <w:rFonts w:eastAsia="Calibri" w:hint="cs"/>
          <w:rtl/>
        </w:rPr>
        <w:t xml:space="preserve"> التي تملك قدرة كبيرة على التراص وتكون غائبة في فترات الولادة الأولى.</w:t>
      </w:r>
    </w:p>
    <w:p w14:paraId="6D63C71E" w14:textId="77777777" w:rsidR="00CC2A73" w:rsidRPr="00E30664" w:rsidRDefault="00CC2A73" w:rsidP="00CC2A73">
      <w:pPr>
        <w:tabs>
          <w:tab w:val="left" w:pos="1827"/>
        </w:tabs>
        <w:spacing w:line="256" w:lineRule="auto"/>
        <w:ind w:left="85"/>
        <w:rPr>
          <w:rFonts w:eastAsia="Calibri"/>
          <w:rtl/>
        </w:rPr>
      </w:pPr>
    </w:p>
    <w:p w14:paraId="27DAC72E" w14:textId="77777777" w:rsidR="00CC2A73" w:rsidRDefault="00CC2A73" w:rsidP="00CC2A73">
      <w:pPr>
        <w:tabs>
          <w:tab w:val="left" w:pos="1827"/>
        </w:tabs>
        <w:spacing w:line="256" w:lineRule="auto"/>
        <w:ind w:left="85"/>
        <w:rPr>
          <w:rFonts w:eastAsia="Calibri"/>
          <w:b/>
          <w:bCs/>
          <w:rtl/>
        </w:rPr>
      </w:pPr>
    </w:p>
    <w:p w14:paraId="0F17FE2A" w14:textId="77777777" w:rsidR="00CC2A73" w:rsidRPr="00E30664" w:rsidRDefault="00CC2A73" w:rsidP="00735CF0">
      <w:pPr>
        <w:pStyle w:val="manara2"/>
        <w:outlineLvl w:val="1"/>
        <w:rPr>
          <w:rFonts w:eastAsia="Calibri"/>
          <w:rtl/>
        </w:rPr>
      </w:pPr>
      <w:bookmarkStart w:id="943" w:name="_Toc135042782"/>
      <w:bookmarkStart w:id="944" w:name="_Toc135042920"/>
      <w:bookmarkStart w:id="945" w:name="_Toc135043058"/>
      <w:bookmarkStart w:id="946" w:name="_Toc135043196"/>
      <w:bookmarkStart w:id="947" w:name="_Toc135043334"/>
      <w:bookmarkStart w:id="948" w:name="_Toc135043472"/>
      <w:bookmarkStart w:id="949" w:name="_Toc135043610"/>
      <w:r w:rsidRPr="00E30664">
        <w:rPr>
          <w:rFonts w:eastAsia="Calibri" w:hint="cs"/>
          <w:rtl/>
        </w:rPr>
        <w:t xml:space="preserve">استطبابات إجراء تنميط نظام </w:t>
      </w:r>
      <w:r w:rsidRPr="00E30664">
        <w:rPr>
          <w:rFonts w:eastAsia="Calibri"/>
        </w:rPr>
        <w:t>ABO</w:t>
      </w:r>
      <w:r w:rsidRPr="00E30664">
        <w:rPr>
          <w:rFonts w:eastAsia="Calibri" w:hint="cs"/>
          <w:rtl/>
        </w:rPr>
        <w:t>:</w:t>
      </w:r>
      <w:bookmarkEnd w:id="943"/>
      <w:bookmarkEnd w:id="944"/>
      <w:bookmarkEnd w:id="945"/>
      <w:bookmarkEnd w:id="946"/>
      <w:bookmarkEnd w:id="947"/>
      <w:bookmarkEnd w:id="948"/>
      <w:bookmarkEnd w:id="949"/>
    </w:p>
    <w:p w14:paraId="267E4B8E" w14:textId="77777777" w:rsidR="00CC2A73" w:rsidRPr="00E30664" w:rsidRDefault="00CC2A73" w:rsidP="00CC2A73">
      <w:pPr>
        <w:numPr>
          <w:ilvl w:val="0"/>
          <w:numId w:val="32"/>
        </w:numPr>
        <w:tabs>
          <w:tab w:val="left" w:pos="1827"/>
        </w:tabs>
        <w:spacing w:line="256" w:lineRule="auto"/>
        <w:rPr>
          <w:rFonts w:eastAsia="Calibri"/>
          <w:rtl/>
        </w:rPr>
      </w:pPr>
      <w:r w:rsidRPr="00E30664">
        <w:rPr>
          <w:rFonts w:eastAsia="Calibri" w:hint="cs"/>
          <w:rtl/>
        </w:rPr>
        <w:t>المتبرعين بالدم</w:t>
      </w:r>
    </w:p>
    <w:p w14:paraId="56254633" w14:textId="77777777" w:rsidR="00CC2A73" w:rsidRPr="00E30664" w:rsidRDefault="00CC2A73" w:rsidP="00CC2A73">
      <w:pPr>
        <w:numPr>
          <w:ilvl w:val="0"/>
          <w:numId w:val="32"/>
        </w:numPr>
        <w:tabs>
          <w:tab w:val="left" w:pos="1827"/>
        </w:tabs>
        <w:spacing w:line="256" w:lineRule="auto"/>
        <w:rPr>
          <w:rFonts w:eastAsia="Calibri"/>
          <w:rtl/>
        </w:rPr>
      </w:pPr>
      <w:r w:rsidRPr="00E30664">
        <w:rPr>
          <w:rFonts w:eastAsia="Calibri" w:hint="cs"/>
          <w:rtl/>
        </w:rPr>
        <w:t>الأشخاص المستقبلين للدم</w:t>
      </w:r>
    </w:p>
    <w:p w14:paraId="6F02F488" w14:textId="77777777" w:rsidR="00CC2A73" w:rsidRPr="00E30664" w:rsidRDefault="00CC2A73" w:rsidP="00CC2A73">
      <w:pPr>
        <w:numPr>
          <w:ilvl w:val="0"/>
          <w:numId w:val="32"/>
        </w:numPr>
        <w:tabs>
          <w:tab w:val="left" w:pos="1827"/>
        </w:tabs>
        <w:spacing w:line="256" w:lineRule="auto"/>
        <w:rPr>
          <w:rFonts w:eastAsia="Calibri"/>
          <w:rtl/>
        </w:rPr>
      </w:pPr>
      <w:r w:rsidRPr="00E30664">
        <w:rPr>
          <w:rFonts w:eastAsia="Calibri" w:hint="cs"/>
          <w:rtl/>
        </w:rPr>
        <w:t xml:space="preserve">الأشخاص المرشحين للتبرع بالأعضاء والأشخاص المستقبلين لها، وذلك بسبب وجود مستضدات </w:t>
      </w:r>
      <w:r w:rsidRPr="00E30664">
        <w:rPr>
          <w:rFonts w:eastAsia="Calibri"/>
        </w:rPr>
        <w:t>ABO</w:t>
      </w:r>
      <w:r w:rsidRPr="00E30664">
        <w:rPr>
          <w:rFonts w:eastAsia="Calibri" w:hint="cs"/>
          <w:rtl/>
        </w:rPr>
        <w:t xml:space="preserve"> على الأنسجة أيضاً.</w:t>
      </w:r>
    </w:p>
    <w:p w14:paraId="5F6BF5B9" w14:textId="77777777" w:rsidR="00CC2A73" w:rsidRPr="00E30664" w:rsidRDefault="00CC2A73" w:rsidP="00CC2A73">
      <w:pPr>
        <w:numPr>
          <w:ilvl w:val="0"/>
          <w:numId w:val="32"/>
        </w:numPr>
        <w:tabs>
          <w:tab w:val="left" w:pos="1827"/>
        </w:tabs>
        <w:spacing w:line="256" w:lineRule="auto"/>
        <w:rPr>
          <w:rFonts w:eastAsia="Calibri"/>
          <w:rtl/>
        </w:rPr>
      </w:pPr>
      <w:r w:rsidRPr="00E30664">
        <w:rPr>
          <w:rFonts w:eastAsia="Calibri" w:hint="cs"/>
          <w:rtl/>
        </w:rPr>
        <w:t>عند النساء قبل الولادة في حال الشك بوجود داء انحلالي عند الوليد.</w:t>
      </w:r>
    </w:p>
    <w:p w14:paraId="4BBE9ED6" w14:textId="77777777" w:rsidR="00CC2A73" w:rsidRPr="00E30664" w:rsidRDefault="00CC2A73" w:rsidP="00CC2A73">
      <w:pPr>
        <w:numPr>
          <w:ilvl w:val="0"/>
          <w:numId w:val="32"/>
        </w:numPr>
        <w:tabs>
          <w:tab w:val="left" w:pos="1827"/>
        </w:tabs>
        <w:spacing w:line="256" w:lineRule="auto"/>
        <w:rPr>
          <w:rFonts w:eastAsia="Calibri"/>
          <w:rtl/>
        </w:rPr>
      </w:pPr>
      <w:r w:rsidRPr="00E30664">
        <w:rPr>
          <w:rFonts w:eastAsia="Calibri" w:hint="cs"/>
          <w:rtl/>
        </w:rPr>
        <w:t>عند حديثي الولادة، وسابقاً كانت تساهم في تحديد الأبوة.</w:t>
      </w:r>
    </w:p>
    <w:p w14:paraId="6AE04F68" w14:textId="77777777" w:rsidR="00CC2A73" w:rsidRPr="00E30664" w:rsidRDefault="00CC2A73" w:rsidP="00735CF0">
      <w:pPr>
        <w:pStyle w:val="manara2"/>
        <w:outlineLvl w:val="1"/>
        <w:rPr>
          <w:rFonts w:eastAsia="Calibri"/>
          <w:rtl/>
        </w:rPr>
      </w:pPr>
      <w:bookmarkStart w:id="950" w:name="_Toc135042783"/>
      <w:bookmarkStart w:id="951" w:name="_Toc135042921"/>
      <w:bookmarkStart w:id="952" w:name="_Toc135043059"/>
      <w:bookmarkStart w:id="953" w:name="_Toc135043197"/>
      <w:bookmarkStart w:id="954" w:name="_Toc135043335"/>
      <w:bookmarkStart w:id="955" w:name="_Toc135043473"/>
      <w:bookmarkStart w:id="956" w:name="_Toc135043611"/>
      <w:r w:rsidRPr="00E30664">
        <w:rPr>
          <w:rFonts w:eastAsia="Calibri" w:hint="cs"/>
          <w:rtl/>
        </w:rPr>
        <w:lastRenderedPageBreak/>
        <w:t xml:space="preserve">نظام الزمر </w:t>
      </w:r>
      <w:r w:rsidRPr="00E30664">
        <w:rPr>
          <w:rFonts w:eastAsia="Calibri"/>
        </w:rPr>
        <w:t>Rh</w:t>
      </w:r>
      <w:r w:rsidRPr="00E30664">
        <w:rPr>
          <w:rFonts w:eastAsia="Calibri" w:hint="cs"/>
          <w:rtl/>
        </w:rPr>
        <w:t>:</w:t>
      </w:r>
      <w:bookmarkEnd w:id="950"/>
      <w:bookmarkEnd w:id="951"/>
      <w:bookmarkEnd w:id="952"/>
      <w:bookmarkEnd w:id="953"/>
      <w:bookmarkEnd w:id="954"/>
      <w:bookmarkEnd w:id="955"/>
      <w:bookmarkEnd w:id="956"/>
    </w:p>
    <w:p w14:paraId="3A53368D" w14:textId="77777777" w:rsidR="00CC2A73" w:rsidRPr="00E30664" w:rsidRDefault="00CC2A73" w:rsidP="00CC2A73">
      <w:pPr>
        <w:tabs>
          <w:tab w:val="left" w:pos="1827"/>
        </w:tabs>
        <w:spacing w:line="256" w:lineRule="auto"/>
        <w:ind w:left="85"/>
        <w:rPr>
          <w:rFonts w:eastAsia="Calibri"/>
          <w:rtl/>
        </w:rPr>
      </w:pPr>
      <w:r w:rsidRPr="00E30664">
        <w:rPr>
          <w:rFonts w:eastAsia="Calibri" w:hint="cs"/>
          <w:rtl/>
        </w:rPr>
        <w:t xml:space="preserve">تكون مستضدات الـ </w:t>
      </w:r>
      <w:r w:rsidRPr="00E30664">
        <w:rPr>
          <w:rFonts w:eastAsia="Calibri"/>
        </w:rPr>
        <w:t>Rh</w:t>
      </w:r>
      <w:r w:rsidRPr="00E30664">
        <w:rPr>
          <w:rFonts w:eastAsia="Calibri" w:hint="cs"/>
          <w:rtl/>
        </w:rPr>
        <w:t xml:space="preserve"> بروتينية، وتوجد فقط على سطح الكريات الحمر ولا توجد على الخلايا والأنسجة الأخرى. هنالك أكثر من 50 مستضد في نظام </w:t>
      </w:r>
      <w:r w:rsidRPr="00E30664">
        <w:rPr>
          <w:rFonts w:eastAsia="Calibri"/>
        </w:rPr>
        <w:t>Rh</w:t>
      </w:r>
      <w:r w:rsidRPr="00E30664">
        <w:rPr>
          <w:rFonts w:eastAsia="Calibri" w:hint="cs"/>
          <w:rtl/>
        </w:rPr>
        <w:t xml:space="preserve"> لكن يعتبر المستضد </w:t>
      </w:r>
      <w:r w:rsidRPr="00E30664">
        <w:rPr>
          <w:rFonts w:eastAsia="Calibri"/>
        </w:rPr>
        <w:t>D</w:t>
      </w:r>
      <w:r w:rsidRPr="00E30664">
        <w:rPr>
          <w:rFonts w:eastAsia="Calibri" w:hint="cs"/>
          <w:rtl/>
        </w:rPr>
        <w:t xml:space="preserve"> الأكثر أهمية وقدرة على إحداث التمنيع. </w:t>
      </w:r>
    </w:p>
    <w:p w14:paraId="25609D1C" w14:textId="77777777" w:rsidR="00CC2A73" w:rsidRPr="00E30664" w:rsidRDefault="00CC2A73" w:rsidP="00CC2A73">
      <w:pPr>
        <w:numPr>
          <w:ilvl w:val="0"/>
          <w:numId w:val="33"/>
        </w:numPr>
        <w:tabs>
          <w:tab w:val="left" w:pos="1827"/>
        </w:tabs>
        <w:spacing w:line="256" w:lineRule="auto"/>
        <w:rPr>
          <w:rFonts w:eastAsia="Calibri"/>
          <w:rtl/>
        </w:rPr>
      </w:pPr>
      <w:r w:rsidRPr="00E30664">
        <w:rPr>
          <w:rFonts w:eastAsia="Calibri"/>
        </w:rPr>
        <w:t>Rh+</w:t>
      </w:r>
      <w:r w:rsidRPr="00E30664">
        <w:rPr>
          <w:rFonts w:eastAsia="Calibri" w:hint="cs"/>
          <w:rtl/>
        </w:rPr>
        <w:t xml:space="preserve"> تعني أن الكريات الحمر تحتوي على المستضد </w:t>
      </w:r>
      <w:r w:rsidRPr="00E30664">
        <w:rPr>
          <w:rFonts w:eastAsia="Calibri"/>
        </w:rPr>
        <w:t>D</w:t>
      </w:r>
      <w:r w:rsidRPr="00E30664">
        <w:rPr>
          <w:rFonts w:eastAsia="Calibri" w:hint="cs"/>
          <w:rtl/>
        </w:rPr>
        <w:t xml:space="preserve"> (85% من البشر)</w:t>
      </w:r>
    </w:p>
    <w:p w14:paraId="06780581" w14:textId="77777777" w:rsidR="00CC2A73" w:rsidRPr="00E30664" w:rsidRDefault="00CC2A73" w:rsidP="00CC2A73">
      <w:pPr>
        <w:numPr>
          <w:ilvl w:val="0"/>
          <w:numId w:val="33"/>
        </w:numPr>
        <w:tabs>
          <w:tab w:val="left" w:pos="1827"/>
        </w:tabs>
        <w:spacing w:line="256" w:lineRule="auto"/>
        <w:rPr>
          <w:rFonts w:eastAsia="Calibri"/>
          <w:rtl/>
        </w:rPr>
      </w:pPr>
      <w:r w:rsidRPr="00E30664">
        <w:rPr>
          <w:rFonts w:eastAsia="Calibri"/>
        </w:rPr>
        <w:t>Rh-</w:t>
      </w:r>
      <w:r w:rsidRPr="00E30664">
        <w:rPr>
          <w:rFonts w:eastAsia="Calibri" w:hint="cs"/>
          <w:rtl/>
        </w:rPr>
        <w:t xml:space="preserve"> تعني أن الكريات الحمر لا تحتوي على المستضد </w:t>
      </w:r>
      <w:r w:rsidRPr="00E30664">
        <w:rPr>
          <w:rFonts w:eastAsia="Calibri"/>
        </w:rPr>
        <w:t>D</w:t>
      </w:r>
      <w:r w:rsidRPr="00E30664">
        <w:rPr>
          <w:rFonts w:eastAsia="Calibri" w:hint="cs"/>
          <w:rtl/>
        </w:rPr>
        <w:t xml:space="preserve"> (15% من البشر)</w:t>
      </w:r>
    </w:p>
    <w:p w14:paraId="4577E088" w14:textId="77777777" w:rsidR="00CC2A73" w:rsidRPr="00E30664" w:rsidRDefault="00CC2A73" w:rsidP="00CC2A73">
      <w:pPr>
        <w:tabs>
          <w:tab w:val="left" w:pos="1827"/>
        </w:tabs>
        <w:spacing w:line="256" w:lineRule="auto"/>
        <w:ind w:left="85"/>
        <w:rPr>
          <w:rFonts w:eastAsia="Calibri"/>
          <w:rtl/>
        </w:rPr>
      </w:pPr>
      <w:r w:rsidRPr="00E30664">
        <w:rPr>
          <w:rFonts w:eastAsia="Calibri" w:hint="cs"/>
          <w:rtl/>
        </w:rPr>
        <w:t xml:space="preserve">تتوضع مستضدات </w:t>
      </w:r>
      <w:r w:rsidRPr="00E30664">
        <w:rPr>
          <w:rFonts w:eastAsia="Calibri"/>
        </w:rPr>
        <w:t>Rh</w:t>
      </w:r>
      <w:r w:rsidRPr="00E30664">
        <w:rPr>
          <w:rFonts w:eastAsia="Calibri" w:hint="cs"/>
          <w:rtl/>
        </w:rPr>
        <w:t xml:space="preserve"> بشكل أعمق (داخلي) على سطح الكريات الحمر، كما أن أعدادها أقل من مستضدات </w:t>
      </w:r>
      <w:r w:rsidRPr="00E30664">
        <w:rPr>
          <w:rFonts w:eastAsia="Calibri"/>
        </w:rPr>
        <w:t>ABO</w:t>
      </w:r>
      <w:r w:rsidRPr="00E30664">
        <w:rPr>
          <w:rFonts w:eastAsia="Calibri" w:hint="cs"/>
          <w:rtl/>
        </w:rPr>
        <w:t xml:space="preserve"> وهذا من أسباب عدم كشفها بالتراص أحياناً، وهي متطورة بشكل جيد عند الولادة.</w:t>
      </w:r>
    </w:p>
    <w:p w14:paraId="22EDA3DD" w14:textId="77777777" w:rsidR="00CC2A73" w:rsidRPr="00E30664" w:rsidRDefault="00CC2A73" w:rsidP="00CC2A73">
      <w:pPr>
        <w:tabs>
          <w:tab w:val="left" w:pos="1827"/>
        </w:tabs>
        <w:spacing w:line="256" w:lineRule="auto"/>
        <w:ind w:left="85"/>
        <w:rPr>
          <w:rFonts w:eastAsia="Calibri"/>
          <w:rtl/>
        </w:rPr>
      </w:pPr>
      <w:r w:rsidRPr="00E30664">
        <w:rPr>
          <w:rFonts w:eastAsia="Calibri" w:hint="cs"/>
          <w:rtl/>
        </w:rPr>
        <w:t xml:space="preserve">بالنسبة لأضداد </w:t>
      </w:r>
      <w:r w:rsidRPr="00E30664">
        <w:rPr>
          <w:rFonts w:eastAsia="Calibri"/>
        </w:rPr>
        <w:t>Rh</w:t>
      </w:r>
      <w:r w:rsidRPr="00E30664">
        <w:rPr>
          <w:rFonts w:eastAsia="Calibri" w:hint="cs"/>
          <w:rtl/>
        </w:rPr>
        <w:t xml:space="preserve"> فهي من النمط </w:t>
      </w:r>
      <w:r w:rsidRPr="00E30664">
        <w:rPr>
          <w:rFonts w:eastAsia="Calibri"/>
        </w:rPr>
        <w:t>IgG</w:t>
      </w:r>
      <w:r w:rsidRPr="00E30664">
        <w:rPr>
          <w:rFonts w:eastAsia="Calibri" w:hint="cs"/>
          <w:rtl/>
        </w:rPr>
        <w:t xml:space="preserve">، لا توجد بشكل طبيعي في البلازما (أي لا تخضع لـ </w:t>
      </w:r>
      <w:r w:rsidRPr="00E30664">
        <w:rPr>
          <w:rFonts w:eastAsia="Calibri"/>
        </w:rPr>
        <w:t>Landsteiner's law</w:t>
      </w:r>
      <w:r w:rsidRPr="00E30664">
        <w:rPr>
          <w:rFonts w:eastAsia="Calibri" w:hint="cs"/>
          <w:rtl/>
        </w:rPr>
        <w:t>) وإنما تتشكل بعد تحريض (مثل حمل – نقل دم) وهي لا ترتص بسهولة وتكتشف باختبار كومبس (</w:t>
      </w:r>
      <w:r w:rsidRPr="00E30664">
        <w:rPr>
          <w:rFonts w:eastAsia="Calibri"/>
        </w:rPr>
        <w:t>Coombs test</w:t>
      </w:r>
      <w:r w:rsidRPr="00E30664">
        <w:rPr>
          <w:rFonts w:eastAsia="Calibri" w:hint="cs"/>
          <w:rtl/>
        </w:rPr>
        <w:t>).</w:t>
      </w:r>
    </w:p>
    <w:p w14:paraId="11B422B0" w14:textId="77777777" w:rsidR="00CC2A73" w:rsidRPr="00E30664" w:rsidRDefault="00CC2A73" w:rsidP="00CC2A73">
      <w:pPr>
        <w:tabs>
          <w:tab w:val="left" w:pos="1827"/>
        </w:tabs>
        <w:spacing w:line="256" w:lineRule="auto"/>
        <w:ind w:left="85"/>
        <w:rPr>
          <w:rFonts w:eastAsia="Calibri"/>
          <w:rtl/>
        </w:rPr>
      </w:pPr>
      <w:r w:rsidRPr="00E30664">
        <w:rPr>
          <w:rFonts w:eastAsia="Calibri" w:hint="cs"/>
          <w:b/>
          <w:bCs/>
          <w:rtl/>
        </w:rPr>
        <w:t>ملاحظة</w:t>
      </w:r>
      <w:r w:rsidRPr="00E30664">
        <w:rPr>
          <w:rFonts w:eastAsia="Calibri" w:hint="cs"/>
          <w:rtl/>
        </w:rPr>
        <w:t xml:space="preserve"> </w:t>
      </w:r>
      <w:r w:rsidRPr="00E30664">
        <w:rPr>
          <w:rFonts w:eastAsia="Calibri" w:hint="cs"/>
          <w:b/>
          <w:bCs/>
          <w:rtl/>
        </w:rPr>
        <w:t>هامة:</w:t>
      </w:r>
      <w:r w:rsidRPr="00E30664">
        <w:rPr>
          <w:rFonts w:eastAsia="Calibri" w:hint="cs"/>
          <w:rtl/>
        </w:rPr>
        <w:t xml:space="preserve"> إذا كانت الأم سلبية </w:t>
      </w:r>
      <w:r w:rsidRPr="00E30664">
        <w:rPr>
          <w:rFonts w:eastAsia="Calibri"/>
        </w:rPr>
        <w:t>Rh</w:t>
      </w:r>
      <w:r w:rsidRPr="00E30664">
        <w:rPr>
          <w:rFonts w:eastAsia="Calibri" w:hint="cs"/>
          <w:rtl/>
        </w:rPr>
        <w:t xml:space="preserve"> وحامل بطفل إيجابي </w:t>
      </w:r>
      <w:r w:rsidRPr="00E30664">
        <w:rPr>
          <w:rFonts w:eastAsia="Calibri"/>
        </w:rPr>
        <w:t>Rh</w:t>
      </w:r>
      <w:r w:rsidRPr="00E30664">
        <w:rPr>
          <w:rFonts w:eastAsia="Calibri" w:hint="cs"/>
          <w:rtl/>
        </w:rPr>
        <w:t xml:space="preserve">، أثناء الولادة تدخل بعض الكريات الحمر من دم الجنين إلى الأم عبر المشيمة مما يؤدي لتشكيل أضداد </w:t>
      </w:r>
      <w:r w:rsidRPr="00E30664">
        <w:rPr>
          <w:rFonts w:eastAsia="Calibri"/>
        </w:rPr>
        <w:t>Anti D</w:t>
      </w:r>
      <w:r w:rsidRPr="00E30664">
        <w:rPr>
          <w:rFonts w:eastAsia="Calibri" w:hint="cs"/>
          <w:rtl/>
        </w:rPr>
        <w:t xml:space="preserve"> عند الأم وتكون من نوع </w:t>
      </w:r>
      <w:r w:rsidRPr="00E30664">
        <w:rPr>
          <w:rFonts w:eastAsia="Calibri"/>
        </w:rPr>
        <w:t>IgG</w:t>
      </w:r>
      <w:r w:rsidRPr="00E30664">
        <w:rPr>
          <w:rFonts w:eastAsia="Calibri" w:hint="cs"/>
          <w:rtl/>
        </w:rPr>
        <w:t xml:space="preserve">. في الحمل الثاني، إذا كان الطفل </w:t>
      </w:r>
      <w:r w:rsidRPr="00E30664">
        <w:rPr>
          <w:rFonts w:eastAsia="Calibri"/>
        </w:rPr>
        <w:t>Rh-</w:t>
      </w:r>
      <w:r w:rsidRPr="00E30664">
        <w:rPr>
          <w:rFonts w:eastAsia="Calibri" w:hint="cs"/>
          <w:rtl/>
        </w:rPr>
        <w:t xml:space="preserve"> لا يوجد مشكلة، أما إذا كان </w:t>
      </w:r>
      <w:r w:rsidRPr="00E30664">
        <w:rPr>
          <w:rFonts w:eastAsia="Calibri"/>
        </w:rPr>
        <w:t>Rh+</w:t>
      </w:r>
      <w:r w:rsidRPr="00E30664">
        <w:rPr>
          <w:rFonts w:eastAsia="Calibri" w:hint="cs"/>
          <w:rtl/>
        </w:rPr>
        <w:t xml:space="preserve"> فسيحدث انحلال دم الجنين نتيجة عبور أضداد الأم التي تشكلت بعد الحمل الأول عبر المشيمة وتؤدي إلى انحلال دم الجنين. عادة يكون التدبير بإعطاء الأم حقنة   </w:t>
      </w:r>
      <w:r w:rsidRPr="00E30664">
        <w:rPr>
          <w:rFonts w:eastAsia="Calibri"/>
        </w:rPr>
        <w:t>Anti D</w:t>
      </w:r>
      <w:r w:rsidRPr="00E30664">
        <w:rPr>
          <w:rFonts w:eastAsia="Calibri" w:hint="cs"/>
          <w:rtl/>
        </w:rPr>
        <w:t xml:space="preserve"> مباشرة بعد الولادة الأولى (خلال 72 ساعة) حيث ترتبط الأضداد </w:t>
      </w:r>
      <w:r w:rsidRPr="00E30664">
        <w:rPr>
          <w:rFonts w:eastAsia="Calibri"/>
        </w:rPr>
        <w:t>Anti D</w:t>
      </w:r>
      <w:r w:rsidRPr="00E30664">
        <w:rPr>
          <w:rFonts w:eastAsia="Calibri" w:hint="cs"/>
          <w:rtl/>
        </w:rPr>
        <w:t xml:space="preserve"> مع مستضدات </w:t>
      </w:r>
      <w:r w:rsidRPr="00E30664">
        <w:rPr>
          <w:rFonts w:eastAsia="Calibri"/>
        </w:rPr>
        <w:t>D</w:t>
      </w:r>
      <w:r w:rsidRPr="00E30664">
        <w:rPr>
          <w:rFonts w:eastAsia="Calibri" w:hint="cs"/>
          <w:rtl/>
        </w:rPr>
        <w:t xml:space="preserve"> على الكريات الحمر التي دخلت دم الأم فتمنع جسم الأم من التعرف عليها وبالتالي لا تحدث استجابة مناعية ضدها.</w:t>
      </w:r>
    </w:p>
    <w:p w14:paraId="46A385C4" w14:textId="77777777" w:rsidR="00CC2A73" w:rsidRPr="00E30664" w:rsidRDefault="00CC2A73" w:rsidP="00CC2A73">
      <w:pPr>
        <w:tabs>
          <w:tab w:val="left" w:pos="1827"/>
        </w:tabs>
        <w:spacing w:line="256" w:lineRule="auto"/>
        <w:ind w:left="85"/>
        <w:rPr>
          <w:rFonts w:eastAsia="Calibri"/>
          <w:rtl/>
        </w:rPr>
      </w:pPr>
    </w:p>
    <w:p w14:paraId="0A4F8327" w14:textId="77777777" w:rsidR="00CC2A73" w:rsidRPr="00E30664" w:rsidRDefault="00CC2A73" w:rsidP="00CC2A73">
      <w:pPr>
        <w:tabs>
          <w:tab w:val="left" w:pos="1827"/>
        </w:tabs>
        <w:spacing w:line="256" w:lineRule="auto"/>
        <w:ind w:left="85"/>
        <w:rPr>
          <w:rFonts w:eastAsia="Calibri"/>
          <w:rtl/>
        </w:rPr>
      </w:pPr>
      <w:r w:rsidRPr="00E30664">
        <w:rPr>
          <w:rFonts w:eastAsia="Calibri" w:hint="cs"/>
          <w:noProof/>
          <w:rtl/>
        </w:rPr>
        <w:lastRenderedPageBreak/>
        <w:drawing>
          <wp:anchor distT="0" distB="0" distL="114300" distR="114300" simplePos="0" relativeHeight="251696128" behindDoc="0" locked="0" layoutInCell="1" allowOverlap="1" wp14:anchorId="56CECA4C" wp14:editId="5633AB5C">
            <wp:simplePos x="0" y="0"/>
            <wp:positionH relativeFrom="margin">
              <wp:align>center</wp:align>
            </wp:positionH>
            <wp:positionV relativeFrom="paragraph">
              <wp:posOffset>635</wp:posOffset>
            </wp:positionV>
            <wp:extent cx="6188710" cy="4641850"/>
            <wp:effectExtent l="0" t="0" r="2540" b="6350"/>
            <wp:wrapSquare wrapText="bothSides"/>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88710" cy="4641850"/>
                    </a:xfrm>
                    <a:prstGeom prst="rect">
                      <a:avLst/>
                    </a:prstGeom>
                    <a:noFill/>
                  </pic:spPr>
                </pic:pic>
              </a:graphicData>
            </a:graphic>
            <wp14:sizeRelH relativeFrom="page">
              <wp14:pctWidth>0</wp14:pctWidth>
            </wp14:sizeRelH>
            <wp14:sizeRelV relativeFrom="page">
              <wp14:pctHeight>0</wp14:pctHeight>
            </wp14:sizeRelV>
          </wp:anchor>
        </w:drawing>
      </w:r>
      <w:r w:rsidRPr="00E30664">
        <w:rPr>
          <w:rFonts w:eastAsia="Calibri" w:hint="cs"/>
          <w:rtl/>
        </w:rPr>
        <w:t xml:space="preserve">يوضح الجدول الآتي متى يجب أخذ الحيطة فيما يخص تنافر الزمر الدموية: </w:t>
      </w:r>
    </w:p>
    <w:tbl>
      <w:tblPr>
        <w:tblStyle w:val="TableGrid4"/>
        <w:tblW w:w="5000" w:type="pct"/>
        <w:jc w:val="center"/>
        <w:tblInd w:w="0" w:type="dxa"/>
        <w:tblLook w:val="04A0" w:firstRow="1" w:lastRow="0" w:firstColumn="1" w:lastColumn="0" w:noHBand="0" w:noVBand="1"/>
      </w:tblPr>
      <w:tblGrid>
        <w:gridCol w:w="1639"/>
        <w:gridCol w:w="1639"/>
        <w:gridCol w:w="2546"/>
        <w:gridCol w:w="3192"/>
      </w:tblGrid>
      <w:tr w:rsidR="00CC2A73" w:rsidRPr="00E30664" w14:paraId="6C18C9CB" w14:textId="77777777" w:rsidTr="002F6DD1">
        <w:trPr>
          <w:jc w:val="center"/>
        </w:trPr>
        <w:tc>
          <w:tcPr>
            <w:tcW w:w="909" w:type="pct"/>
            <w:tcBorders>
              <w:top w:val="single" w:sz="4" w:space="0" w:color="auto"/>
              <w:left w:val="single" w:sz="4" w:space="0" w:color="auto"/>
              <w:bottom w:val="single" w:sz="4" w:space="0" w:color="auto"/>
              <w:right w:val="single" w:sz="4" w:space="0" w:color="auto"/>
            </w:tcBorders>
            <w:vAlign w:val="center"/>
            <w:hideMark/>
          </w:tcPr>
          <w:p w14:paraId="27672591" w14:textId="77777777" w:rsidR="00CC2A73" w:rsidRPr="00E30664" w:rsidRDefault="00CC2A73" w:rsidP="002F6DD1">
            <w:pPr>
              <w:tabs>
                <w:tab w:val="left" w:pos="1827"/>
              </w:tabs>
              <w:bidi w:val="0"/>
              <w:spacing w:line="256" w:lineRule="auto"/>
              <w:ind w:left="85"/>
              <w:jc w:val="center"/>
            </w:pPr>
            <w:r w:rsidRPr="00E30664">
              <w:t>Mother's Rh factor</w:t>
            </w:r>
          </w:p>
        </w:tc>
        <w:tc>
          <w:tcPr>
            <w:tcW w:w="909" w:type="pct"/>
            <w:tcBorders>
              <w:top w:val="single" w:sz="4" w:space="0" w:color="auto"/>
              <w:left w:val="single" w:sz="4" w:space="0" w:color="auto"/>
              <w:bottom w:val="single" w:sz="4" w:space="0" w:color="auto"/>
              <w:right w:val="single" w:sz="4" w:space="0" w:color="auto"/>
            </w:tcBorders>
            <w:vAlign w:val="center"/>
            <w:hideMark/>
          </w:tcPr>
          <w:p w14:paraId="3B190092" w14:textId="77777777" w:rsidR="00CC2A73" w:rsidRPr="00E30664" w:rsidRDefault="00CC2A73" w:rsidP="002F6DD1">
            <w:pPr>
              <w:tabs>
                <w:tab w:val="left" w:pos="1827"/>
              </w:tabs>
              <w:bidi w:val="0"/>
              <w:spacing w:line="256" w:lineRule="auto"/>
              <w:ind w:left="85"/>
              <w:jc w:val="center"/>
            </w:pPr>
            <w:r w:rsidRPr="00E30664">
              <w:t>Father's Rh factor</w:t>
            </w:r>
          </w:p>
        </w:tc>
        <w:tc>
          <w:tcPr>
            <w:tcW w:w="1412" w:type="pct"/>
            <w:tcBorders>
              <w:top w:val="single" w:sz="4" w:space="0" w:color="auto"/>
              <w:left w:val="single" w:sz="4" w:space="0" w:color="auto"/>
              <w:bottom w:val="single" w:sz="4" w:space="0" w:color="auto"/>
              <w:right w:val="single" w:sz="4" w:space="0" w:color="auto"/>
            </w:tcBorders>
            <w:vAlign w:val="center"/>
            <w:hideMark/>
          </w:tcPr>
          <w:p w14:paraId="4937B329" w14:textId="77777777" w:rsidR="00CC2A73" w:rsidRPr="00E30664" w:rsidRDefault="00CC2A73" w:rsidP="002F6DD1">
            <w:pPr>
              <w:tabs>
                <w:tab w:val="left" w:pos="1827"/>
              </w:tabs>
              <w:bidi w:val="0"/>
              <w:spacing w:line="256" w:lineRule="auto"/>
              <w:ind w:left="85"/>
              <w:jc w:val="center"/>
            </w:pPr>
            <w:r w:rsidRPr="00E30664">
              <w:t>Baby's Rh factor</w:t>
            </w:r>
          </w:p>
        </w:tc>
        <w:tc>
          <w:tcPr>
            <w:tcW w:w="1770" w:type="pct"/>
            <w:tcBorders>
              <w:top w:val="single" w:sz="4" w:space="0" w:color="auto"/>
              <w:left w:val="single" w:sz="4" w:space="0" w:color="auto"/>
              <w:bottom w:val="single" w:sz="4" w:space="0" w:color="auto"/>
              <w:right w:val="single" w:sz="4" w:space="0" w:color="auto"/>
            </w:tcBorders>
            <w:vAlign w:val="center"/>
            <w:hideMark/>
          </w:tcPr>
          <w:p w14:paraId="78E108BA" w14:textId="77777777" w:rsidR="00CC2A73" w:rsidRPr="00E30664" w:rsidRDefault="00CC2A73" w:rsidP="002F6DD1">
            <w:pPr>
              <w:tabs>
                <w:tab w:val="left" w:pos="1827"/>
              </w:tabs>
              <w:bidi w:val="0"/>
              <w:spacing w:line="256" w:lineRule="auto"/>
              <w:ind w:left="85"/>
              <w:jc w:val="center"/>
            </w:pPr>
            <w:r w:rsidRPr="00E30664">
              <w:t>Precautions</w:t>
            </w:r>
          </w:p>
        </w:tc>
      </w:tr>
      <w:tr w:rsidR="00CC2A73" w:rsidRPr="00E30664" w14:paraId="64ED5CCC" w14:textId="77777777" w:rsidTr="002F6DD1">
        <w:trPr>
          <w:jc w:val="center"/>
        </w:trPr>
        <w:tc>
          <w:tcPr>
            <w:tcW w:w="909" w:type="pct"/>
            <w:tcBorders>
              <w:top w:val="single" w:sz="4" w:space="0" w:color="auto"/>
              <w:left w:val="single" w:sz="4" w:space="0" w:color="auto"/>
              <w:bottom w:val="single" w:sz="4" w:space="0" w:color="auto"/>
              <w:right w:val="single" w:sz="4" w:space="0" w:color="auto"/>
            </w:tcBorders>
            <w:vAlign w:val="center"/>
            <w:hideMark/>
          </w:tcPr>
          <w:p w14:paraId="0E026543" w14:textId="77777777" w:rsidR="00CC2A73" w:rsidRPr="00E30664" w:rsidRDefault="00CC2A73" w:rsidP="002F6DD1">
            <w:pPr>
              <w:tabs>
                <w:tab w:val="left" w:pos="1827"/>
              </w:tabs>
              <w:bidi w:val="0"/>
              <w:spacing w:line="256" w:lineRule="auto"/>
              <w:ind w:left="85"/>
              <w:jc w:val="center"/>
            </w:pPr>
            <w:r w:rsidRPr="00E30664">
              <w:t>Rh +</w:t>
            </w:r>
          </w:p>
        </w:tc>
        <w:tc>
          <w:tcPr>
            <w:tcW w:w="909" w:type="pct"/>
            <w:tcBorders>
              <w:top w:val="single" w:sz="4" w:space="0" w:color="auto"/>
              <w:left w:val="single" w:sz="4" w:space="0" w:color="auto"/>
              <w:bottom w:val="single" w:sz="4" w:space="0" w:color="auto"/>
              <w:right w:val="single" w:sz="4" w:space="0" w:color="auto"/>
            </w:tcBorders>
            <w:vAlign w:val="center"/>
            <w:hideMark/>
          </w:tcPr>
          <w:p w14:paraId="0CF38034" w14:textId="77777777" w:rsidR="00CC2A73" w:rsidRPr="00E30664" w:rsidRDefault="00CC2A73" w:rsidP="002F6DD1">
            <w:pPr>
              <w:tabs>
                <w:tab w:val="left" w:pos="1827"/>
              </w:tabs>
              <w:bidi w:val="0"/>
              <w:spacing w:line="256" w:lineRule="auto"/>
              <w:ind w:left="85"/>
              <w:jc w:val="center"/>
            </w:pPr>
            <w:r w:rsidRPr="00E30664">
              <w:t>Rh +</w:t>
            </w:r>
          </w:p>
        </w:tc>
        <w:tc>
          <w:tcPr>
            <w:tcW w:w="1412" w:type="pct"/>
            <w:tcBorders>
              <w:top w:val="single" w:sz="4" w:space="0" w:color="auto"/>
              <w:left w:val="single" w:sz="4" w:space="0" w:color="auto"/>
              <w:bottom w:val="single" w:sz="4" w:space="0" w:color="auto"/>
              <w:right w:val="single" w:sz="4" w:space="0" w:color="auto"/>
            </w:tcBorders>
            <w:vAlign w:val="center"/>
            <w:hideMark/>
          </w:tcPr>
          <w:p w14:paraId="7489FB97" w14:textId="77777777" w:rsidR="00CC2A73" w:rsidRPr="00E30664" w:rsidRDefault="00CC2A73" w:rsidP="002F6DD1">
            <w:pPr>
              <w:tabs>
                <w:tab w:val="left" w:pos="1827"/>
              </w:tabs>
              <w:bidi w:val="0"/>
              <w:spacing w:line="256" w:lineRule="auto"/>
              <w:ind w:left="85"/>
              <w:jc w:val="center"/>
            </w:pPr>
            <w:r w:rsidRPr="00E30664">
              <w:t>Rh +</w:t>
            </w:r>
          </w:p>
        </w:tc>
        <w:tc>
          <w:tcPr>
            <w:tcW w:w="1770" w:type="pct"/>
            <w:tcBorders>
              <w:top w:val="single" w:sz="4" w:space="0" w:color="auto"/>
              <w:left w:val="single" w:sz="4" w:space="0" w:color="auto"/>
              <w:bottom w:val="single" w:sz="4" w:space="0" w:color="auto"/>
              <w:right w:val="single" w:sz="4" w:space="0" w:color="auto"/>
            </w:tcBorders>
            <w:vAlign w:val="center"/>
            <w:hideMark/>
          </w:tcPr>
          <w:p w14:paraId="6C85D29A" w14:textId="77777777" w:rsidR="00CC2A73" w:rsidRPr="00E30664" w:rsidRDefault="00CC2A73" w:rsidP="002F6DD1">
            <w:pPr>
              <w:tabs>
                <w:tab w:val="left" w:pos="1827"/>
              </w:tabs>
              <w:bidi w:val="0"/>
              <w:spacing w:line="256" w:lineRule="auto"/>
              <w:ind w:left="85"/>
              <w:jc w:val="center"/>
              <w:rPr>
                <w:rtl/>
              </w:rPr>
            </w:pPr>
            <w:r w:rsidRPr="00E30664">
              <w:t>None</w:t>
            </w:r>
          </w:p>
        </w:tc>
      </w:tr>
      <w:tr w:rsidR="00CC2A73" w:rsidRPr="00E30664" w14:paraId="333D6559" w14:textId="77777777" w:rsidTr="002F6DD1">
        <w:trPr>
          <w:jc w:val="center"/>
        </w:trPr>
        <w:tc>
          <w:tcPr>
            <w:tcW w:w="909" w:type="pct"/>
            <w:tcBorders>
              <w:top w:val="single" w:sz="4" w:space="0" w:color="auto"/>
              <w:left w:val="single" w:sz="4" w:space="0" w:color="auto"/>
              <w:bottom w:val="single" w:sz="4" w:space="0" w:color="auto"/>
              <w:right w:val="single" w:sz="4" w:space="0" w:color="auto"/>
            </w:tcBorders>
            <w:vAlign w:val="center"/>
            <w:hideMark/>
          </w:tcPr>
          <w:p w14:paraId="010DEBE2" w14:textId="77777777" w:rsidR="00CC2A73" w:rsidRPr="00E30664" w:rsidRDefault="00CC2A73" w:rsidP="002F6DD1">
            <w:pPr>
              <w:tabs>
                <w:tab w:val="left" w:pos="1827"/>
              </w:tabs>
              <w:bidi w:val="0"/>
              <w:spacing w:line="256" w:lineRule="auto"/>
              <w:ind w:left="85"/>
              <w:jc w:val="center"/>
              <w:rPr>
                <w:rtl/>
              </w:rPr>
            </w:pPr>
            <w:r w:rsidRPr="00E30664">
              <w:t>Rh -</w:t>
            </w:r>
          </w:p>
        </w:tc>
        <w:tc>
          <w:tcPr>
            <w:tcW w:w="909" w:type="pct"/>
            <w:tcBorders>
              <w:top w:val="single" w:sz="4" w:space="0" w:color="auto"/>
              <w:left w:val="single" w:sz="4" w:space="0" w:color="auto"/>
              <w:bottom w:val="single" w:sz="4" w:space="0" w:color="auto"/>
              <w:right w:val="single" w:sz="4" w:space="0" w:color="auto"/>
            </w:tcBorders>
            <w:vAlign w:val="center"/>
            <w:hideMark/>
          </w:tcPr>
          <w:p w14:paraId="0E1EF48D" w14:textId="77777777" w:rsidR="00CC2A73" w:rsidRPr="00E30664" w:rsidRDefault="00CC2A73" w:rsidP="002F6DD1">
            <w:pPr>
              <w:tabs>
                <w:tab w:val="left" w:pos="1827"/>
              </w:tabs>
              <w:bidi w:val="0"/>
              <w:spacing w:line="256" w:lineRule="auto"/>
              <w:ind w:left="85"/>
              <w:jc w:val="center"/>
            </w:pPr>
            <w:r w:rsidRPr="00E30664">
              <w:t>Rh -</w:t>
            </w:r>
          </w:p>
        </w:tc>
        <w:tc>
          <w:tcPr>
            <w:tcW w:w="1412" w:type="pct"/>
            <w:tcBorders>
              <w:top w:val="single" w:sz="4" w:space="0" w:color="auto"/>
              <w:left w:val="single" w:sz="4" w:space="0" w:color="auto"/>
              <w:bottom w:val="single" w:sz="4" w:space="0" w:color="auto"/>
              <w:right w:val="single" w:sz="4" w:space="0" w:color="auto"/>
            </w:tcBorders>
            <w:vAlign w:val="center"/>
            <w:hideMark/>
          </w:tcPr>
          <w:p w14:paraId="54988895" w14:textId="77777777" w:rsidR="00CC2A73" w:rsidRPr="00E30664" w:rsidRDefault="00CC2A73" w:rsidP="002F6DD1">
            <w:pPr>
              <w:tabs>
                <w:tab w:val="left" w:pos="1827"/>
              </w:tabs>
              <w:bidi w:val="0"/>
              <w:spacing w:line="256" w:lineRule="auto"/>
              <w:ind w:left="85"/>
              <w:jc w:val="center"/>
            </w:pPr>
            <w:r w:rsidRPr="00E30664">
              <w:t>Rh -</w:t>
            </w:r>
          </w:p>
        </w:tc>
        <w:tc>
          <w:tcPr>
            <w:tcW w:w="1770" w:type="pct"/>
            <w:tcBorders>
              <w:top w:val="single" w:sz="4" w:space="0" w:color="auto"/>
              <w:left w:val="single" w:sz="4" w:space="0" w:color="auto"/>
              <w:bottom w:val="single" w:sz="4" w:space="0" w:color="auto"/>
              <w:right w:val="single" w:sz="4" w:space="0" w:color="auto"/>
            </w:tcBorders>
            <w:vAlign w:val="center"/>
            <w:hideMark/>
          </w:tcPr>
          <w:p w14:paraId="7ABCACC8" w14:textId="77777777" w:rsidR="00CC2A73" w:rsidRPr="00E30664" w:rsidRDefault="00CC2A73" w:rsidP="002F6DD1">
            <w:pPr>
              <w:tabs>
                <w:tab w:val="left" w:pos="1827"/>
              </w:tabs>
              <w:bidi w:val="0"/>
              <w:spacing w:line="256" w:lineRule="auto"/>
              <w:ind w:left="85"/>
              <w:jc w:val="center"/>
            </w:pPr>
            <w:r w:rsidRPr="00E30664">
              <w:t>None</w:t>
            </w:r>
          </w:p>
        </w:tc>
      </w:tr>
      <w:tr w:rsidR="00CC2A73" w:rsidRPr="00E30664" w14:paraId="2DEA9B0B" w14:textId="77777777" w:rsidTr="002F6DD1">
        <w:trPr>
          <w:jc w:val="center"/>
        </w:trPr>
        <w:tc>
          <w:tcPr>
            <w:tcW w:w="909" w:type="pct"/>
            <w:tcBorders>
              <w:top w:val="single" w:sz="4" w:space="0" w:color="auto"/>
              <w:left w:val="single" w:sz="4" w:space="0" w:color="auto"/>
              <w:bottom w:val="single" w:sz="4" w:space="0" w:color="auto"/>
              <w:right w:val="single" w:sz="4" w:space="0" w:color="auto"/>
            </w:tcBorders>
            <w:vAlign w:val="center"/>
            <w:hideMark/>
          </w:tcPr>
          <w:p w14:paraId="5565E85D" w14:textId="77777777" w:rsidR="00CC2A73" w:rsidRPr="00E30664" w:rsidRDefault="00CC2A73" w:rsidP="002F6DD1">
            <w:pPr>
              <w:tabs>
                <w:tab w:val="left" w:pos="1827"/>
              </w:tabs>
              <w:bidi w:val="0"/>
              <w:spacing w:line="256" w:lineRule="auto"/>
              <w:ind w:left="85"/>
              <w:jc w:val="center"/>
            </w:pPr>
            <w:r w:rsidRPr="00E30664">
              <w:t>Rh +</w:t>
            </w:r>
          </w:p>
        </w:tc>
        <w:tc>
          <w:tcPr>
            <w:tcW w:w="909" w:type="pct"/>
            <w:tcBorders>
              <w:top w:val="single" w:sz="4" w:space="0" w:color="auto"/>
              <w:left w:val="single" w:sz="4" w:space="0" w:color="auto"/>
              <w:bottom w:val="single" w:sz="4" w:space="0" w:color="auto"/>
              <w:right w:val="single" w:sz="4" w:space="0" w:color="auto"/>
            </w:tcBorders>
            <w:vAlign w:val="center"/>
            <w:hideMark/>
          </w:tcPr>
          <w:p w14:paraId="41901A3E" w14:textId="77777777" w:rsidR="00CC2A73" w:rsidRPr="00E30664" w:rsidRDefault="00CC2A73" w:rsidP="002F6DD1">
            <w:pPr>
              <w:tabs>
                <w:tab w:val="left" w:pos="1827"/>
              </w:tabs>
              <w:bidi w:val="0"/>
              <w:spacing w:line="256" w:lineRule="auto"/>
              <w:ind w:left="85"/>
              <w:jc w:val="center"/>
            </w:pPr>
            <w:r w:rsidRPr="00E30664">
              <w:t>Rh -</w:t>
            </w:r>
          </w:p>
        </w:tc>
        <w:tc>
          <w:tcPr>
            <w:tcW w:w="1412" w:type="pct"/>
            <w:tcBorders>
              <w:top w:val="single" w:sz="4" w:space="0" w:color="auto"/>
              <w:left w:val="single" w:sz="4" w:space="0" w:color="auto"/>
              <w:bottom w:val="single" w:sz="4" w:space="0" w:color="auto"/>
              <w:right w:val="single" w:sz="4" w:space="0" w:color="auto"/>
            </w:tcBorders>
            <w:vAlign w:val="center"/>
            <w:hideMark/>
          </w:tcPr>
          <w:p w14:paraId="504B89EC" w14:textId="77777777" w:rsidR="00CC2A73" w:rsidRPr="00E30664" w:rsidRDefault="00CC2A73" w:rsidP="002F6DD1">
            <w:pPr>
              <w:tabs>
                <w:tab w:val="left" w:pos="1827"/>
              </w:tabs>
              <w:bidi w:val="0"/>
              <w:spacing w:line="256" w:lineRule="auto"/>
              <w:ind w:left="85"/>
              <w:jc w:val="center"/>
            </w:pPr>
            <w:r w:rsidRPr="00E30664">
              <w:t>Could be Rh + or Rh -</w:t>
            </w:r>
          </w:p>
        </w:tc>
        <w:tc>
          <w:tcPr>
            <w:tcW w:w="1770" w:type="pct"/>
            <w:tcBorders>
              <w:top w:val="single" w:sz="4" w:space="0" w:color="auto"/>
              <w:left w:val="single" w:sz="4" w:space="0" w:color="auto"/>
              <w:bottom w:val="single" w:sz="4" w:space="0" w:color="auto"/>
              <w:right w:val="single" w:sz="4" w:space="0" w:color="auto"/>
            </w:tcBorders>
            <w:vAlign w:val="center"/>
            <w:hideMark/>
          </w:tcPr>
          <w:p w14:paraId="7CF714EC" w14:textId="77777777" w:rsidR="00CC2A73" w:rsidRPr="00E30664" w:rsidRDefault="00CC2A73" w:rsidP="002F6DD1">
            <w:pPr>
              <w:tabs>
                <w:tab w:val="left" w:pos="1827"/>
              </w:tabs>
              <w:bidi w:val="0"/>
              <w:spacing w:line="256" w:lineRule="auto"/>
              <w:ind w:left="85"/>
              <w:jc w:val="center"/>
            </w:pPr>
            <w:r w:rsidRPr="00E30664">
              <w:t>None</w:t>
            </w:r>
          </w:p>
        </w:tc>
      </w:tr>
      <w:tr w:rsidR="00CC2A73" w:rsidRPr="00E30664" w14:paraId="3183CC0B" w14:textId="77777777" w:rsidTr="002F6DD1">
        <w:trPr>
          <w:jc w:val="center"/>
        </w:trPr>
        <w:tc>
          <w:tcPr>
            <w:tcW w:w="909" w:type="pct"/>
            <w:tcBorders>
              <w:top w:val="single" w:sz="4" w:space="0" w:color="auto"/>
              <w:left w:val="single" w:sz="4" w:space="0" w:color="auto"/>
              <w:bottom w:val="single" w:sz="4" w:space="0" w:color="auto"/>
              <w:right w:val="single" w:sz="4" w:space="0" w:color="auto"/>
            </w:tcBorders>
            <w:vAlign w:val="center"/>
            <w:hideMark/>
          </w:tcPr>
          <w:p w14:paraId="1C4AD1D6" w14:textId="77777777" w:rsidR="00CC2A73" w:rsidRPr="00E30664" w:rsidRDefault="00CC2A73" w:rsidP="002F6DD1">
            <w:pPr>
              <w:tabs>
                <w:tab w:val="left" w:pos="1827"/>
              </w:tabs>
              <w:bidi w:val="0"/>
              <w:spacing w:line="256" w:lineRule="auto"/>
              <w:ind w:left="85"/>
              <w:jc w:val="center"/>
            </w:pPr>
            <w:r w:rsidRPr="00E30664">
              <w:t>Rh -</w:t>
            </w:r>
          </w:p>
        </w:tc>
        <w:tc>
          <w:tcPr>
            <w:tcW w:w="909" w:type="pct"/>
            <w:tcBorders>
              <w:top w:val="single" w:sz="4" w:space="0" w:color="auto"/>
              <w:left w:val="single" w:sz="4" w:space="0" w:color="auto"/>
              <w:bottom w:val="single" w:sz="4" w:space="0" w:color="auto"/>
              <w:right w:val="single" w:sz="4" w:space="0" w:color="auto"/>
            </w:tcBorders>
            <w:vAlign w:val="center"/>
            <w:hideMark/>
          </w:tcPr>
          <w:p w14:paraId="7D60B43D" w14:textId="77777777" w:rsidR="00CC2A73" w:rsidRPr="00E30664" w:rsidRDefault="00CC2A73" w:rsidP="002F6DD1">
            <w:pPr>
              <w:tabs>
                <w:tab w:val="left" w:pos="1827"/>
              </w:tabs>
              <w:bidi w:val="0"/>
              <w:spacing w:line="256" w:lineRule="auto"/>
              <w:ind w:left="85"/>
              <w:jc w:val="center"/>
            </w:pPr>
            <w:r w:rsidRPr="00E30664">
              <w:t>Rh +</w:t>
            </w:r>
          </w:p>
        </w:tc>
        <w:tc>
          <w:tcPr>
            <w:tcW w:w="1412" w:type="pct"/>
            <w:tcBorders>
              <w:top w:val="single" w:sz="4" w:space="0" w:color="auto"/>
              <w:left w:val="single" w:sz="4" w:space="0" w:color="auto"/>
              <w:bottom w:val="single" w:sz="4" w:space="0" w:color="auto"/>
              <w:right w:val="single" w:sz="4" w:space="0" w:color="auto"/>
            </w:tcBorders>
            <w:vAlign w:val="center"/>
            <w:hideMark/>
          </w:tcPr>
          <w:p w14:paraId="01EF7C87" w14:textId="77777777" w:rsidR="00CC2A73" w:rsidRPr="00E30664" w:rsidRDefault="00CC2A73" w:rsidP="002F6DD1">
            <w:pPr>
              <w:tabs>
                <w:tab w:val="left" w:pos="1827"/>
              </w:tabs>
              <w:bidi w:val="0"/>
              <w:spacing w:line="256" w:lineRule="auto"/>
              <w:ind w:left="85"/>
              <w:jc w:val="center"/>
            </w:pPr>
            <w:r w:rsidRPr="00E30664">
              <w:t>Could be Rh + or Rh -</w:t>
            </w:r>
          </w:p>
        </w:tc>
        <w:tc>
          <w:tcPr>
            <w:tcW w:w="1770" w:type="pct"/>
            <w:tcBorders>
              <w:top w:val="single" w:sz="4" w:space="0" w:color="auto"/>
              <w:left w:val="single" w:sz="4" w:space="0" w:color="auto"/>
              <w:bottom w:val="single" w:sz="4" w:space="0" w:color="auto"/>
              <w:right w:val="single" w:sz="4" w:space="0" w:color="auto"/>
            </w:tcBorders>
            <w:vAlign w:val="center"/>
            <w:hideMark/>
          </w:tcPr>
          <w:p w14:paraId="5B88FDF7" w14:textId="77777777" w:rsidR="00CC2A73" w:rsidRPr="00E30664" w:rsidRDefault="00CC2A73" w:rsidP="002F6DD1">
            <w:pPr>
              <w:tabs>
                <w:tab w:val="left" w:pos="1827"/>
              </w:tabs>
              <w:bidi w:val="0"/>
              <w:spacing w:line="256" w:lineRule="auto"/>
              <w:ind w:left="85"/>
              <w:jc w:val="center"/>
            </w:pPr>
            <w:r w:rsidRPr="00E30664">
              <w:t>Rh immune globulin injections</w:t>
            </w:r>
          </w:p>
        </w:tc>
      </w:tr>
    </w:tbl>
    <w:p w14:paraId="28378E46" w14:textId="77777777" w:rsidR="00CC2A73" w:rsidRPr="00E30664" w:rsidRDefault="00CC2A73" w:rsidP="00CC2A73">
      <w:pPr>
        <w:tabs>
          <w:tab w:val="left" w:pos="1827"/>
        </w:tabs>
        <w:spacing w:line="256" w:lineRule="auto"/>
        <w:ind w:left="85"/>
        <w:rPr>
          <w:rFonts w:eastAsia="Calibri"/>
          <w:b/>
          <w:bCs/>
        </w:rPr>
      </w:pPr>
    </w:p>
    <w:p w14:paraId="7659E9D2" w14:textId="77777777" w:rsidR="00CC2A73" w:rsidRDefault="00CC2A73" w:rsidP="00CC2A73">
      <w:pPr>
        <w:bidi w:val="0"/>
        <w:rPr>
          <w:rFonts w:eastAsia="Calibri"/>
          <w:b/>
          <w:bCs/>
          <w:color w:val="0070C0"/>
          <w:spacing w:val="5"/>
          <w:sz w:val="32"/>
          <w:szCs w:val="32"/>
          <w:rtl/>
        </w:rPr>
      </w:pPr>
      <w:r>
        <w:rPr>
          <w:rFonts w:eastAsia="Calibri"/>
          <w:rtl/>
        </w:rPr>
        <w:br w:type="page"/>
      </w:r>
    </w:p>
    <w:p w14:paraId="726C07AF" w14:textId="77777777" w:rsidR="00CC2A73" w:rsidRPr="00E30664" w:rsidRDefault="00CC2A73" w:rsidP="00735CF0">
      <w:pPr>
        <w:pStyle w:val="manara2"/>
        <w:outlineLvl w:val="1"/>
        <w:rPr>
          <w:rFonts w:eastAsia="Calibri"/>
          <w:rtl/>
        </w:rPr>
      </w:pPr>
      <w:bookmarkStart w:id="957" w:name="_Toc135042784"/>
      <w:bookmarkStart w:id="958" w:name="_Toc135042922"/>
      <w:bookmarkStart w:id="959" w:name="_Toc135043060"/>
      <w:bookmarkStart w:id="960" w:name="_Toc135043198"/>
      <w:bookmarkStart w:id="961" w:name="_Toc135043336"/>
      <w:bookmarkStart w:id="962" w:name="_Toc135043474"/>
      <w:bookmarkStart w:id="963" w:name="_Toc135043612"/>
      <w:r w:rsidRPr="00E30664">
        <w:rPr>
          <w:rFonts w:eastAsia="Calibri" w:hint="cs"/>
          <w:rtl/>
        </w:rPr>
        <w:lastRenderedPageBreak/>
        <w:t xml:space="preserve">تفاعل التراص الدموي </w:t>
      </w:r>
      <w:r w:rsidRPr="00E30664">
        <w:rPr>
          <w:rFonts w:eastAsia="Calibri"/>
        </w:rPr>
        <w:t>The agglutination Test</w:t>
      </w:r>
      <w:r w:rsidRPr="00E30664">
        <w:rPr>
          <w:rFonts w:eastAsia="Calibri" w:hint="cs"/>
          <w:rtl/>
        </w:rPr>
        <w:t>:</w:t>
      </w:r>
      <w:bookmarkEnd w:id="957"/>
      <w:bookmarkEnd w:id="958"/>
      <w:bookmarkEnd w:id="959"/>
      <w:bookmarkEnd w:id="960"/>
      <w:bookmarkEnd w:id="961"/>
      <w:bookmarkEnd w:id="962"/>
      <w:bookmarkEnd w:id="963"/>
    </w:p>
    <w:p w14:paraId="356FC215" w14:textId="77777777" w:rsidR="00CC2A73" w:rsidRPr="00E30664" w:rsidRDefault="00CC2A73" w:rsidP="00CC2A73">
      <w:pPr>
        <w:tabs>
          <w:tab w:val="left" w:pos="1827"/>
        </w:tabs>
        <w:spacing w:line="256" w:lineRule="auto"/>
        <w:ind w:left="85"/>
        <w:rPr>
          <w:rFonts w:eastAsia="Calibri"/>
          <w:rtl/>
        </w:rPr>
      </w:pPr>
      <w:r w:rsidRPr="00E30664">
        <w:rPr>
          <w:rFonts w:eastAsia="Calibri" w:hint="cs"/>
          <w:rtl/>
        </w:rPr>
        <w:t xml:space="preserve">هو التفاعل الذي يستخدم لتحديد نوع الزمر الدموية باستخدام الأضداد الموجهة ضد مستضدات </w:t>
      </w:r>
      <w:r w:rsidRPr="00E30664">
        <w:rPr>
          <w:rFonts w:eastAsia="Calibri"/>
        </w:rPr>
        <w:t>ABO</w:t>
      </w:r>
      <w:r w:rsidRPr="00E30664">
        <w:rPr>
          <w:rFonts w:eastAsia="Calibri" w:hint="cs"/>
          <w:rtl/>
        </w:rPr>
        <w:t xml:space="preserve"> و</w:t>
      </w:r>
      <w:r w:rsidRPr="00E30664">
        <w:rPr>
          <w:rFonts w:eastAsia="Calibri"/>
        </w:rPr>
        <w:t>Rh</w:t>
      </w:r>
      <w:r w:rsidRPr="00E30664">
        <w:rPr>
          <w:rFonts w:eastAsia="Calibri" w:hint="cs"/>
          <w:rtl/>
        </w:rPr>
        <w:t>.</w:t>
      </w:r>
    </w:p>
    <w:p w14:paraId="1B755CB3" w14:textId="77777777" w:rsidR="00CC2A73" w:rsidRPr="00E30664" w:rsidRDefault="00CC2A73" w:rsidP="00CC2A73">
      <w:pPr>
        <w:tabs>
          <w:tab w:val="left" w:pos="1827"/>
        </w:tabs>
        <w:spacing w:line="256" w:lineRule="auto"/>
        <w:ind w:left="85"/>
        <w:rPr>
          <w:rFonts w:eastAsia="Calibri"/>
          <w:rtl/>
        </w:rPr>
      </w:pPr>
      <w:r w:rsidRPr="00E30664">
        <w:rPr>
          <w:rFonts w:eastAsia="Calibri" w:hint="cs"/>
          <w:b/>
          <w:bCs/>
          <w:rtl/>
        </w:rPr>
        <w:t>المبدأ</w:t>
      </w:r>
      <w:r w:rsidRPr="00E30664">
        <w:rPr>
          <w:rFonts w:eastAsia="Calibri" w:hint="cs"/>
          <w:rtl/>
        </w:rPr>
        <w:t>: يتم التفاعل على مرحلتين:</w:t>
      </w:r>
    </w:p>
    <w:p w14:paraId="0071F3EE" w14:textId="77777777" w:rsidR="00CC2A73" w:rsidRPr="00E30664" w:rsidRDefault="00CC2A73" w:rsidP="00CC2A73">
      <w:pPr>
        <w:numPr>
          <w:ilvl w:val="0"/>
          <w:numId w:val="34"/>
        </w:numPr>
        <w:tabs>
          <w:tab w:val="left" w:pos="1827"/>
        </w:tabs>
        <w:spacing w:line="256" w:lineRule="auto"/>
        <w:rPr>
          <w:rFonts w:eastAsia="Calibri"/>
          <w:rtl/>
        </w:rPr>
      </w:pPr>
      <w:r w:rsidRPr="00E30664">
        <w:rPr>
          <w:rFonts w:eastAsia="Calibri" w:hint="cs"/>
          <w:rtl/>
        </w:rPr>
        <w:t xml:space="preserve">توضع الضد على الكريات الحمر (تحسس الكريات الحمراء – </w:t>
      </w:r>
      <w:r w:rsidRPr="00E30664">
        <w:rPr>
          <w:rFonts w:eastAsia="Calibri"/>
        </w:rPr>
        <w:t>Sensitization</w:t>
      </w:r>
      <w:r w:rsidRPr="00E30664">
        <w:rPr>
          <w:rFonts w:eastAsia="Calibri" w:hint="cs"/>
          <w:rtl/>
        </w:rPr>
        <w:t>).</w:t>
      </w:r>
    </w:p>
    <w:p w14:paraId="2EA7AE14" w14:textId="77777777" w:rsidR="00CC2A73" w:rsidRPr="00E30664" w:rsidRDefault="00CC2A73" w:rsidP="00CC2A73">
      <w:pPr>
        <w:numPr>
          <w:ilvl w:val="0"/>
          <w:numId w:val="34"/>
        </w:numPr>
        <w:tabs>
          <w:tab w:val="left" w:pos="1827"/>
        </w:tabs>
        <w:spacing w:line="256" w:lineRule="auto"/>
        <w:rPr>
          <w:rFonts w:eastAsia="Calibri"/>
          <w:rtl/>
        </w:rPr>
      </w:pPr>
      <w:r w:rsidRPr="00E30664">
        <w:rPr>
          <w:rFonts w:eastAsia="Calibri" w:hint="cs"/>
          <w:rtl/>
        </w:rPr>
        <w:t xml:space="preserve">جذب أكثر من كرية حمراء وارتباطها لإحداث التراص عيانياً </w:t>
      </w:r>
      <w:r w:rsidRPr="00E30664">
        <w:rPr>
          <w:rFonts w:eastAsia="Calibri"/>
        </w:rPr>
        <w:t>agglutination</w:t>
      </w:r>
      <w:r w:rsidRPr="00E30664">
        <w:rPr>
          <w:rFonts w:eastAsia="Calibri" w:hint="cs"/>
          <w:rtl/>
        </w:rPr>
        <w:t>.</w:t>
      </w:r>
    </w:p>
    <w:p w14:paraId="71CE0D14" w14:textId="77777777" w:rsidR="00CC2A73" w:rsidRPr="00E30664" w:rsidRDefault="00CC2A73" w:rsidP="00CC2A73">
      <w:pPr>
        <w:tabs>
          <w:tab w:val="left" w:pos="1827"/>
        </w:tabs>
        <w:spacing w:line="256" w:lineRule="auto"/>
        <w:ind w:left="85"/>
        <w:rPr>
          <w:rFonts w:eastAsia="Calibri"/>
          <w:rtl/>
        </w:rPr>
      </w:pPr>
      <w:r w:rsidRPr="00E30664">
        <w:rPr>
          <w:rFonts w:eastAsia="Calibri" w:hint="cs"/>
          <w:b/>
          <w:bCs/>
          <w:rtl/>
        </w:rPr>
        <w:t>كيفية تعيين الزمر الدموية:</w:t>
      </w:r>
      <w:r w:rsidRPr="00E30664">
        <w:rPr>
          <w:rFonts w:eastAsia="Calibri" w:hint="cs"/>
          <w:rtl/>
        </w:rPr>
        <w:t xml:space="preserve"> اختبار الكريات الحمر في عينة الدم باستخدام مصول ضدية: المصل المضاد لـ </w:t>
      </w:r>
      <w:r w:rsidRPr="00E30664">
        <w:rPr>
          <w:rFonts w:eastAsia="Calibri"/>
        </w:rPr>
        <w:t>A</w:t>
      </w:r>
      <w:r w:rsidRPr="00E30664">
        <w:rPr>
          <w:rFonts w:eastAsia="Calibri" w:hint="cs"/>
          <w:rtl/>
        </w:rPr>
        <w:t xml:space="preserve"> (</w:t>
      </w:r>
      <w:r w:rsidRPr="00E30664">
        <w:rPr>
          <w:rFonts w:eastAsia="Calibri"/>
        </w:rPr>
        <w:t>anti A</w:t>
      </w:r>
      <w:r w:rsidRPr="00E30664">
        <w:rPr>
          <w:rFonts w:eastAsia="Calibri" w:hint="cs"/>
          <w:rtl/>
        </w:rPr>
        <w:t xml:space="preserve">) والمصل المضاد لـ </w:t>
      </w:r>
      <w:r w:rsidRPr="00E30664">
        <w:rPr>
          <w:rFonts w:eastAsia="Calibri"/>
        </w:rPr>
        <w:t>B</w:t>
      </w:r>
      <w:r w:rsidRPr="00E30664">
        <w:rPr>
          <w:rFonts w:eastAsia="Calibri" w:hint="cs"/>
          <w:rtl/>
        </w:rPr>
        <w:t xml:space="preserve"> (</w:t>
      </w:r>
      <w:r w:rsidRPr="00E30664">
        <w:rPr>
          <w:rFonts w:eastAsia="Calibri"/>
        </w:rPr>
        <w:t>anti B</w:t>
      </w:r>
      <w:r w:rsidRPr="00E30664">
        <w:rPr>
          <w:rFonts w:eastAsia="Calibri" w:hint="cs"/>
          <w:rtl/>
        </w:rPr>
        <w:t xml:space="preserve">) والمصل المستخدم لتحري المستضد </w:t>
      </w:r>
      <w:r w:rsidRPr="00E30664">
        <w:rPr>
          <w:rFonts w:eastAsia="Calibri"/>
        </w:rPr>
        <w:t>D</w:t>
      </w:r>
      <w:r w:rsidRPr="00E30664">
        <w:rPr>
          <w:rFonts w:eastAsia="Calibri" w:hint="cs"/>
          <w:rtl/>
        </w:rPr>
        <w:t xml:space="preserve"> (</w:t>
      </w:r>
      <w:r w:rsidRPr="00E30664">
        <w:rPr>
          <w:rFonts w:eastAsia="Calibri"/>
        </w:rPr>
        <w:t>anti D</w:t>
      </w:r>
      <w:r w:rsidRPr="00E30664">
        <w:rPr>
          <w:rFonts w:eastAsia="Calibri" w:hint="cs"/>
          <w:rtl/>
        </w:rPr>
        <w:t>) ويمكن إجراء هذا الاختبار على شريحة أو في أنابيب (خاصة في الحالات المشبوهة).</w:t>
      </w:r>
    </w:p>
    <w:p w14:paraId="08D8BF7A" w14:textId="77777777" w:rsidR="00CC2A73" w:rsidRPr="00E30664" w:rsidRDefault="00CC2A73" w:rsidP="00CC2A73">
      <w:pPr>
        <w:tabs>
          <w:tab w:val="left" w:pos="1827"/>
        </w:tabs>
        <w:spacing w:line="256" w:lineRule="auto"/>
        <w:ind w:left="85"/>
        <w:rPr>
          <w:rFonts w:eastAsia="Calibri"/>
          <w:b/>
          <w:bCs/>
          <w:rtl/>
        </w:rPr>
      </w:pPr>
      <w:r w:rsidRPr="00E30664">
        <w:rPr>
          <w:rFonts w:eastAsia="Calibri" w:hint="cs"/>
          <w:b/>
          <w:bCs/>
          <w:rtl/>
        </w:rPr>
        <w:t>طريقة عمل الاختبار على الشريحة:</w:t>
      </w:r>
    </w:p>
    <w:p w14:paraId="7E366948" w14:textId="77777777" w:rsidR="00CC2A73" w:rsidRPr="00E30664" w:rsidRDefault="00CC2A73" w:rsidP="00CC2A73">
      <w:pPr>
        <w:tabs>
          <w:tab w:val="left" w:pos="1827"/>
        </w:tabs>
        <w:spacing w:line="256" w:lineRule="auto"/>
        <w:ind w:left="85"/>
        <w:rPr>
          <w:rFonts w:eastAsia="Calibri"/>
          <w:rtl/>
        </w:rPr>
      </w:pPr>
      <w:r w:rsidRPr="00E30664">
        <w:rPr>
          <w:rFonts w:eastAsia="Calibri" w:hint="cs"/>
          <w:rtl/>
        </w:rPr>
        <w:t xml:space="preserve">يوضع على صفيحة بورسلان بيضاء اللون أو شريحة زجاجية 3 قطرات دم (دم وريدي مجموع على </w:t>
      </w:r>
      <w:r w:rsidRPr="00E30664">
        <w:rPr>
          <w:rFonts w:eastAsia="Calibri"/>
        </w:rPr>
        <w:t>EDTA</w:t>
      </w:r>
      <w:r w:rsidRPr="00E30664">
        <w:rPr>
          <w:rFonts w:eastAsia="Calibri" w:hint="cs"/>
          <w:rtl/>
        </w:rPr>
        <w:t xml:space="preserve"> أو دم شعري من الإصبع مباشرة)</w:t>
      </w:r>
    </w:p>
    <w:p w14:paraId="0871F7AE" w14:textId="77777777" w:rsidR="00CC2A73" w:rsidRPr="00E30664" w:rsidRDefault="00CC2A73" w:rsidP="00CC2A73">
      <w:pPr>
        <w:numPr>
          <w:ilvl w:val="0"/>
          <w:numId w:val="35"/>
        </w:numPr>
        <w:tabs>
          <w:tab w:val="left" w:pos="1827"/>
        </w:tabs>
        <w:spacing w:line="256" w:lineRule="auto"/>
        <w:rPr>
          <w:rFonts w:eastAsia="Calibri"/>
          <w:rtl/>
        </w:rPr>
      </w:pPr>
      <w:r w:rsidRPr="00E30664">
        <w:rPr>
          <w:rFonts w:eastAsia="Calibri" w:hint="cs"/>
          <w:rtl/>
        </w:rPr>
        <w:t xml:space="preserve">يوضع على قطرة الدم الأولى قطرة من مصل </w:t>
      </w:r>
      <w:r w:rsidRPr="00E30664">
        <w:rPr>
          <w:rFonts w:eastAsia="Calibri"/>
        </w:rPr>
        <w:t>Anti A</w:t>
      </w:r>
    </w:p>
    <w:p w14:paraId="17377FE4" w14:textId="77777777" w:rsidR="00CC2A73" w:rsidRPr="00E30664" w:rsidRDefault="00CC2A73" w:rsidP="00CC2A73">
      <w:pPr>
        <w:numPr>
          <w:ilvl w:val="0"/>
          <w:numId w:val="35"/>
        </w:numPr>
        <w:tabs>
          <w:tab w:val="left" w:pos="1827"/>
        </w:tabs>
        <w:spacing w:line="256" w:lineRule="auto"/>
        <w:rPr>
          <w:rFonts w:eastAsia="Calibri"/>
          <w:rtl/>
        </w:rPr>
      </w:pPr>
      <w:r w:rsidRPr="00E30664">
        <w:rPr>
          <w:rFonts w:eastAsia="Calibri" w:hint="cs"/>
          <w:rtl/>
        </w:rPr>
        <w:t>يوضع على قطرة الدم الثانية قطرة من مصل</w:t>
      </w:r>
      <w:r w:rsidRPr="00E30664">
        <w:rPr>
          <w:rFonts w:eastAsia="Calibri"/>
        </w:rPr>
        <w:t xml:space="preserve"> Anti B </w:t>
      </w:r>
      <w:r w:rsidRPr="00E30664">
        <w:rPr>
          <w:rFonts w:eastAsia="Calibri"/>
          <w:rtl/>
        </w:rPr>
        <w:t xml:space="preserve"> </w:t>
      </w:r>
    </w:p>
    <w:p w14:paraId="473211B7" w14:textId="77777777" w:rsidR="00CC2A73" w:rsidRPr="00E30664" w:rsidRDefault="00CC2A73" w:rsidP="00CC2A73">
      <w:pPr>
        <w:numPr>
          <w:ilvl w:val="0"/>
          <w:numId w:val="35"/>
        </w:numPr>
        <w:tabs>
          <w:tab w:val="left" w:pos="1827"/>
        </w:tabs>
        <w:spacing w:line="256" w:lineRule="auto"/>
        <w:rPr>
          <w:rFonts w:eastAsia="Calibri"/>
          <w:rtl/>
        </w:rPr>
      </w:pPr>
      <w:r w:rsidRPr="00E30664">
        <w:rPr>
          <w:rFonts w:eastAsia="Calibri" w:hint="cs"/>
          <w:rtl/>
        </w:rPr>
        <w:t>يوضع على قطرة الدم الثالثة قطرة من مصل</w:t>
      </w:r>
      <w:r w:rsidRPr="00E30664">
        <w:rPr>
          <w:rFonts w:eastAsia="Calibri"/>
        </w:rPr>
        <w:t xml:space="preserve"> Anti D </w:t>
      </w:r>
    </w:p>
    <w:p w14:paraId="66DE62AF" w14:textId="77777777" w:rsidR="00CC2A73" w:rsidRPr="00E30664" w:rsidRDefault="00CC2A73" w:rsidP="00CC2A73">
      <w:pPr>
        <w:tabs>
          <w:tab w:val="left" w:pos="1827"/>
        </w:tabs>
        <w:spacing w:line="256" w:lineRule="auto"/>
        <w:ind w:left="85"/>
        <w:rPr>
          <w:rFonts w:eastAsia="Calibri"/>
        </w:rPr>
      </w:pPr>
      <w:r w:rsidRPr="00E30664">
        <w:rPr>
          <w:rFonts w:eastAsia="Calibri" w:hint="cs"/>
          <w:rtl/>
        </w:rPr>
        <w:t>تمزج كل قطرة بعود خشبي مستقل ثم تحرك الصفيحة إهليليجياً، يلاحظ حدوث التراص أو عدمه خلال مدة أقصاها 3 دقائق. يكون التراص بشكل تكتلات وترسبات في قطرة الدم وفي حال عدم التراص تبقى قطرة الدم سائلة على حالها ويتم تحديد الزمرة الدموية على هذا الأساس.</w:t>
      </w:r>
    </w:p>
    <w:p w14:paraId="7C7CBF2B" w14:textId="77777777" w:rsidR="00CC2A73" w:rsidRPr="00E30664" w:rsidRDefault="00CC2A73" w:rsidP="00735CF0">
      <w:pPr>
        <w:pStyle w:val="manara2"/>
        <w:outlineLvl w:val="1"/>
        <w:rPr>
          <w:rFonts w:eastAsia="Calibri"/>
          <w:rtl/>
        </w:rPr>
      </w:pPr>
      <w:bookmarkStart w:id="964" w:name="_Toc135042785"/>
      <w:bookmarkStart w:id="965" w:name="_Toc135042923"/>
      <w:bookmarkStart w:id="966" w:name="_Toc135043061"/>
      <w:bookmarkStart w:id="967" w:name="_Toc135043199"/>
      <w:bookmarkStart w:id="968" w:name="_Toc135043337"/>
      <w:bookmarkStart w:id="969" w:name="_Toc135043475"/>
      <w:bookmarkStart w:id="970" w:name="_Toc135043613"/>
      <w:r w:rsidRPr="00E30664">
        <w:rPr>
          <w:rFonts w:eastAsia="Calibri" w:hint="cs"/>
          <w:rtl/>
        </w:rPr>
        <w:t>الاختبارات المجراة قبل نقل الدم:</w:t>
      </w:r>
      <w:bookmarkEnd w:id="964"/>
      <w:bookmarkEnd w:id="965"/>
      <w:bookmarkEnd w:id="966"/>
      <w:bookmarkEnd w:id="967"/>
      <w:bookmarkEnd w:id="968"/>
      <w:bookmarkEnd w:id="969"/>
      <w:bookmarkEnd w:id="970"/>
    </w:p>
    <w:p w14:paraId="58BECE87" w14:textId="77777777" w:rsidR="00CC2A73" w:rsidRPr="00E30664" w:rsidRDefault="00CC2A73" w:rsidP="00CC2A73">
      <w:pPr>
        <w:numPr>
          <w:ilvl w:val="0"/>
          <w:numId w:val="48"/>
        </w:numPr>
        <w:tabs>
          <w:tab w:val="left" w:pos="1827"/>
        </w:tabs>
        <w:spacing w:line="256" w:lineRule="auto"/>
        <w:ind w:left="510"/>
        <w:rPr>
          <w:rFonts w:eastAsia="Calibri"/>
          <w:rtl/>
        </w:rPr>
      </w:pPr>
      <w:r w:rsidRPr="00E30664">
        <w:rPr>
          <w:rFonts w:eastAsia="Calibri" w:hint="cs"/>
          <w:b/>
          <w:bCs/>
          <w:rtl/>
        </w:rPr>
        <w:t xml:space="preserve">تنميط زمر </w:t>
      </w:r>
      <w:r w:rsidRPr="00E30664">
        <w:rPr>
          <w:rFonts w:eastAsia="Calibri"/>
          <w:b/>
          <w:bCs/>
        </w:rPr>
        <w:t>ABO</w:t>
      </w:r>
      <w:r w:rsidRPr="00E30664">
        <w:rPr>
          <w:rFonts w:eastAsia="Calibri" w:hint="cs"/>
          <w:b/>
          <w:bCs/>
          <w:rtl/>
        </w:rPr>
        <w:t xml:space="preserve"> (</w:t>
      </w:r>
      <w:r w:rsidRPr="00E30664">
        <w:rPr>
          <w:rFonts w:eastAsia="Calibri"/>
          <w:b/>
          <w:bCs/>
        </w:rPr>
        <w:t>ABO Typing</w:t>
      </w:r>
      <w:r w:rsidRPr="00E30664">
        <w:rPr>
          <w:rFonts w:eastAsia="Calibri" w:hint="cs"/>
          <w:b/>
          <w:bCs/>
          <w:rtl/>
        </w:rPr>
        <w:t>):</w:t>
      </w:r>
      <w:r w:rsidRPr="00E30664">
        <w:rPr>
          <w:rFonts w:eastAsia="Calibri" w:hint="cs"/>
          <w:rtl/>
        </w:rPr>
        <w:t xml:space="preserve"> عن طريق اختبار التراص. عادة يجب إعطاء الشخص دماً من نفس الزمرة، لكن في بعض الحالات الاستثنائية يمكن إعطاء الزمرة </w:t>
      </w:r>
      <w:r w:rsidRPr="00E30664">
        <w:rPr>
          <w:rFonts w:eastAsia="Calibri"/>
        </w:rPr>
        <w:t>O</w:t>
      </w:r>
      <w:r w:rsidRPr="00E30664">
        <w:rPr>
          <w:rFonts w:eastAsia="Calibri" w:hint="cs"/>
          <w:rtl/>
        </w:rPr>
        <w:t xml:space="preserve"> في الحالات الاسعافية.</w:t>
      </w:r>
    </w:p>
    <w:p w14:paraId="2B05FF44" w14:textId="77777777" w:rsidR="00CC2A73" w:rsidRPr="00E30664" w:rsidRDefault="00CC2A73" w:rsidP="00CC2A73">
      <w:pPr>
        <w:numPr>
          <w:ilvl w:val="0"/>
          <w:numId w:val="48"/>
        </w:numPr>
        <w:tabs>
          <w:tab w:val="left" w:pos="1827"/>
        </w:tabs>
        <w:spacing w:line="256" w:lineRule="auto"/>
        <w:ind w:left="510"/>
        <w:rPr>
          <w:rFonts w:eastAsia="Calibri"/>
          <w:rtl/>
        </w:rPr>
      </w:pPr>
      <w:r w:rsidRPr="00E30664">
        <w:rPr>
          <w:rFonts w:eastAsia="Calibri" w:hint="cs"/>
          <w:b/>
          <w:bCs/>
          <w:rtl/>
        </w:rPr>
        <w:t xml:space="preserve">تنميط </w:t>
      </w:r>
      <w:r w:rsidRPr="00E30664">
        <w:rPr>
          <w:rFonts w:eastAsia="Calibri"/>
          <w:b/>
          <w:bCs/>
        </w:rPr>
        <w:t>Rh</w:t>
      </w:r>
      <w:r w:rsidRPr="00E30664">
        <w:rPr>
          <w:rFonts w:eastAsia="Calibri"/>
          <w:b/>
          <w:bCs/>
          <w:rtl/>
        </w:rPr>
        <w:t xml:space="preserve"> </w:t>
      </w:r>
      <w:r w:rsidRPr="00E30664">
        <w:rPr>
          <w:rFonts w:eastAsia="Calibri"/>
          <w:b/>
          <w:bCs/>
        </w:rPr>
        <w:t>Rh Typing)</w:t>
      </w:r>
      <w:r w:rsidRPr="00E30664">
        <w:rPr>
          <w:rFonts w:eastAsia="Calibri" w:hint="cs"/>
          <w:b/>
          <w:bCs/>
          <w:rtl/>
        </w:rPr>
        <w:t>):</w:t>
      </w:r>
      <w:r w:rsidRPr="00E30664">
        <w:rPr>
          <w:rFonts w:eastAsia="Calibri" w:hint="cs"/>
          <w:rtl/>
        </w:rPr>
        <w:t xml:space="preserve"> إذا كان الشخص </w:t>
      </w:r>
      <w:r w:rsidRPr="00E30664">
        <w:rPr>
          <w:rFonts w:eastAsia="Calibri"/>
        </w:rPr>
        <w:t>Rh-</w:t>
      </w:r>
      <w:r w:rsidRPr="00E30664">
        <w:rPr>
          <w:rFonts w:eastAsia="Calibri" w:hint="cs"/>
          <w:rtl/>
        </w:rPr>
        <w:t xml:space="preserve"> لا يعطي إلا </w:t>
      </w:r>
      <w:r w:rsidRPr="00E30664">
        <w:rPr>
          <w:rFonts w:eastAsia="Calibri"/>
        </w:rPr>
        <w:t>Rh-</w:t>
      </w:r>
      <w:r w:rsidRPr="00E30664">
        <w:rPr>
          <w:rFonts w:eastAsia="Calibri" w:hint="cs"/>
          <w:rtl/>
        </w:rPr>
        <w:t xml:space="preserve">، وإذا كان </w:t>
      </w:r>
      <w:r w:rsidRPr="00E30664">
        <w:rPr>
          <w:rFonts w:eastAsia="Calibri"/>
        </w:rPr>
        <w:t>Rh+</w:t>
      </w:r>
      <w:r w:rsidRPr="00E30664">
        <w:rPr>
          <w:rFonts w:eastAsia="Calibri" w:hint="cs"/>
          <w:rtl/>
        </w:rPr>
        <w:t xml:space="preserve"> يمكن إعطاؤه </w:t>
      </w:r>
      <w:r w:rsidRPr="00E30664">
        <w:rPr>
          <w:rFonts w:eastAsia="Calibri"/>
        </w:rPr>
        <w:t>Rh+</w:t>
      </w:r>
      <w:r w:rsidRPr="00E30664">
        <w:rPr>
          <w:rFonts w:eastAsia="Calibri" w:hint="cs"/>
          <w:rtl/>
        </w:rPr>
        <w:t xml:space="preserve"> أو </w:t>
      </w:r>
      <w:r w:rsidRPr="00E30664">
        <w:rPr>
          <w:rFonts w:eastAsia="Calibri"/>
        </w:rPr>
        <w:t>Rh-</w:t>
      </w:r>
      <w:r w:rsidRPr="00E30664">
        <w:rPr>
          <w:rFonts w:eastAsia="Calibri" w:hint="cs"/>
          <w:rtl/>
        </w:rPr>
        <w:t>.</w:t>
      </w:r>
    </w:p>
    <w:p w14:paraId="201E8E99" w14:textId="77777777" w:rsidR="00CC2A73" w:rsidRPr="00E30664" w:rsidRDefault="00CC2A73" w:rsidP="00CC2A73">
      <w:pPr>
        <w:numPr>
          <w:ilvl w:val="0"/>
          <w:numId w:val="48"/>
        </w:numPr>
        <w:tabs>
          <w:tab w:val="left" w:pos="1827"/>
        </w:tabs>
        <w:spacing w:line="256" w:lineRule="auto"/>
        <w:ind w:left="510"/>
        <w:rPr>
          <w:rFonts w:eastAsia="Calibri"/>
          <w:b/>
          <w:bCs/>
          <w:rtl/>
        </w:rPr>
      </w:pPr>
      <w:r w:rsidRPr="00E30664">
        <w:rPr>
          <w:rFonts w:eastAsia="Calibri" w:hint="cs"/>
          <w:b/>
          <w:bCs/>
          <w:rtl/>
        </w:rPr>
        <w:t xml:space="preserve">اختبار التصالب </w:t>
      </w:r>
      <w:r w:rsidRPr="00E30664">
        <w:rPr>
          <w:rFonts w:eastAsia="Calibri"/>
          <w:b/>
          <w:bCs/>
        </w:rPr>
        <w:t>Cross matching</w:t>
      </w:r>
      <w:r w:rsidRPr="00E30664">
        <w:rPr>
          <w:rFonts w:eastAsia="Calibri" w:hint="cs"/>
          <w:b/>
          <w:bCs/>
          <w:rtl/>
        </w:rPr>
        <w:t>:</w:t>
      </w:r>
      <w:r w:rsidRPr="00E30664">
        <w:rPr>
          <w:rFonts w:eastAsia="Calibri" w:hint="cs"/>
          <w:rtl/>
        </w:rPr>
        <w:t xml:space="preserve"> يجرى لتأكيد التوافق بين بلازما الشخص المستقبل والكريات الحمر المنقولة من المتبرع بهدف تأمين نقل دم أكثر أماناً. القاعدة الأساسية في نقل الدم: </w:t>
      </w:r>
      <w:r w:rsidRPr="00E30664">
        <w:rPr>
          <w:rFonts w:eastAsia="Calibri" w:hint="cs"/>
          <w:b/>
          <w:bCs/>
          <w:u w:val="single"/>
          <w:rtl/>
        </w:rPr>
        <w:t>ألا ترتص كريات دم المعطي مع بلازما الآخذ.</w:t>
      </w:r>
      <w:r w:rsidRPr="00E30664">
        <w:rPr>
          <w:rFonts w:eastAsia="Calibri" w:hint="cs"/>
          <w:b/>
          <w:bCs/>
          <w:rtl/>
        </w:rPr>
        <w:t xml:space="preserve"> </w:t>
      </w:r>
    </w:p>
    <w:p w14:paraId="4F515494" w14:textId="77777777" w:rsidR="00CC2A73" w:rsidRPr="00E30664" w:rsidRDefault="00CC2A73" w:rsidP="00735CF0">
      <w:pPr>
        <w:pStyle w:val="manara2"/>
        <w:outlineLvl w:val="1"/>
        <w:rPr>
          <w:rFonts w:eastAsia="Calibri"/>
          <w:rtl/>
        </w:rPr>
      </w:pPr>
      <w:bookmarkStart w:id="971" w:name="_Toc135042786"/>
      <w:bookmarkStart w:id="972" w:name="_Toc135042924"/>
      <w:bookmarkStart w:id="973" w:name="_Toc135043062"/>
      <w:bookmarkStart w:id="974" w:name="_Toc135043200"/>
      <w:bookmarkStart w:id="975" w:name="_Toc135043338"/>
      <w:bookmarkStart w:id="976" w:name="_Toc135043476"/>
      <w:bookmarkStart w:id="977" w:name="_Toc135043614"/>
      <w:r w:rsidRPr="00E30664">
        <w:rPr>
          <w:rFonts w:eastAsia="Calibri" w:hint="cs"/>
          <w:rtl/>
        </w:rPr>
        <w:t>شروط التبرع بالدم:</w:t>
      </w:r>
      <w:bookmarkEnd w:id="971"/>
      <w:bookmarkEnd w:id="972"/>
      <w:bookmarkEnd w:id="973"/>
      <w:bookmarkEnd w:id="974"/>
      <w:bookmarkEnd w:id="975"/>
      <w:bookmarkEnd w:id="976"/>
      <w:bookmarkEnd w:id="977"/>
    </w:p>
    <w:p w14:paraId="7E26992A" w14:textId="77777777" w:rsidR="00CC2A73" w:rsidRPr="00E30664" w:rsidRDefault="00CC2A73" w:rsidP="00CC2A73">
      <w:pPr>
        <w:numPr>
          <w:ilvl w:val="0"/>
          <w:numId w:val="36"/>
        </w:numPr>
        <w:tabs>
          <w:tab w:val="left" w:pos="1827"/>
        </w:tabs>
        <w:spacing w:line="256" w:lineRule="auto"/>
        <w:rPr>
          <w:rFonts w:eastAsia="Calibri"/>
          <w:rtl/>
        </w:rPr>
      </w:pPr>
      <w:r w:rsidRPr="00E30664">
        <w:rPr>
          <w:rFonts w:eastAsia="Calibri" w:hint="cs"/>
          <w:b/>
          <w:bCs/>
          <w:rtl/>
        </w:rPr>
        <w:t>يرفض</w:t>
      </w:r>
      <w:r w:rsidRPr="00E30664">
        <w:rPr>
          <w:rFonts w:eastAsia="Calibri" w:hint="cs"/>
          <w:rtl/>
        </w:rPr>
        <w:t xml:space="preserve"> دم كل شخص أصيب سابقاً أو مصاب بالأمراض التالية:</w:t>
      </w:r>
    </w:p>
    <w:p w14:paraId="29CED393" w14:textId="77777777" w:rsidR="00CC2A73" w:rsidRPr="00E30664" w:rsidRDefault="00CC2A73" w:rsidP="00CC2A73">
      <w:pPr>
        <w:tabs>
          <w:tab w:val="left" w:pos="1827"/>
        </w:tabs>
        <w:spacing w:line="256" w:lineRule="auto"/>
        <w:ind w:left="85"/>
        <w:rPr>
          <w:rFonts w:eastAsia="Calibri"/>
          <w:rtl/>
        </w:rPr>
      </w:pPr>
      <w:r w:rsidRPr="00E30664">
        <w:rPr>
          <w:rFonts w:eastAsia="Calibri" w:hint="cs"/>
          <w:rtl/>
        </w:rPr>
        <w:t>التهاب الكبد الانتاني – الإيدز– الإفرنجي (السفلس) – الملاريا – السل – أمراض القلب – الاختلاجات – المدمن على الكحول أو الأدوية.</w:t>
      </w:r>
    </w:p>
    <w:p w14:paraId="7E9776DB" w14:textId="77777777" w:rsidR="00CC2A73" w:rsidRPr="00E30664" w:rsidRDefault="00CC2A73" w:rsidP="00CC2A73">
      <w:pPr>
        <w:numPr>
          <w:ilvl w:val="0"/>
          <w:numId w:val="36"/>
        </w:numPr>
        <w:tabs>
          <w:tab w:val="left" w:pos="1827"/>
        </w:tabs>
        <w:spacing w:line="256" w:lineRule="auto"/>
        <w:rPr>
          <w:rFonts w:eastAsia="Calibri"/>
          <w:rtl/>
        </w:rPr>
      </w:pPr>
      <w:r w:rsidRPr="00E30664">
        <w:rPr>
          <w:rFonts w:eastAsia="Calibri" w:hint="cs"/>
          <w:b/>
          <w:bCs/>
          <w:rtl/>
        </w:rPr>
        <w:t>يؤجل</w:t>
      </w:r>
      <w:r w:rsidRPr="00E30664">
        <w:rPr>
          <w:rFonts w:eastAsia="Calibri" w:hint="cs"/>
          <w:rtl/>
        </w:rPr>
        <w:t xml:space="preserve"> أخذ الدم حتى </w:t>
      </w:r>
      <w:r w:rsidRPr="00E30664">
        <w:rPr>
          <w:rFonts w:eastAsia="Calibri" w:hint="cs"/>
          <w:b/>
          <w:bCs/>
          <w:rtl/>
        </w:rPr>
        <w:t>زوال</w:t>
      </w:r>
      <w:r w:rsidRPr="00E30664">
        <w:rPr>
          <w:rFonts w:eastAsia="Calibri" w:hint="cs"/>
          <w:rtl/>
        </w:rPr>
        <w:t xml:space="preserve"> أعراض المرض في الحالات التالية:</w:t>
      </w:r>
    </w:p>
    <w:p w14:paraId="13B7A234" w14:textId="77777777" w:rsidR="00CC2A73" w:rsidRDefault="00CC2A73" w:rsidP="00CC2A73">
      <w:pPr>
        <w:tabs>
          <w:tab w:val="left" w:pos="1827"/>
        </w:tabs>
        <w:spacing w:line="256" w:lineRule="auto"/>
        <w:ind w:left="85"/>
        <w:rPr>
          <w:rFonts w:eastAsia="Calibri"/>
          <w:rtl/>
        </w:rPr>
      </w:pPr>
      <w:r w:rsidRPr="00E30664">
        <w:rPr>
          <w:rFonts w:eastAsia="Calibri" w:hint="cs"/>
          <w:rtl/>
        </w:rPr>
        <w:lastRenderedPageBreak/>
        <w:t>أمراض جهاز التنفس – التحسس الجلدي – الملقحين حديثاً – العمل الجراحي (يؤجل أخذ الدم 6 أشهر بعد إجراء العمل الجراحي) – نقل الدم (يؤجل أخذ الدم من شخص نقل له دم حتى يمضي 6 أشهر على نقل الدم) – الوزن القليل – خضاب الدم المنخفض – الحامل أو بعد مضي 6 أشهر من الولادة.</w:t>
      </w:r>
    </w:p>
    <w:p w14:paraId="59DB4252" w14:textId="77777777" w:rsidR="00031DFC" w:rsidRPr="00446A4B" w:rsidRDefault="00CC2A73" w:rsidP="00031DFC">
      <w:pPr>
        <w:pStyle w:val="Heading1"/>
        <w:spacing w:before="0"/>
        <w:rPr>
          <w:rFonts w:ascii="Sakkal Majalla" w:hAnsi="Sakkal Majalla" w:cs="Sakkal Majalla"/>
          <w:rtl/>
        </w:rPr>
      </w:pPr>
      <w:r>
        <w:rPr>
          <w:rFonts w:eastAsia="Calibri"/>
          <w:rtl/>
        </w:rPr>
        <w:br w:type="page"/>
      </w:r>
      <w:bookmarkStart w:id="978" w:name="_Hlk511229086"/>
      <w:bookmarkStart w:id="979" w:name="_Toc83200468"/>
      <w:bookmarkStart w:id="980" w:name="_Toc135041955"/>
      <w:bookmarkStart w:id="981" w:name="_Toc135042058"/>
      <w:bookmarkStart w:id="982" w:name="_Toc135042161"/>
      <w:bookmarkStart w:id="983" w:name="_Toc135042787"/>
      <w:bookmarkStart w:id="984" w:name="_Toc135042925"/>
      <w:bookmarkStart w:id="985" w:name="_Toc135043063"/>
      <w:bookmarkStart w:id="986" w:name="_Toc135043201"/>
      <w:bookmarkStart w:id="987" w:name="_Toc135043339"/>
      <w:bookmarkStart w:id="988" w:name="_Toc135043477"/>
      <w:bookmarkStart w:id="989" w:name="_Toc135043615"/>
      <w:bookmarkEnd w:id="978"/>
      <w:r w:rsidR="00031DFC" w:rsidRPr="00446A4B">
        <w:rPr>
          <w:rFonts w:ascii="Sakkal Majalla" w:hAnsi="Sakkal Majalla" w:cs="Sakkal Majalla"/>
          <w:rtl/>
        </w:rPr>
        <w:lastRenderedPageBreak/>
        <w:t>جامعة المنارة</w:t>
      </w:r>
      <w:bookmarkEnd w:id="980"/>
      <w:bookmarkEnd w:id="981"/>
      <w:bookmarkEnd w:id="982"/>
      <w:bookmarkEnd w:id="983"/>
      <w:bookmarkEnd w:id="984"/>
      <w:bookmarkEnd w:id="985"/>
      <w:bookmarkEnd w:id="986"/>
      <w:bookmarkEnd w:id="987"/>
      <w:bookmarkEnd w:id="988"/>
      <w:bookmarkEnd w:id="989"/>
    </w:p>
    <w:p w14:paraId="4B8C1C0E" w14:textId="77777777" w:rsidR="00031DFC" w:rsidRDefault="00031DFC" w:rsidP="00031DFC">
      <w:pPr>
        <w:pStyle w:val="Heading1"/>
        <w:spacing w:before="0"/>
        <w:rPr>
          <w:rFonts w:ascii="Sakkal Majalla" w:hAnsi="Sakkal Majalla" w:cs="Sakkal Majalla"/>
          <w:rtl/>
        </w:rPr>
      </w:pPr>
      <w:bookmarkStart w:id="990" w:name="_Toc135041956"/>
      <w:bookmarkStart w:id="991" w:name="_Toc135042059"/>
      <w:bookmarkStart w:id="992" w:name="_Toc135042162"/>
      <w:bookmarkStart w:id="993" w:name="_Toc135042788"/>
      <w:bookmarkStart w:id="994" w:name="_Toc135042926"/>
      <w:bookmarkStart w:id="995" w:name="_Toc135043064"/>
      <w:bookmarkStart w:id="996" w:name="_Toc135043202"/>
      <w:bookmarkStart w:id="997" w:name="_Toc135043340"/>
      <w:bookmarkStart w:id="998" w:name="_Toc135043478"/>
      <w:bookmarkStart w:id="999" w:name="_Toc135043616"/>
      <w:r w:rsidRPr="00446A4B">
        <w:rPr>
          <w:rFonts w:ascii="Sakkal Majalla" w:hAnsi="Sakkal Majalla" w:cs="Sakkal Majalla"/>
          <w:rtl/>
        </w:rPr>
        <w:t>كلية</w:t>
      </w:r>
      <w:r>
        <w:rPr>
          <w:rFonts w:ascii="Sakkal Majalla" w:hAnsi="Sakkal Majalla" w:cs="Sakkal Majalla" w:hint="cs"/>
          <w:rtl/>
        </w:rPr>
        <w:t xml:space="preserve"> الصيدلة</w:t>
      </w:r>
      <w:bookmarkEnd w:id="990"/>
      <w:bookmarkEnd w:id="991"/>
      <w:bookmarkEnd w:id="992"/>
      <w:bookmarkEnd w:id="993"/>
      <w:bookmarkEnd w:id="994"/>
      <w:bookmarkEnd w:id="995"/>
      <w:bookmarkEnd w:id="996"/>
      <w:bookmarkEnd w:id="997"/>
      <w:bookmarkEnd w:id="998"/>
      <w:bookmarkEnd w:id="999"/>
    </w:p>
    <w:p w14:paraId="591D1DE0" w14:textId="77777777" w:rsidR="00031DFC" w:rsidRDefault="00031DFC" w:rsidP="00031DFC">
      <w:pPr>
        <w:pStyle w:val="Heading1"/>
        <w:spacing w:before="0"/>
        <w:rPr>
          <w:rFonts w:ascii="Sakkal Majalla" w:hAnsi="Sakkal Majalla" w:cs="Sakkal Majalla"/>
          <w:rtl/>
        </w:rPr>
      </w:pPr>
      <w:bookmarkStart w:id="1000" w:name="_Toc135041957"/>
      <w:bookmarkStart w:id="1001" w:name="_Toc135042060"/>
      <w:bookmarkStart w:id="1002" w:name="_Toc135042163"/>
      <w:bookmarkStart w:id="1003" w:name="_Toc135042789"/>
      <w:bookmarkStart w:id="1004" w:name="_Toc135042927"/>
      <w:bookmarkStart w:id="1005" w:name="_Toc135043065"/>
      <w:bookmarkStart w:id="1006" w:name="_Toc135043203"/>
      <w:bookmarkStart w:id="1007" w:name="_Toc135043341"/>
      <w:bookmarkStart w:id="1008" w:name="_Toc135043479"/>
      <w:bookmarkStart w:id="1009" w:name="_Toc135043617"/>
      <w:r w:rsidRPr="00446A4B">
        <w:rPr>
          <w:rFonts w:ascii="Sakkal Majalla" w:hAnsi="Sakkal Majalla" w:cs="Sakkal Majalla"/>
          <w:rtl/>
        </w:rPr>
        <w:t>اسم المقرر</w:t>
      </w:r>
      <w:bookmarkEnd w:id="1000"/>
      <w:bookmarkEnd w:id="1001"/>
      <w:bookmarkEnd w:id="1002"/>
      <w:bookmarkEnd w:id="1003"/>
      <w:bookmarkEnd w:id="1004"/>
      <w:bookmarkEnd w:id="1005"/>
      <w:bookmarkEnd w:id="1006"/>
      <w:bookmarkEnd w:id="1007"/>
      <w:bookmarkEnd w:id="1008"/>
      <w:bookmarkEnd w:id="1009"/>
    </w:p>
    <w:p w14:paraId="4D0FFD94" w14:textId="77777777" w:rsidR="00031DFC" w:rsidRPr="00CC2A73" w:rsidRDefault="00031DFC" w:rsidP="00031DFC">
      <w:pPr>
        <w:pStyle w:val="Heading1"/>
        <w:spacing w:before="0"/>
        <w:rPr>
          <w:rFonts w:ascii="Sakkal Majalla" w:hAnsi="Sakkal Majalla" w:cs="Sakkal Majalla"/>
        </w:rPr>
      </w:pPr>
      <w:bookmarkStart w:id="1010" w:name="_Toc135041958"/>
      <w:bookmarkStart w:id="1011" w:name="_Toc135042061"/>
      <w:bookmarkStart w:id="1012" w:name="_Toc135042164"/>
      <w:bookmarkStart w:id="1013" w:name="_Toc135042790"/>
      <w:bookmarkStart w:id="1014" w:name="_Toc135042928"/>
      <w:bookmarkStart w:id="1015" w:name="_Toc135043066"/>
      <w:bookmarkStart w:id="1016" w:name="_Toc135043204"/>
      <w:bookmarkStart w:id="1017" w:name="_Toc135043342"/>
      <w:bookmarkStart w:id="1018" w:name="_Toc135043480"/>
      <w:bookmarkStart w:id="1019" w:name="_Toc135043618"/>
      <w:r w:rsidRPr="00CC2A73">
        <w:rPr>
          <w:rFonts w:ascii="Sakkal Majalla" w:hAnsi="Sakkal Majalla" w:cs="Sakkal Majalla" w:hint="cs"/>
          <w:rtl/>
        </w:rPr>
        <w:t>الدمويات والمناعيات</w:t>
      </w:r>
      <w:bookmarkEnd w:id="1010"/>
      <w:bookmarkEnd w:id="1011"/>
      <w:bookmarkEnd w:id="1012"/>
      <w:bookmarkEnd w:id="1013"/>
      <w:bookmarkEnd w:id="1014"/>
      <w:bookmarkEnd w:id="1015"/>
      <w:bookmarkEnd w:id="1016"/>
      <w:bookmarkEnd w:id="1017"/>
      <w:bookmarkEnd w:id="1018"/>
      <w:bookmarkEnd w:id="1019"/>
    </w:p>
    <w:p w14:paraId="7980037C" w14:textId="365D7801" w:rsidR="00031DFC" w:rsidRPr="00446A4B" w:rsidRDefault="00031DFC" w:rsidP="00031DFC">
      <w:pPr>
        <w:pStyle w:val="Heading1"/>
        <w:spacing w:before="0"/>
        <w:rPr>
          <w:rFonts w:ascii="Sakkal Majalla" w:hAnsi="Sakkal Majalla" w:cs="Sakkal Majalla"/>
        </w:rPr>
      </w:pPr>
      <w:bookmarkStart w:id="1020" w:name="_Toc135041959"/>
      <w:bookmarkStart w:id="1021" w:name="_Toc135042062"/>
      <w:bookmarkStart w:id="1022" w:name="_Toc135042165"/>
      <w:bookmarkStart w:id="1023" w:name="_Toc135042791"/>
      <w:bookmarkStart w:id="1024" w:name="_Toc135042929"/>
      <w:bookmarkStart w:id="1025" w:name="_Toc135043067"/>
      <w:bookmarkStart w:id="1026" w:name="_Toc135043205"/>
      <w:bookmarkStart w:id="1027" w:name="_Toc135043343"/>
      <w:bookmarkStart w:id="1028" w:name="_Toc135043481"/>
      <w:bookmarkStart w:id="1029" w:name="_Toc135043619"/>
      <w:r w:rsidRPr="00446A4B">
        <w:rPr>
          <w:rFonts w:ascii="Sakkal Majalla" w:hAnsi="Sakkal Majalla" w:cs="Sakkal Majalla"/>
          <w:rtl/>
        </w:rPr>
        <w:t>الجلسة (</w:t>
      </w:r>
      <w:r w:rsidR="00735CF0">
        <w:rPr>
          <w:rFonts w:ascii="Sakkal Majalla" w:hAnsi="Sakkal Majalla" w:cs="Sakkal Majalla" w:hint="cs"/>
          <w:rtl/>
        </w:rPr>
        <w:t>8</w:t>
      </w:r>
      <w:r w:rsidRPr="00446A4B">
        <w:rPr>
          <w:rFonts w:ascii="Sakkal Majalla" w:hAnsi="Sakkal Majalla" w:cs="Sakkal Majalla"/>
          <w:rtl/>
        </w:rPr>
        <w:t>)</w:t>
      </w:r>
      <w:bookmarkEnd w:id="1020"/>
      <w:bookmarkEnd w:id="1021"/>
      <w:bookmarkEnd w:id="1022"/>
      <w:bookmarkEnd w:id="1023"/>
      <w:bookmarkEnd w:id="1024"/>
      <w:bookmarkEnd w:id="1025"/>
      <w:bookmarkEnd w:id="1026"/>
      <w:bookmarkEnd w:id="1027"/>
      <w:bookmarkEnd w:id="1028"/>
      <w:bookmarkEnd w:id="1029"/>
    </w:p>
    <w:p w14:paraId="47E0222B" w14:textId="4088482C" w:rsidR="00031DFC" w:rsidRPr="00446A4B" w:rsidRDefault="00735CF0" w:rsidP="00735CF0">
      <w:pPr>
        <w:jc w:val="center"/>
        <w:rPr>
          <w:rtl/>
          <w:lang w:bidi="ar-SY"/>
        </w:rPr>
      </w:pPr>
      <w:r w:rsidRPr="00735CF0">
        <w:rPr>
          <w:rFonts w:eastAsiaTheme="majorEastAsia"/>
          <w:b/>
          <w:bCs/>
          <w:color w:val="2F5496" w:themeColor="accent1" w:themeShade="BF"/>
          <w:kern w:val="2"/>
          <w:sz w:val="44"/>
          <w:szCs w:val="44"/>
          <w:rtl/>
          <w:lang w:bidi="ar-SY"/>
          <w14:ligatures w14:val="standardContextual"/>
        </w:rPr>
        <w:t xml:space="preserve">التعداد اليدوي للكريات البيضاء </w:t>
      </w:r>
      <w:r w:rsidR="00031DFC" w:rsidRPr="00446A4B">
        <w:rPr>
          <w:noProof/>
        </w:rPr>
        <w:drawing>
          <wp:inline distT="0" distB="0" distL="0" distR="0" wp14:anchorId="4977CFCF" wp14:editId="146C1F27">
            <wp:extent cx="5866765" cy="2838450"/>
            <wp:effectExtent l="0" t="0" r="63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9">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7C8BB976" w14:textId="77777777" w:rsidR="00031DFC" w:rsidRDefault="00031DFC" w:rsidP="00031DFC">
      <w:pPr>
        <w:rPr>
          <w:b/>
          <w:bCs/>
          <w:rtl/>
        </w:rPr>
      </w:pPr>
      <w:r w:rsidRPr="00EE29E3">
        <w:rPr>
          <w:rFonts w:hint="cs"/>
          <w:b/>
          <w:bCs/>
          <w:rtl/>
        </w:rPr>
        <w:t xml:space="preserve">الفصل الدراسي  </w:t>
      </w:r>
      <w:r>
        <w:rPr>
          <w:rFonts w:hint="cs"/>
          <w:b/>
          <w:bCs/>
          <w:rtl/>
        </w:rPr>
        <w:t>الثاني</w:t>
      </w:r>
      <w:r>
        <w:rPr>
          <w:b/>
          <w:bCs/>
          <w:rtl/>
        </w:rPr>
        <w:tab/>
      </w:r>
      <w:r>
        <w:rPr>
          <w:b/>
          <w:bCs/>
          <w:rtl/>
        </w:rPr>
        <w:tab/>
      </w:r>
      <w:r>
        <w:rPr>
          <w:b/>
          <w:bCs/>
          <w:rtl/>
        </w:rPr>
        <w:tab/>
      </w:r>
      <w:r>
        <w:rPr>
          <w:b/>
          <w:bCs/>
          <w:rtl/>
        </w:rPr>
        <w:tab/>
      </w:r>
      <w:r>
        <w:rPr>
          <w:b/>
          <w:bCs/>
          <w:rtl/>
        </w:rPr>
        <w:tab/>
      </w:r>
      <w:r>
        <w:rPr>
          <w:b/>
          <w:bCs/>
          <w:rtl/>
        </w:rPr>
        <w:tab/>
      </w:r>
      <w:r>
        <w:rPr>
          <w:b/>
          <w:bCs/>
          <w:rtl/>
        </w:rPr>
        <w:tab/>
      </w:r>
      <w:r w:rsidRPr="00EE29E3">
        <w:rPr>
          <w:rFonts w:hint="cs"/>
          <w:b/>
          <w:bCs/>
          <w:rtl/>
        </w:rPr>
        <w:t>العام الدراسي</w:t>
      </w:r>
      <w:r>
        <w:rPr>
          <w:rFonts w:hint="cs"/>
          <w:b/>
          <w:bCs/>
          <w:rtl/>
        </w:rPr>
        <w:t xml:space="preserve"> 2022-2023</w:t>
      </w:r>
    </w:p>
    <w:p w14:paraId="1756EF03" w14:textId="77777777" w:rsidR="00031DFC" w:rsidRPr="00EE29E3" w:rsidRDefault="00031DFC" w:rsidP="00031DFC">
      <w:pPr>
        <w:rPr>
          <w:b/>
          <w:bCs/>
        </w:rPr>
      </w:pPr>
    </w:p>
    <w:p w14:paraId="7D1C0567" w14:textId="77777777" w:rsidR="00031DFC" w:rsidRDefault="00031DFC" w:rsidP="00031DFC">
      <w:pPr>
        <w:bidi w:val="0"/>
        <w:rPr>
          <w:rFonts w:eastAsiaTheme="majorEastAsia"/>
          <w:b/>
          <w:bCs/>
          <w:color w:val="44546A" w:themeColor="text2"/>
          <w:sz w:val="72"/>
          <w:szCs w:val="52"/>
          <w:rtl/>
          <w:lang w:bidi="ar-SY"/>
          <w14:ligatures w14:val="standardContextual"/>
        </w:rPr>
      </w:pPr>
      <w:r>
        <w:rPr>
          <w:rtl/>
        </w:rPr>
        <w:br w:type="page"/>
      </w:r>
    </w:p>
    <w:p w14:paraId="37082CEA" w14:textId="77777777" w:rsidR="00031DFC" w:rsidRPr="00446A4B" w:rsidRDefault="00031DFC" w:rsidP="00031DFC">
      <w:pPr>
        <w:pStyle w:val="Title"/>
        <w:rPr>
          <w:rFonts w:ascii="Sakkal Majalla" w:hAnsi="Sakkal Majalla" w:cs="Sakkal Majalla"/>
          <w:rtl/>
        </w:rPr>
      </w:pPr>
      <w:r w:rsidRPr="00446A4B">
        <w:rPr>
          <w:rFonts w:ascii="Sakkal Majalla" w:hAnsi="Sakkal Majalla" w:cs="Sakkal Majalla"/>
          <w:rtl/>
        </w:rPr>
        <w:lastRenderedPageBreak/>
        <w:t>جدول المحتويات</w:t>
      </w:r>
    </w:p>
    <w:sdt>
      <w:sdtPr>
        <w:rPr>
          <w:rtl/>
        </w:rPr>
        <w:id w:val="1220480461"/>
        <w:docPartObj>
          <w:docPartGallery w:val="Table of Contents"/>
          <w:docPartUnique/>
        </w:docPartObj>
      </w:sdtPr>
      <w:sdtEndPr>
        <w:rPr>
          <w:rFonts w:ascii="Sakkal Majalla" w:eastAsiaTheme="minorHAnsi" w:hAnsi="Sakkal Majalla" w:cs="Sakkal Majalla"/>
          <w:b/>
          <w:bCs/>
          <w:noProof/>
          <w:color w:val="auto"/>
          <w:sz w:val="24"/>
          <w:szCs w:val="24"/>
        </w:rPr>
      </w:sdtEndPr>
      <w:sdtContent>
        <w:p w14:paraId="4280E805" w14:textId="7A121FED" w:rsidR="00CD4A5A" w:rsidRDefault="00CD4A5A" w:rsidP="0003257E">
          <w:pPr>
            <w:pStyle w:val="TOCHeading"/>
            <w:bidi/>
          </w:pPr>
          <w:r>
            <w:t>Contents</w:t>
          </w:r>
        </w:p>
        <w:p w14:paraId="06AE26E7" w14:textId="15E70928" w:rsidR="00CD4A5A" w:rsidRDefault="00CD4A5A" w:rsidP="0003257E">
          <w:pPr>
            <w:pStyle w:val="TOC1"/>
            <w:rPr>
              <w:rFonts w:asciiTheme="minorHAnsi" w:hAnsiTheme="minorHAnsi" w:cstheme="minorBidi"/>
              <w:noProof/>
              <w:sz w:val="22"/>
              <w:szCs w:val="22"/>
            </w:rPr>
          </w:pPr>
          <w:r>
            <w:fldChar w:fldCharType="begin"/>
          </w:r>
          <w:r>
            <w:instrText xml:space="preserve"> TOC \o "1-3" \h \z \u </w:instrText>
          </w:r>
          <w:r>
            <w:fldChar w:fldCharType="separate"/>
          </w:r>
        </w:p>
        <w:p w14:paraId="4F825346" w14:textId="5ECF2AB6" w:rsidR="00CD4A5A" w:rsidRDefault="00CD4A5A" w:rsidP="0003257E">
          <w:pPr>
            <w:pStyle w:val="TOC2"/>
            <w:tabs>
              <w:tab w:val="right" w:leader="dot" w:pos="9016"/>
            </w:tabs>
            <w:rPr>
              <w:rFonts w:asciiTheme="minorHAnsi" w:hAnsiTheme="minorHAnsi" w:cstheme="minorBidi"/>
              <w:noProof/>
              <w:sz w:val="22"/>
              <w:szCs w:val="22"/>
            </w:rPr>
          </w:pPr>
          <w:hyperlink w:anchor="_Toc135043484" w:history="1">
            <w:r w:rsidRPr="002818CF">
              <w:rPr>
                <w:rStyle w:val="Hyperlink"/>
                <w:noProof/>
                <w:rtl/>
                <w:lang w:bidi="ar-SY"/>
              </w:rPr>
              <w:t>مقدمة:</w:t>
            </w:r>
            <w:r>
              <w:rPr>
                <w:noProof/>
                <w:webHidden/>
              </w:rPr>
              <w:tab/>
            </w:r>
            <w:r>
              <w:rPr>
                <w:noProof/>
                <w:webHidden/>
              </w:rPr>
              <w:fldChar w:fldCharType="begin"/>
            </w:r>
            <w:r>
              <w:rPr>
                <w:noProof/>
                <w:webHidden/>
              </w:rPr>
              <w:instrText xml:space="preserve"> PAGEREF _Toc135043484 \h </w:instrText>
            </w:r>
            <w:r>
              <w:rPr>
                <w:noProof/>
                <w:webHidden/>
              </w:rPr>
            </w:r>
            <w:r>
              <w:rPr>
                <w:noProof/>
                <w:webHidden/>
              </w:rPr>
              <w:fldChar w:fldCharType="separate"/>
            </w:r>
            <w:r>
              <w:rPr>
                <w:noProof/>
                <w:webHidden/>
              </w:rPr>
              <w:t>58</w:t>
            </w:r>
            <w:r>
              <w:rPr>
                <w:noProof/>
                <w:webHidden/>
              </w:rPr>
              <w:fldChar w:fldCharType="end"/>
            </w:r>
          </w:hyperlink>
        </w:p>
        <w:p w14:paraId="55C18709" w14:textId="4F088B2F" w:rsidR="00CD4A5A" w:rsidRDefault="00CD4A5A" w:rsidP="0003257E">
          <w:pPr>
            <w:pStyle w:val="TOC2"/>
            <w:tabs>
              <w:tab w:val="right" w:leader="dot" w:pos="9016"/>
            </w:tabs>
            <w:rPr>
              <w:rFonts w:asciiTheme="minorHAnsi" w:hAnsiTheme="minorHAnsi" w:cstheme="minorBidi"/>
              <w:noProof/>
              <w:sz w:val="22"/>
              <w:szCs w:val="22"/>
            </w:rPr>
          </w:pPr>
          <w:hyperlink w:anchor="_Toc135043485" w:history="1">
            <w:r w:rsidRPr="002818CF">
              <w:rPr>
                <w:rStyle w:val="Hyperlink"/>
                <w:noProof/>
                <w:rtl/>
                <w:lang w:bidi="ar-SY"/>
              </w:rPr>
              <w:t>المجال المرجعي:</w:t>
            </w:r>
            <w:r>
              <w:rPr>
                <w:noProof/>
                <w:webHidden/>
              </w:rPr>
              <w:tab/>
            </w:r>
            <w:r>
              <w:rPr>
                <w:noProof/>
                <w:webHidden/>
              </w:rPr>
              <w:fldChar w:fldCharType="begin"/>
            </w:r>
            <w:r>
              <w:rPr>
                <w:noProof/>
                <w:webHidden/>
              </w:rPr>
              <w:instrText xml:space="preserve"> PAGEREF _Toc135043485 \h </w:instrText>
            </w:r>
            <w:r>
              <w:rPr>
                <w:noProof/>
                <w:webHidden/>
              </w:rPr>
            </w:r>
            <w:r>
              <w:rPr>
                <w:noProof/>
                <w:webHidden/>
              </w:rPr>
              <w:fldChar w:fldCharType="separate"/>
            </w:r>
            <w:r>
              <w:rPr>
                <w:noProof/>
                <w:webHidden/>
              </w:rPr>
              <w:t>58</w:t>
            </w:r>
            <w:r>
              <w:rPr>
                <w:noProof/>
                <w:webHidden/>
              </w:rPr>
              <w:fldChar w:fldCharType="end"/>
            </w:r>
          </w:hyperlink>
        </w:p>
        <w:p w14:paraId="7C663F9B" w14:textId="2D2A57C9" w:rsidR="00CD4A5A" w:rsidRDefault="00CD4A5A" w:rsidP="0003257E">
          <w:pPr>
            <w:pStyle w:val="TOC2"/>
            <w:tabs>
              <w:tab w:val="right" w:leader="dot" w:pos="9016"/>
            </w:tabs>
            <w:rPr>
              <w:rFonts w:asciiTheme="minorHAnsi" w:hAnsiTheme="minorHAnsi" w:cstheme="minorBidi"/>
              <w:noProof/>
              <w:sz w:val="22"/>
              <w:szCs w:val="22"/>
            </w:rPr>
          </w:pPr>
          <w:hyperlink w:anchor="_Toc135043486" w:history="1">
            <w:r w:rsidRPr="002818CF">
              <w:rPr>
                <w:rStyle w:val="Hyperlink"/>
                <w:noProof/>
                <w:rtl/>
                <w:lang w:bidi="ar-SY"/>
              </w:rPr>
              <w:t>أهمية تعداد الكريات البيض:</w:t>
            </w:r>
            <w:r>
              <w:rPr>
                <w:noProof/>
                <w:webHidden/>
              </w:rPr>
              <w:tab/>
            </w:r>
            <w:r>
              <w:rPr>
                <w:noProof/>
                <w:webHidden/>
              </w:rPr>
              <w:fldChar w:fldCharType="begin"/>
            </w:r>
            <w:r>
              <w:rPr>
                <w:noProof/>
                <w:webHidden/>
              </w:rPr>
              <w:instrText xml:space="preserve"> PAGEREF _Toc135043486 \h </w:instrText>
            </w:r>
            <w:r>
              <w:rPr>
                <w:noProof/>
                <w:webHidden/>
              </w:rPr>
            </w:r>
            <w:r>
              <w:rPr>
                <w:noProof/>
                <w:webHidden/>
              </w:rPr>
              <w:fldChar w:fldCharType="separate"/>
            </w:r>
            <w:r>
              <w:rPr>
                <w:noProof/>
                <w:webHidden/>
              </w:rPr>
              <w:t>58</w:t>
            </w:r>
            <w:r>
              <w:rPr>
                <w:noProof/>
                <w:webHidden/>
              </w:rPr>
              <w:fldChar w:fldCharType="end"/>
            </w:r>
          </w:hyperlink>
        </w:p>
        <w:p w14:paraId="79A30741" w14:textId="4D9EACBF" w:rsidR="00CD4A5A" w:rsidRDefault="00CD4A5A" w:rsidP="0003257E">
          <w:pPr>
            <w:pStyle w:val="TOC2"/>
            <w:tabs>
              <w:tab w:val="right" w:leader="dot" w:pos="9016"/>
            </w:tabs>
            <w:rPr>
              <w:rFonts w:asciiTheme="minorHAnsi" w:hAnsiTheme="minorHAnsi" w:cstheme="minorBidi"/>
              <w:noProof/>
              <w:sz w:val="22"/>
              <w:szCs w:val="22"/>
            </w:rPr>
          </w:pPr>
          <w:hyperlink w:anchor="_Toc135043487" w:history="1">
            <w:r w:rsidRPr="002818CF">
              <w:rPr>
                <w:rStyle w:val="Hyperlink"/>
                <w:noProof/>
                <w:rtl/>
                <w:lang w:bidi="ar-SY"/>
              </w:rPr>
              <w:t>الجزء العملي:</w:t>
            </w:r>
            <w:r>
              <w:rPr>
                <w:noProof/>
                <w:webHidden/>
              </w:rPr>
              <w:tab/>
            </w:r>
            <w:r>
              <w:rPr>
                <w:noProof/>
                <w:webHidden/>
              </w:rPr>
              <w:fldChar w:fldCharType="begin"/>
            </w:r>
            <w:r>
              <w:rPr>
                <w:noProof/>
                <w:webHidden/>
              </w:rPr>
              <w:instrText xml:space="preserve"> PAGEREF _Toc135043487 \h </w:instrText>
            </w:r>
            <w:r>
              <w:rPr>
                <w:noProof/>
                <w:webHidden/>
              </w:rPr>
            </w:r>
            <w:r>
              <w:rPr>
                <w:noProof/>
                <w:webHidden/>
              </w:rPr>
              <w:fldChar w:fldCharType="separate"/>
            </w:r>
            <w:r>
              <w:rPr>
                <w:noProof/>
                <w:webHidden/>
              </w:rPr>
              <w:t>59</w:t>
            </w:r>
            <w:r>
              <w:rPr>
                <w:noProof/>
                <w:webHidden/>
              </w:rPr>
              <w:fldChar w:fldCharType="end"/>
            </w:r>
          </w:hyperlink>
        </w:p>
        <w:p w14:paraId="7E5A42D1" w14:textId="10ED97BF" w:rsidR="00CD4A5A" w:rsidRDefault="00CD4A5A" w:rsidP="0003257E">
          <w:pPr>
            <w:pStyle w:val="TOC2"/>
            <w:tabs>
              <w:tab w:val="right" w:leader="dot" w:pos="9016"/>
            </w:tabs>
            <w:rPr>
              <w:rFonts w:asciiTheme="minorHAnsi" w:hAnsiTheme="minorHAnsi" w:cstheme="minorBidi"/>
              <w:noProof/>
              <w:sz w:val="22"/>
              <w:szCs w:val="22"/>
            </w:rPr>
          </w:pPr>
          <w:hyperlink w:anchor="_Toc135043488" w:history="1">
            <w:r w:rsidRPr="002818CF">
              <w:rPr>
                <w:rStyle w:val="Hyperlink"/>
                <w:noProof/>
                <w:rtl/>
                <w:lang w:bidi="ar-SY"/>
              </w:rPr>
              <w:t>ملاحظات:</w:t>
            </w:r>
            <w:r>
              <w:rPr>
                <w:noProof/>
                <w:webHidden/>
              </w:rPr>
              <w:tab/>
            </w:r>
            <w:r>
              <w:rPr>
                <w:noProof/>
                <w:webHidden/>
              </w:rPr>
              <w:fldChar w:fldCharType="begin"/>
            </w:r>
            <w:r>
              <w:rPr>
                <w:noProof/>
                <w:webHidden/>
              </w:rPr>
              <w:instrText xml:space="preserve"> PAGEREF _Toc135043488 \h </w:instrText>
            </w:r>
            <w:r>
              <w:rPr>
                <w:noProof/>
                <w:webHidden/>
              </w:rPr>
            </w:r>
            <w:r>
              <w:rPr>
                <w:noProof/>
                <w:webHidden/>
              </w:rPr>
              <w:fldChar w:fldCharType="separate"/>
            </w:r>
            <w:r>
              <w:rPr>
                <w:noProof/>
                <w:webHidden/>
              </w:rPr>
              <w:t>61</w:t>
            </w:r>
            <w:r>
              <w:rPr>
                <w:noProof/>
                <w:webHidden/>
              </w:rPr>
              <w:fldChar w:fldCharType="end"/>
            </w:r>
          </w:hyperlink>
        </w:p>
        <w:p w14:paraId="6651CE2C" w14:textId="1DC3C2BA" w:rsidR="00CD4A5A" w:rsidRDefault="00CD4A5A" w:rsidP="0003257E">
          <w:r>
            <w:rPr>
              <w:b/>
              <w:bCs/>
              <w:noProof/>
            </w:rPr>
            <w:fldChar w:fldCharType="end"/>
          </w:r>
        </w:p>
      </w:sdtContent>
    </w:sdt>
    <w:p w14:paraId="2A4EE379" w14:textId="77777777" w:rsidR="00031DFC" w:rsidRPr="00446A4B" w:rsidRDefault="00031DFC" w:rsidP="00031DFC">
      <w:pPr>
        <w:pStyle w:val="Title"/>
        <w:rPr>
          <w:rFonts w:ascii="Sakkal Majalla" w:hAnsi="Sakkal Majalla" w:cs="Sakkal Majalla"/>
          <w:rtl/>
        </w:rPr>
      </w:pPr>
    </w:p>
    <w:p w14:paraId="2F795161" w14:textId="77777777" w:rsidR="00031DFC" w:rsidRPr="00446A4B" w:rsidRDefault="00031DFC" w:rsidP="00031DFC">
      <w:pPr>
        <w:rPr>
          <w:rFonts w:eastAsiaTheme="majorEastAsia"/>
          <w:color w:val="44546A" w:themeColor="text2"/>
          <w:sz w:val="72"/>
          <w:szCs w:val="52"/>
          <w:rtl/>
        </w:rPr>
      </w:pPr>
      <w:r w:rsidRPr="00446A4B">
        <w:rPr>
          <w:rtl/>
        </w:rPr>
        <w:br w:type="page"/>
      </w:r>
    </w:p>
    <w:p w14:paraId="06D65513" w14:textId="5C33C776" w:rsidR="00CC2A73" w:rsidRDefault="00CC2A73" w:rsidP="00CC2A73">
      <w:pPr>
        <w:pStyle w:val="manara"/>
        <w:rPr>
          <w:rtl/>
        </w:rPr>
      </w:pPr>
      <w:bookmarkStart w:id="1030" w:name="_Toc135041960"/>
      <w:bookmarkStart w:id="1031" w:name="_Toc135042063"/>
      <w:bookmarkStart w:id="1032" w:name="_Toc135042166"/>
      <w:bookmarkStart w:id="1033" w:name="_Toc135042792"/>
      <w:bookmarkStart w:id="1034" w:name="_Toc135042930"/>
      <w:bookmarkStart w:id="1035" w:name="_Toc135043068"/>
      <w:bookmarkStart w:id="1036" w:name="_Toc135043206"/>
      <w:bookmarkStart w:id="1037" w:name="_Toc135043344"/>
      <w:bookmarkStart w:id="1038" w:name="_Toc135043482"/>
      <w:bookmarkStart w:id="1039" w:name="_Toc135043620"/>
      <w:r>
        <w:rPr>
          <w:rFonts w:hint="cs"/>
          <w:rtl/>
        </w:rPr>
        <w:lastRenderedPageBreak/>
        <w:t xml:space="preserve">الجلسة8: </w:t>
      </w:r>
      <w:r>
        <w:rPr>
          <w:rtl/>
        </w:rPr>
        <w:t>التعداد اليدوي للكريات البيضاء</w:t>
      </w:r>
      <w:bookmarkEnd w:id="979"/>
      <w:bookmarkEnd w:id="1030"/>
      <w:bookmarkEnd w:id="1031"/>
      <w:bookmarkEnd w:id="1032"/>
      <w:bookmarkEnd w:id="1033"/>
      <w:bookmarkEnd w:id="1034"/>
      <w:bookmarkEnd w:id="1035"/>
      <w:bookmarkEnd w:id="1036"/>
      <w:bookmarkEnd w:id="1037"/>
      <w:bookmarkEnd w:id="1038"/>
      <w:bookmarkEnd w:id="1039"/>
      <w:r>
        <w:rPr>
          <w:rFonts w:hint="cs"/>
          <w:rtl/>
        </w:rPr>
        <w:t xml:space="preserve"> </w:t>
      </w:r>
    </w:p>
    <w:p w14:paraId="678A6582" w14:textId="77777777" w:rsidR="00CC2A73" w:rsidRDefault="00CC2A73" w:rsidP="00CC2A73">
      <w:pPr>
        <w:pStyle w:val="manara"/>
        <w:rPr>
          <w:rtl/>
        </w:rPr>
      </w:pPr>
      <w:r>
        <w:rPr>
          <w:rFonts w:hint="cs"/>
          <w:rtl/>
        </w:rPr>
        <w:t xml:space="preserve"> </w:t>
      </w:r>
      <w:bookmarkStart w:id="1040" w:name="_Toc83200469"/>
      <w:bookmarkStart w:id="1041" w:name="_Toc135041961"/>
      <w:bookmarkStart w:id="1042" w:name="_Toc135042064"/>
      <w:bookmarkStart w:id="1043" w:name="_Toc135042167"/>
      <w:bookmarkStart w:id="1044" w:name="_Toc135042793"/>
      <w:bookmarkStart w:id="1045" w:name="_Toc135042931"/>
      <w:bookmarkStart w:id="1046" w:name="_Toc135043069"/>
      <w:bookmarkStart w:id="1047" w:name="_Toc135043207"/>
      <w:bookmarkStart w:id="1048" w:name="_Toc135043345"/>
      <w:bookmarkStart w:id="1049" w:name="_Toc135043483"/>
      <w:bookmarkStart w:id="1050" w:name="_Toc135043621"/>
      <w:r>
        <w:t>Manual White Blood Cell Count</w:t>
      </w:r>
      <w:bookmarkEnd w:id="1040"/>
      <w:bookmarkEnd w:id="1041"/>
      <w:bookmarkEnd w:id="1042"/>
      <w:bookmarkEnd w:id="1043"/>
      <w:bookmarkEnd w:id="1044"/>
      <w:bookmarkEnd w:id="1045"/>
      <w:bookmarkEnd w:id="1046"/>
      <w:bookmarkEnd w:id="1047"/>
      <w:bookmarkEnd w:id="1048"/>
      <w:bookmarkEnd w:id="1049"/>
      <w:bookmarkEnd w:id="1050"/>
    </w:p>
    <w:p w14:paraId="4365217D" w14:textId="77777777" w:rsidR="00CC2A73" w:rsidRDefault="00CC2A73" w:rsidP="00735CF0">
      <w:pPr>
        <w:pStyle w:val="manara2"/>
        <w:outlineLvl w:val="1"/>
        <w:rPr>
          <w:rFonts w:asciiTheme="majorHAnsi" w:hAnsiTheme="majorHAnsi"/>
        </w:rPr>
      </w:pPr>
      <w:bookmarkStart w:id="1051" w:name="_Toc135042794"/>
      <w:bookmarkStart w:id="1052" w:name="_Toc135042932"/>
      <w:bookmarkStart w:id="1053" w:name="_Toc135043070"/>
      <w:bookmarkStart w:id="1054" w:name="_Toc135043208"/>
      <w:bookmarkStart w:id="1055" w:name="_Toc135043346"/>
      <w:bookmarkStart w:id="1056" w:name="_Toc135043484"/>
      <w:bookmarkStart w:id="1057" w:name="_Toc135043622"/>
      <w:r>
        <w:rPr>
          <w:rtl/>
        </w:rPr>
        <w:t>مقدمة:</w:t>
      </w:r>
      <w:bookmarkEnd w:id="1051"/>
      <w:bookmarkEnd w:id="1052"/>
      <w:bookmarkEnd w:id="1053"/>
      <w:bookmarkEnd w:id="1054"/>
      <w:bookmarkEnd w:id="1055"/>
      <w:bookmarkEnd w:id="1056"/>
      <w:bookmarkEnd w:id="1057"/>
    </w:p>
    <w:p w14:paraId="19C29C84" w14:textId="77777777" w:rsidR="00CC2A73" w:rsidRDefault="00CC2A73" w:rsidP="00CC2A73">
      <w:pPr>
        <w:rPr>
          <w:rtl/>
        </w:rPr>
      </w:pPr>
      <w:r>
        <w:rPr>
          <w:rtl/>
        </w:rPr>
        <w:t xml:space="preserve">يعتمد مبدأ تعداد الكريات البيض على تقدير عدد هذه الكريات في </w:t>
      </w:r>
      <w:r>
        <w:t>1 mm</w:t>
      </w:r>
      <w:r>
        <w:rPr>
          <w:vertAlign w:val="superscript"/>
        </w:rPr>
        <w:t>3</w:t>
      </w:r>
      <w:r>
        <w:rPr>
          <w:rtl/>
        </w:rPr>
        <w:t xml:space="preserve"> من الدم، وذلك بعد تمديد عينة دم مناسبة بمحلول خاص، ثم إجراء العد في حجرة التعداد الخاصة بالعدادة </w:t>
      </w:r>
      <w:r>
        <w:t>Hemocytometer</w:t>
      </w:r>
      <w:r>
        <w:rPr>
          <w:rtl/>
        </w:rPr>
        <w:t xml:space="preserve">. </w:t>
      </w:r>
    </w:p>
    <w:p w14:paraId="59FB4134" w14:textId="77777777" w:rsidR="00CC2A73" w:rsidRDefault="00CC2A73" w:rsidP="00735CF0">
      <w:pPr>
        <w:pStyle w:val="manara2"/>
        <w:outlineLvl w:val="1"/>
        <w:rPr>
          <w:rtl/>
        </w:rPr>
      </w:pPr>
      <w:bookmarkStart w:id="1058" w:name="_Toc135042795"/>
      <w:bookmarkStart w:id="1059" w:name="_Toc135042933"/>
      <w:bookmarkStart w:id="1060" w:name="_Toc135043071"/>
      <w:bookmarkStart w:id="1061" w:name="_Toc135043209"/>
      <w:bookmarkStart w:id="1062" w:name="_Toc135043347"/>
      <w:bookmarkStart w:id="1063" w:name="_Toc135043485"/>
      <w:bookmarkStart w:id="1064" w:name="_Toc135043623"/>
      <w:r>
        <w:rPr>
          <w:rtl/>
        </w:rPr>
        <w:t>المجال المرجعي:</w:t>
      </w:r>
      <w:bookmarkEnd w:id="1058"/>
      <w:bookmarkEnd w:id="1059"/>
      <w:bookmarkEnd w:id="1060"/>
      <w:bookmarkEnd w:id="1061"/>
      <w:bookmarkEnd w:id="1062"/>
      <w:bookmarkEnd w:id="1063"/>
      <w:bookmarkEnd w:id="1064"/>
    </w:p>
    <w:p w14:paraId="17014C26" w14:textId="77777777" w:rsidR="00CC2A73" w:rsidRDefault="00CC2A73" w:rsidP="00CC2A73">
      <w:pPr>
        <w:rPr>
          <w:rFonts w:asciiTheme="minorBidi" w:hAnsiTheme="minorBidi"/>
          <w:rtl/>
          <w:lang w:val="en-GB"/>
        </w:rPr>
      </w:pPr>
      <w:r>
        <w:rPr>
          <w:rFonts w:asciiTheme="minorBidi" w:hAnsiTheme="minorBidi"/>
          <w:rtl/>
        </w:rPr>
        <w:t xml:space="preserve">كهول </w:t>
      </w:r>
      <w:r>
        <w:rPr>
          <w:rFonts w:asciiTheme="minorBidi" w:hAnsiTheme="minorBidi" w:hint="cs"/>
          <w:rtl/>
        </w:rPr>
        <w:t xml:space="preserve"> </w:t>
      </w:r>
      <w:r>
        <w:rPr>
          <w:rFonts w:asciiTheme="minorBidi" w:hAnsiTheme="minorBidi"/>
          <w:rtl/>
        </w:rPr>
        <w:t>4000</w:t>
      </w:r>
      <w:r>
        <w:rPr>
          <w:rFonts w:asciiTheme="minorBidi" w:hAnsiTheme="minorBidi" w:hint="cs"/>
          <w:rtl/>
        </w:rPr>
        <w:t xml:space="preserve"> </w:t>
      </w:r>
      <w:r>
        <w:rPr>
          <w:rFonts w:asciiTheme="minorBidi" w:hAnsiTheme="minorBidi"/>
          <w:rtl/>
        </w:rPr>
        <w:t xml:space="preserve">- 10000 </w:t>
      </w:r>
      <w:r>
        <w:rPr>
          <w:rFonts w:asciiTheme="minorBidi" w:hAnsiTheme="minorBidi" w:hint="cs"/>
          <w:rtl/>
        </w:rPr>
        <w:t xml:space="preserve">  </w:t>
      </w:r>
      <w:r>
        <w:rPr>
          <w:rFonts w:asciiTheme="minorBidi" w:hAnsiTheme="minorBidi"/>
          <w:rtl/>
        </w:rPr>
        <w:t>كرية/ ملم</w:t>
      </w:r>
      <w:r>
        <w:rPr>
          <w:rFonts w:asciiTheme="minorBidi" w:hAnsiTheme="minorBidi"/>
          <w:vertAlign w:val="superscript"/>
          <w:rtl/>
        </w:rPr>
        <w:t>3</w:t>
      </w:r>
    </w:p>
    <w:p w14:paraId="27D302A2" w14:textId="77777777" w:rsidR="00CC2A73" w:rsidRDefault="00CC2A73" w:rsidP="00CC2A73">
      <w:pPr>
        <w:rPr>
          <w:rFonts w:asciiTheme="minorBidi" w:hAnsiTheme="minorBidi"/>
          <w:rtl/>
        </w:rPr>
      </w:pPr>
      <w:r>
        <w:rPr>
          <w:rFonts w:asciiTheme="minorBidi" w:hAnsiTheme="minorBidi"/>
          <w:rtl/>
        </w:rPr>
        <w:t>أطفال5000</w:t>
      </w:r>
      <w:r>
        <w:rPr>
          <w:rFonts w:asciiTheme="minorBidi" w:hAnsiTheme="minorBidi" w:hint="cs"/>
          <w:rtl/>
        </w:rPr>
        <w:t xml:space="preserve"> </w:t>
      </w:r>
      <w:r>
        <w:rPr>
          <w:rFonts w:asciiTheme="minorBidi" w:hAnsiTheme="minorBidi"/>
          <w:rtl/>
        </w:rPr>
        <w:t xml:space="preserve"> - 15000</w:t>
      </w:r>
      <w:r>
        <w:rPr>
          <w:rFonts w:asciiTheme="minorBidi" w:hAnsiTheme="minorBidi" w:hint="cs"/>
          <w:rtl/>
        </w:rPr>
        <w:t xml:space="preserve">  </w:t>
      </w:r>
      <w:r>
        <w:rPr>
          <w:rFonts w:asciiTheme="minorBidi" w:hAnsiTheme="minorBidi"/>
          <w:rtl/>
        </w:rPr>
        <w:t>كرية/ ملم</w:t>
      </w:r>
      <w:r>
        <w:rPr>
          <w:rFonts w:asciiTheme="minorBidi" w:hAnsiTheme="minorBidi"/>
          <w:vertAlign w:val="superscript"/>
          <w:rtl/>
        </w:rPr>
        <w:t>3</w:t>
      </w:r>
    </w:p>
    <w:p w14:paraId="6518B680" w14:textId="77777777" w:rsidR="00CC2A73" w:rsidRDefault="00CC2A73" w:rsidP="00CC2A73">
      <w:pPr>
        <w:rPr>
          <w:rFonts w:asciiTheme="minorBidi" w:hAnsiTheme="minorBidi"/>
          <w:rtl/>
        </w:rPr>
      </w:pPr>
      <w:r>
        <w:rPr>
          <w:rFonts w:asciiTheme="minorBidi" w:hAnsiTheme="minorBidi"/>
          <w:rtl/>
        </w:rPr>
        <w:t>رضع</w:t>
      </w:r>
      <w:r>
        <w:rPr>
          <w:rFonts w:asciiTheme="minorBidi" w:hAnsiTheme="minorBidi" w:hint="cs"/>
          <w:rtl/>
        </w:rPr>
        <w:t xml:space="preserve"> </w:t>
      </w:r>
      <w:r>
        <w:rPr>
          <w:rFonts w:asciiTheme="minorBidi" w:hAnsiTheme="minorBidi"/>
          <w:rtl/>
        </w:rPr>
        <w:t>7000 – 17000</w:t>
      </w:r>
      <w:r>
        <w:rPr>
          <w:rFonts w:asciiTheme="minorBidi" w:hAnsiTheme="minorBidi" w:hint="cs"/>
          <w:rtl/>
        </w:rPr>
        <w:t xml:space="preserve">  </w:t>
      </w:r>
      <w:r>
        <w:rPr>
          <w:rFonts w:asciiTheme="minorBidi" w:hAnsiTheme="minorBidi"/>
          <w:rtl/>
        </w:rPr>
        <w:t>كرية/ ملم</w:t>
      </w:r>
      <w:r>
        <w:rPr>
          <w:rFonts w:asciiTheme="minorBidi" w:hAnsiTheme="minorBidi"/>
          <w:vertAlign w:val="superscript"/>
          <w:rtl/>
        </w:rPr>
        <w:t>3</w:t>
      </w:r>
    </w:p>
    <w:p w14:paraId="001E2871" w14:textId="77777777" w:rsidR="00CC2A73" w:rsidRDefault="00CC2A73" w:rsidP="00CC2A73">
      <w:pPr>
        <w:rPr>
          <w:rFonts w:asciiTheme="minorHAnsi" w:hAnsiTheme="minorHAnsi" w:cs="Simplified Arabic"/>
          <w:rtl/>
        </w:rPr>
      </w:pPr>
      <w:r>
        <w:rPr>
          <w:rFonts w:asciiTheme="minorBidi" w:hAnsiTheme="minorBidi"/>
          <w:rtl/>
        </w:rPr>
        <w:t>حديثي الولادة    5000- 23000</w:t>
      </w:r>
      <w:r>
        <w:rPr>
          <w:rFonts w:asciiTheme="minorBidi" w:hAnsiTheme="minorBidi" w:hint="cs"/>
          <w:rtl/>
        </w:rPr>
        <w:t xml:space="preserve">  </w:t>
      </w:r>
      <w:r>
        <w:rPr>
          <w:rFonts w:asciiTheme="minorBidi" w:hAnsiTheme="minorBidi"/>
          <w:rtl/>
        </w:rPr>
        <w:t>كرية/ ملم</w:t>
      </w:r>
      <w:r>
        <w:rPr>
          <w:rFonts w:asciiTheme="minorBidi" w:hAnsiTheme="minorBidi"/>
          <w:vertAlign w:val="superscript"/>
          <w:rtl/>
        </w:rPr>
        <w:t>3</w:t>
      </w:r>
    </w:p>
    <w:p w14:paraId="200225A9" w14:textId="77777777" w:rsidR="00CC2A73" w:rsidRDefault="00CC2A73" w:rsidP="00735CF0">
      <w:pPr>
        <w:pStyle w:val="manara2"/>
        <w:outlineLvl w:val="1"/>
        <w:rPr>
          <w:rtl/>
        </w:rPr>
      </w:pPr>
      <w:bookmarkStart w:id="1065" w:name="_Toc135042796"/>
      <w:bookmarkStart w:id="1066" w:name="_Toc135042934"/>
      <w:bookmarkStart w:id="1067" w:name="_Toc135043072"/>
      <w:bookmarkStart w:id="1068" w:name="_Toc135043210"/>
      <w:bookmarkStart w:id="1069" w:name="_Toc135043348"/>
      <w:bookmarkStart w:id="1070" w:name="_Toc135043486"/>
      <w:bookmarkStart w:id="1071" w:name="_Toc135043624"/>
      <w:r>
        <w:rPr>
          <w:rtl/>
        </w:rPr>
        <w:t>أهمية تعداد الكريات البيض:</w:t>
      </w:r>
      <w:bookmarkEnd w:id="1065"/>
      <w:bookmarkEnd w:id="1066"/>
      <w:bookmarkEnd w:id="1067"/>
      <w:bookmarkEnd w:id="1068"/>
      <w:bookmarkEnd w:id="1069"/>
      <w:bookmarkEnd w:id="1070"/>
      <w:bookmarkEnd w:id="1071"/>
    </w:p>
    <w:p w14:paraId="0D6B7720" w14:textId="77777777" w:rsidR="00CC2A73" w:rsidRDefault="00CC2A73" w:rsidP="00CC2A73">
      <w:pPr>
        <w:rPr>
          <w:rFonts w:asciiTheme="minorBidi" w:hAnsiTheme="minorBidi"/>
          <w:rtl/>
        </w:rPr>
      </w:pPr>
      <w:r>
        <w:rPr>
          <w:rFonts w:asciiTheme="minorBidi" w:hAnsiTheme="minorBidi"/>
          <w:rtl/>
        </w:rPr>
        <w:t>تعداد الكريات البيض من العلامات الهامة التي تفيد في تشخيص حالات مرضية مختلفة ويكتمل التعداد دوماً بإضافة التعداد التفريقي للكريات البيض "الصيغة الدموية".</w:t>
      </w:r>
    </w:p>
    <w:p w14:paraId="6EC5C75C" w14:textId="77777777" w:rsidR="00CC2A73" w:rsidRDefault="00CC2A73" w:rsidP="00CC2A73">
      <w:pPr>
        <w:pStyle w:val="ListParagraph"/>
        <w:numPr>
          <w:ilvl w:val="0"/>
          <w:numId w:val="42"/>
        </w:numPr>
        <w:spacing w:line="256" w:lineRule="auto"/>
        <w:jc w:val="both"/>
        <w:rPr>
          <w:rFonts w:asciiTheme="minorBidi" w:hAnsiTheme="minorBidi"/>
          <w:rtl/>
        </w:rPr>
      </w:pPr>
      <w:r>
        <w:rPr>
          <w:rFonts w:asciiTheme="minorBidi" w:hAnsiTheme="minorBidi"/>
          <w:rtl/>
        </w:rPr>
        <w:t xml:space="preserve">حالات </w:t>
      </w:r>
      <w:r>
        <w:rPr>
          <w:rFonts w:asciiTheme="minorBidi" w:hAnsiTheme="minorBidi"/>
          <w:b/>
          <w:bCs/>
          <w:rtl/>
        </w:rPr>
        <w:t>ينخفض</w:t>
      </w:r>
      <w:r>
        <w:rPr>
          <w:rFonts w:asciiTheme="minorBidi" w:hAnsiTheme="minorBidi"/>
          <w:rtl/>
        </w:rPr>
        <w:t xml:space="preserve"> فيها تعداد البيض (</w:t>
      </w:r>
      <w:r>
        <w:rPr>
          <w:rFonts w:asciiTheme="minorBidi" w:hAnsiTheme="minorBidi"/>
        </w:rPr>
        <w:t>Leukopenia</w:t>
      </w:r>
      <w:r>
        <w:rPr>
          <w:rFonts w:asciiTheme="minorBidi" w:hAnsiTheme="minorBidi"/>
          <w:rtl/>
        </w:rPr>
        <w:t>):</w:t>
      </w:r>
    </w:p>
    <w:p w14:paraId="347E123A" w14:textId="77777777" w:rsidR="00CC2A73" w:rsidRDefault="00CC2A73" w:rsidP="00CC2A73">
      <w:pPr>
        <w:rPr>
          <w:rFonts w:asciiTheme="minorBidi" w:hAnsiTheme="minorBidi"/>
          <w:rtl/>
        </w:rPr>
      </w:pPr>
      <w:r>
        <w:rPr>
          <w:rFonts w:asciiTheme="minorBidi" w:hAnsiTheme="minorBidi"/>
          <w:rtl/>
        </w:rPr>
        <w:t xml:space="preserve">فقر الدم، الحمى المالطية، بعض الإنتانات الفيروسية، التسمم بالأدوية أو المواد الكيماوية، فرط نشاط الطحال، التهاب الكبد الانتاني وتشمع الكبد، الإنفلونزا، الذئبة الحمامية، الحصبة، العلاج الشعاعي، قصور النقي بأسبابه المختلفة (ابيضاضات، تليف النقي، عسر تصنع نقي، فقر دم عرطل)، الحمى الرثوية، الحمى التيفية ونظيرة التيفية. </w:t>
      </w:r>
    </w:p>
    <w:p w14:paraId="638E1402" w14:textId="77777777" w:rsidR="00CC2A73" w:rsidRDefault="00CC2A73" w:rsidP="00CC2A73">
      <w:pPr>
        <w:pStyle w:val="ListParagraph"/>
        <w:numPr>
          <w:ilvl w:val="0"/>
          <w:numId w:val="42"/>
        </w:numPr>
        <w:spacing w:line="256" w:lineRule="auto"/>
        <w:jc w:val="both"/>
        <w:rPr>
          <w:rFonts w:asciiTheme="minorBidi" w:hAnsiTheme="minorBidi"/>
          <w:rtl/>
        </w:rPr>
      </w:pPr>
      <w:r>
        <w:rPr>
          <w:rFonts w:asciiTheme="minorBidi" w:hAnsiTheme="minorBidi"/>
          <w:rtl/>
        </w:rPr>
        <w:t xml:space="preserve">حالات </w:t>
      </w:r>
      <w:r>
        <w:rPr>
          <w:rFonts w:asciiTheme="minorBidi" w:hAnsiTheme="minorBidi"/>
          <w:b/>
          <w:bCs/>
          <w:rtl/>
        </w:rPr>
        <w:t>يرتفع</w:t>
      </w:r>
      <w:r>
        <w:rPr>
          <w:rFonts w:asciiTheme="minorBidi" w:hAnsiTheme="minorBidi"/>
          <w:rtl/>
        </w:rPr>
        <w:t xml:space="preserve"> فيها تعداد البيض (</w:t>
      </w:r>
      <w:r>
        <w:rPr>
          <w:rFonts w:asciiTheme="minorBidi" w:hAnsiTheme="minorBidi"/>
        </w:rPr>
        <w:t>Leukocytosis</w:t>
      </w:r>
      <w:r>
        <w:rPr>
          <w:rFonts w:asciiTheme="minorBidi" w:hAnsiTheme="minorBidi"/>
          <w:rtl/>
        </w:rPr>
        <w:t>):</w:t>
      </w:r>
    </w:p>
    <w:p w14:paraId="5CA281DE" w14:textId="77777777" w:rsidR="00CC2A73" w:rsidRDefault="00CC2A73" w:rsidP="00CC2A73">
      <w:pPr>
        <w:rPr>
          <w:rFonts w:asciiTheme="minorBidi" w:hAnsiTheme="minorBidi"/>
        </w:rPr>
      </w:pPr>
      <w:r>
        <w:rPr>
          <w:rFonts w:asciiTheme="minorBidi" w:hAnsiTheme="minorBidi"/>
          <w:rtl/>
        </w:rPr>
        <w:t xml:space="preserve">أسباب </w:t>
      </w:r>
      <w:r>
        <w:rPr>
          <w:rFonts w:asciiTheme="minorBidi" w:hAnsiTheme="minorBidi"/>
          <w:b/>
          <w:bCs/>
          <w:rtl/>
        </w:rPr>
        <w:t>فيزيولوجية</w:t>
      </w:r>
      <w:r>
        <w:rPr>
          <w:rFonts w:asciiTheme="minorBidi" w:hAnsiTheme="minorBidi"/>
          <w:rtl/>
        </w:rPr>
        <w:t xml:space="preserve">: حقن الأدرينالين، التخدير، فقدان الشهية، نقص الأكسجة، التشنجات، الضغط النفسي (ألم، غضب)، التعرض للبرد، بعد الصدمة أو النزف، الدورة الشهرية، الحمل والولادة، تمرين متعب، أشعة الشمس. </w:t>
      </w:r>
    </w:p>
    <w:p w14:paraId="615D0620" w14:textId="77777777" w:rsidR="00CC2A73" w:rsidRDefault="00CC2A73" w:rsidP="00CC2A73">
      <w:pPr>
        <w:rPr>
          <w:rFonts w:asciiTheme="minorBidi" w:hAnsiTheme="minorBidi"/>
          <w:rtl/>
        </w:rPr>
      </w:pPr>
      <w:r>
        <w:rPr>
          <w:rFonts w:asciiTheme="minorBidi" w:hAnsiTheme="minorBidi"/>
          <w:rtl/>
        </w:rPr>
        <w:t xml:space="preserve">أسباب </w:t>
      </w:r>
      <w:r>
        <w:rPr>
          <w:rFonts w:asciiTheme="minorBidi" w:hAnsiTheme="minorBidi"/>
          <w:b/>
          <w:bCs/>
          <w:rtl/>
        </w:rPr>
        <w:t>مرضية</w:t>
      </w:r>
      <w:r>
        <w:rPr>
          <w:rFonts w:asciiTheme="minorBidi" w:hAnsiTheme="minorBidi"/>
          <w:rtl/>
        </w:rPr>
        <w:t xml:space="preserve">: الانتانات الجرثومية الحادة والمزمنة، معظم الإنتانات الفيروسية، التهاب الزائدة الدودية، الجدري، الحصبة الألمانية، لوكيميا، التهاب السحايا، الانتان بالطفيليات، التهاب الرئة، التهاب اللوزتين، خراجات. </w:t>
      </w:r>
    </w:p>
    <w:p w14:paraId="2ED9C409" w14:textId="77777777" w:rsidR="00735CF0" w:rsidRDefault="00735CF0">
      <w:pPr>
        <w:bidi w:val="0"/>
        <w:rPr>
          <w:rFonts w:eastAsia="Times New Roman"/>
          <w:b/>
          <w:bCs/>
          <w:color w:val="0070C0"/>
          <w:spacing w:val="5"/>
          <w:sz w:val="32"/>
          <w:szCs w:val="32"/>
          <w:rtl/>
          <w:lang w:bidi="ar-SY"/>
        </w:rPr>
      </w:pPr>
      <w:r>
        <w:rPr>
          <w:rtl/>
        </w:rPr>
        <w:br w:type="page"/>
      </w:r>
    </w:p>
    <w:p w14:paraId="48C0E9B8" w14:textId="7E737844" w:rsidR="00CC2A73" w:rsidRDefault="00CC2A73" w:rsidP="00735CF0">
      <w:pPr>
        <w:pStyle w:val="manara2"/>
        <w:outlineLvl w:val="1"/>
        <w:rPr>
          <w:rtl/>
        </w:rPr>
      </w:pPr>
      <w:bookmarkStart w:id="1072" w:name="_Toc135042797"/>
      <w:bookmarkStart w:id="1073" w:name="_Toc135042935"/>
      <w:bookmarkStart w:id="1074" w:name="_Toc135043073"/>
      <w:bookmarkStart w:id="1075" w:name="_Toc135043211"/>
      <w:bookmarkStart w:id="1076" w:name="_Toc135043349"/>
      <w:bookmarkStart w:id="1077" w:name="_Toc135043487"/>
      <w:bookmarkStart w:id="1078" w:name="_Toc135043625"/>
      <w:r>
        <w:rPr>
          <w:rtl/>
        </w:rPr>
        <w:lastRenderedPageBreak/>
        <w:t>الجزء العملي:</w:t>
      </w:r>
      <w:bookmarkEnd w:id="1072"/>
      <w:bookmarkEnd w:id="1073"/>
      <w:bookmarkEnd w:id="1074"/>
      <w:bookmarkEnd w:id="1075"/>
      <w:bookmarkEnd w:id="1076"/>
      <w:bookmarkEnd w:id="1077"/>
      <w:bookmarkEnd w:id="1078"/>
    </w:p>
    <w:p w14:paraId="2BD3077E" w14:textId="77777777" w:rsidR="00CC2A73" w:rsidRDefault="00CC2A73" w:rsidP="00CC2A73">
      <w:pPr>
        <w:rPr>
          <w:rtl/>
        </w:rPr>
      </w:pPr>
      <w:r>
        <w:rPr>
          <w:b/>
          <w:bCs/>
          <w:rtl/>
        </w:rPr>
        <w:t xml:space="preserve">العينة المطلوبة: </w:t>
      </w:r>
      <w:r>
        <w:rPr>
          <w:rtl/>
        </w:rPr>
        <w:t xml:space="preserve">دم شعري يؤخذ مباشرة من الإصبع أو دم وريدي مجموع على </w:t>
      </w:r>
      <w:r>
        <w:t>EDTA</w:t>
      </w:r>
      <w:r>
        <w:rPr>
          <w:rtl/>
        </w:rPr>
        <w:t>.</w:t>
      </w:r>
    </w:p>
    <w:p w14:paraId="59D349D5" w14:textId="77777777" w:rsidR="00CC2A73" w:rsidRDefault="00CC2A73" w:rsidP="00CC2A73">
      <w:pPr>
        <w:rPr>
          <w:rtl/>
        </w:rPr>
      </w:pPr>
      <w:r>
        <w:rPr>
          <w:b/>
          <w:bCs/>
          <w:rtl/>
        </w:rPr>
        <w:t>الممددات:</w:t>
      </w:r>
      <w:r>
        <w:rPr>
          <w:rtl/>
        </w:rPr>
        <w:t xml:space="preserve"> وهي عبارة عن محاليل تستخدم أثناء تعداد الكريات البيض وتكون ناقصة التوتر الحلولي وقادرة على تخريب الكريات الحمراء كي لا تشوش العد نظراً لعددها المرتفع، من أهم هذه المحاليل:</w:t>
      </w:r>
    </w:p>
    <w:p w14:paraId="19C46126" w14:textId="77777777" w:rsidR="00CC2A73" w:rsidRDefault="00CC2A73" w:rsidP="00CC2A73">
      <w:pPr>
        <w:pStyle w:val="ListParagraph"/>
        <w:numPr>
          <w:ilvl w:val="0"/>
          <w:numId w:val="42"/>
        </w:numPr>
        <w:spacing w:line="256" w:lineRule="auto"/>
        <w:jc w:val="both"/>
        <w:rPr>
          <w:rtl/>
        </w:rPr>
      </w:pPr>
      <w:r>
        <w:rPr>
          <w:rtl/>
        </w:rPr>
        <w:t xml:space="preserve">محلول </w:t>
      </w:r>
      <w:r>
        <w:t>T</w:t>
      </w:r>
      <w:r>
        <w:rPr>
          <w:rFonts w:cs="Arial"/>
        </w:rPr>
        <w:t>ürk</w:t>
      </w:r>
      <w:r>
        <w:rPr>
          <w:rtl/>
        </w:rPr>
        <w:t xml:space="preserve">: حمض الخل الثلجي 3% + بنفسجية الجانسيان + ماء مقطر. </w:t>
      </w:r>
    </w:p>
    <w:p w14:paraId="1DCFB072" w14:textId="77777777" w:rsidR="00CC2A73" w:rsidRDefault="00CC2A73" w:rsidP="00CC2A73">
      <w:pPr>
        <w:pStyle w:val="ListParagraph"/>
        <w:numPr>
          <w:ilvl w:val="0"/>
          <w:numId w:val="42"/>
        </w:numPr>
        <w:spacing w:line="256" w:lineRule="auto"/>
        <w:jc w:val="both"/>
      </w:pPr>
      <w:r>
        <w:rPr>
          <w:rtl/>
        </w:rPr>
        <w:t>محلول حمض كلور الماء 1% (عادة ما نضيف له بضع قطرات من زرقة المثيلين ليسهل رؤية أنوية الكريات البيض).</w:t>
      </w:r>
    </w:p>
    <w:p w14:paraId="43B0BD63" w14:textId="77777777" w:rsidR="00CC2A73" w:rsidRDefault="00CC2A73" w:rsidP="00CC2A73">
      <w:pPr>
        <w:pStyle w:val="ListParagraph"/>
        <w:numPr>
          <w:ilvl w:val="0"/>
          <w:numId w:val="42"/>
        </w:numPr>
        <w:spacing w:line="256" w:lineRule="auto"/>
        <w:jc w:val="both"/>
      </w:pPr>
      <w:r>
        <w:rPr>
          <w:rtl/>
        </w:rPr>
        <w:t>حمض الخل 2%.</w:t>
      </w:r>
    </w:p>
    <w:p w14:paraId="6E5E4CBD" w14:textId="77777777" w:rsidR="00CC2A73" w:rsidRDefault="00CC2A73" w:rsidP="00CC2A73">
      <w:r>
        <w:rPr>
          <w:b/>
          <w:bCs/>
          <w:rtl/>
        </w:rPr>
        <w:t xml:space="preserve">العدادة المستخدمة: </w:t>
      </w:r>
      <w:r>
        <w:rPr>
          <w:rtl/>
        </w:rPr>
        <w:t>هي عدادة نيوباور المحسنة (</w:t>
      </w:r>
      <w:r>
        <w:t>improved Neubauer</w:t>
      </w:r>
      <w:r>
        <w:rPr>
          <w:rtl/>
        </w:rPr>
        <w:t xml:space="preserve">). </w:t>
      </w:r>
    </w:p>
    <w:p w14:paraId="32B2DD55" w14:textId="77777777" w:rsidR="00CC2A73" w:rsidRDefault="00CC2A73" w:rsidP="00CC2A73">
      <w:pPr>
        <w:rPr>
          <w:b/>
          <w:bCs/>
          <w:rtl/>
        </w:rPr>
      </w:pPr>
      <w:r>
        <w:rPr>
          <w:b/>
          <w:bCs/>
          <w:rtl/>
        </w:rPr>
        <w:t>مراحل العمل:</w:t>
      </w:r>
    </w:p>
    <w:p w14:paraId="12E1C44C" w14:textId="77777777" w:rsidR="00CC2A73" w:rsidRDefault="00CC2A73" w:rsidP="00CC2A73">
      <w:pPr>
        <w:pStyle w:val="ListParagraph"/>
        <w:numPr>
          <w:ilvl w:val="0"/>
          <w:numId w:val="43"/>
        </w:numPr>
        <w:spacing w:after="0" w:line="360" w:lineRule="auto"/>
        <w:jc w:val="both"/>
        <w:rPr>
          <w:rFonts w:asciiTheme="minorBidi" w:hAnsiTheme="minorBidi"/>
          <w:rtl/>
          <w:lang w:val="en-GB"/>
        </w:rPr>
      </w:pPr>
      <w:r>
        <w:rPr>
          <w:rFonts w:asciiTheme="minorBidi" w:hAnsiTheme="minorBidi"/>
          <w:rtl/>
        </w:rPr>
        <w:t>يمزج أنبوب الدم جيداً لمدة 1-2 دقيقة وبشكل لطيف باليد مع القلب</w:t>
      </w:r>
      <w:r>
        <w:rPr>
          <w:rFonts w:asciiTheme="minorBidi" w:hAnsiTheme="minorBidi"/>
        </w:rPr>
        <w:t xml:space="preserve"> </w:t>
      </w:r>
      <w:r>
        <w:rPr>
          <w:rFonts w:asciiTheme="minorBidi" w:hAnsiTheme="minorBidi"/>
          <w:rtl/>
        </w:rPr>
        <w:t xml:space="preserve">ويمكن استعمال مازجة آلية. </w:t>
      </w:r>
    </w:p>
    <w:p w14:paraId="7A3456D8" w14:textId="77777777" w:rsidR="00CC2A73" w:rsidRDefault="00CC2A73" w:rsidP="00CC2A73">
      <w:pPr>
        <w:pStyle w:val="ListParagraph"/>
        <w:numPr>
          <w:ilvl w:val="0"/>
          <w:numId w:val="43"/>
        </w:numPr>
        <w:spacing w:after="0" w:line="360" w:lineRule="auto"/>
        <w:jc w:val="both"/>
        <w:rPr>
          <w:rFonts w:asciiTheme="minorBidi" w:hAnsiTheme="minorBidi"/>
        </w:rPr>
      </w:pPr>
      <w:r>
        <w:rPr>
          <w:rFonts w:asciiTheme="minorBidi" w:hAnsiTheme="minorBidi"/>
          <w:rtl/>
        </w:rPr>
        <w:t xml:space="preserve"> تمدد عينة الدم بنسبة 1/ 20 في الممدد المستخدم (20 </w:t>
      </w:r>
      <w:r>
        <w:rPr>
          <w:rFonts w:asciiTheme="minorBidi" w:hAnsiTheme="minorBidi"/>
        </w:rPr>
        <w:t>µ</w:t>
      </w:r>
      <w:r>
        <w:rPr>
          <w:rFonts w:asciiTheme="minorBidi" w:hAnsiTheme="minorBidi"/>
          <w:rtl/>
        </w:rPr>
        <w:t xml:space="preserve"> دم + </w:t>
      </w:r>
      <w:r>
        <w:rPr>
          <w:rFonts w:asciiTheme="minorBidi" w:hAnsiTheme="minorBidi"/>
        </w:rPr>
        <w:t>µ 380</w:t>
      </w:r>
      <w:r>
        <w:rPr>
          <w:rFonts w:asciiTheme="minorBidi" w:hAnsiTheme="minorBidi"/>
          <w:rtl/>
        </w:rPr>
        <w:t xml:space="preserve"> ممدد مثلاً) في أنبوب زجاجي أو بلاستيكي، وتمزج بلطف مع القلب لمدة 1- 2 دقيقة. ثم تترك حتى يتم انحلال كافة الكريات الحمر ويتحول اللون إلى بني مع التحريك كل فترة (قد تستغرق حوالي 10-15 د).</w:t>
      </w:r>
    </w:p>
    <w:p w14:paraId="44F4A85C" w14:textId="77777777" w:rsidR="00CC2A73" w:rsidRDefault="00CC2A73" w:rsidP="00CC2A73">
      <w:pPr>
        <w:pStyle w:val="ListParagraph"/>
        <w:numPr>
          <w:ilvl w:val="0"/>
          <w:numId w:val="43"/>
        </w:numPr>
        <w:spacing w:after="0" w:line="360" w:lineRule="auto"/>
        <w:jc w:val="both"/>
        <w:rPr>
          <w:rFonts w:asciiTheme="minorBidi" w:hAnsiTheme="minorBidi"/>
        </w:rPr>
      </w:pPr>
      <w:r>
        <w:rPr>
          <w:rFonts w:asciiTheme="minorBidi" w:hAnsiTheme="minorBidi"/>
          <w:rtl/>
        </w:rPr>
        <w:t>تجهز العدادة وينظف سطحها جيداً ويجفف. توضع الساترة الخاصة بإحكام فوق حجرتي القراءة.</w:t>
      </w:r>
      <w:r>
        <w:rPr>
          <w:rFonts w:asciiTheme="minorBidi" w:hAnsiTheme="minorBidi"/>
          <w:noProof/>
        </w:rPr>
        <w:t xml:space="preserve"> </w:t>
      </w:r>
    </w:p>
    <w:p w14:paraId="78EBB00E" w14:textId="77777777" w:rsidR="00CC2A73" w:rsidRDefault="00CC2A73" w:rsidP="00CC2A73">
      <w:pPr>
        <w:pStyle w:val="ListParagraph"/>
        <w:numPr>
          <w:ilvl w:val="0"/>
          <w:numId w:val="43"/>
        </w:numPr>
        <w:spacing w:after="0" w:line="360" w:lineRule="auto"/>
        <w:jc w:val="both"/>
        <w:rPr>
          <w:rFonts w:asciiTheme="minorHAnsi" w:hAnsiTheme="minorHAnsi"/>
          <w:sz w:val="36"/>
          <w:szCs w:val="36"/>
        </w:rPr>
      </w:pPr>
      <w:r>
        <w:rPr>
          <w:rFonts w:asciiTheme="minorBidi" w:hAnsiTheme="minorBidi"/>
          <w:rtl/>
        </w:rPr>
        <w:t xml:space="preserve">بواسطة ممص آلي </w:t>
      </w:r>
      <w:r w:rsidRPr="00506938">
        <w:t>micropipette</w:t>
      </w:r>
      <w:r>
        <w:rPr>
          <w:rFonts w:asciiTheme="minorBidi" w:hAnsiTheme="minorBidi"/>
          <w:rtl/>
          <w:lang w:val="az-Cyrl-AZ"/>
        </w:rPr>
        <w:t>،</w:t>
      </w:r>
      <w:r>
        <w:rPr>
          <w:rFonts w:asciiTheme="minorBidi" w:hAnsiTheme="minorBidi"/>
          <w:rtl/>
        </w:rPr>
        <w:t xml:space="preserve"> يتم ملء حجرتي القراءة بالدم الممدد بالخاصية الشعرية وبدون </w:t>
      </w:r>
      <w:r>
        <w:rPr>
          <w:rFonts w:asciiTheme="minorBidi" w:hAnsiTheme="minorBidi"/>
          <w:rtl/>
          <w:lang w:val="az-Cyrl-AZ"/>
        </w:rPr>
        <w:t>ترك</w:t>
      </w:r>
      <w:r>
        <w:rPr>
          <w:rFonts w:asciiTheme="minorBidi" w:hAnsiTheme="minorBidi"/>
          <w:rtl/>
        </w:rPr>
        <w:t xml:space="preserve"> فراغ أو توليد فقاعات أو أن يفيض السائل خارج الساترة. إذا حدث أي من ذلك، تزال الساترة وتنظف هي وسطح العدادة، وتعاد العملية من جديد.</w:t>
      </w:r>
    </w:p>
    <w:p w14:paraId="04CDF2BD" w14:textId="77777777" w:rsidR="00CC2A73" w:rsidRDefault="00CC2A73" w:rsidP="00CC2A73">
      <w:pPr>
        <w:pStyle w:val="ListParagraph"/>
        <w:numPr>
          <w:ilvl w:val="0"/>
          <w:numId w:val="43"/>
        </w:numPr>
        <w:spacing w:line="256" w:lineRule="auto"/>
        <w:jc w:val="both"/>
        <w:rPr>
          <w:sz w:val="36"/>
          <w:szCs w:val="36"/>
        </w:rPr>
      </w:pPr>
      <w:r>
        <w:rPr>
          <w:rFonts w:asciiTheme="minorBidi" w:hAnsiTheme="minorBidi"/>
          <w:rtl/>
        </w:rPr>
        <w:t>بعد ملء حجرتي العدادة، تترك لمدة 1-2 دقيقة حتى تستقر الكريات البيض مع المحافظة على وضع العدادة الأفقي دون حركة وبعيداً عن أي مصدر اهتزاز</w:t>
      </w:r>
      <w:r>
        <w:rPr>
          <w:sz w:val="36"/>
          <w:szCs w:val="36"/>
          <w:rtl/>
        </w:rPr>
        <w:t>.</w:t>
      </w:r>
    </w:p>
    <w:p w14:paraId="6BE5F4A1" w14:textId="77777777" w:rsidR="00CC2A73" w:rsidRDefault="00CC2A73" w:rsidP="00CC2A73">
      <w:pPr>
        <w:pStyle w:val="ListParagraph"/>
        <w:numPr>
          <w:ilvl w:val="0"/>
          <w:numId w:val="43"/>
        </w:numPr>
        <w:spacing w:line="256" w:lineRule="auto"/>
        <w:jc w:val="both"/>
        <w:rPr>
          <w:rFonts w:asciiTheme="minorBidi" w:hAnsiTheme="minorBidi"/>
        </w:rPr>
      </w:pPr>
      <w:r>
        <w:rPr>
          <w:rFonts w:asciiTheme="minorBidi" w:hAnsiTheme="minorBidi"/>
          <w:rtl/>
        </w:rPr>
        <w:t>توضع على المجهر بحيث يكون الضوء عمودياً على حجرة القراءة وتفحص بالعدسة الجافة الصغيرة، ويدقق في توزيع الكريات البيض قبل عدها، فإذا لم يكن التوزع متجانساً يعاد العمل بعد تنظيف العدادة ومزج العينة جيداً.</w:t>
      </w:r>
    </w:p>
    <w:p w14:paraId="6FE6B8A0" w14:textId="77777777" w:rsidR="00CC2A73" w:rsidRDefault="00CC2A73" w:rsidP="00CC2A73">
      <w:pPr>
        <w:pStyle w:val="ListParagraph"/>
        <w:numPr>
          <w:ilvl w:val="0"/>
          <w:numId w:val="43"/>
        </w:numPr>
        <w:spacing w:line="256" w:lineRule="auto"/>
        <w:jc w:val="both"/>
        <w:rPr>
          <w:rFonts w:asciiTheme="minorHAnsi" w:hAnsiTheme="minorHAnsi"/>
          <w:sz w:val="36"/>
          <w:szCs w:val="36"/>
          <w:rtl/>
        </w:rPr>
      </w:pPr>
      <w:r>
        <w:rPr>
          <w:noProof/>
          <w:sz w:val="22"/>
          <w:szCs w:val="22"/>
          <w:lang w:val="en-GB"/>
        </w:rPr>
        <w:lastRenderedPageBreak/>
        <w:drawing>
          <wp:anchor distT="0" distB="0" distL="114300" distR="114300" simplePos="0" relativeHeight="251698176" behindDoc="0" locked="0" layoutInCell="1" allowOverlap="1" wp14:anchorId="1741DBE4" wp14:editId="549D69C8">
            <wp:simplePos x="0" y="0"/>
            <wp:positionH relativeFrom="margin">
              <wp:align>center</wp:align>
            </wp:positionH>
            <wp:positionV relativeFrom="paragraph">
              <wp:posOffset>1430020</wp:posOffset>
            </wp:positionV>
            <wp:extent cx="3554730" cy="4312920"/>
            <wp:effectExtent l="0" t="0" r="762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54730" cy="431292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Bidi" w:hAnsiTheme="minorBidi"/>
          <w:rtl/>
        </w:rPr>
        <w:t xml:space="preserve">إذا كانت الكريات البيضاء متوزعة بشكل متجانس نقوم بإجراء العد في مربعات الكريات البيض الأربعة (المربعات </w:t>
      </w:r>
      <w:r>
        <w:rPr>
          <w:rFonts w:asciiTheme="minorBidi" w:hAnsiTheme="minorBidi"/>
        </w:rPr>
        <w:t>A, B, C, D</w:t>
      </w:r>
      <w:r>
        <w:rPr>
          <w:rFonts w:asciiTheme="minorBidi" w:hAnsiTheme="minorBidi"/>
          <w:rtl/>
        </w:rPr>
        <w:t xml:space="preserve">) في الصورة الموضحة. يكون العد ضمن المربع الواحد المقسم إلى </w:t>
      </w:r>
      <w:r>
        <w:rPr>
          <w:rtl/>
        </w:rPr>
        <w:t>16</w:t>
      </w:r>
      <w:r>
        <w:rPr>
          <w:rFonts w:asciiTheme="minorBidi" w:hAnsiTheme="minorBidi"/>
          <w:rtl/>
        </w:rPr>
        <w:t xml:space="preserve"> مربع صغير حسب التالي: تعد جميع الكريات الواقعة ضمن كل مربع من المربعات الـ </w:t>
      </w:r>
      <w:r>
        <w:rPr>
          <w:rtl/>
        </w:rPr>
        <w:t>16</w:t>
      </w:r>
      <w:r>
        <w:rPr>
          <w:rFonts w:asciiTheme="minorBidi" w:hAnsiTheme="minorBidi"/>
          <w:rtl/>
        </w:rPr>
        <w:t xml:space="preserve">، أما الواقعة على الخطوط المحيطة فيلجأ إلى عد الكريات الواقعة على خطين اثنين منها فقط، ويهمل الباقي، أي تعد الواقعة على العلوي والأيسر وتهمل الواقعة على السفلي والأيمن. </w:t>
      </w:r>
    </w:p>
    <w:p w14:paraId="0145C0F3" w14:textId="77777777" w:rsidR="00CC2A73" w:rsidRDefault="00CC2A73" w:rsidP="00CC2A73">
      <w:pPr>
        <w:pStyle w:val="ListParagraph"/>
        <w:numPr>
          <w:ilvl w:val="0"/>
          <w:numId w:val="43"/>
        </w:numPr>
        <w:spacing w:line="256" w:lineRule="auto"/>
        <w:jc w:val="both"/>
      </w:pPr>
      <w:r>
        <w:rPr>
          <w:rFonts w:asciiTheme="minorBidi" w:hAnsiTheme="minorBidi"/>
          <w:rtl/>
        </w:rPr>
        <w:t>نقوم بقراءة الكريات البيض في الحجرة الثانية للعدادة ويسجل العدد ونأخذ المتوسط الحسابي للقراءتين (يجب أن يكون الفرق أقل من</w:t>
      </w:r>
      <w:r>
        <w:rPr>
          <w:rtl/>
        </w:rPr>
        <w:t xml:space="preserve"> </w:t>
      </w:r>
      <w:r>
        <w:t>2 SD</w:t>
      </w:r>
      <w:r>
        <w:rPr>
          <w:rtl/>
        </w:rPr>
        <w:t xml:space="preserve">). </w:t>
      </w:r>
    </w:p>
    <w:p w14:paraId="6C07D043" w14:textId="77777777" w:rsidR="00CC2A73" w:rsidRDefault="00CC2A73" w:rsidP="00CC2A73">
      <w:pPr>
        <w:bidi w:val="0"/>
        <w:rPr>
          <w:rtl/>
        </w:rPr>
      </w:pPr>
      <w:r>
        <w:rPr>
          <w:rtl/>
        </w:rPr>
        <w:br w:type="page"/>
      </w:r>
    </w:p>
    <w:p w14:paraId="02CD9E12" w14:textId="77777777" w:rsidR="00CC2A73" w:rsidRDefault="00CC2A73" w:rsidP="00CC2A73">
      <w:pPr>
        <w:pStyle w:val="ListParagraph"/>
        <w:numPr>
          <w:ilvl w:val="0"/>
          <w:numId w:val="43"/>
        </w:numPr>
        <w:spacing w:line="256" w:lineRule="auto"/>
        <w:jc w:val="both"/>
      </w:pPr>
      <w:r>
        <w:rPr>
          <w:rtl/>
        </w:rPr>
        <w:lastRenderedPageBreak/>
        <w:t>لحساب النتيجة النهائية، نطبق القانون التالي:</w:t>
      </w:r>
    </w:p>
    <w:p w14:paraId="2535BDA1" w14:textId="77777777" w:rsidR="00CC2A73" w:rsidRDefault="00CC2A73" w:rsidP="00CC2A73">
      <w:pPr>
        <w:rPr>
          <w:b/>
          <w:bCs/>
          <w:sz w:val="26"/>
          <w:szCs w:val="26"/>
        </w:rPr>
      </w:pPr>
      <w:r>
        <w:rPr>
          <w:b/>
          <w:bCs/>
          <w:sz w:val="26"/>
          <w:szCs w:val="26"/>
          <w:rtl/>
        </w:rPr>
        <w:t xml:space="preserve">عدد الكريات البيض بالـ </w:t>
      </w:r>
      <w:r>
        <w:rPr>
          <w:rFonts w:ascii="Arial" w:hAnsi="Arial" w:cs="Arial"/>
          <w:b/>
          <w:bCs/>
          <w:sz w:val="26"/>
          <w:szCs w:val="26"/>
        </w:rPr>
        <w:t>µ</w:t>
      </w:r>
      <w:r>
        <w:rPr>
          <w:b/>
          <w:bCs/>
          <w:sz w:val="26"/>
          <w:szCs w:val="26"/>
        </w:rPr>
        <w:t>l</w:t>
      </w:r>
      <w:r>
        <w:rPr>
          <w:b/>
          <w:bCs/>
          <w:sz w:val="26"/>
          <w:szCs w:val="26"/>
          <w:rtl/>
        </w:rPr>
        <w:t xml:space="preserve"> = عدد الكريات في المربعات الأربعة </w:t>
      </w:r>
      <w:r>
        <w:rPr>
          <w:rFonts w:asciiTheme="minorBidi" w:hAnsiTheme="minorBidi"/>
          <w:b/>
          <w:bCs/>
          <w:sz w:val="26"/>
          <w:szCs w:val="26"/>
        </w:rPr>
        <w:t>ˣ</w:t>
      </w:r>
      <w:r>
        <w:rPr>
          <w:b/>
          <w:bCs/>
          <w:sz w:val="26"/>
          <w:szCs w:val="26"/>
          <w:rtl/>
        </w:rPr>
        <w:t xml:space="preserve"> معامل تصحيح الحجم </w:t>
      </w:r>
      <w:r>
        <w:rPr>
          <w:rFonts w:asciiTheme="minorBidi" w:hAnsiTheme="minorBidi"/>
          <w:b/>
          <w:bCs/>
          <w:sz w:val="26"/>
          <w:szCs w:val="26"/>
        </w:rPr>
        <w:t>ˣ</w:t>
      </w:r>
      <w:r>
        <w:rPr>
          <w:b/>
          <w:bCs/>
          <w:sz w:val="26"/>
          <w:szCs w:val="26"/>
          <w:rtl/>
        </w:rPr>
        <w:t xml:space="preserve"> معامل تصحيح التمديد</w:t>
      </w:r>
    </w:p>
    <w:p w14:paraId="19B89FF6" w14:textId="77777777" w:rsidR="00CC2A73" w:rsidRDefault="00CC2A73" w:rsidP="00CC2A73">
      <w:pPr>
        <w:rPr>
          <w:rtl/>
        </w:rPr>
      </w:pPr>
      <w:r>
        <w:rPr>
          <w:rtl/>
        </w:rPr>
        <w:t>كيفية حساب كل من المعاملات السابقة؟؟</w:t>
      </w:r>
    </w:p>
    <w:p w14:paraId="5ADD5C02" w14:textId="77777777" w:rsidR="00CC2A73" w:rsidRDefault="00CC2A73" w:rsidP="00CC2A73">
      <w:pPr>
        <w:pStyle w:val="ListParagraph"/>
        <w:numPr>
          <w:ilvl w:val="0"/>
          <w:numId w:val="44"/>
        </w:numPr>
        <w:spacing w:line="256" w:lineRule="auto"/>
        <w:jc w:val="both"/>
      </w:pPr>
      <w:r>
        <w:rPr>
          <w:rtl/>
        </w:rPr>
        <w:t>معامل</w:t>
      </w:r>
      <w:r>
        <w:rPr>
          <w:rFonts w:hint="cs"/>
          <w:rtl/>
        </w:rPr>
        <w:t xml:space="preserve"> تصحيح</w:t>
      </w:r>
      <w:r>
        <w:rPr>
          <w:rtl/>
        </w:rPr>
        <w:t xml:space="preserve"> التمديد = </w:t>
      </w:r>
      <w:r>
        <w:rPr>
          <w:b/>
          <w:bCs/>
          <w:rtl/>
        </w:rPr>
        <w:t>20</w:t>
      </w:r>
      <w:r>
        <w:rPr>
          <w:rtl/>
        </w:rPr>
        <w:t xml:space="preserve"> </w:t>
      </w:r>
      <w:r>
        <w:rPr>
          <w:rFonts w:hint="cs"/>
          <w:rtl/>
        </w:rPr>
        <w:t>(وهو مقلوب معامل التمديد، حيث تم تمديد</w:t>
      </w:r>
      <w:r>
        <w:rPr>
          <w:rtl/>
        </w:rPr>
        <w:t xml:space="preserve"> عينة الدم 20 مرة)</w:t>
      </w:r>
    </w:p>
    <w:p w14:paraId="791FA90A" w14:textId="77777777" w:rsidR="00CC2A73" w:rsidRDefault="00CC2A73" w:rsidP="00CC2A73">
      <w:pPr>
        <w:spacing w:line="256" w:lineRule="auto"/>
        <w:ind w:left="720"/>
        <w:rPr>
          <w:rtl/>
        </w:rPr>
      </w:pPr>
      <w:r>
        <w:rPr>
          <w:rFonts w:hint="cs"/>
          <w:rtl/>
        </w:rPr>
        <w:t>معامل التمديد=الحجم القديم / الحجم الجديد</w:t>
      </w:r>
    </w:p>
    <w:p w14:paraId="4EA4EF8D" w14:textId="77777777" w:rsidR="00CC2A73" w:rsidRDefault="00CC2A73" w:rsidP="00CC2A73">
      <w:pPr>
        <w:spacing w:line="256" w:lineRule="auto"/>
        <w:ind w:left="720"/>
        <w:rPr>
          <w:rtl/>
        </w:rPr>
      </w:pPr>
      <w:r>
        <w:rPr>
          <w:rFonts w:hint="cs"/>
          <w:rtl/>
        </w:rPr>
        <w:t>في مثالنا معامل التمديد=20/400=1/20</w:t>
      </w:r>
    </w:p>
    <w:p w14:paraId="2886C512" w14:textId="77777777" w:rsidR="00CC2A73" w:rsidRDefault="00CC2A73" w:rsidP="00CC2A73">
      <w:pPr>
        <w:pStyle w:val="ListParagraph"/>
        <w:numPr>
          <w:ilvl w:val="0"/>
          <w:numId w:val="44"/>
        </w:numPr>
        <w:spacing w:line="256" w:lineRule="auto"/>
        <w:jc w:val="both"/>
      </w:pPr>
      <w:r>
        <w:rPr>
          <w:rtl/>
        </w:rPr>
        <w:t xml:space="preserve">معامل تصحيح الحجم: نحسب في البداية حجم مربع </w:t>
      </w:r>
      <w:r>
        <w:t>W</w:t>
      </w:r>
      <w:r>
        <w:rPr>
          <w:rtl/>
        </w:rPr>
        <w:t xml:space="preserve"> الواحد ويساوي: الطول </w:t>
      </w:r>
      <w:r>
        <w:rPr>
          <w:rFonts w:asciiTheme="minorBidi" w:hAnsiTheme="minorBidi"/>
        </w:rPr>
        <w:t>ˣ</w:t>
      </w:r>
      <w:r>
        <w:rPr>
          <w:rtl/>
        </w:rPr>
        <w:t xml:space="preserve"> العرض </w:t>
      </w:r>
      <w:r>
        <w:rPr>
          <w:rFonts w:asciiTheme="minorBidi" w:hAnsiTheme="minorBidi"/>
        </w:rPr>
        <w:t>ˣ</w:t>
      </w:r>
      <w:r>
        <w:rPr>
          <w:rtl/>
        </w:rPr>
        <w:t xml:space="preserve"> الارتفاع = </w:t>
      </w:r>
      <w:r>
        <w:t>0.1 X 1 X 1 = 0.1 mm</w:t>
      </w:r>
      <w:r>
        <w:rPr>
          <w:vertAlign w:val="superscript"/>
        </w:rPr>
        <w:t>3</w:t>
      </w:r>
      <w:r>
        <w:rPr>
          <w:rtl/>
        </w:rPr>
        <w:t xml:space="preserve"> وبالتالي حجم أربعة مربعات يساوي </w:t>
      </w:r>
      <w:r>
        <w:t>0.4 mm</w:t>
      </w:r>
      <w:r>
        <w:rPr>
          <w:vertAlign w:val="superscript"/>
        </w:rPr>
        <w:t>3</w:t>
      </w:r>
      <w:r>
        <w:rPr>
          <w:rtl/>
        </w:rPr>
        <w:t xml:space="preserve"> ولكن النتيجة النهائية يجب أن تقدر بـ </w:t>
      </w:r>
      <w:r>
        <w:t xml:space="preserve">1 </w:t>
      </w:r>
      <w:r>
        <w:rPr>
          <w:rFonts w:ascii="Arial" w:hAnsi="Arial" w:cs="Arial"/>
        </w:rPr>
        <w:t>µ</w:t>
      </w:r>
      <w:r>
        <w:t>l (mm</w:t>
      </w:r>
      <w:r>
        <w:rPr>
          <w:vertAlign w:val="superscript"/>
        </w:rPr>
        <w:t>3</w:t>
      </w:r>
      <w:r>
        <w:t>)</w:t>
      </w:r>
      <w:r>
        <w:rPr>
          <w:rtl/>
        </w:rPr>
        <w:t xml:space="preserve"> أي يصبح معامل تصحيح الحجم</w:t>
      </w:r>
      <w:r>
        <w:rPr>
          <w:rFonts w:hint="cs"/>
          <w:rtl/>
        </w:rPr>
        <w:t>= 1/0.4= 2.5</w:t>
      </w:r>
    </w:p>
    <w:p w14:paraId="55431D01" w14:textId="77777777" w:rsidR="00CC2A73" w:rsidRDefault="00CC2A73" w:rsidP="00CC2A73">
      <w:r>
        <w:rPr>
          <w:rtl/>
        </w:rPr>
        <w:t xml:space="preserve">يصبح القانون النهائي على الشكل التالي: </w:t>
      </w:r>
    </w:p>
    <w:p w14:paraId="0ABC848F" w14:textId="77777777" w:rsidR="00CC2A73" w:rsidRDefault="00CC2A73" w:rsidP="00CC2A73">
      <w:pPr>
        <w:pStyle w:val="ListParagraph"/>
        <w:numPr>
          <w:ilvl w:val="0"/>
          <w:numId w:val="45"/>
        </w:numPr>
        <w:spacing w:line="256" w:lineRule="auto"/>
        <w:jc w:val="both"/>
        <w:rPr>
          <w:rFonts w:asciiTheme="minorBidi" w:hAnsiTheme="minorBidi"/>
          <w:rtl/>
        </w:rPr>
      </w:pPr>
      <w:r>
        <w:rPr>
          <w:rFonts w:asciiTheme="minorBidi" w:hAnsiTheme="minorBidi"/>
          <w:rtl/>
        </w:rPr>
        <w:t xml:space="preserve">عدد الكريات البيض بالـ </w:t>
      </w:r>
      <w:r>
        <w:rPr>
          <w:rFonts w:asciiTheme="minorBidi" w:hAnsiTheme="minorBidi"/>
        </w:rPr>
        <w:t>µl</w:t>
      </w:r>
      <w:r>
        <w:rPr>
          <w:rFonts w:asciiTheme="minorBidi" w:hAnsiTheme="minorBidi"/>
          <w:rtl/>
        </w:rPr>
        <w:t xml:space="preserve"> = مجموع عدد الكريات في المربعات الأربعة × 50</w:t>
      </w:r>
    </w:p>
    <w:p w14:paraId="7D362994" w14:textId="77777777" w:rsidR="00CC2A73" w:rsidRDefault="00CC2A73" w:rsidP="00CC2A73">
      <w:pPr>
        <w:rPr>
          <w:rFonts w:asciiTheme="minorBidi" w:hAnsiTheme="minorBidi"/>
        </w:rPr>
      </w:pPr>
      <w:r>
        <w:rPr>
          <w:rFonts w:asciiTheme="minorBidi" w:hAnsiTheme="minorBidi"/>
          <w:rtl/>
        </w:rPr>
        <w:t xml:space="preserve">يمكن للقانون أن السابق أن يأخذ شكلاً آخراً: </w:t>
      </w:r>
    </w:p>
    <w:p w14:paraId="21E6057C" w14:textId="77777777" w:rsidR="00CC2A73" w:rsidRDefault="00F25A3E" w:rsidP="00CC2A73">
      <w:pPr>
        <w:rPr>
          <w:rFonts w:asciiTheme="minorBidi" w:hAnsiTheme="minorBidi"/>
          <w:rtl/>
        </w:rPr>
      </w:pPr>
      <m:oMathPara>
        <m:oMathParaPr>
          <m:jc m:val="right"/>
        </m:oMathParaPr>
        <m:oMath>
          <m:f>
            <m:fPr>
              <m:ctrlPr>
                <w:rPr>
                  <w:rFonts w:ascii="Cambria Math" w:hAnsi="Cambria Math"/>
                </w:rPr>
              </m:ctrlPr>
            </m:fPr>
            <m:num>
              <m:r>
                <m:rPr>
                  <m:sty m:val="p"/>
                </m:rPr>
                <w:rPr>
                  <w:rFonts w:ascii="Cambria Math" w:hAnsi="Cambria Math"/>
                  <w:rtl/>
                </w:rPr>
                <m:t>التمديد</m:t>
              </m:r>
              <m:r>
                <m:rPr>
                  <m:sty m:val="p"/>
                </m:rPr>
                <w:rPr>
                  <w:rFonts w:ascii="Cambria Math" w:hAnsi="Cambria Math"/>
                </w:rPr>
                <m:t xml:space="preserve"> </m:t>
              </m:r>
              <m:r>
                <m:rPr>
                  <m:sty m:val="p"/>
                </m:rPr>
                <w:rPr>
                  <w:rFonts w:ascii="Cambria Math" w:hAnsi="Cambria Math"/>
                  <w:rtl/>
                </w:rPr>
                <m:t>معامل×البيض</m:t>
              </m:r>
              <m:r>
                <m:rPr>
                  <m:sty m:val="p"/>
                </m:rPr>
                <w:rPr>
                  <w:rFonts w:ascii="Cambria Math" w:hAnsi="Cambria Math"/>
                </w:rPr>
                <m:t xml:space="preserve"> </m:t>
              </m:r>
              <m:r>
                <m:rPr>
                  <m:sty m:val="p"/>
                </m:rPr>
                <w:rPr>
                  <w:rFonts w:ascii="Cambria Math" w:hAnsi="Cambria Math"/>
                  <w:rtl/>
                </w:rPr>
                <m:t>الكريات</m:t>
              </m:r>
              <m:r>
                <m:rPr>
                  <m:sty m:val="p"/>
                </m:rPr>
                <w:rPr>
                  <w:rFonts w:ascii="Cambria Math" w:hAnsi="Cambria Math"/>
                </w:rPr>
                <m:t xml:space="preserve"> </m:t>
              </m:r>
              <m:r>
                <m:rPr>
                  <m:sty m:val="p"/>
                </m:rPr>
                <w:rPr>
                  <w:rFonts w:ascii="Cambria Math" w:hAnsi="Cambria Math"/>
                  <w:rtl/>
                </w:rPr>
                <m:t>عدد</m:t>
              </m:r>
            </m:num>
            <m:den>
              <m:r>
                <m:rPr>
                  <m:sty m:val="p"/>
                </m:rPr>
                <w:rPr>
                  <w:rFonts w:ascii="Cambria Math" w:hAnsi="Cambria Math"/>
                  <w:rtl/>
                </w:rPr>
                <m:t>الواحد</m:t>
              </m:r>
              <m:r>
                <m:rPr>
                  <m:sty m:val="p"/>
                </m:rPr>
                <w:rPr>
                  <w:rFonts w:ascii="Cambria Math" w:hAnsi="Cambria Math"/>
                </w:rPr>
                <m:t xml:space="preserve"> </m:t>
              </m:r>
              <m:r>
                <m:rPr>
                  <m:sty m:val="p"/>
                </m:rPr>
                <w:rPr>
                  <w:rFonts w:ascii="Cambria Math" w:hAnsi="Cambria Math"/>
                  <w:rtl/>
                </w:rPr>
                <m:t>المربع</m:t>
              </m:r>
              <m:r>
                <m:rPr>
                  <m:sty m:val="p"/>
                </m:rPr>
                <w:rPr>
                  <w:rFonts w:ascii="Cambria Math" w:hAnsi="Cambria Math"/>
                </w:rPr>
                <m:t xml:space="preserve"> </m:t>
              </m:r>
              <m:r>
                <m:rPr>
                  <m:sty m:val="p"/>
                </m:rPr>
                <w:rPr>
                  <w:rFonts w:ascii="Cambria Math" w:hAnsi="Cambria Math"/>
                  <w:rtl/>
                </w:rPr>
                <m:t>حجم</m:t>
              </m:r>
              <m:r>
                <m:rPr>
                  <m:sty m:val="p"/>
                </m:rPr>
                <w:rPr>
                  <w:rFonts w:ascii="Cambria Math" w:hAnsi="Cambria Math"/>
                </w:rPr>
                <m:t xml:space="preserve"> ×</m:t>
              </m:r>
              <m:r>
                <m:rPr>
                  <m:sty m:val="p"/>
                </m:rPr>
                <w:rPr>
                  <w:rFonts w:ascii="Cambria Math" w:hAnsi="Cambria Math"/>
                  <w:rtl/>
                </w:rPr>
                <m:t>فيها</m:t>
              </m:r>
              <m:r>
                <m:rPr>
                  <m:sty m:val="p"/>
                </m:rPr>
                <w:rPr>
                  <w:rFonts w:ascii="Cambria Math" w:hAnsi="Cambria Math"/>
                </w:rPr>
                <m:t xml:space="preserve"> </m:t>
              </m:r>
              <m:r>
                <m:rPr>
                  <m:sty m:val="p"/>
                </m:rPr>
                <w:rPr>
                  <w:rFonts w:ascii="Cambria Math" w:hAnsi="Cambria Math"/>
                  <w:rtl/>
                </w:rPr>
                <m:t>العد</m:t>
              </m:r>
              <m:r>
                <m:rPr>
                  <m:sty m:val="p"/>
                </m:rPr>
                <w:rPr>
                  <w:rFonts w:ascii="Cambria Math" w:hAnsi="Cambria Math"/>
                </w:rPr>
                <m:t xml:space="preserve"> </m:t>
              </m:r>
              <m:r>
                <m:rPr>
                  <m:sty m:val="p"/>
                </m:rPr>
                <w:rPr>
                  <w:rFonts w:ascii="Cambria Math" w:hAnsi="Cambria Math"/>
                  <w:rtl/>
                </w:rPr>
                <m:t>تم</m:t>
              </m:r>
              <m:r>
                <m:rPr>
                  <m:sty m:val="p"/>
                </m:rPr>
                <w:rPr>
                  <w:rFonts w:ascii="Cambria Math" w:hAnsi="Cambria Math"/>
                </w:rPr>
                <m:t xml:space="preserve"> </m:t>
              </m:r>
              <m:r>
                <m:rPr>
                  <m:sty m:val="p"/>
                </m:rPr>
                <w:rPr>
                  <w:rFonts w:ascii="Cambria Math" w:hAnsi="Cambria Math"/>
                  <w:rtl/>
                </w:rPr>
                <m:t>التي</m:t>
              </m:r>
              <m:r>
                <m:rPr>
                  <m:sty m:val="p"/>
                </m:rPr>
                <w:rPr>
                  <w:rFonts w:ascii="Cambria Math" w:hAnsi="Cambria Math"/>
                </w:rPr>
                <m:t xml:space="preserve"> </m:t>
              </m:r>
              <m:r>
                <w:rPr>
                  <w:rFonts w:ascii="Cambria Math" w:hAnsi="Cambria Math"/>
                </w:rPr>
                <m:t>W</m:t>
              </m:r>
              <m:r>
                <m:rPr>
                  <m:sty m:val="p"/>
                </m:rPr>
                <w:rPr>
                  <w:rFonts w:ascii="Cambria Math" w:hAnsi="Cambria Math"/>
                </w:rPr>
                <m:t xml:space="preserve"> </m:t>
              </m:r>
              <m:r>
                <m:rPr>
                  <m:sty m:val="p"/>
                </m:rPr>
                <w:rPr>
                  <w:rFonts w:ascii="Cambria Math" w:hAnsi="Cambria Math"/>
                  <w:rtl/>
                </w:rPr>
                <m:t>مربعات</m:t>
              </m:r>
              <m:r>
                <m:rPr>
                  <m:sty m:val="p"/>
                </m:rPr>
                <w:rPr>
                  <w:rFonts w:ascii="Cambria Math" w:hAnsi="Cambria Math"/>
                </w:rPr>
                <m:t xml:space="preserve"> </m:t>
              </m:r>
              <m:r>
                <m:rPr>
                  <m:sty m:val="p"/>
                </m:rPr>
                <w:rPr>
                  <w:rFonts w:ascii="Cambria Math" w:hAnsi="Cambria Math"/>
                  <w:rtl/>
                </w:rPr>
                <m:t>عدد</m:t>
              </m:r>
              <m:r>
                <m:rPr>
                  <m:sty m:val="p"/>
                </m:rPr>
                <w:rPr>
                  <w:rFonts w:ascii="Cambria Math" w:hAnsi="Cambria Math"/>
                </w:rPr>
                <m:t xml:space="preserve"> </m:t>
              </m:r>
            </m:den>
          </m:f>
          <m:r>
            <w:rPr>
              <w:rFonts w:ascii="Cambria Math" w:hAnsi="Cambria Math"/>
            </w:rPr>
            <m:t>=WBC/μL</m:t>
          </m:r>
        </m:oMath>
      </m:oMathPara>
    </w:p>
    <w:p w14:paraId="106D1D1F" w14:textId="77777777" w:rsidR="00CC2A73" w:rsidRDefault="00CC2A73" w:rsidP="00735CF0">
      <w:pPr>
        <w:pStyle w:val="manara2"/>
        <w:outlineLvl w:val="1"/>
        <w:rPr>
          <w:rtl/>
        </w:rPr>
      </w:pPr>
      <w:bookmarkStart w:id="1079" w:name="_Toc135042798"/>
      <w:bookmarkStart w:id="1080" w:name="_Toc135042936"/>
      <w:bookmarkStart w:id="1081" w:name="_Toc135043074"/>
      <w:bookmarkStart w:id="1082" w:name="_Toc135043212"/>
      <w:bookmarkStart w:id="1083" w:name="_Toc135043350"/>
      <w:bookmarkStart w:id="1084" w:name="_Toc135043488"/>
      <w:bookmarkStart w:id="1085" w:name="_Toc135043626"/>
      <w:r>
        <w:rPr>
          <w:rtl/>
        </w:rPr>
        <w:t>ملاحظات:</w:t>
      </w:r>
      <w:bookmarkEnd w:id="1079"/>
      <w:bookmarkEnd w:id="1080"/>
      <w:bookmarkEnd w:id="1081"/>
      <w:bookmarkEnd w:id="1082"/>
      <w:bookmarkEnd w:id="1083"/>
      <w:bookmarkEnd w:id="1084"/>
      <w:bookmarkEnd w:id="1085"/>
    </w:p>
    <w:p w14:paraId="4502F525" w14:textId="77777777" w:rsidR="00CC2A73" w:rsidRDefault="00CC2A73" w:rsidP="00CC2A73">
      <w:pPr>
        <w:pStyle w:val="ListParagraph"/>
        <w:numPr>
          <w:ilvl w:val="0"/>
          <w:numId w:val="47"/>
        </w:numPr>
        <w:tabs>
          <w:tab w:val="right" w:pos="8793"/>
        </w:tabs>
        <w:spacing w:after="120" w:line="240" w:lineRule="auto"/>
        <w:ind w:right="-284"/>
        <w:jc w:val="both"/>
        <w:rPr>
          <w:rtl/>
        </w:rPr>
      </w:pPr>
      <w:r>
        <w:rPr>
          <w:rtl/>
        </w:rPr>
        <w:t xml:space="preserve">في حال كان عدد الكريات البيض ناقصاً جداً، يمكن قراءة العدد في المربعات التسعة وتعدل المعادلة حسب الحجم الجديد، يمكن أيضاً تغيير التمديد إلى 1\10 وإجراء الحساب وفقاً لذلك. </w:t>
      </w:r>
    </w:p>
    <w:p w14:paraId="1D835FD7" w14:textId="77777777" w:rsidR="00CC2A73" w:rsidRDefault="00CC2A73" w:rsidP="00CC2A73">
      <w:pPr>
        <w:pStyle w:val="ListParagraph"/>
        <w:numPr>
          <w:ilvl w:val="0"/>
          <w:numId w:val="47"/>
        </w:numPr>
        <w:tabs>
          <w:tab w:val="right" w:pos="8793"/>
        </w:tabs>
        <w:spacing w:after="120" w:line="240" w:lineRule="auto"/>
        <w:ind w:right="-284"/>
        <w:jc w:val="both"/>
        <w:rPr>
          <w:rtl/>
        </w:rPr>
      </w:pPr>
      <w:r>
        <w:rPr>
          <w:rtl/>
        </w:rPr>
        <w:t>في حال كان عدد الكريات البيض زائداً جداً بحيث تتداخل الكريات عند عدها بشكل يجعل عدها صعباً أو متعذراً، نزيد عامل التمديد (مثلاً: 1\100، أو 1\200) وتطبق المعادلة مع تعديل معامل تصحيح التمديد.</w:t>
      </w:r>
    </w:p>
    <w:p w14:paraId="540074F3" w14:textId="77777777" w:rsidR="00CC2A73" w:rsidRDefault="00CC2A73" w:rsidP="00CC2A73">
      <w:pPr>
        <w:pStyle w:val="ListParagraph"/>
        <w:numPr>
          <w:ilvl w:val="0"/>
          <w:numId w:val="47"/>
        </w:numPr>
        <w:tabs>
          <w:tab w:val="right" w:pos="8793"/>
        </w:tabs>
        <w:spacing w:after="120" w:line="240" w:lineRule="auto"/>
        <w:ind w:right="-284"/>
        <w:jc w:val="both"/>
        <w:rPr>
          <w:rFonts w:asciiTheme="minorHAnsi" w:hAnsiTheme="minorHAnsi"/>
          <w:rtl/>
        </w:rPr>
      </w:pPr>
      <w:r>
        <w:rPr>
          <w:rFonts w:asciiTheme="minorBidi" w:hAnsiTheme="minorBidi"/>
          <w:rtl/>
        </w:rPr>
        <w:t>يجب الانتباه إلى أن أي تلوث على سطوح العدادة أو في سائل التمديد قد يختلط ويشكل عامل تشويش صنعي يزيد عدد الكريات البيض بشكل خاطئ.</w:t>
      </w:r>
    </w:p>
    <w:p w14:paraId="309370CF" w14:textId="77777777" w:rsidR="00CC2A73" w:rsidRDefault="00CC2A73" w:rsidP="00CC2A73">
      <w:pPr>
        <w:bidi w:val="0"/>
        <w:rPr>
          <w:rFonts w:eastAsiaTheme="majorEastAsia"/>
          <w:color w:val="2F5496" w:themeColor="accent1" w:themeShade="BF"/>
          <w:sz w:val="44"/>
          <w:szCs w:val="44"/>
        </w:rPr>
      </w:pPr>
    </w:p>
    <w:p w14:paraId="235B8992" w14:textId="77777777" w:rsidR="00CC2A73" w:rsidRDefault="00CC2A73" w:rsidP="00CC2A73">
      <w:pPr>
        <w:bidi w:val="0"/>
        <w:rPr>
          <w:rFonts w:eastAsiaTheme="majorEastAsia"/>
          <w:color w:val="2F5496" w:themeColor="accent1" w:themeShade="BF"/>
          <w:sz w:val="44"/>
          <w:szCs w:val="44"/>
          <w:rtl/>
        </w:rPr>
      </w:pPr>
      <w:bookmarkStart w:id="1086" w:name="_Toc83200470"/>
      <w:r>
        <w:rPr>
          <w:rtl/>
        </w:rPr>
        <w:br w:type="page"/>
      </w:r>
    </w:p>
    <w:p w14:paraId="08B6B310" w14:textId="77777777" w:rsidR="00031DFC" w:rsidRPr="00446A4B" w:rsidRDefault="00031DFC" w:rsidP="00031DFC">
      <w:pPr>
        <w:pStyle w:val="Heading1"/>
        <w:spacing w:before="0"/>
        <w:rPr>
          <w:rFonts w:ascii="Sakkal Majalla" w:hAnsi="Sakkal Majalla" w:cs="Sakkal Majalla"/>
          <w:rtl/>
        </w:rPr>
      </w:pPr>
      <w:bookmarkStart w:id="1087" w:name="_Toc135041962"/>
      <w:bookmarkStart w:id="1088" w:name="_Toc135042065"/>
      <w:bookmarkStart w:id="1089" w:name="_Toc135042168"/>
      <w:bookmarkStart w:id="1090" w:name="_Toc135042799"/>
      <w:bookmarkStart w:id="1091" w:name="_Toc135042937"/>
      <w:bookmarkStart w:id="1092" w:name="_Toc135043075"/>
      <w:bookmarkStart w:id="1093" w:name="_Toc135043213"/>
      <w:bookmarkStart w:id="1094" w:name="_Toc135043351"/>
      <w:bookmarkStart w:id="1095" w:name="_Toc135043489"/>
      <w:bookmarkStart w:id="1096" w:name="_Toc135043627"/>
      <w:r w:rsidRPr="00446A4B">
        <w:rPr>
          <w:rFonts w:ascii="Sakkal Majalla" w:hAnsi="Sakkal Majalla" w:cs="Sakkal Majalla"/>
          <w:rtl/>
        </w:rPr>
        <w:lastRenderedPageBreak/>
        <w:t>جامعة المنارة</w:t>
      </w:r>
      <w:bookmarkEnd w:id="1087"/>
      <w:bookmarkEnd w:id="1088"/>
      <w:bookmarkEnd w:id="1089"/>
      <w:bookmarkEnd w:id="1090"/>
      <w:bookmarkEnd w:id="1091"/>
      <w:bookmarkEnd w:id="1092"/>
      <w:bookmarkEnd w:id="1093"/>
      <w:bookmarkEnd w:id="1094"/>
      <w:bookmarkEnd w:id="1095"/>
      <w:bookmarkEnd w:id="1096"/>
    </w:p>
    <w:p w14:paraId="6400302C" w14:textId="77777777" w:rsidR="00031DFC" w:rsidRDefault="00031DFC" w:rsidP="00031DFC">
      <w:pPr>
        <w:pStyle w:val="Heading1"/>
        <w:spacing w:before="0"/>
        <w:rPr>
          <w:rFonts w:ascii="Sakkal Majalla" w:hAnsi="Sakkal Majalla" w:cs="Sakkal Majalla"/>
          <w:rtl/>
        </w:rPr>
      </w:pPr>
      <w:bookmarkStart w:id="1097" w:name="_Toc135041963"/>
      <w:bookmarkStart w:id="1098" w:name="_Toc135042066"/>
      <w:bookmarkStart w:id="1099" w:name="_Toc135042169"/>
      <w:bookmarkStart w:id="1100" w:name="_Toc135042800"/>
      <w:bookmarkStart w:id="1101" w:name="_Toc135042938"/>
      <w:bookmarkStart w:id="1102" w:name="_Toc135043076"/>
      <w:bookmarkStart w:id="1103" w:name="_Toc135043214"/>
      <w:bookmarkStart w:id="1104" w:name="_Toc135043352"/>
      <w:bookmarkStart w:id="1105" w:name="_Toc135043490"/>
      <w:bookmarkStart w:id="1106" w:name="_Toc135043628"/>
      <w:r w:rsidRPr="00446A4B">
        <w:rPr>
          <w:rFonts w:ascii="Sakkal Majalla" w:hAnsi="Sakkal Majalla" w:cs="Sakkal Majalla"/>
          <w:rtl/>
        </w:rPr>
        <w:t>كلية</w:t>
      </w:r>
      <w:r>
        <w:rPr>
          <w:rFonts w:ascii="Sakkal Majalla" w:hAnsi="Sakkal Majalla" w:cs="Sakkal Majalla" w:hint="cs"/>
          <w:rtl/>
        </w:rPr>
        <w:t xml:space="preserve"> الصيدلة</w:t>
      </w:r>
      <w:bookmarkEnd w:id="1097"/>
      <w:bookmarkEnd w:id="1098"/>
      <w:bookmarkEnd w:id="1099"/>
      <w:bookmarkEnd w:id="1100"/>
      <w:bookmarkEnd w:id="1101"/>
      <w:bookmarkEnd w:id="1102"/>
      <w:bookmarkEnd w:id="1103"/>
      <w:bookmarkEnd w:id="1104"/>
      <w:bookmarkEnd w:id="1105"/>
      <w:bookmarkEnd w:id="1106"/>
    </w:p>
    <w:p w14:paraId="7644ED22" w14:textId="77777777" w:rsidR="00031DFC" w:rsidRDefault="00031DFC" w:rsidP="00031DFC">
      <w:pPr>
        <w:pStyle w:val="Heading1"/>
        <w:spacing w:before="0"/>
        <w:rPr>
          <w:rFonts w:ascii="Sakkal Majalla" w:hAnsi="Sakkal Majalla" w:cs="Sakkal Majalla"/>
          <w:rtl/>
        </w:rPr>
      </w:pPr>
      <w:bookmarkStart w:id="1107" w:name="_Toc135041964"/>
      <w:bookmarkStart w:id="1108" w:name="_Toc135042067"/>
      <w:bookmarkStart w:id="1109" w:name="_Toc135042170"/>
      <w:bookmarkStart w:id="1110" w:name="_Toc135042801"/>
      <w:bookmarkStart w:id="1111" w:name="_Toc135042939"/>
      <w:bookmarkStart w:id="1112" w:name="_Toc135043077"/>
      <w:bookmarkStart w:id="1113" w:name="_Toc135043215"/>
      <w:bookmarkStart w:id="1114" w:name="_Toc135043353"/>
      <w:bookmarkStart w:id="1115" w:name="_Toc135043491"/>
      <w:bookmarkStart w:id="1116" w:name="_Toc135043629"/>
      <w:r w:rsidRPr="00446A4B">
        <w:rPr>
          <w:rFonts w:ascii="Sakkal Majalla" w:hAnsi="Sakkal Majalla" w:cs="Sakkal Majalla"/>
          <w:rtl/>
        </w:rPr>
        <w:t>اسم المقرر</w:t>
      </w:r>
      <w:bookmarkEnd w:id="1107"/>
      <w:bookmarkEnd w:id="1108"/>
      <w:bookmarkEnd w:id="1109"/>
      <w:bookmarkEnd w:id="1110"/>
      <w:bookmarkEnd w:id="1111"/>
      <w:bookmarkEnd w:id="1112"/>
      <w:bookmarkEnd w:id="1113"/>
      <w:bookmarkEnd w:id="1114"/>
      <w:bookmarkEnd w:id="1115"/>
      <w:bookmarkEnd w:id="1116"/>
    </w:p>
    <w:p w14:paraId="4D4A39CC" w14:textId="77777777" w:rsidR="00031DFC" w:rsidRPr="00CC2A73" w:rsidRDefault="00031DFC" w:rsidP="00031DFC">
      <w:pPr>
        <w:pStyle w:val="Heading1"/>
        <w:spacing w:before="0"/>
        <w:rPr>
          <w:rFonts w:ascii="Sakkal Majalla" w:hAnsi="Sakkal Majalla" w:cs="Sakkal Majalla"/>
        </w:rPr>
      </w:pPr>
      <w:bookmarkStart w:id="1117" w:name="_Toc135041965"/>
      <w:bookmarkStart w:id="1118" w:name="_Toc135042068"/>
      <w:bookmarkStart w:id="1119" w:name="_Toc135042171"/>
      <w:bookmarkStart w:id="1120" w:name="_Toc135042802"/>
      <w:bookmarkStart w:id="1121" w:name="_Toc135042940"/>
      <w:bookmarkStart w:id="1122" w:name="_Toc135043078"/>
      <w:bookmarkStart w:id="1123" w:name="_Toc135043216"/>
      <w:bookmarkStart w:id="1124" w:name="_Toc135043354"/>
      <w:bookmarkStart w:id="1125" w:name="_Toc135043492"/>
      <w:bookmarkStart w:id="1126" w:name="_Toc135043630"/>
      <w:r w:rsidRPr="00CC2A73">
        <w:rPr>
          <w:rFonts w:ascii="Sakkal Majalla" w:hAnsi="Sakkal Majalla" w:cs="Sakkal Majalla" w:hint="cs"/>
          <w:rtl/>
        </w:rPr>
        <w:t>الدمويات والمناعيات</w:t>
      </w:r>
      <w:bookmarkEnd w:id="1117"/>
      <w:bookmarkEnd w:id="1118"/>
      <w:bookmarkEnd w:id="1119"/>
      <w:bookmarkEnd w:id="1120"/>
      <w:bookmarkEnd w:id="1121"/>
      <w:bookmarkEnd w:id="1122"/>
      <w:bookmarkEnd w:id="1123"/>
      <w:bookmarkEnd w:id="1124"/>
      <w:bookmarkEnd w:id="1125"/>
      <w:bookmarkEnd w:id="1126"/>
    </w:p>
    <w:p w14:paraId="3398181C" w14:textId="28BE5D45" w:rsidR="00031DFC" w:rsidRPr="00446A4B" w:rsidRDefault="00031DFC" w:rsidP="00031DFC">
      <w:pPr>
        <w:pStyle w:val="Heading1"/>
        <w:spacing w:before="0"/>
        <w:rPr>
          <w:rFonts w:ascii="Sakkal Majalla" w:hAnsi="Sakkal Majalla" w:cs="Sakkal Majalla"/>
        </w:rPr>
      </w:pPr>
      <w:bookmarkStart w:id="1127" w:name="_Toc135041966"/>
      <w:bookmarkStart w:id="1128" w:name="_Toc135042069"/>
      <w:bookmarkStart w:id="1129" w:name="_Toc135042172"/>
      <w:bookmarkStart w:id="1130" w:name="_Toc135042803"/>
      <w:bookmarkStart w:id="1131" w:name="_Toc135042941"/>
      <w:bookmarkStart w:id="1132" w:name="_Toc135043079"/>
      <w:bookmarkStart w:id="1133" w:name="_Toc135043217"/>
      <w:bookmarkStart w:id="1134" w:name="_Toc135043355"/>
      <w:bookmarkStart w:id="1135" w:name="_Toc135043493"/>
      <w:bookmarkStart w:id="1136" w:name="_Toc135043631"/>
      <w:r w:rsidRPr="00446A4B">
        <w:rPr>
          <w:rFonts w:ascii="Sakkal Majalla" w:hAnsi="Sakkal Majalla" w:cs="Sakkal Majalla"/>
          <w:rtl/>
        </w:rPr>
        <w:t>الجلسة (</w:t>
      </w:r>
      <w:r w:rsidR="00735CF0">
        <w:rPr>
          <w:rFonts w:ascii="Sakkal Majalla" w:hAnsi="Sakkal Majalla" w:cs="Sakkal Majalla" w:hint="cs"/>
          <w:rtl/>
        </w:rPr>
        <w:t>9</w:t>
      </w:r>
      <w:r w:rsidRPr="00446A4B">
        <w:rPr>
          <w:rFonts w:ascii="Sakkal Majalla" w:hAnsi="Sakkal Majalla" w:cs="Sakkal Majalla"/>
          <w:rtl/>
        </w:rPr>
        <w:t>)</w:t>
      </w:r>
      <w:bookmarkEnd w:id="1127"/>
      <w:bookmarkEnd w:id="1128"/>
      <w:bookmarkEnd w:id="1129"/>
      <w:bookmarkEnd w:id="1130"/>
      <w:bookmarkEnd w:id="1131"/>
      <w:bookmarkEnd w:id="1132"/>
      <w:bookmarkEnd w:id="1133"/>
      <w:bookmarkEnd w:id="1134"/>
      <w:bookmarkEnd w:id="1135"/>
      <w:bookmarkEnd w:id="1136"/>
    </w:p>
    <w:p w14:paraId="28720392" w14:textId="7038F762" w:rsidR="00031DFC" w:rsidRPr="00446A4B" w:rsidRDefault="00735CF0" w:rsidP="00735CF0">
      <w:pPr>
        <w:jc w:val="center"/>
        <w:rPr>
          <w:rtl/>
          <w:lang w:bidi="ar-SY"/>
        </w:rPr>
      </w:pPr>
      <w:r w:rsidRPr="00735CF0">
        <w:rPr>
          <w:rFonts w:eastAsiaTheme="majorEastAsia"/>
          <w:b/>
          <w:bCs/>
          <w:color w:val="2F5496" w:themeColor="accent1" w:themeShade="BF"/>
          <w:kern w:val="2"/>
          <w:sz w:val="44"/>
          <w:szCs w:val="44"/>
          <w:rtl/>
          <w:lang w:bidi="ar-SY"/>
          <w14:ligatures w14:val="standardContextual"/>
        </w:rPr>
        <w:t>التعداد اليدوي للكريات الدم الحمراء</w:t>
      </w:r>
      <w:r w:rsidRPr="00735CF0">
        <w:rPr>
          <w:rFonts w:eastAsiaTheme="majorEastAsia"/>
          <w:b/>
          <w:bCs/>
          <w:color w:val="2F5496" w:themeColor="accent1" w:themeShade="BF"/>
          <w:kern w:val="2"/>
          <w:sz w:val="44"/>
          <w:szCs w:val="44"/>
          <w:rtl/>
          <w:lang w:bidi="ar-SY"/>
          <w14:ligatures w14:val="standardContextual"/>
        </w:rPr>
        <w:t xml:space="preserve"> </w:t>
      </w:r>
      <w:r w:rsidR="00031DFC" w:rsidRPr="00446A4B">
        <w:rPr>
          <w:noProof/>
        </w:rPr>
        <w:drawing>
          <wp:inline distT="0" distB="0" distL="0" distR="0" wp14:anchorId="541166F9" wp14:editId="3AA848DB">
            <wp:extent cx="5866765" cy="2838450"/>
            <wp:effectExtent l="0" t="0" r="635"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9">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38FFC07F" w14:textId="77777777" w:rsidR="00031DFC" w:rsidRDefault="00031DFC" w:rsidP="00031DFC">
      <w:pPr>
        <w:rPr>
          <w:b/>
          <w:bCs/>
          <w:rtl/>
        </w:rPr>
      </w:pPr>
      <w:r w:rsidRPr="00EE29E3">
        <w:rPr>
          <w:rFonts w:hint="cs"/>
          <w:b/>
          <w:bCs/>
          <w:rtl/>
        </w:rPr>
        <w:t xml:space="preserve">الفصل الدراسي  </w:t>
      </w:r>
      <w:r>
        <w:rPr>
          <w:rFonts w:hint="cs"/>
          <w:b/>
          <w:bCs/>
          <w:rtl/>
        </w:rPr>
        <w:t>الثاني</w:t>
      </w:r>
      <w:r>
        <w:rPr>
          <w:b/>
          <w:bCs/>
          <w:rtl/>
        </w:rPr>
        <w:tab/>
      </w:r>
      <w:r>
        <w:rPr>
          <w:b/>
          <w:bCs/>
          <w:rtl/>
        </w:rPr>
        <w:tab/>
      </w:r>
      <w:r>
        <w:rPr>
          <w:b/>
          <w:bCs/>
          <w:rtl/>
        </w:rPr>
        <w:tab/>
      </w:r>
      <w:r>
        <w:rPr>
          <w:b/>
          <w:bCs/>
          <w:rtl/>
        </w:rPr>
        <w:tab/>
      </w:r>
      <w:r>
        <w:rPr>
          <w:b/>
          <w:bCs/>
          <w:rtl/>
        </w:rPr>
        <w:tab/>
      </w:r>
      <w:r>
        <w:rPr>
          <w:b/>
          <w:bCs/>
          <w:rtl/>
        </w:rPr>
        <w:tab/>
      </w:r>
      <w:r>
        <w:rPr>
          <w:b/>
          <w:bCs/>
          <w:rtl/>
        </w:rPr>
        <w:tab/>
      </w:r>
      <w:r w:rsidRPr="00EE29E3">
        <w:rPr>
          <w:rFonts w:hint="cs"/>
          <w:b/>
          <w:bCs/>
          <w:rtl/>
        </w:rPr>
        <w:t>العام الدراسي</w:t>
      </w:r>
      <w:r>
        <w:rPr>
          <w:rFonts w:hint="cs"/>
          <w:b/>
          <w:bCs/>
          <w:rtl/>
        </w:rPr>
        <w:t xml:space="preserve"> 2022-2023</w:t>
      </w:r>
    </w:p>
    <w:p w14:paraId="4688946A" w14:textId="77777777" w:rsidR="00031DFC" w:rsidRPr="00EE29E3" w:rsidRDefault="00031DFC" w:rsidP="00031DFC">
      <w:pPr>
        <w:rPr>
          <w:b/>
          <w:bCs/>
        </w:rPr>
      </w:pPr>
    </w:p>
    <w:p w14:paraId="00B27CE8" w14:textId="77777777" w:rsidR="00031DFC" w:rsidRDefault="00031DFC" w:rsidP="00031DFC">
      <w:pPr>
        <w:bidi w:val="0"/>
        <w:rPr>
          <w:rFonts w:eastAsiaTheme="majorEastAsia"/>
          <w:b/>
          <w:bCs/>
          <w:color w:val="44546A" w:themeColor="text2"/>
          <w:sz w:val="72"/>
          <w:szCs w:val="52"/>
          <w:rtl/>
          <w:lang w:bidi="ar-SY"/>
          <w14:ligatures w14:val="standardContextual"/>
        </w:rPr>
      </w:pPr>
      <w:r>
        <w:rPr>
          <w:rtl/>
        </w:rPr>
        <w:br w:type="page"/>
      </w:r>
    </w:p>
    <w:p w14:paraId="5A6E6DF4" w14:textId="77777777" w:rsidR="00031DFC" w:rsidRPr="00446A4B" w:rsidRDefault="00031DFC" w:rsidP="00031DFC">
      <w:pPr>
        <w:pStyle w:val="Title"/>
        <w:rPr>
          <w:rFonts w:ascii="Sakkal Majalla" w:hAnsi="Sakkal Majalla" w:cs="Sakkal Majalla"/>
          <w:rtl/>
        </w:rPr>
      </w:pPr>
      <w:r w:rsidRPr="00446A4B">
        <w:rPr>
          <w:rFonts w:ascii="Sakkal Majalla" w:hAnsi="Sakkal Majalla" w:cs="Sakkal Majalla"/>
          <w:rtl/>
        </w:rPr>
        <w:lastRenderedPageBreak/>
        <w:t>جدول المحتويات</w:t>
      </w:r>
    </w:p>
    <w:sdt>
      <w:sdtPr>
        <w:rPr>
          <w:rtl/>
        </w:rPr>
        <w:id w:val="1657179202"/>
        <w:docPartObj>
          <w:docPartGallery w:val="Table of Contents"/>
          <w:docPartUnique/>
        </w:docPartObj>
      </w:sdtPr>
      <w:sdtEndPr>
        <w:rPr>
          <w:rFonts w:ascii="Sakkal Majalla" w:eastAsiaTheme="minorHAnsi" w:hAnsi="Sakkal Majalla" w:cs="Sakkal Majalla"/>
          <w:b/>
          <w:bCs/>
          <w:noProof/>
          <w:color w:val="auto"/>
          <w:sz w:val="24"/>
          <w:szCs w:val="24"/>
        </w:rPr>
      </w:sdtEndPr>
      <w:sdtContent>
        <w:p w14:paraId="52AA295B" w14:textId="1B7D4F98" w:rsidR="00A939D6" w:rsidRDefault="00A939D6" w:rsidP="00A939D6">
          <w:pPr>
            <w:pStyle w:val="TOCHeading"/>
            <w:bidi/>
          </w:pPr>
          <w:r>
            <w:t>Contents</w:t>
          </w:r>
        </w:p>
        <w:p w14:paraId="150BC6E6" w14:textId="2BFCC982" w:rsidR="00A939D6" w:rsidRDefault="00A939D6" w:rsidP="00A939D6">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p>
        <w:p w14:paraId="0C568C3B" w14:textId="55E07A95" w:rsidR="00A939D6" w:rsidRDefault="00A939D6" w:rsidP="00A939D6">
          <w:pPr>
            <w:pStyle w:val="TOC2"/>
            <w:tabs>
              <w:tab w:val="right" w:leader="dot" w:pos="9016"/>
            </w:tabs>
            <w:rPr>
              <w:rFonts w:asciiTheme="minorHAnsi" w:hAnsiTheme="minorHAnsi" w:cstheme="minorBidi"/>
              <w:noProof/>
              <w:sz w:val="22"/>
              <w:szCs w:val="22"/>
            </w:rPr>
          </w:pPr>
          <w:hyperlink w:anchor="_Toc135043634" w:history="1">
            <w:r w:rsidRPr="007673CE">
              <w:rPr>
                <w:rStyle w:val="Hyperlink"/>
                <w:noProof/>
                <w:rtl/>
                <w:lang w:bidi="ar-SY"/>
              </w:rPr>
              <w:t>أهمية تعداد الكريات الحمراء:</w:t>
            </w:r>
            <w:r>
              <w:rPr>
                <w:noProof/>
                <w:webHidden/>
              </w:rPr>
              <w:tab/>
            </w:r>
            <w:r>
              <w:rPr>
                <w:noProof/>
                <w:webHidden/>
              </w:rPr>
              <w:fldChar w:fldCharType="begin"/>
            </w:r>
            <w:r>
              <w:rPr>
                <w:noProof/>
                <w:webHidden/>
              </w:rPr>
              <w:instrText xml:space="preserve"> PAGEREF _Toc135043634 \h </w:instrText>
            </w:r>
            <w:r>
              <w:rPr>
                <w:noProof/>
                <w:webHidden/>
              </w:rPr>
            </w:r>
            <w:r>
              <w:rPr>
                <w:noProof/>
                <w:webHidden/>
              </w:rPr>
              <w:fldChar w:fldCharType="separate"/>
            </w:r>
            <w:r>
              <w:rPr>
                <w:noProof/>
                <w:webHidden/>
              </w:rPr>
              <w:t>64</w:t>
            </w:r>
            <w:r>
              <w:rPr>
                <w:noProof/>
                <w:webHidden/>
              </w:rPr>
              <w:fldChar w:fldCharType="end"/>
            </w:r>
          </w:hyperlink>
        </w:p>
        <w:p w14:paraId="6F4E585F" w14:textId="2AC48433" w:rsidR="00A939D6" w:rsidRDefault="00A939D6" w:rsidP="00A939D6">
          <w:pPr>
            <w:pStyle w:val="TOC2"/>
            <w:tabs>
              <w:tab w:val="right" w:leader="dot" w:pos="9016"/>
            </w:tabs>
            <w:rPr>
              <w:rFonts w:asciiTheme="minorHAnsi" w:hAnsiTheme="minorHAnsi" w:cstheme="minorBidi"/>
              <w:noProof/>
              <w:sz w:val="22"/>
              <w:szCs w:val="22"/>
            </w:rPr>
          </w:pPr>
          <w:hyperlink w:anchor="_Toc135043635" w:history="1">
            <w:r w:rsidRPr="007673CE">
              <w:rPr>
                <w:rStyle w:val="Hyperlink"/>
                <w:noProof/>
                <w:rtl/>
                <w:lang w:bidi="ar-SY"/>
              </w:rPr>
              <w:t>المجال المرجعي:</w:t>
            </w:r>
            <w:r>
              <w:rPr>
                <w:noProof/>
                <w:webHidden/>
              </w:rPr>
              <w:tab/>
            </w:r>
            <w:r>
              <w:rPr>
                <w:noProof/>
                <w:webHidden/>
              </w:rPr>
              <w:fldChar w:fldCharType="begin"/>
            </w:r>
            <w:r>
              <w:rPr>
                <w:noProof/>
                <w:webHidden/>
              </w:rPr>
              <w:instrText xml:space="preserve"> PAGEREF _Toc135043635 \h </w:instrText>
            </w:r>
            <w:r>
              <w:rPr>
                <w:noProof/>
                <w:webHidden/>
              </w:rPr>
            </w:r>
            <w:r>
              <w:rPr>
                <w:noProof/>
                <w:webHidden/>
              </w:rPr>
              <w:fldChar w:fldCharType="separate"/>
            </w:r>
            <w:r>
              <w:rPr>
                <w:noProof/>
                <w:webHidden/>
              </w:rPr>
              <w:t>64</w:t>
            </w:r>
            <w:r>
              <w:rPr>
                <w:noProof/>
                <w:webHidden/>
              </w:rPr>
              <w:fldChar w:fldCharType="end"/>
            </w:r>
          </w:hyperlink>
        </w:p>
        <w:p w14:paraId="2BA12368" w14:textId="360F97DE" w:rsidR="00A939D6" w:rsidRDefault="00A939D6" w:rsidP="00A939D6">
          <w:pPr>
            <w:pStyle w:val="TOC2"/>
            <w:tabs>
              <w:tab w:val="right" w:leader="dot" w:pos="9016"/>
            </w:tabs>
            <w:rPr>
              <w:rFonts w:asciiTheme="minorHAnsi" w:hAnsiTheme="minorHAnsi" w:cstheme="minorBidi"/>
              <w:noProof/>
              <w:sz w:val="22"/>
              <w:szCs w:val="22"/>
            </w:rPr>
          </w:pPr>
          <w:hyperlink w:anchor="_Toc135043636" w:history="1">
            <w:r w:rsidRPr="007673CE">
              <w:rPr>
                <w:rStyle w:val="Hyperlink"/>
                <w:noProof/>
                <w:rtl/>
                <w:lang w:bidi="ar-SY"/>
              </w:rPr>
              <w:t>الجزء العملي:</w:t>
            </w:r>
            <w:r>
              <w:rPr>
                <w:noProof/>
                <w:webHidden/>
              </w:rPr>
              <w:tab/>
            </w:r>
            <w:r>
              <w:rPr>
                <w:noProof/>
                <w:webHidden/>
              </w:rPr>
              <w:fldChar w:fldCharType="begin"/>
            </w:r>
            <w:r>
              <w:rPr>
                <w:noProof/>
                <w:webHidden/>
              </w:rPr>
              <w:instrText xml:space="preserve"> PAGEREF _Toc135043636 \h </w:instrText>
            </w:r>
            <w:r>
              <w:rPr>
                <w:noProof/>
                <w:webHidden/>
              </w:rPr>
            </w:r>
            <w:r>
              <w:rPr>
                <w:noProof/>
                <w:webHidden/>
              </w:rPr>
              <w:fldChar w:fldCharType="separate"/>
            </w:r>
            <w:r>
              <w:rPr>
                <w:noProof/>
                <w:webHidden/>
              </w:rPr>
              <w:t>64</w:t>
            </w:r>
            <w:r>
              <w:rPr>
                <w:noProof/>
                <w:webHidden/>
              </w:rPr>
              <w:fldChar w:fldCharType="end"/>
            </w:r>
          </w:hyperlink>
        </w:p>
        <w:p w14:paraId="5FD82006" w14:textId="56E59247" w:rsidR="00A939D6" w:rsidRDefault="00A939D6" w:rsidP="00A939D6">
          <w:pPr>
            <w:pStyle w:val="TOC2"/>
            <w:tabs>
              <w:tab w:val="right" w:leader="dot" w:pos="9016"/>
            </w:tabs>
            <w:rPr>
              <w:rFonts w:asciiTheme="minorHAnsi" w:hAnsiTheme="minorHAnsi" w:cstheme="minorBidi"/>
              <w:noProof/>
              <w:sz w:val="22"/>
              <w:szCs w:val="22"/>
            </w:rPr>
          </w:pPr>
          <w:hyperlink w:anchor="_Toc135043637" w:history="1">
            <w:r w:rsidRPr="007673CE">
              <w:rPr>
                <w:rStyle w:val="Hyperlink"/>
                <w:noProof/>
                <w:rtl/>
                <w:lang w:bidi="ar-SY"/>
              </w:rPr>
              <w:t>مراحل العمل:</w:t>
            </w:r>
            <w:r>
              <w:rPr>
                <w:noProof/>
                <w:webHidden/>
              </w:rPr>
              <w:tab/>
            </w:r>
            <w:r>
              <w:rPr>
                <w:noProof/>
                <w:webHidden/>
              </w:rPr>
              <w:fldChar w:fldCharType="begin"/>
            </w:r>
            <w:r>
              <w:rPr>
                <w:noProof/>
                <w:webHidden/>
              </w:rPr>
              <w:instrText xml:space="preserve"> PAGEREF _Toc135043637 \h </w:instrText>
            </w:r>
            <w:r>
              <w:rPr>
                <w:noProof/>
                <w:webHidden/>
              </w:rPr>
            </w:r>
            <w:r>
              <w:rPr>
                <w:noProof/>
                <w:webHidden/>
              </w:rPr>
              <w:fldChar w:fldCharType="separate"/>
            </w:r>
            <w:r>
              <w:rPr>
                <w:noProof/>
                <w:webHidden/>
              </w:rPr>
              <w:t>65</w:t>
            </w:r>
            <w:r>
              <w:rPr>
                <w:noProof/>
                <w:webHidden/>
              </w:rPr>
              <w:fldChar w:fldCharType="end"/>
            </w:r>
          </w:hyperlink>
        </w:p>
        <w:p w14:paraId="01517ED2" w14:textId="63D82083" w:rsidR="00A939D6" w:rsidRDefault="00A939D6" w:rsidP="00A939D6">
          <w:pPr>
            <w:pStyle w:val="TOC2"/>
            <w:tabs>
              <w:tab w:val="right" w:leader="dot" w:pos="9016"/>
            </w:tabs>
            <w:rPr>
              <w:rFonts w:asciiTheme="minorHAnsi" w:hAnsiTheme="minorHAnsi" w:cstheme="minorBidi"/>
              <w:noProof/>
              <w:sz w:val="22"/>
              <w:szCs w:val="22"/>
            </w:rPr>
          </w:pPr>
          <w:hyperlink w:anchor="_Toc135043638" w:history="1">
            <w:r w:rsidRPr="007673CE">
              <w:rPr>
                <w:rStyle w:val="Hyperlink"/>
                <w:noProof/>
                <w:rtl/>
                <w:lang w:bidi="ar-SY"/>
              </w:rPr>
              <w:t>التعداد اليدوي للصفيحات</w:t>
            </w:r>
            <w:r w:rsidRPr="007673CE">
              <w:rPr>
                <w:rStyle w:val="Hyperlink"/>
                <w:noProof/>
                <w:rtl/>
                <w:lang w:val="en-GB" w:bidi="ar-SY"/>
              </w:rPr>
              <w:t xml:space="preserve"> </w:t>
            </w:r>
            <w:r w:rsidRPr="007673CE">
              <w:rPr>
                <w:rStyle w:val="Hyperlink"/>
                <w:noProof/>
                <w:lang w:bidi="ar-SY"/>
              </w:rPr>
              <w:t>Manual Platelets Count</w:t>
            </w:r>
            <w:r>
              <w:rPr>
                <w:noProof/>
                <w:webHidden/>
              </w:rPr>
              <w:tab/>
            </w:r>
            <w:r>
              <w:rPr>
                <w:noProof/>
                <w:webHidden/>
              </w:rPr>
              <w:fldChar w:fldCharType="begin"/>
            </w:r>
            <w:r>
              <w:rPr>
                <w:noProof/>
                <w:webHidden/>
              </w:rPr>
              <w:instrText xml:space="preserve"> PAGEREF _Toc135043638 \h </w:instrText>
            </w:r>
            <w:r>
              <w:rPr>
                <w:noProof/>
                <w:webHidden/>
              </w:rPr>
            </w:r>
            <w:r>
              <w:rPr>
                <w:noProof/>
                <w:webHidden/>
              </w:rPr>
              <w:fldChar w:fldCharType="separate"/>
            </w:r>
            <w:r>
              <w:rPr>
                <w:noProof/>
                <w:webHidden/>
              </w:rPr>
              <w:t>66</w:t>
            </w:r>
            <w:r>
              <w:rPr>
                <w:noProof/>
                <w:webHidden/>
              </w:rPr>
              <w:fldChar w:fldCharType="end"/>
            </w:r>
          </w:hyperlink>
        </w:p>
        <w:p w14:paraId="2E7ADC56" w14:textId="5CF79F20" w:rsidR="00A939D6" w:rsidRDefault="00A939D6" w:rsidP="00A939D6">
          <w:pPr>
            <w:pStyle w:val="TOC2"/>
            <w:tabs>
              <w:tab w:val="right" w:leader="dot" w:pos="9016"/>
            </w:tabs>
            <w:rPr>
              <w:rFonts w:asciiTheme="minorHAnsi" w:hAnsiTheme="minorHAnsi" w:cstheme="minorBidi"/>
              <w:noProof/>
              <w:sz w:val="22"/>
              <w:szCs w:val="22"/>
            </w:rPr>
          </w:pPr>
          <w:hyperlink w:anchor="_Toc135043639" w:history="1">
            <w:r w:rsidRPr="007673CE">
              <w:rPr>
                <w:rStyle w:val="Hyperlink"/>
                <w:noProof/>
                <w:rtl/>
                <w:lang w:bidi="ar-SY"/>
              </w:rPr>
              <w:t>المجال المرجعي:</w:t>
            </w:r>
            <w:r>
              <w:rPr>
                <w:noProof/>
                <w:webHidden/>
              </w:rPr>
              <w:tab/>
            </w:r>
            <w:r>
              <w:rPr>
                <w:noProof/>
                <w:webHidden/>
              </w:rPr>
              <w:fldChar w:fldCharType="begin"/>
            </w:r>
            <w:r>
              <w:rPr>
                <w:noProof/>
                <w:webHidden/>
              </w:rPr>
              <w:instrText xml:space="preserve"> PAGEREF _Toc135043639 \h </w:instrText>
            </w:r>
            <w:r>
              <w:rPr>
                <w:noProof/>
                <w:webHidden/>
              </w:rPr>
            </w:r>
            <w:r>
              <w:rPr>
                <w:noProof/>
                <w:webHidden/>
              </w:rPr>
              <w:fldChar w:fldCharType="separate"/>
            </w:r>
            <w:r>
              <w:rPr>
                <w:noProof/>
                <w:webHidden/>
              </w:rPr>
              <w:t>66</w:t>
            </w:r>
            <w:r>
              <w:rPr>
                <w:noProof/>
                <w:webHidden/>
              </w:rPr>
              <w:fldChar w:fldCharType="end"/>
            </w:r>
          </w:hyperlink>
        </w:p>
        <w:p w14:paraId="3A63A2DD" w14:textId="6CE8E357" w:rsidR="00A939D6" w:rsidRDefault="00A939D6" w:rsidP="00A939D6">
          <w:pPr>
            <w:pStyle w:val="TOC2"/>
            <w:tabs>
              <w:tab w:val="right" w:leader="dot" w:pos="9016"/>
            </w:tabs>
            <w:rPr>
              <w:rFonts w:asciiTheme="minorHAnsi" w:hAnsiTheme="minorHAnsi" w:cstheme="minorBidi"/>
              <w:noProof/>
              <w:sz w:val="22"/>
              <w:szCs w:val="22"/>
            </w:rPr>
          </w:pPr>
          <w:hyperlink w:anchor="_Toc135043640" w:history="1">
            <w:r w:rsidRPr="007673CE">
              <w:rPr>
                <w:rStyle w:val="Hyperlink"/>
                <w:noProof/>
                <w:rtl/>
                <w:lang w:bidi="ar-SY"/>
              </w:rPr>
              <w:t>الجزء العملي:</w:t>
            </w:r>
            <w:r>
              <w:rPr>
                <w:noProof/>
                <w:webHidden/>
              </w:rPr>
              <w:tab/>
            </w:r>
            <w:r>
              <w:rPr>
                <w:noProof/>
                <w:webHidden/>
              </w:rPr>
              <w:fldChar w:fldCharType="begin"/>
            </w:r>
            <w:r>
              <w:rPr>
                <w:noProof/>
                <w:webHidden/>
              </w:rPr>
              <w:instrText xml:space="preserve"> PAGEREF _Toc135043640 \h </w:instrText>
            </w:r>
            <w:r>
              <w:rPr>
                <w:noProof/>
                <w:webHidden/>
              </w:rPr>
            </w:r>
            <w:r>
              <w:rPr>
                <w:noProof/>
                <w:webHidden/>
              </w:rPr>
              <w:fldChar w:fldCharType="separate"/>
            </w:r>
            <w:r>
              <w:rPr>
                <w:noProof/>
                <w:webHidden/>
              </w:rPr>
              <w:t>66</w:t>
            </w:r>
            <w:r>
              <w:rPr>
                <w:noProof/>
                <w:webHidden/>
              </w:rPr>
              <w:fldChar w:fldCharType="end"/>
            </w:r>
          </w:hyperlink>
        </w:p>
        <w:p w14:paraId="65017AB2" w14:textId="3D665FFD" w:rsidR="00A939D6" w:rsidRDefault="00A939D6" w:rsidP="00A939D6">
          <w:r>
            <w:rPr>
              <w:b/>
              <w:bCs/>
              <w:noProof/>
            </w:rPr>
            <w:fldChar w:fldCharType="end"/>
          </w:r>
        </w:p>
      </w:sdtContent>
    </w:sdt>
    <w:p w14:paraId="2B93E77A" w14:textId="77777777" w:rsidR="00031DFC" w:rsidRPr="00446A4B" w:rsidRDefault="00031DFC" w:rsidP="00031DFC">
      <w:pPr>
        <w:pStyle w:val="Title"/>
        <w:rPr>
          <w:rFonts w:ascii="Sakkal Majalla" w:hAnsi="Sakkal Majalla" w:cs="Sakkal Majalla"/>
          <w:rtl/>
        </w:rPr>
      </w:pPr>
    </w:p>
    <w:p w14:paraId="6423FF98" w14:textId="77777777" w:rsidR="00031DFC" w:rsidRPr="00446A4B" w:rsidRDefault="00031DFC" w:rsidP="00031DFC">
      <w:pPr>
        <w:rPr>
          <w:rFonts w:eastAsiaTheme="majorEastAsia"/>
          <w:color w:val="44546A" w:themeColor="text2"/>
          <w:sz w:val="72"/>
          <w:szCs w:val="52"/>
          <w:rtl/>
        </w:rPr>
      </w:pPr>
      <w:r w:rsidRPr="00446A4B">
        <w:rPr>
          <w:rtl/>
        </w:rPr>
        <w:br w:type="page"/>
      </w:r>
    </w:p>
    <w:p w14:paraId="09B96DC0" w14:textId="77777777" w:rsidR="00CC2A73" w:rsidRDefault="00CC2A73" w:rsidP="00CC2A73">
      <w:pPr>
        <w:pStyle w:val="manara"/>
        <w:rPr>
          <w:rtl/>
        </w:rPr>
      </w:pPr>
      <w:bookmarkStart w:id="1137" w:name="_Toc135041967"/>
      <w:bookmarkStart w:id="1138" w:name="_Toc135042070"/>
      <w:bookmarkStart w:id="1139" w:name="_Toc135042173"/>
      <w:bookmarkStart w:id="1140" w:name="_Toc135042804"/>
      <w:bookmarkStart w:id="1141" w:name="_Toc135042942"/>
      <w:bookmarkStart w:id="1142" w:name="_Toc135043080"/>
      <w:bookmarkStart w:id="1143" w:name="_Toc135043218"/>
      <w:bookmarkStart w:id="1144" w:name="_Toc135043356"/>
      <w:bookmarkStart w:id="1145" w:name="_Toc135043494"/>
      <w:bookmarkStart w:id="1146" w:name="_Toc135043632"/>
      <w:r>
        <w:rPr>
          <w:rFonts w:hint="cs"/>
          <w:rtl/>
        </w:rPr>
        <w:lastRenderedPageBreak/>
        <w:t xml:space="preserve">الجلسة9: </w:t>
      </w:r>
      <w:r>
        <w:rPr>
          <w:rtl/>
        </w:rPr>
        <w:t>التعداد اليدوي ل</w:t>
      </w:r>
      <w:r>
        <w:rPr>
          <w:rFonts w:hint="cs"/>
          <w:rtl/>
        </w:rPr>
        <w:t>ل</w:t>
      </w:r>
      <w:r>
        <w:rPr>
          <w:rtl/>
        </w:rPr>
        <w:t>كريات الدم الحمراء</w:t>
      </w:r>
      <w:bookmarkEnd w:id="1086"/>
      <w:bookmarkEnd w:id="1137"/>
      <w:bookmarkEnd w:id="1138"/>
      <w:bookmarkEnd w:id="1139"/>
      <w:bookmarkEnd w:id="1140"/>
      <w:bookmarkEnd w:id="1141"/>
      <w:bookmarkEnd w:id="1142"/>
      <w:bookmarkEnd w:id="1143"/>
      <w:bookmarkEnd w:id="1144"/>
      <w:bookmarkEnd w:id="1145"/>
      <w:bookmarkEnd w:id="1146"/>
    </w:p>
    <w:p w14:paraId="29B40BB5" w14:textId="77777777" w:rsidR="00CC2A73" w:rsidRDefault="00CC2A73" w:rsidP="00CC2A73">
      <w:pPr>
        <w:pStyle w:val="manara"/>
        <w:rPr>
          <w:rtl/>
        </w:rPr>
      </w:pPr>
      <w:r>
        <w:rPr>
          <w:rFonts w:hint="cs"/>
          <w:rtl/>
        </w:rPr>
        <w:t xml:space="preserve"> </w:t>
      </w:r>
      <w:bookmarkStart w:id="1147" w:name="_Toc83200471"/>
      <w:bookmarkStart w:id="1148" w:name="_Toc135041968"/>
      <w:bookmarkStart w:id="1149" w:name="_Toc135042071"/>
      <w:bookmarkStart w:id="1150" w:name="_Toc135042174"/>
      <w:bookmarkStart w:id="1151" w:name="_Toc135042805"/>
      <w:bookmarkStart w:id="1152" w:name="_Toc135042943"/>
      <w:bookmarkStart w:id="1153" w:name="_Toc135043081"/>
      <w:bookmarkStart w:id="1154" w:name="_Toc135043219"/>
      <w:bookmarkStart w:id="1155" w:name="_Toc135043357"/>
      <w:bookmarkStart w:id="1156" w:name="_Toc135043495"/>
      <w:bookmarkStart w:id="1157" w:name="_Toc135043633"/>
      <w:r>
        <w:t>Manual Red Blood Cells Count</w:t>
      </w:r>
      <w:bookmarkEnd w:id="1147"/>
      <w:bookmarkEnd w:id="1148"/>
      <w:bookmarkEnd w:id="1149"/>
      <w:bookmarkEnd w:id="1150"/>
      <w:bookmarkEnd w:id="1151"/>
      <w:bookmarkEnd w:id="1152"/>
      <w:bookmarkEnd w:id="1153"/>
      <w:bookmarkEnd w:id="1154"/>
      <w:bookmarkEnd w:id="1155"/>
      <w:bookmarkEnd w:id="1156"/>
      <w:bookmarkEnd w:id="1157"/>
    </w:p>
    <w:p w14:paraId="7B31F7FD" w14:textId="77777777" w:rsidR="00CC2A73" w:rsidRPr="00792D9C" w:rsidRDefault="00CC2A73" w:rsidP="001832DE">
      <w:pPr>
        <w:pStyle w:val="manara2"/>
        <w:outlineLvl w:val="1"/>
        <w:rPr>
          <w:rFonts w:asciiTheme="majorHAnsi" w:hAnsiTheme="majorHAnsi"/>
        </w:rPr>
      </w:pPr>
      <w:bookmarkStart w:id="1158" w:name="_Toc135042806"/>
      <w:bookmarkStart w:id="1159" w:name="_Toc135042944"/>
      <w:bookmarkStart w:id="1160" w:name="_Toc135043082"/>
      <w:bookmarkStart w:id="1161" w:name="_Toc135043220"/>
      <w:bookmarkStart w:id="1162" w:name="_Toc135043358"/>
      <w:bookmarkStart w:id="1163" w:name="_Toc135043496"/>
      <w:bookmarkStart w:id="1164" w:name="_Toc135043634"/>
      <w:r w:rsidRPr="00792D9C">
        <w:rPr>
          <w:rtl/>
        </w:rPr>
        <w:t>أهمية تعداد الكريات الحمراء:</w:t>
      </w:r>
      <w:bookmarkEnd w:id="1158"/>
      <w:bookmarkEnd w:id="1159"/>
      <w:bookmarkEnd w:id="1160"/>
      <w:bookmarkEnd w:id="1161"/>
      <w:bookmarkEnd w:id="1162"/>
      <w:bookmarkEnd w:id="1163"/>
      <w:bookmarkEnd w:id="1164"/>
    </w:p>
    <w:p w14:paraId="4703B1ED" w14:textId="77777777" w:rsidR="00CC2A73" w:rsidRDefault="00CC2A73" w:rsidP="00CC2A73">
      <w:pPr>
        <w:rPr>
          <w:rFonts w:asciiTheme="minorBidi" w:hAnsiTheme="minorBidi"/>
          <w:rtl/>
        </w:rPr>
      </w:pPr>
      <w:r>
        <w:rPr>
          <w:rFonts w:asciiTheme="minorBidi" w:hAnsiTheme="minorBidi"/>
          <w:rtl/>
        </w:rPr>
        <w:t>يفيد تعداد الكريات الحمر في تشخيص حالات مرضية متعددة حيث:</w:t>
      </w:r>
    </w:p>
    <w:p w14:paraId="73CDA53D" w14:textId="77777777" w:rsidR="00CC2A73" w:rsidRDefault="00CC2A73" w:rsidP="00CC2A73">
      <w:pPr>
        <w:pStyle w:val="ListParagraph"/>
        <w:numPr>
          <w:ilvl w:val="0"/>
          <w:numId w:val="37"/>
        </w:numPr>
        <w:spacing w:line="256" w:lineRule="auto"/>
        <w:ind w:left="227"/>
        <w:jc w:val="both"/>
        <w:rPr>
          <w:rFonts w:asciiTheme="minorBidi" w:hAnsiTheme="minorBidi"/>
          <w:rtl/>
        </w:rPr>
      </w:pPr>
      <w:r>
        <w:rPr>
          <w:rFonts w:asciiTheme="minorBidi" w:hAnsiTheme="minorBidi"/>
          <w:b/>
          <w:bCs/>
          <w:rtl/>
        </w:rPr>
        <w:t>يزداد</w:t>
      </w:r>
      <w:r>
        <w:rPr>
          <w:rFonts w:asciiTheme="minorBidi" w:hAnsiTheme="minorBidi"/>
          <w:rtl/>
        </w:rPr>
        <w:t xml:space="preserve"> تعداد الكريات الحمر في احمرار الدم البدئي واحمرار الدم الثانوي الناجم عن زيادة إفراز الإريثروبيوتين أو التالي لنقص الأكسجة.</w:t>
      </w:r>
    </w:p>
    <w:p w14:paraId="334914B0" w14:textId="77777777" w:rsidR="00CC2A73" w:rsidRDefault="00CC2A73" w:rsidP="00CC2A73">
      <w:pPr>
        <w:pStyle w:val="ListParagraph"/>
        <w:numPr>
          <w:ilvl w:val="0"/>
          <w:numId w:val="37"/>
        </w:numPr>
        <w:spacing w:line="256" w:lineRule="auto"/>
        <w:ind w:left="227"/>
        <w:jc w:val="both"/>
      </w:pPr>
      <w:r w:rsidRPr="00792D9C">
        <w:rPr>
          <w:rFonts w:asciiTheme="minorBidi" w:hAnsiTheme="minorBidi"/>
          <w:b/>
          <w:bCs/>
          <w:rtl/>
        </w:rPr>
        <w:t>ينقص</w:t>
      </w:r>
      <w:r w:rsidRPr="00792D9C">
        <w:rPr>
          <w:rFonts w:asciiTheme="minorBidi" w:hAnsiTheme="minorBidi"/>
          <w:rtl/>
        </w:rPr>
        <w:t xml:space="preserve"> تعداد الكريات الحمراء في الفاقات الدموية بشكل عام.</w:t>
      </w:r>
    </w:p>
    <w:p w14:paraId="15AB83C6" w14:textId="77777777" w:rsidR="00CC2A73" w:rsidRDefault="00CC2A73" w:rsidP="00CC2A73">
      <w:pPr>
        <w:pStyle w:val="ListParagraph"/>
        <w:numPr>
          <w:ilvl w:val="0"/>
          <w:numId w:val="37"/>
        </w:numPr>
        <w:spacing w:line="256" w:lineRule="auto"/>
        <w:ind w:left="227"/>
        <w:jc w:val="both"/>
        <w:rPr>
          <w:rtl/>
        </w:rPr>
      </w:pPr>
      <w:r>
        <w:rPr>
          <w:rtl/>
        </w:rPr>
        <w:t xml:space="preserve">يفيد تعداد الكريات في حساب مشعرات الكريات الحمراء </w:t>
      </w:r>
      <w:r>
        <w:t>RBCs Indices</w:t>
      </w:r>
      <w:r>
        <w:rPr>
          <w:rtl/>
        </w:rPr>
        <w:t xml:space="preserve">. </w:t>
      </w:r>
    </w:p>
    <w:p w14:paraId="6FEB029E" w14:textId="77777777" w:rsidR="00CC2A73" w:rsidRDefault="00CC2A73" w:rsidP="001832DE">
      <w:pPr>
        <w:pStyle w:val="manara2"/>
        <w:outlineLvl w:val="1"/>
        <w:rPr>
          <w:rFonts w:asciiTheme="majorHAnsi" w:hAnsiTheme="majorHAnsi"/>
        </w:rPr>
      </w:pPr>
      <w:bookmarkStart w:id="1165" w:name="_Toc135042807"/>
      <w:bookmarkStart w:id="1166" w:name="_Toc135042945"/>
      <w:bookmarkStart w:id="1167" w:name="_Toc135043083"/>
      <w:bookmarkStart w:id="1168" w:name="_Toc135043221"/>
      <w:bookmarkStart w:id="1169" w:name="_Toc135043359"/>
      <w:bookmarkStart w:id="1170" w:name="_Toc135043497"/>
      <w:bookmarkStart w:id="1171" w:name="_Toc135043635"/>
      <w:r>
        <w:rPr>
          <w:rtl/>
        </w:rPr>
        <w:t>المجال المرجعي:</w:t>
      </w:r>
      <w:bookmarkEnd w:id="1165"/>
      <w:bookmarkEnd w:id="1166"/>
      <w:bookmarkEnd w:id="1167"/>
      <w:bookmarkEnd w:id="1168"/>
      <w:bookmarkEnd w:id="1169"/>
      <w:bookmarkEnd w:id="1170"/>
      <w:bookmarkEnd w:id="1171"/>
    </w:p>
    <w:p w14:paraId="25D05060" w14:textId="77777777" w:rsidR="00CC2A73" w:rsidRDefault="00CC2A73" w:rsidP="00CC2A73">
      <w:pPr>
        <w:rPr>
          <w:rtl/>
        </w:rPr>
      </w:pPr>
      <w:r>
        <w:rPr>
          <w:rtl/>
        </w:rPr>
        <w:t xml:space="preserve">الرجال: </w:t>
      </w:r>
      <w:r>
        <w:t xml:space="preserve">4.7 – 6.1 million / </w:t>
      </w:r>
      <w:r>
        <w:rPr>
          <w:rFonts w:ascii="Arial" w:hAnsi="Arial" w:cs="Arial"/>
        </w:rPr>
        <w:t>µ</w:t>
      </w:r>
      <w:r>
        <w:t>L</w:t>
      </w:r>
    </w:p>
    <w:p w14:paraId="43A838C8" w14:textId="77777777" w:rsidR="00CC2A73" w:rsidRDefault="00CC2A73" w:rsidP="00CC2A73">
      <w:r>
        <w:rPr>
          <w:rtl/>
        </w:rPr>
        <w:t xml:space="preserve">النساء: </w:t>
      </w:r>
      <w:r>
        <w:t xml:space="preserve">4.2 – 5.4 million / </w:t>
      </w:r>
      <w:r>
        <w:rPr>
          <w:rFonts w:ascii="Arial" w:hAnsi="Arial" w:cs="Arial"/>
        </w:rPr>
        <w:t>µ</w:t>
      </w:r>
      <w:r>
        <w:t xml:space="preserve">L </w:t>
      </w:r>
    </w:p>
    <w:p w14:paraId="27973C8E" w14:textId="77777777" w:rsidR="00CC2A73" w:rsidRDefault="00CC2A73" w:rsidP="00CC2A73">
      <w:r>
        <w:rPr>
          <w:rtl/>
        </w:rPr>
        <w:t xml:space="preserve">الأطفال: </w:t>
      </w:r>
      <w:r>
        <w:t xml:space="preserve">4 – 5.5 million / </w:t>
      </w:r>
      <w:r>
        <w:rPr>
          <w:rFonts w:ascii="Arial" w:hAnsi="Arial" w:cs="Arial"/>
        </w:rPr>
        <w:t>µ</w:t>
      </w:r>
      <w:r>
        <w:t>L</w:t>
      </w:r>
    </w:p>
    <w:p w14:paraId="6FFADCA3" w14:textId="77777777" w:rsidR="00CC2A73" w:rsidRDefault="00CC2A73" w:rsidP="001832DE">
      <w:pPr>
        <w:pStyle w:val="manara2"/>
        <w:outlineLvl w:val="1"/>
      </w:pPr>
      <w:bookmarkStart w:id="1172" w:name="_Toc135042808"/>
      <w:bookmarkStart w:id="1173" w:name="_Toc135042946"/>
      <w:bookmarkStart w:id="1174" w:name="_Toc135043084"/>
      <w:bookmarkStart w:id="1175" w:name="_Toc135043222"/>
      <w:bookmarkStart w:id="1176" w:name="_Toc135043360"/>
      <w:bookmarkStart w:id="1177" w:name="_Toc135043498"/>
      <w:bookmarkStart w:id="1178" w:name="_Toc135043636"/>
      <w:r>
        <w:rPr>
          <w:rtl/>
        </w:rPr>
        <w:t>الجزء العملي:</w:t>
      </w:r>
      <w:bookmarkEnd w:id="1172"/>
      <w:bookmarkEnd w:id="1173"/>
      <w:bookmarkEnd w:id="1174"/>
      <w:bookmarkEnd w:id="1175"/>
      <w:bookmarkEnd w:id="1176"/>
      <w:bookmarkEnd w:id="1177"/>
      <w:bookmarkEnd w:id="1178"/>
    </w:p>
    <w:p w14:paraId="05EF5D3E" w14:textId="77777777" w:rsidR="00CC2A73" w:rsidRPr="00792D9C" w:rsidRDefault="00CC2A73" w:rsidP="00CC2A73">
      <w:pPr>
        <w:pStyle w:val="ListParagraph"/>
        <w:numPr>
          <w:ilvl w:val="0"/>
          <w:numId w:val="37"/>
        </w:numPr>
        <w:spacing w:line="256" w:lineRule="auto"/>
        <w:ind w:left="227"/>
        <w:jc w:val="both"/>
        <w:rPr>
          <w:rFonts w:asciiTheme="minorBidi" w:hAnsiTheme="minorBidi"/>
          <w:rtl/>
        </w:rPr>
      </w:pPr>
      <w:r w:rsidRPr="00792D9C">
        <w:rPr>
          <w:rFonts w:asciiTheme="minorBidi" w:hAnsiTheme="minorBidi"/>
          <w:rtl/>
        </w:rPr>
        <w:t xml:space="preserve">العينة المطلوبة: دم شعري يؤخذ مباشرة من الإصبع أو دم وريدي مجموع على كمية مناسبة من </w:t>
      </w:r>
      <w:r w:rsidRPr="00792D9C">
        <w:t>EDTA</w:t>
      </w:r>
      <w:r w:rsidRPr="00792D9C">
        <w:rPr>
          <w:rFonts w:asciiTheme="minorBidi" w:hAnsiTheme="minorBidi"/>
          <w:rtl/>
        </w:rPr>
        <w:t xml:space="preserve"> </w:t>
      </w:r>
      <w:r w:rsidRPr="00792D9C">
        <w:rPr>
          <w:rFonts w:asciiTheme="minorBidi" w:hAnsiTheme="minorBidi" w:hint="cs"/>
          <w:rtl/>
        </w:rPr>
        <w:t>ويفضل دوماً استخدام الدم الوريدي.</w:t>
      </w:r>
    </w:p>
    <w:p w14:paraId="4AD8C919" w14:textId="77777777" w:rsidR="00CC2A73" w:rsidRPr="00792D9C" w:rsidRDefault="00CC2A73" w:rsidP="00CC2A73">
      <w:pPr>
        <w:pStyle w:val="ListParagraph"/>
        <w:numPr>
          <w:ilvl w:val="0"/>
          <w:numId w:val="37"/>
        </w:numPr>
        <w:spacing w:line="256" w:lineRule="auto"/>
        <w:ind w:left="227"/>
        <w:jc w:val="both"/>
        <w:rPr>
          <w:rFonts w:asciiTheme="minorBidi" w:hAnsiTheme="minorBidi"/>
          <w:rtl/>
        </w:rPr>
      </w:pPr>
      <w:r w:rsidRPr="00792D9C">
        <w:rPr>
          <w:rFonts w:asciiTheme="minorBidi" w:hAnsiTheme="minorBidi"/>
          <w:rtl/>
        </w:rPr>
        <w:t xml:space="preserve">الممددات: يجب أن يستخدم محلول معادل للتوتر </w:t>
      </w:r>
      <w:r w:rsidRPr="00792D9C">
        <w:t>Isotonic</w:t>
      </w:r>
      <w:r w:rsidRPr="00792D9C">
        <w:rPr>
          <w:rFonts w:asciiTheme="minorBidi" w:hAnsiTheme="minorBidi"/>
          <w:rtl/>
        </w:rPr>
        <w:t xml:space="preserve"> </w:t>
      </w:r>
      <w:r w:rsidRPr="00792D9C">
        <w:rPr>
          <w:rFonts w:asciiTheme="minorBidi" w:hAnsiTheme="minorBidi" w:hint="cs"/>
          <w:rtl/>
        </w:rPr>
        <w:t xml:space="preserve">ليحافظ على الكريات الحمر ويمنع تجمعها وتنضدها. وأهم هذه المحاليل: المصل الفيزيولوجي أو محلول </w:t>
      </w:r>
      <w:r w:rsidRPr="00792D9C">
        <w:t>Hayem</w:t>
      </w:r>
      <w:r w:rsidRPr="00792D9C">
        <w:rPr>
          <w:rFonts w:asciiTheme="minorBidi" w:hAnsiTheme="minorBidi"/>
          <w:rtl/>
        </w:rPr>
        <w:t xml:space="preserve"> </w:t>
      </w:r>
      <w:r w:rsidRPr="00792D9C">
        <w:rPr>
          <w:rFonts w:asciiTheme="minorBidi" w:hAnsiTheme="minorBidi" w:hint="cs"/>
          <w:rtl/>
        </w:rPr>
        <w:t xml:space="preserve">أو محلول </w:t>
      </w:r>
      <w:r w:rsidRPr="00792D9C">
        <w:t>Gower</w:t>
      </w:r>
      <w:r w:rsidRPr="00792D9C">
        <w:rPr>
          <w:rFonts w:asciiTheme="minorBidi" w:hAnsiTheme="minorBidi"/>
          <w:rtl/>
        </w:rPr>
        <w:t>. جميع هذه المحاليل لا تخرب البيض ويهمل الخطأ الناتج عن تعدادها بسبب قلة عددها إذا ما قورنت بالكريات الحمراء.</w:t>
      </w:r>
    </w:p>
    <w:tbl>
      <w:tblPr>
        <w:tblStyle w:val="TableGrid"/>
        <w:bidiVisual/>
        <w:tblW w:w="0" w:type="auto"/>
        <w:tblInd w:w="-204" w:type="dxa"/>
        <w:tblLook w:val="04A0" w:firstRow="1" w:lastRow="0" w:firstColumn="1" w:lastColumn="0" w:noHBand="0" w:noVBand="1"/>
      </w:tblPr>
      <w:tblGrid>
        <w:gridCol w:w="4734"/>
        <w:gridCol w:w="4486"/>
      </w:tblGrid>
      <w:tr w:rsidR="00CC2A73" w14:paraId="0939E45B" w14:textId="77777777" w:rsidTr="002F6DD1">
        <w:tc>
          <w:tcPr>
            <w:tcW w:w="5185" w:type="dxa"/>
            <w:tcBorders>
              <w:top w:val="single" w:sz="4" w:space="0" w:color="auto"/>
              <w:left w:val="single" w:sz="4" w:space="0" w:color="auto"/>
              <w:bottom w:val="single" w:sz="4" w:space="0" w:color="auto"/>
              <w:right w:val="single" w:sz="4" w:space="0" w:color="auto"/>
            </w:tcBorders>
            <w:hideMark/>
          </w:tcPr>
          <w:p w14:paraId="79A7990C" w14:textId="77777777" w:rsidR="00CC2A73" w:rsidRDefault="00CC2A73" w:rsidP="002F6DD1">
            <w:pPr>
              <w:bidi w:val="0"/>
              <w:jc w:val="center"/>
              <w:rPr>
                <w:b/>
                <w:bCs/>
                <w:rtl/>
              </w:rPr>
            </w:pPr>
            <w:r>
              <w:rPr>
                <w:b/>
                <w:bCs/>
              </w:rPr>
              <w:t>Ingredients:</w:t>
            </w:r>
          </w:p>
        </w:tc>
        <w:tc>
          <w:tcPr>
            <w:tcW w:w="4981" w:type="dxa"/>
            <w:tcBorders>
              <w:top w:val="single" w:sz="4" w:space="0" w:color="auto"/>
              <w:left w:val="single" w:sz="4" w:space="0" w:color="auto"/>
              <w:bottom w:val="single" w:sz="4" w:space="0" w:color="auto"/>
              <w:right w:val="single" w:sz="4" w:space="0" w:color="auto"/>
            </w:tcBorders>
            <w:vAlign w:val="center"/>
            <w:hideMark/>
          </w:tcPr>
          <w:p w14:paraId="2DA760D0" w14:textId="77777777" w:rsidR="00CC2A73" w:rsidRDefault="00CC2A73" w:rsidP="002F6DD1">
            <w:pPr>
              <w:bidi w:val="0"/>
              <w:jc w:val="center"/>
              <w:rPr>
                <w:b/>
                <w:bCs/>
              </w:rPr>
            </w:pPr>
            <w:r>
              <w:rPr>
                <w:b/>
                <w:bCs/>
              </w:rPr>
              <w:t>Diluting Fluid:</w:t>
            </w:r>
          </w:p>
        </w:tc>
      </w:tr>
      <w:tr w:rsidR="00CC2A73" w14:paraId="793FCBC5" w14:textId="77777777" w:rsidTr="002F6DD1">
        <w:tc>
          <w:tcPr>
            <w:tcW w:w="5185" w:type="dxa"/>
            <w:tcBorders>
              <w:top w:val="single" w:sz="4" w:space="0" w:color="auto"/>
              <w:left w:val="single" w:sz="4" w:space="0" w:color="auto"/>
              <w:bottom w:val="single" w:sz="4" w:space="0" w:color="auto"/>
              <w:right w:val="single" w:sz="4" w:space="0" w:color="auto"/>
            </w:tcBorders>
            <w:vAlign w:val="center"/>
            <w:hideMark/>
          </w:tcPr>
          <w:p w14:paraId="0CFA33E7" w14:textId="77777777" w:rsidR="00CC2A73" w:rsidRDefault="00CC2A73" w:rsidP="002F6DD1">
            <w:pPr>
              <w:bidi w:val="0"/>
              <w:rPr>
                <w:b/>
                <w:bCs/>
                <w:rtl/>
              </w:rPr>
            </w:pPr>
            <w:r>
              <w:t>0.85% Sodium chloride (NaCl) in distilled water</w:t>
            </w:r>
          </w:p>
        </w:tc>
        <w:tc>
          <w:tcPr>
            <w:tcW w:w="4981" w:type="dxa"/>
            <w:tcBorders>
              <w:top w:val="single" w:sz="4" w:space="0" w:color="auto"/>
              <w:left w:val="single" w:sz="4" w:space="0" w:color="auto"/>
              <w:bottom w:val="single" w:sz="4" w:space="0" w:color="auto"/>
              <w:right w:val="single" w:sz="4" w:space="0" w:color="auto"/>
            </w:tcBorders>
            <w:vAlign w:val="center"/>
            <w:hideMark/>
          </w:tcPr>
          <w:p w14:paraId="75A5EB46" w14:textId="77777777" w:rsidR="00CC2A73" w:rsidRDefault="00CC2A73" w:rsidP="002F6DD1">
            <w:pPr>
              <w:bidi w:val="0"/>
              <w:jc w:val="center"/>
              <w:rPr>
                <w:b/>
                <w:bCs/>
                <w:rtl/>
              </w:rPr>
            </w:pPr>
            <w:r>
              <w:t>Isotonic saline</w:t>
            </w:r>
          </w:p>
        </w:tc>
      </w:tr>
      <w:tr w:rsidR="00CC2A73" w14:paraId="08ADB9FF" w14:textId="77777777" w:rsidTr="002F6DD1">
        <w:tc>
          <w:tcPr>
            <w:tcW w:w="5185" w:type="dxa"/>
            <w:tcBorders>
              <w:top w:val="single" w:sz="4" w:space="0" w:color="auto"/>
              <w:left w:val="single" w:sz="4" w:space="0" w:color="auto"/>
              <w:bottom w:val="single" w:sz="4" w:space="0" w:color="auto"/>
              <w:right w:val="single" w:sz="4" w:space="0" w:color="auto"/>
            </w:tcBorders>
            <w:vAlign w:val="center"/>
            <w:hideMark/>
          </w:tcPr>
          <w:p w14:paraId="1F7941C6" w14:textId="77777777" w:rsidR="00CC2A73" w:rsidRDefault="00CC2A73" w:rsidP="00CC2A73">
            <w:pPr>
              <w:pStyle w:val="ListParagraph"/>
              <w:numPr>
                <w:ilvl w:val="0"/>
                <w:numId w:val="38"/>
              </w:numPr>
              <w:bidi w:val="0"/>
              <w:rPr>
                <w:b/>
                <w:bCs/>
                <w:rtl/>
              </w:rPr>
            </w:pPr>
            <w:r>
              <w:t>Mercuric chloride: 0.25 gm</w:t>
            </w:r>
          </w:p>
          <w:p w14:paraId="09DD107D" w14:textId="77777777" w:rsidR="00CC2A73" w:rsidRDefault="00CC2A73" w:rsidP="00CC2A73">
            <w:pPr>
              <w:pStyle w:val="ListParagraph"/>
              <w:numPr>
                <w:ilvl w:val="0"/>
                <w:numId w:val="38"/>
              </w:numPr>
              <w:bidi w:val="0"/>
              <w:rPr>
                <w:b/>
                <w:bCs/>
              </w:rPr>
            </w:pPr>
            <w:r>
              <w:t>Sodium sulphate: 2.50 gm</w:t>
            </w:r>
          </w:p>
          <w:p w14:paraId="00CE50CC" w14:textId="77777777" w:rsidR="00CC2A73" w:rsidRDefault="00CC2A73" w:rsidP="00CC2A73">
            <w:pPr>
              <w:pStyle w:val="ListParagraph"/>
              <w:numPr>
                <w:ilvl w:val="0"/>
                <w:numId w:val="38"/>
              </w:numPr>
              <w:bidi w:val="0"/>
              <w:rPr>
                <w:b/>
                <w:bCs/>
              </w:rPr>
            </w:pPr>
            <w:r>
              <w:t>Sodium chloride: 0.50 gm</w:t>
            </w:r>
          </w:p>
          <w:p w14:paraId="05FE5D3B" w14:textId="77777777" w:rsidR="00CC2A73" w:rsidRDefault="00CC2A73" w:rsidP="00CC2A73">
            <w:pPr>
              <w:pStyle w:val="ListParagraph"/>
              <w:numPr>
                <w:ilvl w:val="0"/>
                <w:numId w:val="38"/>
              </w:numPr>
              <w:bidi w:val="0"/>
              <w:rPr>
                <w:b/>
                <w:bCs/>
              </w:rPr>
            </w:pPr>
            <w:r>
              <w:t>Distilled water: 100.0ml</w:t>
            </w:r>
          </w:p>
        </w:tc>
        <w:tc>
          <w:tcPr>
            <w:tcW w:w="4981" w:type="dxa"/>
            <w:tcBorders>
              <w:top w:val="single" w:sz="4" w:space="0" w:color="auto"/>
              <w:left w:val="single" w:sz="4" w:space="0" w:color="auto"/>
              <w:bottom w:val="single" w:sz="4" w:space="0" w:color="auto"/>
              <w:right w:val="single" w:sz="4" w:space="0" w:color="auto"/>
            </w:tcBorders>
            <w:vAlign w:val="center"/>
            <w:hideMark/>
          </w:tcPr>
          <w:p w14:paraId="0A4B5FFA" w14:textId="77777777" w:rsidR="00CC2A73" w:rsidRDefault="00CC2A73" w:rsidP="002F6DD1">
            <w:pPr>
              <w:bidi w:val="0"/>
              <w:jc w:val="center"/>
              <w:rPr>
                <w:b/>
                <w:bCs/>
                <w:rtl/>
              </w:rPr>
            </w:pPr>
            <w:r>
              <w:t>Hayem's solution</w:t>
            </w:r>
          </w:p>
        </w:tc>
      </w:tr>
      <w:tr w:rsidR="00CC2A73" w14:paraId="52AAE240" w14:textId="77777777" w:rsidTr="002F6DD1">
        <w:tc>
          <w:tcPr>
            <w:tcW w:w="5185" w:type="dxa"/>
            <w:tcBorders>
              <w:top w:val="single" w:sz="4" w:space="0" w:color="auto"/>
              <w:left w:val="single" w:sz="4" w:space="0" w:color="auto"/>
              <w:bottom w:val="single" w:sz="4" w:space="0" w:color="auto"/>
              <w:right w:val="single" w:sz="4" w:space="0" w:color="auto"/>
            </w:tcBorders>
            <w:vAlign w:val="center"/>
            <w:hideMark/>
          </w:tcPr>
          <w:p w14:paraId="0BC51A60" w14:textId="77777777" w:rsidR="00CC2A73" w:rsidRDefault="00CC2A73" w:rsidP="00CC2A73">
            <w:pPr>
              <w:pStyle w:val="ListParagraph"/>
              <w:numPr>
                <w:ilvl w:val="0"/>
                <w:numId w:val="39"/>
              </w:numPr>
              <w:bidi w:val="0"/>
              <w:rPr>
                <w:b/>
                <w:bCs/>
                <w:rtl/>
              </w:rPr>
            </w:pPr>
            <w:r>
              <w:t>Sodium Sulphate: 12.5 g</w:t>
            </w:r>
          </w:p>
          <w:p w14:paraId="23919D64" w14:textId="77777777" w:rsidR="00CC2A73" w:rsidRDefault="00CC2A73" w:rsidP="00CC2A73">
            <w:pPr>
              <w:pStyle w:val="ListParagraph"/>
              <w:numPr>
                <w:ilvl w:val="0"/>
                <w:numId w:val="39"/>
              </w:numPr>
              <w:bidi w:val="0"/>
              <w:rPr>
                <w:b/>
                <w:bCs/>
              </w:rPr>
            </w:pPr>
            <w:r>
              <w:t>Glacial acetic acid: 33.3 ml</w:t>
            </w:r>
          </w:p>
          <w:p w14:paraId="244FBA10" w14:textId="77777777" w:rsidR="00CC2A73" w:rsidRDefault="00CC2A73" w:rsidP="00CC2A73">
            <w:pPr>
              <w:pStyle w:val="ListParagraph"/>
              <w:numPr>
                <w:ilvl w:val="0"/>
                <w:numId w:val="39"/>
              </w:numPr>
              <w:bidi w:val="0"/>
              <w:rPr>
                <w:b/>
                <w:bCs/>
              </w:rPr>
            </w:pPr>
            <w:r>
              <w:t>Distilled water: 100 ml</w:t>
            </w:r>
          </w:p>
        </w:tc>
        <w:tc>
          <w:tcPr>
            <w:tcW w:w="4981" w:type="dxa"/>
            <w:tcBorders>
              <w:top w:val="single" w:sz="4" w:space="0" w:color="auto"/>
              <w:left w:val="single" w:sz="4" w:space="0" w:color="auto"/>
              <w:bottom w:val="single" w:sz="4" w:space="0" w:color="auto"/>
              <w:right w:val="single" w:sz="4" w:space="0" w:color="auto"/>
            </w:tcBorders>
            <w:vAlign w:val="center"/>
            <w:hideMark/>
          </w:tcPr>
          <w:p w14:paraId="21A1AE5D" w14:textId="77777777" w:rsidR="00CC2A73" w:rsidRDefault="00CC2A73" w:rsidP="002F6DD1">
            <w:pPr>
              <w:bidi w:val="0"/>
              <w:jc w:val="center"/>
              <w:rPr>
                <w:b/>
                <w:bCs/>
                <w:rtl/>
              </w:rPr>
            </w:pPr>
            <w:r>
              <w:t>Gower's solution</w:t>
            </w:r>
          </w:p>
        </w:tc>
      </w:tr>
      <w:tr w:rsidR="00CC2A73" w14:paraId="7D4854E3" w14:textId="77777777" w:rsidTr="002F6DD1">
        <w:tc>
          <w:tcPr>
            <w:tcW w:w="5185" w:type="dxa"/>
            <w:tcBorders>
              <w:top w:val="single" w:sz="4" w:space="0" w:color="auto"/>
              <w:left w:val="single" w:sz="4" w:space="0" w:color="auto"/>
              <w:bottom w:val="single" w:sz="4" w:space="0" w:color="auto"/>
              <w:right w:val="single" w:sz="4" w:space="0" w:color="auto"/>
            </w:tcBorders>
            <w:vAlign w:val="center"/>
            <w:hideMark/>
          </w:tcPr>
          <w:p w14:paraId="00B6A17F" w14:textId="77777777" w:rsidR="00CC2A73" w:rsidRDefault="00CC2A73" w:rsidP="00CC2A73">
            <w:pPr>
              <w:pStyle w:val="ListParagraph"/>
              <w:numPr>
                <w:ilvl w:val="0"/>
                <w:numId w:val="40"/>
              </w:numPr>
              <w:bidi w:val="0"/>
              <w:rPr>
                <w:b/>
                <w:bCs/>
                <w:rtl/>
              </w:rPr>
            </w:pPr>
            <w:r>
              <w:t>Tri sodium Citrate: 3.13 gm</w:t>
            </w:r>
          </w:p>
          <w:p w14:paraId="795E3C5B" w14:textId="77777777" w:rsidR="00CC2A73" w:rsidRDefault="00CC2A73" w:rsidP="00CC2A73">
            <w:pPr>
              <w:pStyle w:val="ListParagraph"/>
              <w:numPr>
                <w:ilvl w:val="0"/>
                <w:numId w:val="40"/>
              </w:numPr>
              <w:bidi w:val="0"/>
              <w:rPr>
                <w:b/>
                <w:bCs/>
              </w:rPr>
            </w:pPr>
            <w:r>
              <w:lastRenderedPageBreak/>
              <w:t>Formaldehyde (37%)</w:t>
            </w:r>
            <w:r>
              <w:rPr>
                <w:b/>
                <w:bCs/>
              </w:rPr>
              <w:t xml:space="preserve">: </w:t>
            </w:r>
            <w:r>
              <w:t>1 ml</w:t>
            </w:r>
          </w:p>
          <w:p w14:paraId="2F3E6A3E" w14:textId="77777777" w:rsidR="00CC2A73" w:rsidRDefault="00CC2A73" w:rsidP="00CC2A73">
            <w:pPr>
              <w:pStyle w:val="ListParagraph"/>
              <w:numPr>
                <w:ilvl w:val="0"/>
                <w:numId w:val="40"/>
              </w:numPr>
              <w:bidi w:val="0"/>
              <w:rPr>
                <w:b/>
                <w:bCs/>
              </w:rPr>
            </w:pPr>
            <w:r>
              <w:t>Distilled water: 100 ml</w:t>
            </w:r>
          </w:p>
        </w:tc>
        <w:tc>
          <w:tcPr>
            <w:tcW w:w="4981" w:type="dxa"/>
            <w:tcBorders>
              <w:top w:val="single" w:sz="4" w:space="0" w:color="auto"/>
              <w:left w:val="single" w:sz="4" w:space="0" w:color="auto"/>
              <w:bottom w:val="single" w:sz="4" w:space="0" w:color="auto"/>
              <w:right w:val="single" w:sz="4" w:space="0" w:color="auto"/>
            </w:tcBorders>
            <w:vAlign w:val="center"/>
            <w:hideMark/>
          </w:tcPr>
          <w:p w14:paraId="087EA338" w14:textId="77777777" w:rsidR="00CC2A73" w:rsidRDefault="00CC2A73" w:rsidP="002F6DD1">
            <w:pPr>
              <w:bidi w:val="0"/>
              <w:jc w:val="center"/>
              <w:rPr>
                <w:rtl/>
              </w:rPr>
            </w:pPr>
            <w:r>
              <w:lastRenderedPageBreak/>
              <w:t>Dacie's solution</w:t>
            </w:r>
          </w:p>
        </w:tc>
      </w:tr>
    </w:tbl>
    <w:p w14:paraId="5AED757C" w14:textId="77777777" w:rsidR="00CC2A73" w:rsidRDefault="00CC2A73" w:rsidP="00CC2A73">
      <w:pPr>
        <w:jc w:val="center"/>
        <w:rPr>
          <w:rFonts w:asciiTheme="minorHAnsi" w:hAnsiTheme="minorHAnsi" w:cstheme="minorBidi"/>
          <w:b/>
          <w:bCs/>
          <w:sz w:val="10"/>
          <w:szCs w:val="10"/>
        </w:rPr>
      </w:pPr>
    </w:p>
    <w:p w14:paraId="62C0FAF9" w14:textId="77777777" w:rsidR="00CC2A73" w:rsidRDefault="00CC2A73" w:rsidP="00CC2A73">
      <w:pPr>
        <w:jc w:val="center"/>
        <w:rPr>
          <w:b/>
          <w:bCs/>
          <w:rtl/>
        </w:rPr>
      </w:pPr>
      <w:r>
        <w:rPr>
          <w:b/>
          <w:bCs/>
          <w:rtl/>
        </w:rPr>
        <w:t>يبين الجدول السابق أهم المحاليل المستخدمة عند تعداد الكريات الحمراء مع تركيبها</w:t>
      </w:r>
    </w:p>
    <w:p w14:paraId="20691600" w14:textId="77777777" w:rsidR="00CC2A73" w:rsidRDefault="00CC2A73" w:rsidP="001832DE">
      <w:pPr>
        <w:pStyle w:val="manara2"/>
        <w:outlineLvl w:val="1"/>
        <w:rPr>
          <w:b w:val="0"/>
          <w:bCs w:val="0"/>
          <w:sz w:val="28"/>
          <w:szCs w:val="28"/>
          <w:rtl/>
        </w:rPr>
      </w:pPr>
      <w:bookmarkStart w:id="1179" w:name="_Toc135042809"/>
      <w:bookmarkStart w:id="1180" w:name="_Toc135042947"/>
      <w:bookmarkStart w:id="1181" w:name="_Toc135043085"/>
      <w:bookmarkStart w:id="1182" w:name="_Toc135043223"/>
      <w:bookmarkStart w:id="1183" w:name="_Toc135043361"/>
      <w:bookmarkStart w:id="1184" w:name="_Toc135043499"/>
      <w:bookmarkStart w:id="1185" w:name="_Toc135043637"/>
      <w:r>
        <w:rPr>
          <w:b w:val="0"/>
          <w:bCs w:val="0"/>
          <w:sz w:val="28"/>
          <w:szCs w:val="28"/>
          <w:rtl/>
        </w:rPr>
        <w:t>مراحل العمل:</w:t>
      </w:r>
      <w:bookmarkEnd w:id="1179"/>
      <w:bookmarkEnd w:id="1180"/>
      <w:bookmarkEnd w:id="1181"/>
      <w:bookmarkEnd w:id="1182"/>
      <w:bookmarkEnd w:id="1183"/>
      <w:bookmarkEnd w:id="1184"/>
      <w:bookmarkEnd w:id="1185"/>
    </w:p>
    <w:p w14:paraId="7A7DB4EB" w14:textId="77777777" w:rsidR="00CC2A73" w:rsidRDefault="00CC2A73" w:rsidP="00CC2A73">
      <w:pPr>
        <w:rPr>
          <w:rtl/>
        </w:rPr>
      </w:pPr>
      <w:r>
        <w:rPr>
          <w:rtl/>
        </w:rPr>
        <w:t>يتم اجراء نفس المراحل المتبعة في تعداد الكريات البيض وباستخدام عدادة نيوباور مع الانتباه إلى عدة فروقات:</w:t>
      </w:r>
    </w:p>
    <w:p w14:paraId="4392A10B" w14:textId="77777777" w:rsidR="00CC2A73" w:rsidRDefault="00CC2A73" w:rsidP="00CC2A73">
      <w:pPr>
        <w:pStyle w:val="ListParagraph"/>
        <w:numPr>
          <w:ilvl w:val="0"/>
          <w:numId w:val="41"/>
        </w:numPr>
        <w:spacing w:line="256" w:lineRule="auto"/>
        <w:rPr>
          <w:rtl/>
        </w:rPr>
      </w:pPr>
      <w:r>
        <w:rPr>
          <w:rtl/>
        </w:rPr>
        <w:t>يتم تمديد عينة الدم بنسبة أكبر (</w:t>
      </w:r>
      <w:r>
        <w:t>(1:200</w:t>
      </w:r>
      <w:r>
        <w:rPr>
          <w:rtl/>
        </w:rPr>
        <w:t xml:space="preserve"> باستخدام أحد المحاليل المذكورة سابقاً.</w:t>
      </w:r>
    </w:p>
    <w:p w14:paraId="6B38FEA2" w14:textId="77777777" w:rsidR="00CC2A73" w:rsidRDefault="00CC2A73" w:rsidP="00CC2A73">
      <w:pPr>
        <w:pStyle w:val="ListParagraph"/>
        <w:numPr>
          <w:ilvl w:val="0"/>
          <w:numId w:val="41"/>
        </w:numPr>
        <w:spacing w:line="256" w:lineRule="auto"/>
        <w:jc w:val="both"/>
      </w:pPr>
      <w:r>
        <w:rPr>
          <w:rtl/>
        </w:rPr>
        <w:t xml:space="preserve">يتم العد في المربع المركزي من عدادة نيوباور. يقسم المربع المركزي إلى 25 مربع، بالتالي طول ضلع مربع </w:t>
      </w:r>
      <w:r>
        <w:t>R</w:t>
      </w:r>
      <w:r>
        <w:rPr>
          <w:rtl/>
        </w:rPr>
        <w:t xml:space="preserve"> =</w:t>
      </w:r>
      <w:r>
        <w:t>0.2 mm</w:t>
      </w:r>
      <w:r>
        <w:rPr>
          <w:rtl/>
        </w:rPr>
        <w:t xml:space="preserve">، نختار عادة من أجل العد المربعات الأربعة في زوايا المربع المركزي بالإضافة إلى مربع في المركز. مربع </w:t>
      </w:r>
      <w:r>
        <w:t>R</w:t>
      </w:r>
      <w:r>
        <w:rPr>
          <w:rtl/>
        </w:rPr>
        <w:t xml:space="preserve"> الواحد حدوده مؤلفة من ثلاث خطوط ومقسم من الداخل إلى 16 مربع. كما هو موضح.</w:t>
      </w:r>
    </w:p>
    <w:p w14:paraId="048D6C50" w14:textId="77777777" w:rsidR="00CC2A73" w:rsidRDefault="00CC2A73" w:rsidP="00CC2A73">
      <w:r>
        <w:rPr>
          <w:noProof/>
          <w:sz w:val="22"/>
          <w:szCs w:val="22"/>
          <w:lang w:val="en-GB"/>
        </w:rPr>
        <w:drawing>
          <wp:anchor distT="0" distB="0" distL="114300" distR="114300" simplePos="0" relativeHeight="251697152" behindDoc="0" locked="0" layoutInCell="1" allowOverlap="1" wp14:anchorId="35F00116" wp14:editId="53668441">
            <wp:simplePos x="0" y="0"/>
            <wp:positionH relativeFrom="column">
              <wp:posOffset>-271780</wp:posOffset>
            </wp:positionH>
            <wp:positionV relativeFrom="paragraph">
              <wp:posOffset>555018</wp:posOffset>
            </wp:positionV>
            <wp:extent cx="2379980" cy="2456815"/>
            <wp:effectExtent l="0" t="0" r="127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79980" cy="245681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Pr>
          <w:noProof/>
        </w:rPr>
        <w:drawing>
          <wp:inline distT="0" distB="0" distL="0" distR="0" wp14:anchorId="1EEC9499" wp14:editId="750D6308">
            <wp:extent cx="3001728" cy="3001728"/>
            <wp:effectExtent l="0" t="0" r="825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03193" cy="3003193"/>
                    </a:xfrm>
                    <a:prstGeom prst="rect">
                      <a:avLst/>
                    </a:prstGeom>
                    <a:noFill/>
                    <a:ln>
                      <a:noFill/>
                    </a:ln>
                  </pic:spPr>
                </pic:pic>
              </a:graphicData>
            </a:graphic>
          </wp:inline>
        </w:drawing>
      </w:r>
      <w:r>
        <w:rPr>
          <w:rtl/>
        </w:rPr>
        <w:t xml:space="preserve"> </w:t>
      </w:r>
    </w:p>
    <w:p w14:paraId="4080FC6C" w14:textId="77777777" w:rsidR="00CC2A73" w:rsidRDefault="00CC2A73" w:rsidP="00CC2A73">
      <w:pPr>
        <w:pStyle w:val="ListParagraph"/>
        <w:numPr>
          <w:ilvl w:val="0"/>
          <w:numId w:val="41"/>
        </w:numPr>
        <w:spacing w:line="256" w:lineRule="auto"/>
        <w:jc w:val="both"/>
      </w:pPr>
      <w:r>
        <w:rPr>
          <w:rtl/>
        </w:rPr>
        <w:t>من أجل حساب النتيجة النهائية، يتم اتباع نفس الطريقة لكن مع الانتباه إلى معامل التمديد وتصحيح الحجم كالتالي:</w:t>
      </w:r>
    </w:p>
    <w:p w14:paraId="2F60A064" w14:textId="77777777" w:rsidR="00CC2A73" w:rsidRDefault="00CC2A73" w:rsidP="00CC2A73">
      <w:pPr>
        <w:spacing w:after="0"/>
        <w:rPr>
          <w:rtl/>
        </w:rPr>
      </w:pPr>
    </w:p>
    <w:p w14:paraId="28F5D80C" w14:textId="77777777" w:rsidR="00CC2A73" w:rsidRDefault="00CC2A73" w:rsidP="00CC2A73">
      <w:pPr>
        <w:spacing w:after="0"/>
      </w:pPr>
      <w:r>
        <w:rPr>
          <w:rtl/>
        </w:rPr>
        <w:t xml:space="preserve">حساب حجم المربع الواحد: 0.2 × 0.2 × 0.1 = 0.004 </w:t>
      </w:r>
      <w:r>
        <w:t>mm</w:t>
      </w:r>
      <w:r>
        <w:rPr>
          <w:vertAlign w:val="superscript"/>
        </w:rPr>
        <w:t>3</w:t>
      </w:r>
      <w:r>
        <w:rPr>
          <w:rtl/>
        </w:rPr>
        <w:t xml:space="preserve">، حجم خمسة مربعات = 0.02 </w:t>
      </w:r>
      <w:r>
        <w:t>mm</w:t>
      </w:r>
      <w:r>
        <w:rPr>
          <w:vertAlign w:val="superscript"/>
        </w:rPr>
        <w:t>3</w:t>
      </w:r>
    </w:p>
    <w:p w14:paraId="7A6E1547" w14:textId="77777777" w:rsidR="00CC2A73" w:rsidRDefault="00CC2A73" w:rsidP="00CC2A73">
      <w:pPr>
        <w:spacing w:after="0"/>
        <w:rPr>
          <w:rtl/>
        </w:rPr>
      </w:pPr>
      <w:r>
        <w:rPr>
          <w:rtl/>
        </w:rPr>
        <w:t>وبالتالي معامل تصحيح الحجم = 50</w:t>
      </w:r>
    </w:p>
    <w:p w14:paraId="6C334B96" w14:textId="77777777" w:rsidR="00CC2A73" w:rsidRDefault="00CC2A73" w:rsidP="00CC2A73">
      <w:pPr>
        <w:spacing w:after="0"/>
        <w:rPr>
          <w:rtl/>
        </w:rPr>
      </w:pPr>
      <w:r>
        <w:rPr>
          <w:rtl/>
        </w:rPr>
        <w:t xml:space="preserve">القانون النهائي في حال اتباع نسبة تمديد 200 مرة والعد في خمسة مربعات </w:t>
      </w:r>
      <w:r>
        <w:t>R</w:t>
      </w:r>
      <w:r>
        <w:rPr>
          <w:rtl/>
        </w:rPr>
        <w:t xml:space="preserve"> هو:</w:t>
      </w:r>
    </w:p>
    <w:p w14:paraId="06E7B102" w14:textId="77777777" w:rsidR="00CC2A73" w:rsidRDefault="00CC2A73" w:rsidP="00CC2A73">
      <w:pPr>
        <w:spacing w:after="0"/>
        <w:rPr>
          <w:rFonts w:cs="Arial"/>
          <w:rtl/>
        </w:rPr>
      </w:pPr>
      <w:r>
        <w:rPr>
          <w:rFonts w:cs="Arial"/>
          <w:rtl/>
        </w:rPr>
        <w:t xml:space="preserve">عدد الكريات الحمر بالـ </w:t>
      </w:r>
      <w:r>
        <w:t>µl</w:t>
      </w:r>
      <w:r>
        <w:rPr>
          <w:rFonts w:cs="Arial"/>
          <w:rtl/>
        </w:rPr>
        <w:t xml:space="preserve"> = مجموع عدد الكريات في المربعات الخمسة × </w:t>
      </w:r>
      <w:r>
        <w:rPr>
          <w:rFonts w:cs="Arial"/>
        </w:rPr>
        <w:t>10,000</w:t>
      </w:r>
    </w:p>
    <w:p w14:paraId="017E426B" w14:textId="77777777" w:rsidR="00CC2A73" w:rsidRDefault="00CC2A73" w:rsidP="00CC2A73">
      <w:pPr>
        <w:spacing w:after="0"/>
        <w:rPr>
          <w:rFonts w:cstheme="minorBidi"/>
          <w:rtl/>
        </w:rPr>
      </w:pPr>
    </w:p>
    <w:p w14:paraId="63C6A82F" w14:textId="77777777" w:rsidR="00CC2A73" w:rsidRDefault="00CC2A73" w:rsidP="00CC2A73">
      <w:pPr>
        <w:spacing w:after="0"/>
        <w:rPr>
          <w:rtl/>
        </w:rPr>
      </w:pPr>
    </w:p>
    <w:p w14:paraId="572EFE72" w14:textId="77777777" w:rsidR="00CC2A73" w:rsidRDefault="00CC2A73" w:rsidP="001832DE">
      <w:pPr>
        <w:pStyle w:val="manara"/>
        <w:outlineLvl w:val="1"/>
        <w:rPr>
          <w:rFonts w:ascii="Cambria" w:hAnsi="Cambria"/>
          <w:rtl/>
        </w:rPr>
      </w:pPr>
      <w:bookmarkStart w:id="1186" w:name="_Toc83200472"/>
      <w:bookmarkStart w:id="1187" w:name="_Toc135041969"/>
      <w:bookmarkStart w:id="1188" w:name="_Toc135042072"/>
      <w:bookmarkStart w:id="1189" w:name="_Toc135042175"/>
      <w:bookmarkStart w:id="1190" w:name="_Toc135042810"/>
      <w:bookmarkStart w:id="1191" w:name="_Toc135042948"/>
      <w:bookmarkStart w:id="1192" w:name="_Toc135043086"/>
      <w:bookmarkStart w:id="1193" w:name="_Toc135043224"/>
      <w:bookmarkStart w:id="1194" w:name="_Toc135043362"/>
      <w:bookmarkStart w:id="1195" w:name="_Toc135043500"/>
      <w:bookmarkStart w:id="1196" w:name="_Toc135043638"/>
      <w:r>
        <w:rPr>
          <w:rtl/>
        </w:rPr>
        <w:lastRenderedPageBreak/>
        <w:t>التعداد اليدوي للصفيحات</w:t>
      </w:r>
      <w:r>
        <w:rPr>
          <w:rFonts w:hint="cs"/>
          <w:rtl/>
          <w:lang w:val="en-GB"/>
        </w:rPr>
        <w:t xml:space="preserve"> </w:t>
      </w:r>
      <w:r w:rsidRPr="00652999">
        <w:t>Manual Platelets Count</w:t>
      </w:r>
      <w:bookmarkEnd w:id="1186"/>
      <w:bookmarkEnd w:id="1187"/>
      <w:bookmarkEnd w:id="1188"/>
      <w:bookmarkEnd w:id="1189"/>
      <w:bookmarkEnd w:id="1190"/>
      <w:bookmarkEnd w:id="1191"/>
      <w:bookmarkEnd w:id="1192"/>
      <w:bookmarkEnd w:id="1193"/>
      <w:bookmarkEnd w:id="1194"/>
      <w:bookmarkEnd w:id="1195"/>
      <w:bookmarkEnd w:id="1196"/>
    </w:p>
    <w:p w14:paraId="40E44BE2" w14:textId="77777777" w:rsidR="00CC2A73" w:rsidRDefault="00CC2A73" w:rsidP="001832DE">
      <w:pPr>
        <w:pStyle w:val="manara2"/>
        <w:outlineLvl w:val="1"/>
        <w:rPr>
          <w:sz w:val="28"/>
          <w:szCs w:val="28"/>
        </w:rPr>
      </w:pPr>
      <w:bookmarkStart w:id="1197" w:name="_Toc135042811"/>
      <w:bookmarkStart w:id="1198" w:name="_Toc135042949"/>
      <w:bookmarkStart w:id="1199" w:name="_Toc135043087"/>
      <w:bookmarkStart w:id="1200" w:name="_Toc135043225"/>
      <w:bookmarkStart w:id="1201" w:name="_Toc135043363"/>
      <w:bookmarkStart w:id="1202" w:name="_Toc135043501"/>
      <w:bookmarkStart w:id="1203" w:name="_Toc135043639"/>
      <w:r>
        <w:rPr>
          <w:rtl/>
        </w:rPr>
        <w:t>المجال المرجعي:</w:t>
      </w:r>
      <w:bookmarkEnd w:id="1197"/>
      <w:bookmarkEnd w:id="1198"/>
      <w:bookmarkEnd w:id="1199"/>
      <w:bookmarkEnd w:id="1200"/>
      <w:bookmarkEnd w:id="1201"/>
      <w:bookmarkEnd w:id="1202"/>
      <w:bookmarkEnd w:id="1203"/>
    </w:p>
    <w:p w14:paraId="113FE93B" w14:textId="77777777" w:rsidR="00CC2A73" w:rsidRDefault="00CC2A73" w:rsidP="00CC2A73">
      <w:pPr>
        <w:rPr>
          <w:rtl/>
        </w:rPr>
      </w:pPr>
      <w:r>
        <w:rPr>
          <w:rtl/>
        </w:rPr>
        <w:t>150000 – 400000 صفيحة /ملم</w:t>
      </w:r>
      <w:r>
        <w:rPr>
          <w:vertAlign w:val="superscript"/>
          <w:rtl/>
        </w:rPr>
        <w:t>3</w:t>
      </w:r>
    </w:p>
    <w:p w14:paraId="5BE344E3" w14:textId="77777777" w:rsidR="00CC2A73" w:rsidRDefault="00CC2A73" w:rsidP="001832DE">
      <w:pPr>
        <w:pStyle w:val="manara2"/>
        <w:outlineLvl w:val="1"/>
        <w:rPr>
          <w:rtl/>
        </w:rPr>
      </w:pPr>
      <w:bookmarkStart w:id="1204" w:name="_Toc135042812"/>
      <w:bookmarkStart w:id="1205" w:name="_Toc135042950"/>
      <w:bookmarkStart w:id="1206" w:name="_Toc135043088"/>
      <w:bookmarkStart w:id="1207" w:name="_Toc135043226"/>
      <w:bookmarkStart w:id="1208" w:name="_Toc135043364"/>
      <w:bookmarkStart w:id="1209" w:name="_Toc135043502"/>
      <w:bookmarkStart w:id="1210" w:name="_Toc135043640"/>
      <w:r>
        <w:rPr>
          <w:rtl/>
        </w:rPr>
        <w:t>الجزء العملي:</w:t>
      </w:r>
      <w:bookmarkEnd w:id="1204"/>
      <w:bookmarkEnd w:id="1205"/>
      <w:bookmarkEnd w:id="1206"/>
      <w:bookmarkEnd w:id="1207"/>
      <w:bookmarkEnd w:id="1208"/>
      <w:bookmarkEnd w:id="1209"/>
      <w:bookmarkEnd w:id="1210"/>
    </w:p>
    <w:p w14:paraId="38D6AB1B" w14:textId="77777777" w:rsidR="00CC2A73" w:rsidRPr="00DE78AA" w:rsidRDefault="00CC2A73" w:rsidP="00CC2A73">
      <w:pPr>
        <w:rPr>
          <w:rtl/>
        </w:rPr>
      </w:pPr>
      <w:r w:rsidRPr="00DE78AA">
        <w:rPr>
          <w:rtl/>
        </w:rPr>
        <w:t xml:space="preserve">العينة المطلوبة: دم شعري يؤخذ مباشرة من الإصبع أو دم وريدي مجموع على كمية مناسبة من </w:t>
      </w:r>
      <w:r w:rsidRPr="00DE78AA">
        <w:t>EDTA</w:t>
      </w:r>
      <w:r w:rsidRPr="00DE78AA">
        <w:rPr>
          <w:rtl/>
        </w:rPr>
        <w:t xml:space="preserve"> </w:t>
      </w:r>
      <w:r w:rsidRPr="00DE78AA">
        <w:rPr>
          <w:rFonts w:hint="cs"/>
          <w:rtl/>
        </w:rPr>
        <w:t>ويفضل دوماً استخدام الدم الوريدي.</w:t>
      </w:r>
    </w:p>
    <w:p w14:paraId="1E6F0134" w14:textId="77777777" w:rsidR="00CC2A73" w:rsidRDefault="00CC2A73" w:rsidP="00CC2A73">
      <w:pPr>
        <w:rPr>
          <w:rtl/>
        </w:rPr>
      </w:pPr>
      <w:r>
        <w:rPr>
          <w:b/>
          <w:bCs/>
          <w:rtl/>
        </w:rPr>
        <w:t>الممددات:</w:t>
      </w:r>
      <w:r>
        <w:rPr>
          <w:rtl/>
        </w:rPr>
        <w:t xml:space="preserve"> يستخدم عادة محلول أوكزالات الأمونيوم 1% أو محلول </w:t>
      </w:r>
      <w:r>
        <w:t>Rees Ecker</w:t>
      </w:r>
      <w:r>
        <w:rPr>
          <w:rtl/>
        </w:rPr>
        <w:t xml:space="preserve">. يفضل استخدام محلول </w:t>
      </w:r>
      <w:r>
        <w:t>Rees Ecker</w:t>
      </w:r>
      <w:r>
        <w:rPr>
          <w:rtl/>
        </w:rPr>
        <w:t xml:space="preserve"> لأنه يلون الصفيحات مما يجعل رؤيتها وتمييزها أسهل، كما يفضل دوماً استخدام محاليل طازجة. </w:t>
      </w:r>
    </w:p>
    <w:p w14:paraId="238DEBED" w14:textId="77777777" w:rsidR="00CC2A73" w:rsidRDefault="00CC2A73" w:rsidP="00CC2A73">
      <w:pPr>
        <w:bidi w:val="0"/>
        <w:rPr>
          <w:rtl/>
        </w:rPr>
      </w:pPr>
      <w:r>
        <w:t>Rees Ecker solution: Sodium citrate: 3.8 g - Formaldehyde (40 %): 0.2 ml - Brilliant Cresyl blue: 0.1 g - Distilled water: 100 ml</w:t>
      </w:r>
    </w:p>
    <w:p w14:paraId="16A0BA3E" w14:textId="77777777" w:rsidR="00CC2A73" w:rsidRDefault="00CC2A73" w:rsidP="00CC2A73">
      <w:pPr>
        <w:rPr>
          <w:b/>
          <w:bCs/>
        </w:rPr>
      </w:pPr>
      <w:r>
        <w:rPr>
          <w:b/>
          <w:bCs/>
          <w:rtl/>
        </w:rPr>
        <w:t>مراحل العمل:</w:t>
      </w:r>
    </w:p>
    <w:p w14:paraId="2F159984" w14:textId="77777777" w:rsidR="00CC2A73" w:rsidRPr="00792D9C" w:rsidRDefault="00CC2A73" w:rsidP="00CC2A73">
      <w:pPr>
        <w:rPr>
          <w:rtl/>
        </w:rPr>
      </w:pPr>
      <w:r>
        <w:rPr>
          <w:rtl/>
        </w:rPr>
        <w:t>نفس المراحل المتبعة في تعداد الكريات الحمراء. لكن بعد تجهيز العينة ووضعها على الحجرة الخاصة بعدادة نيوباور، يتم تجهيز علبة بتري وتوضع فيها قطعة قطن مبللة، ثم تنقل العدادة وتوضع فوق قطعة</w:t>
      </w:r>
      <w:r>
        <w:br/>
      </w:r>
      <w:r>
        <w:rPr>
          <w:rtl/>
        </w:rPr>
        <w:t xml:space="preserve">القطن التي تمنع التجفاف بفعل التبخر وخاصة في الجو الحار. وتترك العدادة لمدة </w:t>
      </w:r>
      <w:r>
        <w:t>15</w:t>
      </w:r>
      <w:r>
        <w:rPr>
          <w:rtl/>
        </w:rPr>
        <w:t xml:space="preserve"> </w:t>
      </w:r>
      <w:r>
        <w:rPr>
          <w:rFonts w:hint="cs"/>
          <w:rtl/>
        </w:rPr>
        <w:t>دقيقة</w:t>
      </w:r>
      <w:r>
        <w:br/>
      </w:r>
      <w:r>
        <w:rPr>
          <w:rtl/>
        </w:rPr>
        <w:t>وسطياً</w:t>
      </w:r>
      <w:r>
        <w:rPr>
          <w:rFonts w:hint="cs"/>
        </w:rPr>
        <w:t xml:space="preserve"> </w:t>
      </w:r>
      <w:r>
        <w:rPr>
          <w:rtl/>
        </w:rPr>
        <w:t>حتى تستقر الصفيحات وينتبه إلى وضع علبة بتري بعيداً</w:t>
      </w:r>
      <w:r>
        <w:rPr>
          <w:rFonts w:hint="cs"/>
        </w:rPr>
        <w:t xml:space="preserve"> </w:t>
      </w:r>
      <w:r>
        <w:rPr>
          <w:rtl/>
        </w:rPr>
        <w:t xml:space="preserve">عن أي حركة أو اهتزاز. تنقل بعدها العدادة إلى المجهر حيث يتم العد ضمن مربعات </w:t>
      </w:r>
      <w:r>
        <w:t>R</w:t>
      </w:r>
      <w:r>
        <w:rPr>
          <w:rtl/>
        </w:rPr>
        <w:t xml:space="preserve"> وتمديد العينة بنسبة 20 مرة باستخدام محلول التمديد المناسب وبالتالي نتبع نفس القانون السابق لحساب تعداد الصفيحات النهائي.</w:t>
      </w:r>
    </w:p>
    <w:p w14:paraId="195BA46F" w14:textId="77777777" w:rsidR="00AC0DE1" w:rsidRPr="00446A4B" w:rsidRDefault="00AC0DE1" w:rsidP="00D05624"/>
    <w:sectPr w:rsidR="00AC0DE1" w:rsidRPr="00446A4B" w:rsidSect="00CC2A73">
      <w:headerReference w:type="default" r:id="rId46"/>
      <w:footerReference w:type="default" r:id="rId47"/>
      <w:pgSz w:w="11906" w:h="16838" w:code="9"/>
      <w:pgMar w:top="2340" w:right="1440" w:bottom="39" w:left="1440" w:header="900"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EB65A" w14:textId="77777777" w:rsidR="00F25A3E" w:rsidRDefault="00F25A3E" w:rsidP="00D05624">
      <w:r>
        <w:separator/>
      </w:r>
    </w:p>
  </w:endnote>
  <w:endnote w:type="continuationSeparator" w:id="0">
    <w:p w14:paraId="74782562" w14:textId="77777777" w:rsidR="00F25A3E" w:rsidRDefault="00F25A3E" w:rsidP="00D05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 w:name="GE Dinar Two">
    <w:altName w:val="Sakkal Majalla"/>
    <w:panose1 w:val="00000000000000000000"/>
    <w:charset w:val="B2"/>
    <w:family w:val="roman"/>
    <w:notTrueType/>
    <w:pitch w:val="variable"/>
    <w:sig w:usb0="80002003" w:usb1="80000100" w:usb2="00000028" w:usb3="00000000" w:csb0="00000040" w:csb1="00000000"/>
  </w:font>
  <w:font w:name="Segoe UI">
    <w:panose1 w:val="020B0502040204020203"/>
    <w:charset w:val="00"/>
    <w:family w:val="swiss"/>
    <w:pitch w:val="variable"/>
    <w:sig w:usb0="E4002EFF" w:usb1="C000E47F" w:usb2="00000009" w:usb3="00000000" w:csb0="000001FF" w:csb1="00000000"/>
  </w:font>
  <w:font w:name="SimplifiedArabic-Bold">
    <w:altName w:val="Cambria"/>
    <w:panose1 w:val="00000000000000000000"/>
    <w:charset w:val="00"/>
    <w:family w:val="roman"/>
    <w:notTrueType/>
    <w:pitch w:val="default"/>
  </w:font>
  <w:font w:name="SimplifiedArabic">
    <w:altName w:val="Cambria"/>
    <w:panose1 w:val="00000000000000000000"/>
    <w:charset w:val="00"/>
    <w:family w:val="roman"/>
    <w:notTrueType/>
    <w:pitch w:val="default"/>
  </w:font>
  <w:font w:name="SymbolMT">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ambriaMath">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Dubai">
    <w:panose1 w:val="020B0503030403030204"/>
    <w:charset w:val="00"/>
    <w:family w:val="swiss"/>
    <w:pitch w:val="variable"/>
    <w:sig w:usb0="80002067" w:usb1="80000000" w:usb2="00000008" w:usb3="00000000" w:csb0="00000041" w:csb1="00000000"/>
  </w:font>
  <w:font w:name="+mn-ea">
    <w:panose1 w:val="00000000000000000000"/>
    <w:charset w:val="00"/>
    <w:family w:val="roman"/>
    <w:notTrueType/>
    <w:pitch w:val="default"/>
  </w:font>
  <w:font w:name="Bahnschrift">
    <w:panose1 w:val="020B0502040204020203"/>
    <w:charset w:val="00"/>
    <w:family w:val="swiss"/>
    <w:pitch w:val="variable"/>
    <w:sig w:usb0="A00002C7" w:usb1="00000002" w:usb2="00000000" w:usb3="00000000" w:csb0="0000019F" w:csb1="00000000"/>
  </w:font>
  <w:font w:name="+mn-cs">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implified Arabic">
    <w:panose1 w:val="02020603050405020304"/>
    <w:charset w:val="00"/>
    <w:family w:val="roman"/>
    <w:pitch w:val="variable"/>
    <w:sig w:usb0="00002003" w:usb1="80000000" w:usb2="00000008" w:usb3="00000000" w:csb0="00000041" w:csb1="00000000"/>
  </w:font>
  <w:font w:name="Aller">
    <w:altName w:val="Calibri"/>
    <w:charset w:val="00"/>
    <w:family w:val="auto"/>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A8F32" w14:textId="3D8F9E83" w:rsidR="00E03332" w:rsidRDefault="00E03332" w:rsidP="00D05624">
    <w:pPr>
      <w:pStyle w:val="Footer"/>
    </w:pPr>
    <w:r w:rsidRPr="00E03332">
      <w:rPr>
        <w:noProof/>
      </w:rPr>
      <mc:AlternateContent>
        <mc:Choice Requires="wps">
          <w:drawing>
            <wp:anchor distT="0" distB="0" distL="114300" distR="114300" simplePos="0" relativeHeight="251656704" behindDoc="0" locked="0" layoutInCell="1" allowOverlap="1" wp14:anchorId="52BB0A2D" wp14:editId="37C9EABF">
              <wp:simplePos x="0" y="0"/>
              <wp:positionH relativeFrom="page">
                <wp:align>left</wp:align>
              </wp:positionH>
              <wp:positionV relativeFrom="paragraph">
                <wp:posOffset>33655</wp:posOffset>
              </wp:positionV>
              <wp:extent cx="8321040" cy="0"/>
              <wp:effectExtent l="0" t="19050" r="22860" b="19050"/>
              <wp:wrapNone/>
              <wp:docPr id="164" name="Straight Connector 164"/>
              <wp:cNvGraphicFramePr/>
              <a:graphic xmlns:a="http://schemas.openxmlformats.org/drawingml/2006/main">
                <a:graphicData uri="http://schemas.microsoft.com/office/word/2010/wordprocessingShape">
                  <wps:wsp>
                    <wps:cNvCnPr/>
                    <wps:spPr>
                      <a:xfrm flipV="1">
                        <a:off x="0" y="0"/>
                        <a:ext cx="8321040"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C6A9A51" id="Straight Connector 164" o:spid="_x0000_s1026" style="position:absolute;flip:y;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65pt" to="655.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" strokecolor="#00b0f0" strokeweight="3pt">
              <v:stroke joinstyle="miter"/>
              <w10:wrap anchorx="page"/>
            </v:line>
          </w:pict>
        </mc:Fallback>
      </mc:AlternateContent>
    </w:r>
  </w:p>
  <w:p w14:paraId="5381A130" w14:textId="67898D04" w:rsidR="00446A4B" w:rsidRPr="0057606C" w:rsidRDefault="00446A4B" w:rsidP="00446A4B">
    <w:pPr>
      <w:pStyle w:val="Footer"/>
      <w:rPr>
        <w:rFonts w:ascii="Aller" w:hAnsi="Aller"/>
        <w:color w:val="0070C0"/>
        <w:sz w:val="28"/>
        <w:szCs w:val="28"/>
      </w:rPr>
    </w:pPr>
    <w:r w:rsidRPr="00446A4B">
      <w:rPr>
        <w:sz w:val="28"/>
        <w:szCs w:val="28"/>
        <w:rtl/>
      </w:rPr>
      <w:tab/>
    </w:r>
    <w:hyperlink r:id="rId1" w:history="1">
      <w:r w:rsidRPr="0057606C">
        <w:rPr>
          <w:rStyle w:val="Hyperlink"/>
          <w:rFonts w:ascii="Aller" w:hAnsi="Aller"/>
          <w:color w:val="0070C0"/>
          <w:sz w:val="28"/>
          <w:szCs w:val="28"/>
        </w:rPr>
        <w:t>https://manara.edu.sy/</w:t>
      </w:r>
    </w:hyperlink>
    <w:r w:rsidR="0057606C" w:rsidRPr="0057606C">
      <w:rPr>
        <w:rStyle w:val="Hyperlink"/>
        <w:rFonts w:ascii="Aller" w:hAnsi="Aller" w:hint="cs"/>
        <w:color w:val="0070C0"/>
        <w:sz w:val="28"/>
        <w:szCs w:val="28"/>
        <w:u w:val="none"/>
        <w:rtl/>
      </w:rPr>
      <w:t xml:space="preserve">          </w:t>
    </w:r>
    <w:r w:rsidR="0057606C">
      <w:rPr>
        <w:rStyle w:val="Hyperlink"/>
        <w:rFonts w:ascii="Aller" w:hAnsi="Aller"/>
        <w:color w:val="0070C0"/>
        <w:sz w:val="28"/>
        <w:szCs w:val="28"/>
        <w:u w:val="none"/>
        <w:rtl/>
      </w:rPr>
      <w:tab/>
    </w:r>
    <w:r w:rsidR="0057606C" w:rsidRPr="0057606C">
      <w:rPr>
        <w:rStyle w:val="Hyperlink"/>
        <w:rFonts w:ascii="Aller" w:hAnsi="Aller" w:hint="cs"/>
        <w:b/>
        <w:bCs/>
        <w:color w:val="0070C0"/>
        <w:sz w:val="28"/>
        <w:szCs w:val="28"/>
        <w:u w:val="none"/>
        <w:rtl/>
      </w:rPr>
      <w:t xml:space="preserve">    د. </w:t>
    </w:r>
    <w:r w:rsidR="00CC2A73">
      <w:rPr>
        <w:rStyle w:val="Hyperlink"/>
        <w:rFonts w:ascii="Aller" w:hAnsi="Aller" w:hint="cs"/>
        <w:b/>
        <w:bCs/>
        <w:color w:val="0070C0"/>
        <w:sz w:val="28"/>
        <w:szCs w:val="28"/>
        <w:u w:val="none"/>
        <w:rtl/>
      </w:rPr>
      <w:t>زين كرميا</w:t>
    </w:r>
  </w:p>
  <w:p w14:paraId="3F2F0B0E" w14:textId="2F118B20" w:rsidR="00E03332" w:rsidRDefault="00E03332" w:rsidP="00446A4B">
    <w:pPr>
      <w:pStyle w:val="Footer"/>
      <w:tabs>
        <w:tab w:val="clear" w:pos="4680"/>
        <w:tab w:val="clear" w:pos="9360"/>
        <w:tab w:val="left" w:pos="5621"/>
      </w:tabs>
    </w:pPr>
  </w:p>
  <w:tbl>
    <w:tblPr>
      <w:tblStyle w:val="TableGrid"/>
      <w:tblW w:w="5553" w:type="pct"/>
      <w:tblInd w:w="-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674"/>
      <w:gridCol w:w="2255"/>
      <w:gridCol w:w="2255"/>
    </w:tblGrid>
    <w:tr w:rsidR="00855B13" w:rsidRPr="003E1627" w14:paraId="6B46C317" w14:textId="77777777" w:rsidTr="009C0A33">
      <w:trPr>
        <w:trHeight w:val="418"/>
      </w:trPr>
      <w:tc>
        <w:tcPr>
          <w:tcW w:w="1416" w:type="pct"/>
        </w:tcPr>
        <w:p w14:paraId="7085C408" w14:textId="225D08C1" w:rsidR="00855B13" w:rsidRPr="009C0A33" w:rsidRDefault="00855B13" w:rsidP="009C0A33">
          <w:pPr>
            <w:bidi w:val="0"/>
            <w:jc w:val="center"/>
            <w:rPr>
              <w:color w:val="000000"/>
              <w:sz w:val="22"/>
              <w:szCs w:val="22"/>
            </w:rPr>
          </w:pPr>
          <w:r w:rsidRPr="003E1627">
            <w:rPr>
              <w:color w:val="000000"/>
              <w:sz w:val="22"/>
              <w:szCs w:val="22"/>
            </w:rPr>
            <w:t>MU-EPP-FM-009</w:t>
          </w:r>
        </w:p>
      </w:tc>
      <w:tc>
        <w:tcPr>
          <w:tcW w:w="1334" w:type="pct"/>
        </w:tcPr>
        <w:p w14:paraId="56BE5B58" w14:textId="6A918778" w:rsidR="00855B13" w:rsidRPr="003E1627" w:rsidRDefault="00855B13" w:rsidP="00855B13">
          <w:pPr>
            <w:bidi w:val="0"/>
            <w:jc w:val="center"/>
            <w:rPr>
              <w:color w:val="000000"/>
              <w:sz w:val="22"/>
              <w:szCs w:val="22"/>
            </w:rPr>
          </w:pPr>
          <w:r w:rsidRPr="003E1627">
            <w:rPr>
              <w:color w:val="000000"/>
              <w:sz w:val="22"/>
              <w:szCs w:val="22"/>
            </w:rPr>
            <w:t>Issue date:</w:t>
          </w:r>
          <w:r w:rsidR="003E1627" w:rsidRPr="003E1627">
            <w:rPr>
              <w:rFonts w:hint="cs"/>
              <w:color w:val="000000"/>
              <w:sz w:val="22"/>
              <w:szCs w:val="22"/>
              <w:rtl/>
            </w:rPr>
            <w:t>01</w:t>
          </w:r>
          <w:r w:rsidR="003E1627" w:rsidRPr="003E1627">
            <w:rPr>
              <w:color w:val="000000"/>
              <w:sz w:val="22"/>
              <w:szCs w:val="22"/>
            </w:rPr>
            <w:t>May2023</w:t>
          </w:r>
        </w:p>
      </w:tc>
      <w:tc>
        <w:tcPr>
          <w:tcW w:w="1125" w:type="pct"/>
        </w:tcPr>
        <w:p w14:paraId="5FC3234C" w14:textId="20EE552C" w:rsidR="00855B13" w:rsidRPr="003E1627" w:rsidRDefault="00855B13" w:rsidP="00855B13">
          <w:pPr>
            <w:bidi w:val="0"/>
            <w:jc w:val="center"/>
            <w:rPr>
              <w:color w:val="000000"/>
              <w:sz w:val="22"/>
              <w:szCs w:val="22"/>
            </w:rPr>
          </w:pPr>
          <w:r w:rsidRPr="003E1627">
            <w:rPr>
              <w:color w:val="000000"/>
              <w:sz w:val="22"/>
              <w:szCs w:val="22"/>
            </w:rPr>
            <w:t>Issue no.1</w:t>
          </w:r>
        </w:p>
      </w:tc>
      <w:tc>
        <w:tcPr>
          <w:tcW w:w="1125" w:type="pct"/>
        </w:tcPr>
        <w:p w14:paraId="5C2DFCC4" w14:textId="77777777" w:rsidR="00855B13" w:rsidRPr="003E1627" w:rsidRDefault="00855B13" w:rsidP="00855B13">
          <w:pPr>
            <w:bidi w:val="0"/>
            <w:jc w:val="center"/>
            <w:rPr>
              <w:color w:val="000000"/>
              <w:sz w:val="22"/>
              <w:szCs w:val="22"/>
            </w:rPr>
          </w:pPr>
          <w:r w:rsidRPr="003E1627">
            <w:rPr>
              <w:color w:val="000000"/>
              <w:sz w:val="22"/>
              <w:szCs w:val="22"/>
            </w:rPr>
            <w:t xml:space="preserve">Page </w:t>
          </w:r>
          <w:r w:rsidRPr="003E1627">
            <w:rPr>
              <w:color w:val="000000"/>
              <w:sz w:val="22"/>
              <w:szCs w:val="22"/>
            </w:rPr>
            <w:fldChar w:fldCharType="begin"/>
          </w:r>
          <w:r w:rsidRPr="003E1627">
            <w:rPr>
              <w:color w:val="000000"/>
              <w:sz w:val="22"/>
              <w:szCs w:val="22"/>
            </w:rPr>
            <w:instrText xml:space="preserve"> PAGE   \* MERGEFORMAT </w:instrText>
          </w:r>
          <w:r w:rsidRPr="003E1627">
            <w:rPr>
              <w:color w:val="000000"/>
              <w:sz w:val="22"/>
              <w:szCs w:val="22"/>
            </w:rPr>
            <w:fldChar w:fldCharType="separate"/>
          </w:r>
          <w:r w:rsidRPr="003E1627">
            <w:rPr>
              <w:color w:val="000000"/>
              <w:sz w:val="22"/>
              <w:szCs w:val="22"/>
            </w:rPr>
            <w:t>3</w:t>
          </w:r>
          <w:r w:rsidRPr="003E1627">
            <w:rPr>
              <w:color w:val="000000"/>
              <w:sz w:val="22"/>
              <w:szCs w:val="22"/>
            </w:rPr>
            <w:fldChar w:fldCharType="end"/>
          </w:r>
          <w:r w:rsidRPr="003E1627">
            <w:rPr>
              <w:color w:val="000000"/>
              <w:sz w:val="22"/>
              <w:szCs w:val="22"/>
            </w:rPr>
            <w:t xml:space="preserve"> | </w:t>
          </w:r>
          <w:r w:rsidRPr="003E1627">
            <w:rPr>
              <w:color w:val="000000"/>
              <w:sz w:val="22"/>
              <w:szCs w:val="22"/>
            </w:rPr>
            <w:fldChar w:fldCharType="begin"/>
          </w:r>
          <w:r w:rsidRPr="003E1627">
            <w:rPr>
              <w:color w:val="000000"/>
              <w:sz w:val="22"/>
              <w:szCs w:val="22"/>
            </w:rPr>
            <w:instrText xml:space="preserve"> NUMPAGES  \* Arabic  \* MERGEFORMAT </w:instrText>
          </w:r>
          <w:r w:rsidRPr="003E1627">
            <w:rPr>
              <w:color w:val="000000"/>
              <w:sz w:val="22"/>
              <w:szCs w:val="22"/>
            </w:rPr>
            <w:fldChar w:fldCharType="separate"/>
          </w:r>
          <w:r w:rsidRPr="003E1627">
            <w:rPr>
              <w:color w:val="000000"/>
              <w:sz w:val="22"/>
              <w:szCs w:val="22"/>
            </w:rPr>
            <w:t>11</w:t>
          </w:r>
          <w:r w:rsidRPr="003E1627">
            <w:rPr>
              <w:color w:val="000000"/>
              <w:sz w:val="22"/>
              <w:szCs w:val="22"/>
            </w:rPr>
            <w:fldChar w:fldCharType="end"/>
          </w:r>
        </w:p>
      </w:tc>
    </w:tr>
  </w:tbl>
  <w:p w14:paraId="452CF6F7" w14:textId="7D006893" w:rsidR="00E03332" w:rsidRPr="00E03332" w:rsidRDefault="00E03332" w:rsidP="00855B13">
    <w:pPr>
      <w:pStyle w:val="Footer"/>
      <w:jc w:val="center"/>
      <w:rPr>
        <w:rFonts w:ascii="Aller" w:hAnsi="Aller"/>
        <w:color w:val="0070C0"/>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37A5F" w14:textId="77777777" w:rsidR="00F25A3E" w:rsidRDefault="00F25A3E" w:rsidP="00D05624">
      <w:r>
        <w:separator/>
      </w:r>
    </w:p>
  </w:footnote>
  <w:footnote w:type="continuationSeparator" w:id="0">
    <w:p w14:paraId="40B98128" w14:textId="77777777" w:rsidR="00F25A3E" w:rsidRDefault="00F25A3E" w:rsidP="00D056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EA2E3" w14:textId="695A66B0" w:rsidR="00E926F6" w:rsidRPr="005B4EF4" w:rsidRDefault="005B4EF4" w:rsidP="0057606C">
    <w:pPr>
      <w:pStyle w:val="Header"/>
      <w:tabs>
        <w:tab w:val="clear" w:pos="4680"/>
        <w:tab w:val="clear" w:pos="9360"/>
        <w:tab w:val="center" w:pos="4513"/>
      </w:tabs>
      <w:bidi w:val="0"/>
      <w:rPr>
        <w:sz w:val="28"/>
        <w:szCs w:val="28"/>
        <w:rtl/>
        <w:lang w:bidi="ar-SY"/>
      </w:rPr>
    </w:pPr>
    <w:r w:rsidRPr="005B4EF4">
      <w:rPr>
        <w:noProof/>
        <w:sz w:val="28"/>
        <w:szCs w:val="28"/>
      </w:rPr>
      <w:drawing>
        <wp:anchor distT="0" distB="0" distL="114300" distR="114300" simplePos="0" relativeHeight="251657728" behindDoc="1" locked="0" layoutInCell="1" allowOverlap="1" wp14:anchorId="034C90A7" wp14:editId="10498707">
          <wp:simplePos x="0" y="0"/>
          <wp:positionH relativeFrom="margin">
            <wp:posOffset>2495550</wp:posOffset>
          </wp:positionH>
          <wp:positionV relativeFrom="paragraph">
            <wp:posOffset>-266700</wp:posOffset>
          </wp:positionV>
          <wp:extent cx="800100" cy="1152900"/>
          <wp:effectExtent l="0" t="0" r="0" b="952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00100" cy="1152900"/>
                  </a:xfrm>
                  <a:prstGeom prst="rect">
                    <a:avLst/>
                  </a:prstGeom>
                </pic:spPr>
              </pic:pic>
            </a:graphicData>
          </a:graphic>
          <wp14:sizeRelH relativeFrom="margin">
            <wp14:pctWidth>0</wp14:pctWidth>
          </wp14:sizeRelH>
          <wp14:sizeRelV relativeFrom="margin">
            <wp14:pctHeight>0</wp14:pctHeight>
          </wp14:sizeRelV>
        </wp:anchor>
      </w:drawing>
    </w:r>
    <w:sdt>
      <w:sdtPr>
        <w:rPr>
          <w:rFonts w:hint="cs"/>
          <w:sz w:val="28"/>
          <w:szCs w:val="28"/>
        </w:rPr>
        <w:id w:val="-770155995"/>
        <w:docPartObj>
          <w:docPartGallery w:val="Watermarks"/>
          <w:docPartUnique/>
        </w:docPartObj>
      </w:sdtPr>
      <w:sdtEndPr/>
      <w:sdtContent>
        <w:r w:rsidR="00F25A3E">
          <w:rPr>
            <w:noProof/>
            <w:sz w:val="28"/>
            <w:szCs w:val="28"/>
            <w:rtl/>
          </w:rPr>
          <w:pict w14:anchorId="10DE54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79736" o:spid="_x0000_s1032" type="#_x0000_t136" style="position:absolute;margin-left:0;margin-top:0;width:462.75pt;height:173.5pt;rotation:315;z-index:-251657728;mso-position-horizontal:center;mso-position-horizontal-relative:margin;mso-position-vertical:center;mso-position-vertical-relative:margin" o:allowincell="f" fillcolor="silver" stroked="f">
              <v:fill opacity=".5"/>
              <v:textpath style="font-family:&quot;Sakkal Majalla&quot;;font-size:1pt" string="جامعة المنارة"/>
              <w10:wrap anchorx="margin" anchory="margin"/>
            </v:shape>
          </w:pict>
        </w:r>
      </w:sdtContent>
    </w:sdt>
    <w:r w:rsidR="0057606C">
      <w:rPr>
        <w:sz w:val="28"/>
        <w:szCs w:val="28"/>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7E2B"/>
    <w:multiLevelType w:val="hybridMultilevel"/>
    <w:tmpl w:val="09B47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104C5"/>
    <w:multiLevelType w:val="hybridMultilevel"/>
    <w:tmpl w:val="5A863C8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2BB7CB5"/>
    <w:multiLevelType w:val="hybridMultilevel"/>
    <w:tmpl w:val="F296F68C"/>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9B924A0"/>
    <w:multiLevelType w:val="hybridMultilevel"/>
    <w:tmpl w:val="AF7CC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2D719B"/>
    <w:multiLevelType w:val="hybridMultilevel"/>
    <w:tmpl w:val="165284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B684F1C"/>
    <w:multiLevelType w:val="hybridMultilevel"/>
    <w:tmpl w:val="609233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B7B2E8C"/>
    <w:multiLevelType w:val="hybridMultilevel"/>
    <w:tmpl w:val="51C0A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D7E40DB"/>
    <w:multiLevelType w:val="hybridMultilevel"/>
    <w:tmpl w:val="AC0CFE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E9B10D8"/>
    <w:multiLevelType w:val="hybridMultilevel"/>
    <w:tmpl w:val="F33CFC90"/>
    <w:lvl w:ilvl="0" w:tplc="CE122474">
      <w:start w:val="1"/>
      <w:numFmt w:val="decimal"/>
      <w:lvlText w:val="%1."/>
      <w:lvlJc w:val="left"/>
      <w:pPr>
        <w:ind w:left="720" w:hanging="360"/>
      </w:pPr>
      <w:rPr>
        <w:rFonts w:ascii="Calibri" w:hAnsi="Calibri" w:cs="Calibr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2BE2BF8"/>
    <w:multiLevelType w:val="hybridMultilevel"/>
    <w:tmpl w:val="02082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6B12A06"/>
    <w:multiLevelType w:val="hybridMultilevel"/>
    <w:tmpl w:val="9E0012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6DF1467"/>
    <w:multiLevelType w:val="hybridMultilevel"/>
    <w:tmpl w:val="2D9047D4"/>
    <w:lvl w:ilvl="0" w:tplc="B8C62440">
      <w:start w:val="1"/>
      <w:numFmt w:val="decimal"/>
      <w:lvlText w:val="%1-"/>
      <w:lvlJc w:val="left"/>
      <w:pPr>
        <w:ind w:left="795" w:hanging="435"/>
      </w:pPr>
      <w:rPr>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787511C"/>
    <w:multiLevelType w:val="hybridMultilevel"/>
    <w:tmpl w:val="0E367B18"/>
    <w:lvl w:ilvl="0" w:tplc="7B200130">
      <w:start w:val="1"/>
      <w:numFmt w:val="decimal"/>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13" w15:restartNumberingAfterBreak="0">
    <w:nsid w:val="18A93DBC"/>
    <w:multiLevelType w:val="hybridMultilevel"/>
    <w:tmpl w:val="518CB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8B472AC"/>
    <w:multiLevelType w:val="hybridMultilevel"/>
    <w:tmpl w:val="E7FAE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205511A"/>
    <w:multiLevelType w:val="hybridMultilevel"/>
    <w:tmpl w:val="08BC6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3DC68F9"/>
    <w:multiLevelType w:val="hybridMultilevel"/>
    <w:tmpl w:val="C6263D44"/>
    <w:lvl w:ilvl="0" w:tplc="04090001">
      <w:start w:val="1"/>
      <w:numFmt w:val="bullet"/>
      <w:lvlText w:val=""/>
      <w:lvlJc w:val="left"/>
      <w:pPr>
        <w:ind w:left="785" w:hanging="360"/>
      </w:pPr>
      <w:rPr>
        <w:rFonts w:ascii="Symbol" w:hAnsi="Symbol" w:hint="default"/>
      </w:rPr>
    </w:lvl>
    <w:lvl w:ilvl="1" w:tplc="04090003">
      <w:start w:val="1"/>
      <w:numFmt w:val="bullet"/>
      <w:lvlText w:val="o"/>
      <w:lvlJc w:val="left"/>
      <w:pPr>
        <w:ind w:left="1505" w:hanging="360"/>
      </w:pPr>
      <w:rPr>
        <w:rFonts w:ascii="Courier New" w:hAnsi="Courier New" w:cs="Courier New" w:hint="default"/>
      </w:rPr>
    </w:lvl>
    <w:lvl w:ilvl="2" w:tplc="04090005">
      <w:start w:val="1"/>
      <w:numFmt w:val="bullet"/>
      <w:lvlText w:val=""/>
      <w:lvlJc w:val="left"/>
      <w:pPr>
        <w:ind w:left="2225" w:hanging="360"/>
      </w:pPr>
      <w:rPr>
        <w:rFonts w:ascii="Wingdings" w:hAnsi="Wingdings" w:hint="default"/>
      </w:rPr>
    </w:lvl>
    <w:lvl w:ilvl="3" w:tplc="04090001">
      <w:start w:val="1"/>
      <w:numFmt w:val="bullet"/>
      <w:lvlText w:val=""/>
      <w:lvlJc w:val="left"/>
      <w:pPr>
        <w:ind w:left="2945" w:hanging="360"/>
      </w:pPr>
      <w:rPr>
        <w:rFonts w:ascii="Symbol" w:hAnsi="Symbol" w:hint="default"/>
      </w:rPr>
    </w:lvl>
    <w:lvl w:ilvl="4" w:tplc="04090003">
      <w:start w:val="1"/>
      <w:numFmt w:val="bullet"/>
      <w:lvlText w:val="o"/>
      <w:lvlJc w:val="left"/>
      <w:pPr>
        <w:ind w:left="3665" w:hanging="360"/>
      </w:pPr>
      <w:rPr>
        <w:rFonts w:ascii="Courier New" w:hAnsi="Courier New" w:cs="Courier New" w:hint="default"/>
      </w:rPr>
    </w:lvl>
    <w:lvl w:ilvl="5" w:tplc="04090005">
      <w:start w:val="1"/>
      <w:numFmt w:val="bullet"/>
      <w:lvlText w:val=""/>
      <w:lvlJc w:val="left"/>
      <w:pPr>
        <w:ind w:left="4385" w:hanging="360"/>
      </w:pPr>
      <w:rPr>
        <w:rFonts w:ascii="Wingdings" w:hAnsi="Wingdings" w:hint="default"/>
      </w:rPr>
    </w:lvl>
    <w:lvl w:ilvl="6" w:tplc="04090001">
      <w:start w:val="1"/>
      <w:numFmt w:val="bullet"/>
      <w:lvlText w:val=""/>
      <w:lvlJc w:val="left"/>
      <w:pPr>
        <w:ind w:left="5105" w:hanging="360"/>
      </w:pPr>
      <w:rPr>
        <w:rFonts w:ascii="Symbol" w:hAnsi="Symbol" w:hint="default"/>
      </w:rPr>
    </w:lvl>
    <w:lvl w:ilvl="7" w:tplc="04090003">
      <w:start w:val="1"/>
      <w:numFmt w:val="bullet"/>
      <w:lvlText w:val="o"/>
      <w:lvlJc w:val="left"/>
      <w:pPr>
        <w:ind w:left="5825" w:hanging="360"/>
      </w:pPr>
      <w:rPr>
        <w:rFonts w:ascii="Courier New" w:hAnsi="Courier New" w:cs="Courier New" w:hint="default"/>
      </w:rPr>
    </w:lvl>
    <w:lvl w:ilvl="8" w:tplc="04090005">
      <w:start w:val="1"/>
      <w:numFmt w:val="bullet"/>
      <w:lvlText w:val=""/>
      <w:lvlJc w:val="left"/>
      <w:pPr>
        <w:ind w:left="6545" w:hanging="360"/>
      </w:pPr>
      <w:rPr>
        <w:rFonts w:ascii="Wingdings" w:hAnsi="Wingdings" w:hint="default"/>
      </w:rPr>
    </w:lvl>
  </w:abstractNum>
  <w:abstractNum w:abstractNumId="17" w15:restartNumberingAfterBreak="0">
    <w:nsid w:val="275946D2"/>
    <w:multiLevelType w:val="hybridMultilevel"/>
    <w:tmpl w:val="593005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8046B49"/>
    <w:multiLevelType w:val="hybridMultilevel"/>
    <w:tmpl w:val="622A4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8074011"/>
    <w:multiLevelType w:val="hybridMultilevel"/>
    <w:tmpl w:val="1BF28A0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15:restartNumberingAfterBreak="0">
    <w:nsid w:val="2945770C"/>
    <w:multiLevelType w:val="hybridMultilevel"/>
    <w:tmpl w:val="1B1EB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94876DD"/>
    <w:multiLevelType w:val="hybridMultilevel"/>
    <w:tmpl w:val="AC360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963022D"/>
    <w:multiLevelType w:val="hybridMultilevel"/>
    <w:tmpl w:val="6C383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88165E4"/>
    <w:multiLevelType w:val="hybridMultilevel"/>
    <w:tmpl w:val="F29839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8D92CF6"/>
    <w:multiLevelType w:val="hybridMultilevel"/>
    <w:tmpl w:val="2D0EFE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399F4656"/>
    <w:multiLevelType w:val="hybridMultilevel"/>
    <w:tmpl w:val="1B0864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3E5D47E9"/>
    <w:multiLevelType w:val="hybridMultilevel"/>
    <w:tmpl w:val="D9DEB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E7717E4"/>
    <w:multiLevelType w:val="hybridMultilevel"/>
    <w:tmpl w:val="62A849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2C231FC"/>
    <w:multiLevelType w:val="hybridMultilevel"/>
    <w:tmpl w:val="7EE80222"/>
    <w:lvl w:ilvl="0" w:tplc="1AD257DC">
      <w:start w:val="1"/>
      <w:numFmt w:val="decimal"/>
      <w:lvlText w:val="%1."/>
      <w:lvlJc w:val="left"/>
      <w:pPr>
        <w:ind w:left="720" w:hanging="360"/>
      </w:pPr>
      <w:rPr>
        <w:rFonts w:ascii="Calibri" w:hAnsi="Calibri" w:cs="Calibr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3413DEF"/>
    <w:multiLevelType w:val="hybridMultilevel"/>
    <w:tmpl w:val="C67288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3AC36F6"/>
    <w:multiLevelType w:val="hybridMultilevel"/>
    <w:tmpl w:val="70364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4201BDB"/>
    <w:multiLevelType w:val="hybridMultilevel"/>
    <w:tmpl w:val="0212B62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9BE05DC"/>
    <w:multiLevelType w:val="hybridMultilevel"/>
    <w:tmpl w:val="E6281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B8A7D14"/>
    <w:multiLevelType w:val="hybridMultilevel"/>
    <w:tmpl w:val="7DC460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4474187"/>
    <w:multiLevelType w:val="hybridMultilevel"/>
    <w:tmpl w:val="1DDE24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4EA244D"/>
    <w:multiLevelType w:val="hybridMultilevel"/>
    <w:tmpl w:val="DFF68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76423FF"/>
    <w:multiLevelType w:val="hybridMultilevel"/>
    <w:tmpl w:val="6E4A948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AE93729"/>
    <w:multiLevelType w:val="hybridMultilevel"/>
    <w:tmpl w:val="9A0437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B670EAD"/>
    <w:multiLevelType w:val="hybridMultilevel"/>
    <w:tmpl w:val="DAA8FD5C"/>
    <w:lvl w:ilvl="0" w:tplc="6DF81E34">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6BB95892"/>
    <w:multiLevelType w:val="hybridMultilevel"/>
    <w:tmpl w:val="67F0B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BE32307"/>
    <w:multiLevelType w:val="hybridMultilevel"/>
    <w:tmpl w:val="EB049E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CE021D4"/>
    <w:multiLevelType w:val="hybridMultilevel"/>
    <w:tmpl w:val="EA042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6F9C0123"/>
    <w:multiLevelType w:val="hybridMultilevel"/>
    <w:tmpl w:val="13B20D32"/>
    <w:lvl w:ilvl="0" w:tplc="D4820DDC">
      <w:numFmt w:val="bullet"/>
      <w:lvlText w:val="-"/>
      <w:lvlJc w:val="left"/>
      <w:pPr>
        <w:ind w:left="1022" w:hanging="360"/>
      </w:pPr>
      <w:rPr>
        <w:rFonts w:ascii="Arial" w:eastAsiaTheme="minorHAnsi" w:hAnsi="Arial" w:cs="Arial" w:hint="default"/>
      </w:rPr>
    </w:lvl>
    <w:lvl w:ilvl="1" w:tplc="04090003">
      <w:start w:val="1"/>
      <w:numFmt w:val="bullet"/>
      <w:lvlText w:val="o"/>
      <w:lvlJc w:val="left"/>
      <w:pPr>
        <w:ind w:left="1742" w:hanging="360"/>
      </w:pPr>
      <w:rPr>
        <w:rFonts w:ascii="Courier New" w:hAnsi="Courier New" w:cs="Courier New" w:hint="default"/>
      </w:rPr>
    </w:lvl>
    <w:lvl w:ilvl="2" w:tplc="04090005">
      <w:start w:val="1"/>
      <w:numFmt w:val="bullet"/>
      <w:lvlText w:val=""/>
      <w:lvlJc w:val="left"/>
      <w:pPr>
        <w:ind w:left="2462" w:hanging="360"/>
      </w:pPr>
      <w:rPr>
        <w:rFonts w:ascii="Wingdings" w:hAnsi="Wingdings" w:hint="default"/>
      </w:rPr>
    </w:lvl>
    <w:lvl w:ilvl="3" w:tplc="04090001">
      <w:start w:val="1"/>
      <w:numFmt w:val="bullet"/>
      <w:lvlText w:val=""/>
      <w:lvlJc w:val="left"/>
      <w:pPr>
        <w:ind w:left="3182" w:hanging="360"/>
      </w:pPr>
      <w:rPr>
        <w:rFonts w:ascii="Symbol" w:hAnsi="Symbol" w:hint="default"/>
      </w:rPr>
    </w:lvl>
    <w:lvl w:ilvl="4" w:tplc="04090003">
      <w:start w:val="1"/>
      <w:numFmt w:val="bullet"/>
      <w:lvlText w:val="o"/>
      <w:lvlJc w:val="left"/>
      <w:pPr>
        <w:ind w:left="3902" w:hanging="360"/>
      </w:pPr>
      <w:rPr>
        <w:rFonts w:ascii="Courier New" w:hAnsi="Courier New" w:cs="Courier New" w:hint="default"/>
      </w:rPr>
    </w:lvl>
    <w:lvl w:ilvl="5" w:tplc="04090005">
      <w:start w:val="1"/>
      <w:numFmt w:val="bullet"/>
      <w:lvlText w:val=""/>
      <w:lvlJc w:val="left"/>
      <w:pPr>
        <w:ind w:left="4622" w:hanging="360"/>
      </w:pPr>
      <w:rPr>
        <w:rFonts w:ascii="Wingdings" w:hAnsi="Wingdings" w:hint="default"/>
      </w:rPr>
    </w:lvl>
    <w:lvl w:ilvl="6" w:tplc="04090001">
      <w:start w:val="1"/>
      <w:numFmt w:val="bullet"/>
      <w:lvlText w:val=""/>
      <w:lvlJc w:val="left"/>
      <w:pPr>
        <w:ind w:left="5342" w:hanging="360"/>
      </w:pPr>
      <w:rPr>
        <w:rFonts w:ascii="Symbol" w:hAnsi="Symbol" w:hint="default"/>
      </w:rPr>
    </w:lvl>
    <w:lvl w:ilvl="7" w:tplc="04090003">
      <w:start w:val="1"/>
      <w:numFmt w:val="bullet"/>
      <w:lvlText w:val="o"/>
      <w:lvlJc w:val="left"/>
      <w:pPr>
        <w:ind w:left="6062" w:hanging="360"/>
      </w:pPr>
      <w:rPr>
        <w:rFonts w:ascii="Courier New" w:hAnsi="Courier New" w:cs="Courier New" w:hint="default"/>
      </w:rPr>
    </w:lvl>
    <w:lvl w:ilvl="8" w:tplc="04090005">
      <w:start w:val="1"/>
      <w:numFmt w:val="bullet"/>
      <w:lvlText w:val=""/>
      <w:lvlJc w:val="left"/>
      <w:pPr>
        <w:ind w:left="6782" w:hanging="360"/>
      </w:pPr>
      <w:rPr>
        <w:rFonts w:ascii="Wingdings" w:hAnsi="Wingdings" w:hint="default"/>
      </w:rPr>
    </w:lvl>
  </w:abstractNum>
  <w:abstractNum w:abstractNumId="43" w15:restartNumberingAfterBreak="0">
    <w:nsid w:val="70443E2F"/>
    <w:multiLevelType w:val="hybridMultilevel"/>
    <w:tmpl w:val="BAB8B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43C0435"/>
    <w:multiLevelType w:val="hybridMultilevel"/>
    <w:tmpl w:val="6D9E9E62"/>
    <w:lvl w:ilvl="0" w:tplc="6C7C6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B87C71"/>
    <w:multiLevelType w:val="hybridMultilevel"/>
    <w:tmpl w:val="91F04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5742578"/>
    <w:multiLevelType w:val="hybridMultilevel"/>
    <w:tmpl w:val="97F2832C"/>
    <w:lvl w:ilvl="0" w:tplc="99200AB4">
      <w:start w:val="1"/>
      <w:numFmt w:val="decimal"/>
      <w:lvlText w:val="%1."/>
      <w:lvlJc w:val="left"/>
      <w:pPr>
        <w:ind w:left="720" w:hanging="360"/>
      </w:pPr>
      <w:rPr>
        <w:rFonts w:ascii="Calibri" w:hAnsi="Calibri" w:cs="Calibr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784411C9"/>
    <w:multiLevelType w:val="hybridMultilevel"/>
    <w:tmpl w:val="18FE0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7B9C5822"/>
    <w:multiLevelType w:val="hybridMultilevel"/>
    <w:tmpl w:val="818657D8"/>
    <w:lvl w:ilvl="0" w:tplc="4F029274">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185746413">
    <w:abstractNumId w:val="10"/>
  </w:num>
  <w:num w:numId="2" w16cid:durableId="119960233">
    <w:abstractNumId w:val="44"/>
  </w:num>
  <w:num w:numId="3" w16cid:durableId="736513566">
    <w:abstractNumId w:val="0"/>
  </w:num>
  <w:num w:numId="4" w16cid:durableId="297877440">
    <w:abstractNumId w:val="41"/>
  </w:num>
  <w:num w:numId="5" w16cid:durableId="1911692114">
    <w:abstractNumId w:val="32"/>
  </w:num>
  <w:num w:numId="6" w16cid:durableId="16593086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20137976">
    <w:abstractNumId w:val="29"/>
  </w:num>
  <w:num w:numId="8" w16cid:durableId="301011068">
    <w:abstractNumId w:val="42"/>
  </w:num>
  <w:num w:numId="9" w16cid:durableId="19919785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6212639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09375700">
    <w:abstractNumId w:val="18"/>
  </w:num>
  <w:num w:numId="12" w16cid:durableId="821653827">
    <w:abstractNumId w:val="47"/>
  </w:num>
  <w:num w:numId="13" w16cid:durableId="1857542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065513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58622915">
    <w:abstractNumId w:val="19"/>
  </w:num>
  <w:num w:numId="16" w16cid:durableId="991719881">
    <w:abstractNumId w:val="20"/>
  </w:num>
  <w:num w:numId="17" w16cid:durableId="35669602">
    <w:abstractNumId w:val="45"/>
  </w:num>
  <w:num w:numId="18" w16cid:durableId="42180254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33056137">
    <w:abstractNumId w:val="30"/>
  </w:num>
  <w:num w:numId="20" w16cid:durableId="1215505708">
    <w:abstractNumId w:val="16"/>
  </w:num>
  <w:num w:numId="21" w16cid:durableId="1235161745">
    <w:abstractNumId w:val="21"/>
  </w:num>
  <w:num w:numId="22" w16cid:durableId="37501068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01446205">
    <w:abstractNumId w:val="5"/>
  </w:num>
  <w:num w:numId="24" w16cid:durableId="1259676635">
    <w:abstractNumId w:val="15"/>
  </w:num>
  <w:num w:numId="25" w16cid:durableId="1238369097">
    <w:abstractNumId w:val="7"/>
  </w:num>
  <w:num w:numId="26" w16cid:durableId="901059445">
    <w:abstractNumId w:val="17"/>
  </w:num>
  <w:num w:numId="27" w16cid:durableId="352538367">
    <w:abstractNumId w:val="9"/>
  </w:num>
  <w:num w:numId="28" w16cid:durableId="4735675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9171560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66691635">
    <w:abstractNumId w:val="36"/>
  </w:num>
  <w:num w:numId="31" w16cid:durableId="1342315488">
    <w:abstractNumId w:val="13"/>
  </w:num>
  <w:num w:numId="32" w16cid:durableId="8106366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41765602">
    <w:abstractNumId w:val="40"/>
  </w:num>
  <w:num w:numId="34" w16cid:durableId="2680065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081611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986038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15758807">
    <w:abstractNumId w:val="6"/>
  </w:num>
  <w:num w:numId="38" w16cid:durableId="559680072">
    <w:abstractNumId w:val="27"/>
  </w:num>
  <w:num w:numId="39" w16cid:durableId="815414480">
    <w:abstractNumId w:val="39"/>
  </w:num>
  <w:num w:numId="40" w16cid:durableId="971247840">
    <w:abstractNumId w:val="22"/>
  </w:num>
  <w:num w:numId="41" w16cid:durableId="336035243">
    <w:abstractNumId w:val="26"/>
  </w:num>
  <w:num w:numId="42" w16cid:durableId="1868718756">
    <w:abstractNumId w:val="35"/>
  </w:num>
  <w:num w:numId="43" w16cid:durableId="10450566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01497626">
    <w:abstractNumId w:val="31"/>
  </w:num>
  <w:num w:numId="45" w16cid:durableId="1349133957">
    <w:abstractNumId w:val="1"/>
  </w:num>
  <w:num w:numId="46" w16cid:durableId="1839153512">
    <w:abstractNumId w:val="43"/>
  </w:num>
  <w:num w:numId="47" w16cid:durableId="1724907846">
    <w:abstractNumId w:val="12"/>
  </w:num>
  <w:num w:numId="48" w16cid:durableId="2044010831">
    <w:abstractNumId w:val="2"/>
  </w:num>
  <w:num w:numId="49" w16cid:durableId="4505873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BB0"/>
    <w:rsid w:val="00031DFC"/>
    <w:rsid w:val="0003257E"/>
    <w:rsid w:val="00034868"/>
    <w:rsid w:val="00047F26"/>
    <w:rsid w:val="000611D0"/>
    <w:rsid w:val="000B6526"/>
    <w:rsid w:val="00137DC0"/>
    <w:rsid w:val="001579D9"/>
    <w:rsid w:val="00167CE4"/>
    <w:rsid w:val="0017222F"/>
    <w:rsid w:val="00175E00"/>
    <w:rsid w:val="00182CE5"/>
    <w:rsid w:val="001832DE"/>
    <w:rsid w:val="00187BB0"/>
    <w:rsid w:val="00300C7F"/>
    <w:rsid w:val="00303517"/>
    <w:rsid w:val="0031773F"/>
    <w:rsid w:val="003E0189"/>
    <w:rsid w:val="003E1627"/>
    <w:rsid w:val="00446A4B"/>
    <w:rsid w:val="0049227E"/>
    <w:rsid w:val="004C24FA"/>
    <w:rsid w:val="005239C9"/>
    <w:rsid w:val="0057606C"/>
    <w:rsid w:val="005B4EF4"/>
    <w:rsid w:val="005D46AE"/>
    <w:rsid w:val="005F696B"/>
    <w:rsid w:val="00664A51"/>
    <w:rsid w:val="006E55D8"/>
    <w:rsid w:val="00701B29"/>
    <w:rsid w:val="00727C27"/>
    <w:rsid w:val="00735CF0"/>
    <w:rsid w:val="0078100C"/>
    <w:rsid w:val="007E51E2"/>
    <w:rsid w:val="0083168D"/>
    <w:rsid w:val="00847301"/>
    <w:rsid w:val="00855B13"/>
    <w:rsid w:val="00913659"/>
    <w:rsid w:val="009C0A33"/>
    <w:rsid w:val="00A034DF"/>
    <w:rsid w:val="00A23E22"/>
    <w:rsid w:val="00A6175F"/>
    <w:rsid w:val="00A939D6"/>
    <w:rsid w:val="00AC0DE1"/>
    <w:rsid w:val="00B527CE"/>
    <w:rsid w:val="00BB2074"/>
    <w:rsid w:val="00BF61C8"/>
    <w:rsid w:val="00C451AF"/>
    <w:rsid w:val="00CC2A73"/>
    <w:rsid w:val="00CD4A5A"/>
    <w:rsid w:val="00D05624"/>
    <w:rsid w:val="00D62DD4"/>
    <w:rsid w:val="00D8744D"/>
    <w:rsid w:val="00DA5A58"/>
    <w:rsid w:val="00DA5EDB"/>
    <w:rsid w:val="00DC2F28"/>
    <w:rsid w:val="00E03332"/>
    <w:rsid w:val="00E10D7E"/>
    <w:rsid w:val="00E116C3"/>
    <w:rsid w:val="00E926F6"/>
    <w:rsid w:val="00EB240A"/>
    <w:rsid w:val="00EE29E3"/>
    <w:rsid w:val="00F17418"/>
    <w:rsid w:val="00F25A3E"/>
    <w:rsid w:val="00FB02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1C0A20"/>
  <w15:chartTrackingRefBased/>
  <w15:docId w15:val="{E109DD04-1AAA-47DE-8271-B2600E4BE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517"/>
    <w:pPr>
      <w:bidi/>
    </w:pPr>
    <w:rPr>
      <w:rFonts w:ascii="Sakkal Majalla" w:hAnsi="Sakkal Majalla" w:cs="Sakkal Majalla"/>
      <w:sz w:val="24"/>
      <w:szCs w:val="24"/>
    </w:rPr>
  </w:style>
  <w:style w:type="paragraph" w:styleId="Heading1">
    <w:name w:val="heading 1"/>
    <w:basedOn w:val="Normal"/>
    <w:next w:val="Normal"/>
    <w:link w:val="Heading1Char"/>
    <w:uiPriority w:val="9"/>
    <w:qFormat/>
    <w:rsid w:val="00847301"/>
    <w:pPr>
      <w:keepNext/>
      <w:keepLines/>
      <w:spacing w:before="240" w:after="0"/>
      <w:jc w:val="center"/>
      <w:outlineLvl w:val="0"/>
    </w:pPr>
    <w:rPr>
      <w:rFonts w:asciiTheme="majorHAnsi" w:eastAsiaTheme="majorEastAsia" w:hAnsiTheme="majorHAnsi" w:cs="GE Dinar Two"/>
      <w:b/>
      <w:bCs/>
      <w:color w:val="2F5496" w:themeColor="accent1" w:themeShade="BF"/>
      <w:kern w:val="2"/>
      <w:sz w:val="44"/>
      <w:szCs w:val="44"/>
      <w:lang w:bidi="ar-SY"/>
      <w14:ligatures w14:val="standardContextual"/>
    </w:rPr>
  </w:style>
  <w:style w:type="paragraph" w:styleId="Heading2">
    <w:name w:val="heading 2"/>
    <w:basedOn w:val="Normal"/>
    <w:next w:val="Normal"/>
    <w:link w:val="Heading2Char"/>
    <w:uiPriority w:val="9"/>
    <w:unhideWhenUsed/>
    <w:qFormat/>
    <w:rsid w:val="00847301"/>
    <w:pPr>
      <w:keepNext/>
      <w:keepLines/>
      <w:spacing w:before="40" w:after="0"/>
      <w:outlineLvl w:val="1"/>
    </w:pPr>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Heading3">
    <w:name w:val="heading 3"/>
    <w:basedOn w:val="Normal"/>
    <w:next w:val="Normal"/>
    <w:link w:val="Heading3Char"/>
    <w:uiPriority w:val="9"/>
    <w:unhideWhenUsed/>
    <w:qFormat/>
    <w:rsid w:val="00847301"/>
    <w:pPr>
      <w:keepNext/>
      <w:keepLines/>
      <w:spacing w:before="40" w:after="0"/>
      <w:outlineLvl w:val="2"/>
    </w:pPr>
    <w:rPr>
      <w:rFonts w:asciiTheme="majorHAnsi" w:eastAsiaTheme="majorEastAsia" w:hAnsiTheme="majorHAnsi" w:cs="GE Dinar Two"/>
      <w:color w:val="1F3763" w:themeColor="accent1" w:themeShade="7F"/>
    </w:rPr>
  </w:style>
  <w:style w:type="paragraph" w:styleId="Heading4">
    <w:name w:val="heading 4"/>
    <w:basedOn w:val="Normal"/>
    <w:next w:val="Normal"/>
    <w:link w:val="Heading4Char"/>
    <w:uiPriority w:val="9"/>
    <w:semiHidden/>
    <w:unhideWhenUsed/>
    <w:qFormat/>
    <w:rsid w:val="00CC2A73"/>
    <w:pPr>
      <w:keepNext/>
      <w:keepLines/>
      <w:spacing w:before="80" w:after="0" w:line="240" w:lineRule="auto"/>
      <w:ind w:left="-279"/>
      <w:jc w:val="both"/>
      <w:outlineLvl w:val="3"/>
    </w:pPr>
    <w:rPr>
      <w:rFonts w:asciiTheme="majorHAnsi" w:eastAsiaTheme="majorEastAsia" w:hAnsiTheme="majorHAnsi" w:cstheme="majorBidi"/>
      <w:lang w:bidi="ar-SY"/>
    </w:rPr>
  </w:style>
  <w:style w:type="paragraph" w:styleId="Heading5">
    <w:name w:val="heading 5"/>
    <w:basedOn w:val="Normal"/>
    <w:next w:val="Normal"/>
    <w:link w:val="Heading5Char"/>
    <w:uiPriority w:val="9"/>
    <w:semiHidden/>
    <w:unhideWhenUsed/>
    <w:qFormat/>
    <w:rsid w:val="00CC2A73"/>
    <w:pPr>
      <w:keepNext/>
      <w:keepLines/>
      <w:spacing w:before="80" w:after="0" w:line="240" w:lineRule="auto"/>
      <w:ind w:left="-279"/>
      <w:jc w:val="both"/>
      <w:outlineLvl w:val="4"/>
    </w:pPr>
    <w:rPr>
      <w:rFonts w:asciiTheme="majorHAnsi" w:eastAsiaTheme="majorEastAsia" w:hAnsiTheme="majorHAnsi" w:cstheme="majorBidi"/>
      <w:i/>
      <w:iCs/>
      <w:sz w:val="22"/>
      <w:szCs w:val="22"/>
      <w:lang w:bidi="ar-SY"/>
    </w:rPr>
  </w:style>
  <w:style w:type="paragraph" w:styleId="Heading6">
    <w:name w:val="heading 6"/>
    <w:basedOn w:val="Normal"/>
    <w:next w:val="Normal"/>
    <w:link w:val="Heading6Char"/>
    <w:uiPriority w:val="9"/>
    <w:semiHidden/>
    <w:unhideWhenUsed/>
    <w:qFormat/>
    <w:rsid w:val="00CC2A73"/>
    <w:pPr>
      <w:keepNext/>
      <w:keepLines/>
      <w:spacing w:before="80" w:after="0" w:line="240" w:lineRule="auto"/>
      <w:ind w:left="-279"/>
      <w:jc w:val="both"/>
      <w:outlineLvl w:val="5"/>
    </w:pPr>
    <w:rPr>
      <w:rFonts w:asciiTheme="majorHAnsi" w:eastAsiaTheme="majorEastAsia" w:hAnsiTheme="majorHAnsi" w:cstheme="majorBidi"/>
      <w:color w:val="595959" w:themeColor="text1" w:themeTint="A6"/>
      <w:sz w:val="28"/>
      <w:szCs w:val="28"/>
      <w:lang w:bidi="ar-SY"/>
    </w:rPr>
  </w:style>
  <w:style w:type="paragraph" w:styleId="Heading7">
    <w:name w:val="heading 7"/>
    <w:basedOn w:val="Normal"/>
    <w:next w:val="Normal"/>
    <w:link w:val="Heading7Char"/>
    <w:uiPriority w:val="9"/>
    <w:semiHidden/>
    <w:unhideWhenUsed/>
    <w:qFormat/>
    <w:rsid w:val="00CC2A73"/>
    <w:pPr>
      <w:keepNext/>
      <w:keepLines/>
      <w:spacing w:before="80" w:after="0" w:line="240" w:lineRule="auto"/>
      <w:ind w:left="-279"/>
      <w:jc w:val="both"/>
      <w:outlineLvl w:val="6"/>
    </w:pPr>
    <w:rPr>
      <w:rFonts w:asciiTheme="majorHAnsi" w:eastAsiaTheme="majorEastAsia" w:hAnsiTheme="majorHAnsi" w:cstheme="majorBidi"/>
      <w:i/>
      <w:iCs/>
      <w:color w:val="595959" w:themeColor="text1" w:themeTint="A6"/>
      <w:sz w:val="28"/>
      <w:szCs w:val="28"/>
      <w:lang w:bidi="ar-SY"/>
    </w:rPr>
  </w:style>
  <w:style w:type="paragraph" w:styleId="Heading8">
    <w:name w:val="heading 8"/>
    <w:basedOn w:val="Normal"/>
    <w:next w:val="Normal"/>
    <w:link w:val="Heading8Char"/>
    <w:uiPriority w:val="9"/>
    <w:semiHidden/>
    <w:unhideWhenUsed/>
    <w:qFormat/>
    <w:rsid w:val="00CC2A73"/>
    <w:pPr>
      <w:keepNext/>
      <w:keepLines/>
      <w:spacing w:before="80" w:after="0" w:line="240" w:lineRule="auto"/>
      <w:ind w:left="-279"/>
      <w:jc w:val="both"/>
      <w:outlineLvl w:val="7"/>
    </w:pPr>
    <w:rPr>
      <w:rFonts w:asciiTheme="majorHAnsi" w:eastAsiaTheme="majorEastAsia" w:hAnsiTheme="majorHAnsi" w:cstheme="majorBidi"/>
      <w:smallCaps/>
      <w:color w:val="595959" w:themeColor="text1" w:themeTint="A6"/>
      <w:sz w:val="28"/>
      <w:szCs w:val="28"/>
      <w:lang w:bidi="ar-SY"/>
    </w:rPr>
  </w:style>
  <w:style w:type="paragraph" w:styleId="Heading9">
    <w:name w:val="heading 9"/>
    <w:basedOn w:val="Normal"/>
    <w:next w:val="Normal"/>
    <w:link w:val="Heading9Char"/>
    <w:uiPriority w:val="9"/>
    <w:semiHidden/>
    <w:unhideWhenUsed/>
    <w:qFormat/>
    <w:rsid w:val="00CC2A73"/>
    <w:pPr>
      <w:keepNext/>
      <w:keepLines/>
      <w:spacing w:before="80" w:after="0" w:line="240" w:lineRule="auto"/>
      <w:ind w:left="-279"/>
      <w:jc w:val="both"/>
      <w:outlineLvl w:val="8"/>
    </w:pPr>
    <w:rPr>
      <w:rFonts w:asciiTheme="majorHAnsi" w:eastAsiaTheme="majorEastAsia" w:hAnsiTheme="majorHAnsi" w:cstheme="majorBidi"/>
      <w:i/>
      <w:iCs/>
      <w:smallCaps/>
      <w:color w:val="595959" w:themeColor="text1" w:themeTint="A6"/>
      <w:sz w:val="28"/>
      <w:szCs w:val="28"/>
      <w:lang w:bidi="ar-S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26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6F6"/>
  </w:style>
  <w:style w:type="paragraph" w:styleId="Footer">
    <w:name w:val="footer"/>
    <w:basedOn w:val="Normal"/>
    <w:link w:val="FooterChar"/>
    <w:uiPriority w:val="99"/>
    <w:unhideWhenUsed/>
    <w:rsid w:val="00E926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26F6"/>
  </w:style>
  <w:style w:type="character" w:styleId="Hyperlink">
    <w:name w:val="Hyperlink"/>
    <w:basedOn w:val="DefaultParagraphFont"/>
    <w:uiPriority w:val="99"/>
    <w:unhideWhenUsed/>
    <w:rsid w:val="00E03332"/>
    <w:rPr>
      <w:color w:val="0563C1" w:themeColor="hyperlink"/>
      <w:u w:val="single"/>
    </w:rPr>
  </w:style>
  <w:style w:type="character" w:styleId="UnresolvedMention">
    <w:name w:val="Unresolved Mention"/>
    <w:basedOn w:val="DefaultParagraphFont"/>
    <w:uiPriority w:val="99"/>
    <w:semiHidden/>
    <w:unhideWhenUsed/>
    <w:rsid w:val="00E03332"/>
    <w:rPr>
      <w:color w:val="605E5C"/>
      <w:shd w:val="clear" w:color="auto" w:fill="E1DFDD"/>
    </w:rPr>
  </w:style>
  <w:style w:type="character" w:customStyle="1" w:styleId="Heading1Char">
    <w:name w:val="Heading 1 Char"/>
    <w:basedOn w:val="DefaultParagraphFont"/>
    <w:link w:val="Heading1"/>
    <w:uiPriority w:val="9"/>
    <w:rsid w:val="00847301"/>
    <w:rPr>
      <w:rFonts w:asciiTheme="majorHAnsi" w:eastAsiaTheme="majorEastAsia" w:hAnsiTheme="majorHAnsi" w:cs="GE Dinar Two"/>
      <w:b/>
      <w:bCs/>
      <w:color w:val="2F5496" w:themeColor="accent1" w:themeShade="BF"/>
      <w:kern w:val="2"/>
      <w:sz w:val="44"/>
      <w:szCs w:val="44"/>
      <w:lang w:bidi="ar-SY"/>
      <w14:ligatures w14:val="standardContextual"/>
    </w:rPr>
  </w:style>
  <w:style w:type="character" w:customStyle="1" w:styleId="Heading2Char">
    <w:name w:val="Heading 2 Char"/>
    <w:basedOn w:val="DefaultParagraphFont"/>
    <w:link w:val="Heading2"/>
    <w:uiPriority w:val="9"/>
    <w:rsid w:val="00847301"/>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Title">
    <w:name w:val="Title"/>
    <w:aliases w:val="z"/>
    <w:basedOn w:val="Normal"/>
    <w:link w:val="TitleChar"/>
    <w:uiPriority w:val="10"/>
    <w:qFormat/>
    <w:rsid w:val="00847301"/>
    <w:pPr>
      <w:spacing w:after="200" w:line="240" w:lineRule="auto"/>
      <w:jc w:val="center"/>
    </w:pPr>
    <w:rPr>
      <w:rFonts w:asciiTheme="majorHAnsi" w:eastAsiaTheme="majorEastAsia" w:hAnsiTheme="majorHAnsi" w:cstheme="majorBidi"/>
      <w:b/>
      <w:bCs/>
      <w:color w:val="44546A" w:themeColor="text2"/>
      <w:sz w:val="72"/>
      <w:szCs w:val="52"/>
      <w:lang w:bidi="ar-SY"/>
      <w14:ligatures w14:val="standardContextual"/>
    </w:rPr>
  </w:style>
  <w:style w:type="character" w:customStyle="1" w:styleId="TitleChar">
    <w:name w:val="Title Char"/>
    <w:aliases w:val="z Char"/>
    <w:basedOn w:val="DefaultParagraphFont"/>
    <w:link w:val="Title"/>
    <w:uiPriority w:val="10"/>
    <w:rsid w:val="00847301"/>
    <w:rPr>
      <w:rFonts w:asciiTheme="majorHAnsi" w:eastAsiaTheme="majorEastAsia" w:hAnsiTheme="majorHAnsi" w:cstheme="majorBidi"/>
      <w:b/>
      <w:bCs/>
      <w:color w:val="44546A" w:themeColor="text2"/>
      <w:sz w:val="72"/>
      <w:szCs w:val="52"/>
      <w:lang w:bidi="ar-SY"/>
      <w14:ligatures w14:val="standardContextual"/>
    </w:rPr>
  </w:style>
  <w:style w:type="paragraph" w:styleId="ListParagraph">
    <w:name w:val="List Paragraph"/>
    <w:basedOn w:val="Normal"/>
    <w:uiPriority w:val="34"/>
    <w:qFormat/>
    <w:rsid w:val="00847301"/>
    <w:pPr>
      <w:ind w:left="720"/>
      <w:contextualSpacing/>
    </w:pPr>
  </w:style>
  <w:style w:type="table" w:styleId="TableGrid">
    <w:name w:val="Table Grid"/>
    <w:basedOn w:val="TableNormal"/>
    <w:uiPriority w:val="39"/>
    <w:rsid w:val="00847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47301"/>
    <w:pPr>
      <w:tabs>
        <w:tab w:val="right" w:leader="dot" w:pos="9016"/>
      </w:tabs>
      <w:spacing w:after="100"/>
    </w:pPr>
    <w:rPr>
      <w:kern w:val="2"/>
      <w:lang w:bidi="ar-SY"/>
      <w14:ligatures w14:val="standardContextual"/>
    </w:rPr>
  </w:style>
  <w:style w:type="paragraph" w:styleId="TOCHeading">
    <w:name w:val="TOC Heading"/>
    <w:basedOn w:val="Heading1"/>
    <w:next w:val="Normal"/>
    <w:uiPriority w:val="39"/>
    <w:unhideWhenUsed/>
    <w:qFormat/>
    <w:rsid w:val="00847301"/>
    <w:pPr>
      <w:bidi w:val="0"/>
      <w:outlineLvl w:val="9"/>
    </w:pPr>
    <w:rPr>
      <w:rFonts w:cstheme="majorBidi"/>
      <w:b w:val="0"/>
      <w:bCs w:val="0"/>
      <w:kern w:val="0"/>
      <w:lang w:bidi="ar-SA"/>
      <w14:ligatures w14:val="none"/>
    </w:rPr>
  </w:style>
  <w:style w:type="paragraph" w:styleId="TOC2">
    <w:name w:val="toc 2"/>
    <w:basedOn w:val="Normal"/>
    <w:next w:val="Normal"/>
    <w:autoRedefine/>
    <w:uiPriority w:val="39"/>
    <w:unhideWhenUsed/>
    <w:rsid w:val="00847301"/>
    <w:pPr>
      <w:spacing w:after="100"/>
      <w:ind w:left="220"/>
    </w:pPr>
    <w:rPr>
      <w:rFonts w:eastAsiaTheme="minorEastAsia" w:cs="Times New Roman"/>
    </w:rPr>
  </w:style>
  <w:style w:type="character" w:customStyle="1" w:styleId="Heading3Char">
    <w:name w:val="Heading 3 Char"/>
    <w:basedOn w:val="DefaultParagraphFont"/>
    <w:link w:val="Heading3"/>
    <w:uiPriority w:val="9"/>
    <w:rsid w:val="00847301"/>
    <w:rPr>
      <w:rFonts w:asciiTheme="majorHAnsi" w:eastAsiaTheme="majorEastAsia" w:hAnsiTheme="majorHAnsi" w:cs="GE Dinar Two"/>
      <w:color w:val="1F3763" w:themeColor="accent1" w:themeShade="7F"/>
      <w:sz w:val="24"/>
      <w:szCs w:val="24"/>
    </w:rPr>
  </w:style>
  <w:style w:type="paragraph" w:styleId="TOC3">
    <w:name w:val="toc 3"/>
    <w:basedOn w:val="Normal"/>
    <w:next w:val="Normal"/>
    <w:autoRedefine/>
    <w:uiPriority w:val="39"/>
    <w:unhideWhenUsed/>
    <w:rsid w:val="00847301"/>
    <w:pPr>
      <w:spacing w:after="100"/>
      <w:ind w:left="440"/>
    </w:pPr>
  </w:style>
  <w:style w:type="character" w:styleId="FollowedHyperlink">
    <w:name w:val="FollowedHyperlink"/>
    <w:basedOn w:val="DefaultParagraphFont"/>
    <w:uiPriority w:val="99"/>
    <w:semiHidden/>
    <w:unhideWhenUsed/>
    <w:rsid w:val="005B4EF4"/>
    <w:rPr>
      <w:color w:val="954F72" w:themeColor="followedHyperlink"/>
      <w:u w:val="single"/>
    </w:rPr>
  </w:style>
  <w:style w:type="paragraph" w:styleId="NoSpacing">
    <w:name w:val="No Spacing"/>
    <w:link w:val="NoSpacingChar"/>
    <w:uiPriority w:val="1"/>
    <w:qFormat/>
    <w:rsid w:val="00CC2A73"/>
    <w:pPr>
      <w:spacing w:after="0" w:line="240" w:lineRule="auto"/>
    </w:pPr>
    <w:rPr>
      <w:rFonts w:eastAsiaTheme="minorEastAsia"/>
    </w:rPr>
  </w:style>
  <w:style w:type="character" w:customStyle="1" w:styleId="NoSpacingChar">
    <w:name w:val="No Spacing Char"/>
    <w:basedOn w:val="DefaultParagraphFont"/>
    <w:link w:val="NoSpacing"/>
    <w:uiPriority w:val="1"/>
    <w:rsid w:val="00CC2A73"/>
    <w:rPr>
      <w:rFonts w:eastAsiaTheme="minorEastAsia"/>
    </w:rPr>
  </w:style>
  <w:style w:type="character" w:customStyle="1" w:styleId="Heading4Char">
    <w:name w:val="Heading 4 Char"/>
    <w:basedOn w:val="DefaultParagraphFont"/>
    <w:link w:val="Heading4"/>
    <w:uiPriority w:val="9"/>
    <w:semiHidden/>
    <w:rsid w:val="00CC2A73"/>
    <w:rPr>
      <w:rFonts w:asciiTheme="majorHAnsi" w:eastAsiaTheme="majorEastAsia" w:hAnsiTheme="majorHAnsi" w:cstheme="majorBidi"/>
      <w:sz w:val="24"/>
      <w:szCs w:val="24"/>
      <w:lang w:bidi="ar-SY"/>
    </w:rPr>
  </w:style>
  <w:style w:type="character" w:customStyle="1" w:styleId="Heading5Char">
    <w:name w:val="Heading 5 Char"/>
    <w:basedOn w:val="DefaultParagraphFont"/>
    <w:link w:val="Heading5"/>
    <w:uiPriority w:val="9"/>
    <w:semiHidden/>
    <w:rsid w:val="00CC2A73"/>
    <w:rPr>
      <w:rFonts w:asciiTheme="majorHAnsi" w:eastAsiaTheme="majorEastAsia" w:hAnsiTheme="majorHAnsi" w:cstheme="majorBidi"/>
      <w:i/>
      <w:iCs/>
      <w:lang w:bidi="ar-SY"/>
    </w:rPr>
  </w:style>
  <w:style w:type="character" w:customStyle="1" w:styleId="Heading6Char">
    <w:name w:val="Heading 6 Char"/>
    <w:basedOn w:val="DefaultParagraphFont"/>
    <w:link w:val="Heading6"/>
    <w:uiPriority w:val="9"/>
    <w:semiHidden/>
    <w:rsid w:val="00CC2A73"/>
    <w:rPr>
      <w:rFonts w:asciiTheme="majorHAnsi" w:eastAsiaTheme="majorEastAsia" w:hAnsiTheme="majorHAnsi" w:cstheme="majorBidi"/>
      <w:color w:val="595959" w:themeColor="text1" w:themeTint="A6"/>
      <w:sz w:val="28"/>
      <w:szCs w:val="28"/>
      <w:lang w:bidi="ar-SY"/>
    </w:rPr>
  </w:style>
  <w:style w:type="character" w:customStyle="1" w:styleId="Heading7Char">
    <w:name w:val="Heading 7 Char"/>
    <w:basedOn w:val="DefaultParagraphFont"/>
    <w:link w:val="Heading7"/>
    <w:uiPriority w:val="9"/>
    <w:semiHidden/>
    <w:rsid w:val="00CC2A73"/>
    <w:rPr>
      <w:rFonts w:asciiTheme="majorHAnsi" w:eastAsiaTheme="majorEastAsia" w:hAnsiTheme="majorHAnsi" w:cstheme="majorBidi"/>
      <w:i/>
      <w:iCs/>
      <w:color w:val="595959" w:themeColor="text1" w:themeTint="A6"/>
      <w:sz w:val="28"/>
      <w:szCs w:val="28"/>
      <w:lang w:bidi="ar-SY"/>
    </w:rPr>
  </w:style>
  <w:style w:type="character" w:customStyle="1" w:styleId="Heading8Char">
    <w:name w:val="Heading 8 Char"/>
    <w:basedOn w:val="DefaultParagraphFont"/>
    <w:link w:val="Heading8"/>
    <w:uiPriority w:val="9"/>
    <w:semiHidden/>
    <w:rsid w:val="00CC2A73"/>
    <w:rPr>
      <w:rFonts w:asciiTheme="majorHAnsi" w:eastAsiaTheme="majorEastAsia" w:hAnsiTheme="majorHAnsi" w:cstheme="majorBidi"/>
      <w:smallCaps/>
      <w:color w:val="595959" w:themeColor="text1" w:themeTint="A6"/>
      <w:sz w:val="28"/>
      <w:szCs w:val="28"/>
      <w:lang w:bidi="ar-SY"/>
    </w:rPr>
  </w:style>
  <w:style w:type="character" w:customStyle="1" w:styleId="Heading9Char">
    <w:name w:val="Heading 9 Char"/>
    <w:basedOn w:val="DefaultParagraphFont"/>
    <w:link w:val="Heading9"/>
    <w:uiPriority w:val="9"/>
    <w:semiHidden/>
    <w:rsid w:val="00CC2A73"/>
    <w:rPr>
      <w:rFonts w:asciiTheme="majorHAnsi" w:eastAsiaTheme="majorEastAsia" w:hAnsiTheme="majorHAnsi" w:cstheme="majorBidi"/>
      <w:i/>
      <w:iCs/>
      <w:smallCaps/>
      <w:color w:val="595959" w:themeColor="text1" w:themeTint="A6"/>
      <w:sz w:val="28"/>
      <w:szCs w:val="28"/>
      <w:lang w:bidi="ar-SY"/>
    </w:rPr>
  </w:style>
  <w:style w:type="paragraph" w:styleId="BalloonText">
    <w:name w:val="Balloon Text"/>
    <w:basedOn w:val="Normal"/>
    <w:link w:val="BalloonTextChar"/>
    <w:uiPriority w:val="99"/>
    <w:semiHidden/>
    <w:unhideWhenUsed/>
    <w:rsid w:val="00CC2A73"/>
    <w:pPr>
      <w:tabs>
        <w:tab w:val="right" w:pos="8793"/>
      </w:tabs>
      <w:spacing w:after="0" w:line="240" w:lineRule="auto"/>
      <w:ind w:left="-57"/>
      <w:jc w:val="both"/>
    </w:pPr>
    <w:rPr>
      <w:rFonts w:ascii="Segoe UI" w:eastAsiaTheme="minorEastAsia" w:hAnsi="Segoe UI" w:cs="Segoe UI"/>
      <w:sz w:val="18"/>
      <w:szCs w:val="18"/>
      <w:lang w:bidi="ar-SY"/>
    </w:rPr>
  </w:style>
  <w:style w:type="character" w:customStyle="1" w:styleId="BalloonTextChar">
    <w:name w:val="Balloon Text Char"/>
    <w:basedOn w:val="DefaultParagraphFont"/>
    <w:link w:val="BalloonText"/>
    <w:uiPriority w:val="99"/>
    <w:semiHidden/>
    <w:rsid w:val="00CC2A73"/>
    <w:rPr>
      <w:rFonts w:ascii="Segoe UI" w:eastAsiaTheme="minorEastAsia" w:hAnsi="Segoe UI" w:cs="Segoe UI"/>
      <w:sz w:val="18"/>
      <w:szCs w:val="18"/>
      <w:lang w:bidi="ar-SY"/>
    </w:rPr>
  </w:style>
  <w:style w:type="paragraph" w:customStyle="1" w:styleId="manara">
    <w:name w:val="manara"/>
    <w:basedOn w:val="Heading1"/>
    <w:next w:val="Normal"/>
    <w:link w:val="manaraChar"/>
    <w:autoRedefine/>
    <w:qFormat/>
    <w:rsid w:val="00CC2A73"/>
    <w:pPr>
      <w:pBdr>
        <w:bottom w:val="single" w:sz="4" w:space="1" w:color="4472C4" w:themeColor="accent1"/>
      </w:pBdr>
      <w:tabs>
        <w:tab w:val="right" w:pos="8793"/>
      </w:tabs>
      <w:spacing w:before="0" w:line="276" w:lineRule="auto"/>
      <w:ind w:left="-279" w:right="-284"/>
    </w:pPr>
    <w:rPr>
      <w:rFonts w:ascii="Sakkal Majalla" w:hAnsi="Sakkal Majalla" w:cs="Sakkal Majalla"/>
      <w:b w:val="0"/>
      <w:bCs w:val="0"/>
      <w:kern w:val="0"/>
      <w14:ligatures w14:val="none"/>
    </w:rPr>
  </w:style>
  <w:style w:type="character" w:customStyle="1" w:styleId="manaraChar">
    <w:name w:val="manara Char"/>
    <w:basedOn w:val="DefaultParagraphFont"/>
    <w:link w:val="manara"/>
    <w:rsid w:val="00CC2A73"/>
    <w:rPr>
      <w:rFonts w:ascii="Sakkal Majalla" w:eastAsiaTheme="majorEastAsia" w:hAnsi="Sakkal Majalla" w:cs="Sakkal Majalla"/>
      <w:color w:val="2F5496" w:themeColor="accent1" w:themeShade="BF"/>
      <w:sz w:val="44"/>
      <w:szCs w:val="44"/>
      <w:lang w:bidi="ar-SY"/>
    </w:rPr>
  </w:style>
  <w:style w:type="paragraph" w:customStyle="1" w:styleId="manara2">
    <w:name w:val="manara2"/>
    <w:basedOn w:val="Normal"/>
    <w:next w:val="Heading2"/>
    <w:link w:val="manara2Char"/>
    <w:autoRedefine/>
    <w:qFormat/>
    <w:rsid w:val="00CC2A73"/>
    <w:pPr>
      <w:tabs>
        <w:tab w:val="right" w:pos="8793"/>
      </w:tabs>
      <w:spacing w:after="120" w:line="276" w:lineRule="auto"/>
      <w:ind w:left="-279" w:right="-284"/>
    </w:pPr>
    <w:rPr>
      <w:rFonts w:eastAsia="Times New Roman"/>
      <w:b/>
      <w:bCs/>
      <w:color w:val="0070C0"/>
      <w:spacing w:val="5"/>
      <w:sz w:val="32"/>
      <w:szCs w:val="32"/>
      <w:lang w:bidi="ar-SY"/>
    </w:rPr>
  </w:style>
  <w:style w:type="character" w:customStyle="1" w:styleId="manara2Char">
    <w:name w:val="manara2 Char"/>
    <w:basedOn w:val="DefaultParagraphFont"/>
    <w:link w:val="manara2"/>
    <w:rsid w:val="00CC2A73"/>
    <w:rPr>
      <w:rFonts w:ascii="Sakkal Majalla" w:eastAsia="Times New Roman" w:hAnsi="Sakkal Majalla" w:cs="Sakkal Majalla"/>
      <w:b/>
      <w:bCs/>
      <w:color w:val="0070C0"/>
      <w:spacing w:val="5"/>
      <w:sz w:val="32"/>
      <w:szCs w:val="32"/>
      <w:lang w:bidi="ar-SY"/>
    </w:rPr>
  </w:style>
  <w:style w:type="paragraph" w:styleId="Caption">
    <w:name w:val="caption"/>
    <w:basedOn w:val="Normal"/>
    <w:next w:val="Normal"/>
    <w:uiPriority w:val="35"/>
    <w:unhideWhenUsed/>
    <w:qFormat/>
    <w:rsid w:val="00CC2A73"/>
    <w:pPr>
      <w:spacing w:after="120" w:line="240" w:lineRule="auto"/>
      <w:ind w:left="-279"/>
      <w:jc w:val="both"/>
    </w:pPr>
    <w:rPr>
      <w:rFonts w:eastAsiaTheme="minorEastAsia"/>
      <w:b/>
      <w:bCs/>
      <w:color w:val="404040" w:themeColor="text1" w:themeTint="BF"/>
      <w:sz w:val="20"/>
      <w:szCs w:val="20"/>
      <w:lang w:bidi="ar-SY"/>
    </w:rPr>
  </w:style>
  <w:style w:type="paragraph" w:styleId="Subtitle">
    <w:name w:val="Subtitle"/>
    <w:basedOn w:val="Normal"/>
    <w:next w:val="Normal"/>
    <w:link w:val="SubtitleChar"/>
    <w:uiPriority w:val="11"/>
    <w:qFormat/>
    <w:rsid w:val="00CC2A73"/>
    <w:pPr>
      <w:numPr>
        <w:ilvl w:val="1"/>
      </w:numPr>
      <w:spacing w:after="240" w:line="240" w:lineRule="auto"/>
      <w:ind w:left="-279"/>
      <w:jc w:val="both"/>
    </w:pPr>
    <w:rPr>
      <w:rFonts w:asciiTheme="majorHAnsi" w:eastAsiaTheme="majorEastAsia" w:hAnsiTheme="majorHAnsi" w:cstheme="majorBidi"/>
      <w:color w:val="404040" w:themeColor="text1" w:themeTint="BF"/>
      <w:sz w:val="30"/>
      <w:szCs w:val="30"/>
      <w:lang w:bidi="ar-SY"/>
    </w:rPr>
  </w:style>
  <w:style w:type="character" w:customStyle="1" w:styleId="SubtitleChar">
    <w:name w:val="Subtitle Char"/>
    <w:basedOn w:val="DefaultParagraphFont"/>
    <w:link w:val="Subtitle"/>
    <w:uiPriority w:val="11"/>
    <w:rsid w:val="00CC2A73"/>
    <w:rPr>
      <w:rFonts w:asciiTheme="majorHAnsi" w:eastAsiaTheme="majorEastAsia" w:hAnsiTheme="majorHAnsi" w:cstheme="majorBidi"/>
      <w:color w:val="404040" w:themeColor="text1" w:themeTint="BF"/>
      <w:sz w:val="30"/>
      <w:szCs w:val="30"/>
      <w:lang w:bidi="ar-SY"/>
    </w:rPr>
  </w:style>
  <w:style w:type="character" w:styleId="Strong">
    <w:name w:val="Strong"/>
    <w:basedOn w:val="DefaultParagraphFont"/>
    <w:uiPriority w:val="22"/>
    <w:qFormat/>
    <w:rsid w:val="00CC2A73"/>
    <w:rPr>
      <w:b/>
      <w:bCs/>
    </w:rPr>
  </w:style>
  <w:style w:type="character" w:styleId="Emphasis">
    <w:name w:val="Emphasis"/>
    <w:basedOn w:val="DefaultParagraphFont"/>
    <w:uiPriority w:val="20"/>
    <w:qFormat/>
    <w:rsid w:val="00CC2A73"/>
    <w:rPr>
      <w:i/>
      <w:iCs/>
    </w:rPr>
  </w:style>
  <w:style w:type="paragraph" w:styleId="Quote">
    <w:name w:val="Quote"/>
    <w:basedOn w:val="Normal"/>
    <w:next w:val="Normal"/>
    <w:link w:val="QuoteChar"/>
    <w:uiPriority w:val="29"/>
    <w:qFormat/>
    <w:rsid w:val="00CC2A73"/>
    <w:pPr>
      <w:spacing w:before="240" w:after="240" w:line="252" w:lineRule="auto"/>
      <w:ind w:left="864" w:right="864"/>
      <w:jc w:val="center"/>
    </w:pPr>
    <w:rPr>
      <w:rFonts w:eastAsiaTheme="minorEastAsia"/>
      <w:i/>
      <w:iCs/>
      <w:sz w:val="28"/>
      <w:szCs w:val="28"/>
      <w:lang w:bidi="ar-SY"/>
    </w:rPr>
  </w:style>
  <w:style w:type="character" w:customStyle="1" w:styleId="QuoteChar">
    <w:name w:val="Quote Char"/>
    <w:basedOn w:val="DefaultParagraphFont"/>
    <w:link w:val="Quote"/>
    <w:uiPriority w:val="29"/>
    <w:rsid w:val="00CC2A73"/>
    <w:rPr>
      <w:rFonts w:ascii="Sakkal Majalla" w:eastAsiaTheme="minorEastAsia" w:hAnsi="Sakkal Majalla" w:cs="Sakkal Majalla"/>
      <w:i/>
      <w:iCs/>
      <w:sz w:val="28"/>
      <w:szCs w:val="28"/>
      <w:lang w:bidi="ar-SY"/>
    </w:rPr>
  </w:style>
  <w:style w:type="paragraph" w:styleId="IntenseQuote">
    <w:name w:val="Intense Quote"/>
    <w:basedOn w:val="Normal"/>
    <w:next w:val="Normal"/>
    <w:link w:val="IntenseQuoteChar"/>
    <w:uiPriority w:val="30"/>
    <w:qFormat/>
    <w:rsid w:val="00CC2A73"/>
    <w:pPr>
      <w:spacing w:before="100" w:beforeAutospacing="1" w:after="240" w:line="240" w:lineRule="auto"/>
      <w:ind w:left="864" w:right="864"/>
      <w:jc w:val="center"/>
    </w:pPr>
    <w:rPr>
      <w:rFonts w:asciiTheme="majorHAnsi" w:eastAsiaTheme="majorEastAsia" w:hAnsiTheme="majorHAnsi" w:cstheme="majorBidi"/>
      <w:color w:val="4472C4" w:themeColor="accent1"/>
      <w:sz w:val="28"/>
      <w:szCs w:val="28"/>
      <w:lang w:bidi="ar-SY"/>
    </w:rPr>
  </w:style>
  <w:style w:type="character" w:customStyle="1" w:styleId="IntenseQuoteChar">
    <w:name w:val="Intense Quote Char"/>
    <w:basedOn w:val="DefaultParagraphFont"/>
    <w:link w:val="IntenseQuote"/>
    <w:uiPriority w:val="30"/>
    <w:rsid w:val="00CC2A73"/>
    <w:rPr>
      <w:rFonts w:asciiTheme="majorHAnsi" w:eastAsiaTheme="majorEastAsia" w:hAnsiTheme="majorHAnsi" w:cstheme="majorBidi"/>
      <w:color w:val="4472C4" w:themeColor="accent1"/>
      <w:sz w:val="28"/>
      <w:szCs w:val="28"/>
      <w:lang w:bidi="ar-SY"/>
    </w:rPr>
  </w:style>
  <w:style w:type="character" w:styleId="SubtleEmphasis">
    <w:name w:val="Subtle Emphasis"/>
    <w:basedOn w:val="DefaultParagraphFont"/>
    <w:uiPriority w:val="19"/>
    <w:qFormat/>
    <w:rsid w:val="00CC2A73"/>
    <w:rPr>
      <w:i/>
      <w:iCs/>
      <w:color w:val="595959" w:themeColor="text1" w:themeTint="A6"/>
    </w:rPr>
  </w:style>
  <w:style w:type="character" w:styleId="IntenseEmphasis">
    <w:name w:val="Intense Emphasis"/>
    <w:basedOn w:val="DefaultParagraphFont"/>
    <w:uiPriority w:val="21"/>
    <w:qFormat/>
    <w:rsid w:val="00CC2A73"/>
    <w:rPr>
      <w:b/>
      <w:bCs/>
      <w:i/>
      <w:iCs/>
    </w:rPr>
  </w:style>
  <w:style w:type="character" w:styleId="SubtleReference">
    <w:name w:val="Subtle Reference"/>
    <w:basedOn w:val="DefaultParagraphFont"/>
    <w:uiPriority w:val="31"/>
    <w:qFormat/>
    <w:rsid w:val="00CC2A73"/>
    <w:rPr>
      <w:smallCaps/>
      <w:color w:val="404040" w:themeColor="text1" w:themeTint="BF"/>
    </w:rPr>
  </w:style>
  <w:style w:type="character" w:styleId="IntenseReference">
    <w:name w:val="Intense Reference"/>
    <w:basedOn w:val="DefaultParagraphFont"/>
    <w:uiPriority w:val="32"/>
    <w:qFormat/>
    <w:rsid w:val="00CC2A73"/>
    <w:rPr>
      <w:b/>
      <w:bCs/>
      <w:smallCaps/>
      <w:u w:val="single"/>
    </w:rPr>
  </w:style>
  <w:style w:type="character" w:styleId="BookTitle">
    <w:name w:val="Book Title"/>
    <w:basedOn w:val="DefaultParagraphFont"/>
    <w:uiPriority w:val="33"/>
    <w:qFormat/>
    <w:rsid w:val="00CC2A73"/>
    <w:rPr>
      <w:b/>
      <w:bCs/>
      <w:smallCaps/>
    </w:rPr>
  </w:style>
  <w:style w:type="character" w:customStyle="1" w:styleId="fontstyle01">
    <w:name w:val="fontstyle01"/>
    <w:basedOn w:val="DefaultParagraphFont"/>
    <w:rsid w:val="00CC2A73"/>
    <w:rPr>
      <w:rFonts w:ascii="SimplifiedArabic-Bold" w:hAnsi="SimplifiedArabic-Bold" w:hint="default"/>
      <w:b/>
      <w:bCs/>
      <w:i w:val="0"/>
      <w:iCs w:val="0"/>
      <w:color w:val="000000"/>
      <w:sz w:val="24"/>
      <w:szCs w:val="24"/>
    </w:rPr>
  </w:style>
  <w:style w:type="character" w:customStyle="1" w:styleId="fontstyle21">
    <w:name w:val="fontstyle21"/>
    <w:basedOn w:val="DefaultParagraphFont"/>
    <w:rsid w:val="00CC2A73"/>
    <w:rPr>
      <w:rFonts w:ascii="SimplifiedArabic" w:hAnsi="SimplifiedArabic" w:hint="default"/>
      <w:b w:val="0"/>
      <w:bCs w:val="0"/>
      <w:i w:val="0"/>
      <w:iCs w:val="0"/>
      <w:color w:val="000000"/>
      <w:sz w:val="24"/>
      <w:szCs w:val="24"/>
    </w:rPr>
  </w:style>
  <w:style w:type="table" w:styleId="PlainTable2">
    <w:name w:val="Plain Table 2"/>
    <w:basedOn w:val="TableNormal"/>
    <w:uiPriority w:val="42"/>
    <w:rsid w:val="00CC2A73"/>
    <w:pPr>
      <w:spacing w:after="0" w:line="240" w:lineRule="auto"/>
    </w:pPr>
    <w:rPr>
      <w:rFonts w:eastAsiaTheme="minorEastAsia"/>
      <w:sz w:val="21"/>
      <w:szCs w:val="21"/>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31">
    <w:name w:val="fontstyle31"/>
    <w:basedOn w:val="DefaultParagraphFont"/>
    <w:rsid w:val="00CC2A73"/>
    <w:rPr>
      <w:rFonts w:ascii="Calibri" w:hAnsi="Calibri" w:cs="Calibri" w:hint="default"/>
      <w:b w:val="0"/>
      <w:bCs w:val="0"/>
      <w:i w:val="0"/>
      <w:iCs w:val="0"/>
      <w:color w:val="000000"/>
      <w:sz w:val="24"/>
      <w:szCs w:val="24"/>
    </w:rPr>
  </w:style>
  <w:style w:type="character" w:customStyle="1" w:styleId="fontstyle41">
    <w:name w:val="fontstyle41"/>
    <w:basedOn w:val="DefaultParagraphFont"/>
    <w:rsid w:val="00CC2A73"/>
    <w:rPr>
      <w:rFonts w:ascii="SymbolMT" w:hAnsi="SymbolMT" w:hint="default"/>
      <w:b w:val="0"/>
      <w:bCs w:val="0"/>
      <w:i w:val="0"/>
      <w:iCs w:val="0"/>
      <w:color w:val="000000"/>
      <w:sz w:val="24"/>
      <w:szCs w:val="24"/>
    </w:rPr>
  </w:style>
  <w:style w:type="character" w:customStyle="1" w:styleId="5yl5">
    <w:name w:val="_5yl5"/>
    <w:basedOn w:val="DefaultParagraphFont"/>
    <w:rsid w:val="00CC2A73"/>
  </w:style>
  <w:style w:type="paragraph" w:styleId="NormalWeb">
    <w:name w:val="Normal (Web)"/>
    <w:basedOn w:val="Normal"/>
    <w:uiPriority w:val="99"/>
    <w:unhideWhenUsed/>
    <w:rsid w:val="00CC2A73"/>
    <w:pPr>
      <w:spacing w:before="100" w:beforeAutospacing="1" w:after="100" w:afterAutospacing="1" w:line="240" w:lineRule="auto"/>
      <w:ind w:left="-279"/>
      <w:jc w:val="both"/>
    </w:pPr>
    <w:rPr>
      <w:rFonts w:ascii="Times New Roman" w:eastAsia="Times New Roman" w:hAnsi="Times New Roman" w:cs="Times New Roman"/>
      <w:lang w:bidi="ar-SY"/>
    </w:rPr>
  </w:style>
  <w:style w:type="character" w:customStyle="1" w:styleId="HTMLPreformattedChar">
    <w:name w:val="HTML Preformatted Char"/>
    <w:basedOn w:val="DefaultParagraphFont"/>
    <w:link w:val="HTMLPreformatted"/>
    <w:uiPriority w:val="99"/>
    <w:semiHidden/>
    <w:rsid w:val="00CC2A73"/>
    <w:rPr>
      <w:rFonts w:ascii="Courier New" w:eastAsia="Times New Roman" w:hAnsi="Courier New" w:cs="Courier New"/>
      <w:sz w:val="20"/>
      <w:szCs w:val="20"/>
      <w:lang w:bidi="ar-SY"/>
    </w:rPr>
  </w:style>
  <w:style w:type="paragraph" w:styleId="HTMLPreformatted">
    <w:name w:val="HTML Preformatted"/>
    <w:basedOn w:val="Normal"/>
    <w:link w:val="HTMLPreformattedChar"/>
    <w:uiPriority w:val="99"/>
    <w:semiHidden/>
    <w:unhideWhenUsed/>
    <w:rsid w:val="00CC2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9"/>
      <w:jc w:val="both"/>
    </w:pPr>
    <w:rPr>
      <w:rFonts w:ascii="Courier New" w:eastAsia="Times New Roman" w:hAnsi="Courier New" w:cs="Courier New"/>
      <w:sz w:val="20"/>
      <w:szCs w:val="20"/>
      <w:lang w:bidi="ar-SY"/>
    </w:rPr>
  </w:style>
  <w:style w:type="character" w:customStyle="1" w:styleId="HTMLPreformattedChar1">
    <w:name w:val="HTML Preformatted Char1"/>
    <w:basedOn w:val="DefaultParagraphFont"/>
    <w:uiPriority w:val="99"/>
    <w:semiHidden/>
    <w:rsid w:val="00CC2A73"/>
    <w:rPr>
      <w:rFonts w:ascii="Consolas" w:hAnsi="Consolas" w:cs="Sakkal Majalla"/>
      <w:sz w:val="20"/>
      <w:szCs w:val="20"/>
    </w:rPr>
  </w:style>
  <w:style w:type="paragraph" w:customStyle="1" w:styleId="msonormal0">
    <w:name w:val="msonormal"/>
    <w:basedOn w:val="Normal"/>
    <w:uiPriority w:val="99"/>
    <w:rsid w:val="00CC2A73"/>
    <w:pPr>
      <w:spacing w:before="100" w:beforeAutospacing="1" w:after="100" w:afterAutospacing="1" w:line="240" w:lineRule="auto"/>
      <w:ind w:left="-279"/>
      <w:jc w:val="both"/>
    </w:pPr>
    <w:rPr>
      <w:rFonts w:ascii="Times New Roman" w:eastAsia="Times New Roman" w:hAnsi="Times New Roman" w:cs="Times New Roman"/>
      <w:lang w:val="en-GB" w:eastAsia="en-GB" w:bidi="ar-SY"/>
    </w:rPr>
  </w:style>
  <w:style w:type="paragraph" w:customStyle="1" w:styleId="ListParagraph1">
    <w:name w:val="List Paragraph1"/>
    <w:basedOn w:val="Normal"/>
    <w:uiPriority w:val="34"/>
    <w:qFormat/>
    <w:rsid w:val="00CC2A73"/>
    <w:pPr>
      <w:spacing w:line="254" w:lineRule="auto"/>
      <w:ind w:left="720"/>
      <w:contextualSpacing/>
      <w:jc w:val="both"/>
    </w:pPr>
    <w:rPr>
      <w:rFonts w:ascii="Calibri" w:eastAsia="Times New Roman" w:hAnsi="Calibri" w:cs="Arial"/>
      <w:sz w:val="22"/>
      <w:szCs w:val="22"/>
      <w:lang w:bidi="ar-SY"/>
    </w:rPr>
  </w:style>
  <w:style w:type="character" w:customStyle="1" w:styleId="polytonic">
    <w:name w:val="polytonic"/>
    <w:basedOn w:val="DefaultParagraphFont"/>
    <w:rsid w:val="00CC2A73"/>
  </w:style>
  <w:style w:type="character" w:customStyle="1" w:styleId="fontstyle51">
    <w:name w:val="fontstyle51"/>
    <w:basedOn w:val="DefaultParagraphFont"/>
    <w:rsid w:val="00CC2A73"/>
    <w:rPr>
      <w:rFonts w:ascii="Arial" w:hAnsi="Arial" w:cs="Arial" w:hint="default"/>
      <w:b/>
      <w:bCs/>
      <w:i w:val="0"/>
      <w:iCs w:val="0"/>
      <w:color w:val="262626"/>
      <w:sz w:val="26"/>
      <w:szCs w:val="26"/>
    </w:rPr>
  </w:style>
  <w:style w:type="character" w:customStyle="1" w:styleId="fontstyle11">
    <w:name w:val="fontstyle11"/>
    <w:basedOn w:val="DefaultParagraphFont"/>
    <w:rsid w:val="00CC2A73"/>
    <w:rPr>
      <w:rFonts w:ascii="Times New Roman" w:hAnsi="Times New Roman" w:cs="Times New Roman" w:hint="default"/>
      <w:b/>
      <w:bCs/>
      <w:i w:val="0"/>
      <w:iCs w:val="0"/>
      <w:color w:val="262626"/>
      <w:sz w:val="26"/>
      <w:szCs w:val="26"/>
    </w:rPr>
  </w:style>
  <w:style w:type="table" w:customStyle="1" w:styleId="TableGrid1">
    <w:name w:val="Table Grid1"/>
    <w:basedOn w:val="TableNormal"/>
    <w:next w:val="TableGrid"/>
    <w:uiPriority w:val="39"/>
    <w:rsid w:val="00CC2A73"/>
    <w:pPr>
      <w:spacing w:after="0" w:line="240" w:lineRule="auto"/>
    </w:pPr>
    <w:rPr>
      <w:rFonts w:ascii="Sakkal Majalla" w:eastAsia="Calibri" w:hAnsi="Sakkal Majalla" w:cs="Sakkal Majalla"/>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C2A73"/>
    <w:pPr>
      <w:spacing w:after="0" w:line="240" w:lineRule="auto"/>
    </w:pPr>
    <w:rPr>
      <w:rFonts w:ascii="Sakkal Majalla" w:eastAsia="Calibri" w:hAnsi="Sakkal Majalla" w:cs="Sakkal Majalla"/>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C2A73"/>
    <w:pPr>
      <w:spacing w:after="0" w:line="240" w:lineRule="auto"/>
    </w:pPr>
    <w:rPr>
      <w:rFonts w:ascii="Sakkal Majalla" w:eastAsia="Calibri" w:hAnsi="Sakkal Majalla" w:cs="Sakkal Majalla"/>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C2A73"/>
    <w:pPr>
      <w:spacing w:after="0" w:line="240" w:lineRule="auto"/>
    </w:pPr>
    <w:rPr>
      <w:rFonts w:ascii="Sakkal Majalla" w:eastAsia="Calibri" w:hAnsi="Sakkal Majalla" w:cs="Sakkal Majalla"/>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1">
    <w:name w:val="fontstyle61"/>
    <w:basedOn w:val="DefaultParagraphFont"/>
    <w:rsid w:val="00CC2A73"/>
    <w:rPr>
      <w:rFonts w:ascii="CambriaMath" w:hAnsi="CambriaMath" w:hint="default"/>
      <w:b w:val="0"/>
      <w:bCs w:val="0"/>
      <w:i w:val="0"/>
      <w:iCs w:val="0"/>
      <w:color w:val="000000"/>
      <w:sz w:val="28"/>
      <w:szCs w:val="28"/>
    </w:rPr>
  </w:style>
  <w:style w:type="character" w:customStyle="1" w:styleId="fontstyle71">
    <w:name w:val="fontstyle71"/>
    <w:basedOn w:val="DefaultParagraphFont"/>
    <w:rsid w:val="00CC2A73"/>
    <w:rPr>
      <w:rFonts w:ascii="TimesNewRomanPSMT" w:hAnsi="TimesNewRomanPSMT" w:hint="default"/>
      <w:b w:val="0"/>
      <w:bCs w:val="0"/>
      <w:i w:val="0"/>
      <w:iCs w:val="0"/>
      <w:color w:val="2F5496"/>
      <w:sz w:val="32"/>
      <w:szCs w:val="32"/>
    </w:rPr>
  </w:style>
  <w:style w:type="character" w:customStyle="1" w:styleId="fontstyle81">
    <w:name w:val="fontstyle81"/>
    <w:basedOn w:val="DefaultParagraphFont"/>
    <w:rsid w:val="00CC2A73"/>
    <w:rPr>
      <w:rFonts w:ascii="SymbolMT" w:hAnsi="SymbolMT" w:hint="default"/>
      <w:b w:val="0"/>
      <w:bCs w:val="0"/>
      <w:i w:val="0"/>
      <w:iCs w:val="0"/>
      <w:color w:val="000000"/>
      <w:sz w:val="28"/>
      <w:szCs w:val="28"/>
    </w:rPr>
  </w:style>
  <w:style w:type="paragraph" w:styleId="TOC4">
    <w:name w:val="toc 4"/>
    <w:basedOn w:val="Normal"/>
    <w:next w:val="Normal"/>
    <w:autoRedefine/>
    <w:uiPriority w:val="39"/>
    <w:unhideWhenUsed/>
    <w:rsid w:val="00EB240A"/>
    <w:pPr>
      <w:bidi w:val="0"/>
      <w:spacing w:after="100"/>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EB240A"/>
    <w:pPr>
      <w:bidi w:val="0"/>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EB240A"/>
    <w:pPr>
      <w:bidi w:val="0"/>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EB240A"/>
    <w:pPr>
      <w:bidi w:val="0"/>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EB240A"/>
    <w:pPr>
      <w:bidi w:val="0"/>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B240A"/>
    <w:pPr>
      <w:bidi w:val="0"/>
      <w:spacing w:after="100"/>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94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g"/><Relationship Id="rId21" Type="http://schemas.openxmlformats.org/officeDocument/2006/relationships/image" Target="media/image12.jpeg"/><Relationship Id="rId34" Type="http://schemas.openxmlformats.org/officeDocument/2006/relationships/image" Target="media/image25.emf"/><Relationship Id="rId42" Type="http://schemas.openxmlformats.org/officeDocument/2006/relationships/image" Target="media/image33.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gi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emf"/><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s://manara.edu.s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6BEA7-987C-E149-AA4A-FEB471A4A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67</Pages>
  <Words>9319</Words>
  <Characters>53122</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Localadmin</dc:creator>
  <cp:keywords/>
  <dc:description/>
  <cp:lastModifiedBy>H1</cp:lastModifiedBy>
  <cp:revision>27</cp:revision>
  <cp:lastPrinted>2023-05-02T06:37:00Z</cp:lastPrinted>
  <dcterms:created xsi:type="dcterms:W3CDTF">2023-05-03T09:14:00Z</dcterms:created>
  <dcterms:modified xsi:type="dcterms:W3CDTF">2023-05-15T08:39:00Z</dcterms:modified>
</cp:coreProperties>
</file>