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03459F37" w14:textId="77777777" w:rsidR="00BD75E4" w:rsidRDefault="00BD75E4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06314B0" w14:textId="77777777" w:rsidR="00145468" w:rsidRDefault="00145468" w:rsidP="00BD75E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88A1E6" w14:textId="341D6BDF" w:rsidR="00EC7D36" w:rsidRDefault="006713DA" w:rsidP="0014546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7C00BDF" w14:textId="77777777" w:rsidR="00145468" w:rsidRDefault="00145468" w:rsidP="00145468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1010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2325"/>
        <w:gridCol w:w="1779"/>
        <w:gridCol w:w="9"/>
        <w:gridCol w:w="1779"/>
        <w:gridCol w:w="10"/>
        <w:gridCol w:w="2136"/>
        <w:gridCol w:w="10"/>
        <w:gridCol w:w="2033"/>
        <w:gridCol w:w="11"/>
      </w:tblGrid>
      <w:tr w:rsidR="000D52AC" w:rsidRPr="00AC60E2" w14:paraId="515132D3" w14:textId="77777777" w:rsidTr="000D52AC">
        <w:trPr>
          <w:gridBefore w:val="1"/>
          <w:wBefore w:w="11" w:type="dxa"/>
          <w:trHeight w:val="312"/>
        </w:trPr>
        <w:tc>
          <w:tcPr>
            <w:tcW w:w="2325" w:type="dxa"/>
            <w:shd w:val="clear" w:color="auto" w:fill="B3B3B3"/>
          </w:tcPr>
          <w:p w14:paraId="6822A9B3" w14:textId="77777777" w:rsidR="000D52AC" w:rsidRPr="00AC60E2" w:rsidRDefault="000D52AC" w:rsidP="00B87444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AC60E2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كليـة</w:t>
            </w:r>
            <w:r w:rsidRPr="00AC60E2">
              <w:rPr>
                <w:rFonts w:ascii="Sakkal Majalla" w:hAnsi="Sakkal Majalla" w:cs="Sakkal Majalla"/>
                <w:b/>
                <w:bCs/>
                <w:lang w:bidi="ar-SY"/>
              </w:rPr>
              <w:t xml:space="preserve"> </w:t>
            </w:r>
          </w:p>
        </w:tc>
        <w:tc>
          <w:tcPr>
            <w:tcW w:w="7767" w:type="dxa"/>
            <w:gridSpan w:val="8"/>
            <w:shd w:val="clear" w:color="auto" w:fill="B3B3B3"/>
          </w:tcPr>
          <w:p w14:paraId="14D52DF8" w14:textId="0E1F9A43" w:rsidR="000D52AC" w:rsidRPr="00AC60E2" w:rsidRDefault="000D52AC" w:rsidP="000D52AC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AC60E2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الصيدلة</w:t>
            </w:r>
          </w:p>
        </w:tc>
      </w:tr>
      <w:tr w:rsidR="000D52AC" w:rsidRPr="00AC60E2" w14:paraId="4EE1A0D9" w14:textId="77777777" w:rsidTr="000D52AC">
        <w:trPr>
          <w:gridBefore w:val="1"/>
          <w:wBefore w:w="11" w:type="dxa"/>
          <w:trHeight w:val="312"/>
        </w:trPr>
        <w:tc>
          <w:tcPr>
            <w:tcW w:w="2325" w:type="dxa"/>
          </w:tcPr>
          <w:p w14:paraId="3317972E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اسم المقرر</w:t>
            </w:r>
          </w:p>
        </w:tc>
        <w:tc>
          <w:tcPr>
            <w:tcW w:w="3577" w:type="dxa"/>
            <w:gridSpan w:val="4"/>
          </w:tcPr>
          <w:p w14:paraId="2B0F80FA" w14:textId="347DE2EE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>علم العقاقير 2</w:t>
            </w:r>
          </w:p>
        </w:tc>
        <w:tc>
          <w:tcPr>
            <w:tcW w:w="2146" w:type="dxa"/>
            <w:gridSpan w:val="2"/>
          </w:tcPr>
          <w:p w14:paraId="0CD3B251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 xml:space="preserve">رمز المقرر       </w:t>
            </w:r>
          </w:p>
        </w:tc>
        <w:tc>
          <w:tcPr>
            <w:tcW w:w="2044" w:type="dxa"/>
            <w:gridSpan w:val="2"/>
          </w:tcPr>
          <w:p w14:paraId="306C8972" w14:textId="5E9425ED" w:rsidR="000D52AC" w:rsidRPr="000D52AC" w:rsidRDefault="000D52AC" w:rsidP="000D52AC">
            <w:pPr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CPPH303</w:t>
            </w:r>
          </w:p>
        </w:tc>
      </w:tr>
      <w:tr w:rsidR="000D52AC" w:rsidRPr="00AC60E2" w14:paraId="2E190A97" w14:textId="77777777" w:rsidTr="000D52AC">
        <w:trPr>
          <w:gridBefore w:val="1"/>
          <w:wBefore w:w="11" w:type="dxa"/>
          <w:trHeight w:val="312"/>
        </w:trPr>
        <w:tc>
          <w:tcPr>
            <w:tcW w:w="2325" w:type="dxa"/>
          </w:tcPr>
          <w:p w14:paraId="40E474C8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الساعات المعتمدة: 3</w:t>
            </w:r>
          </w:p>
        </w:tc>
        <w:tc>
          <w:tcPr>
            <w:tcW w:w="1788" w:type="dxa"/>
            <w:gridSpan w:val="2"/>
          </w:tcPr>
          <w:p w14:paraId="1760EF3B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نظري: 2</w:t>
            </w:r>
          </w:p>
        </w:tc>
        <w:tc>
          <w:tcPr>
            <w:tcW w:w="1789" w:type="dxa"/>
            <w:gridSpan w:val="2"/>
          </w:tcPr>
          <w:p w14:paraId="7CC6645A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عملي:</w:t>
            </w:r>
            <w:r w:rsidRPr="000D52AC">
              <w:rPr>
                <w:rFonts w:ascii="Sakkal Majalla" w:hAnsi="Sakkal Majalla" w:cs="Sakkal Majalla"/>
                <w:b/>
                <w:bCs/>
                <w:lang w:bidi="ar-SY"/>
              </w:rPr>
              <w:t xml:space="preserve"> </w:t>
            </w: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2</w:t>
            </w:r>
          </w:p>
        </w:tc>
        <w:tc>
          <w:tcPr>
            <w:tcW w:w="2146" w:type="dxa"/>
            <w:gridSpan w:val="2"/>
          </w:tcPr>
          <w:p w14:paraId="6204BA31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المتطلب السابق</w:t>
            </w:r>
          </w:p>
        </w:tc>
        <w:tc>
          <w:tcPr>
            <w:tcW w:w="2044" w:type="dxa"/>
            <w:gridSpan w:val="2"/>
          </w:tcPr>
          <w:p w14:paraId="6A67E069" w14:textId="5BAADE20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>علم العقاقير 1</w:t>
            </w: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 xml:space="preserve"> </w:t>
            </w:r>
          </w:p>
        </w:tc>
      </w:tr>
      <w:tr w:rsidR="000D52AC" w:rsidRPr="00AC60E2" w14:paraId="523E9E92" w14:textId="77777777" w:rsidTr="000D52AC">
        <w:trPr>
          <w:gridAfter w:val="1"/>
          <w:wAfter w:w="11" w:type="dxa"/>
          <w:trHeight w:val="312"/>
        </w:trPr>
        <w:tc>
          <w:tcPr>
            <w:tcW w:w="4115" w:type="dxa"/>
            <w:gridSpan w:val="3"/>
          </w:tcPr>
          <w:p w14:paraId="11B812A8" w14:textId="698A66A7" w:rsidR="000D52AC" w:rsidRPr="000D52AC" w:rsidRDefault="00A020F0" w:rsidP="00A020F0">
            <w:pPr>
              <w:tabs>
                <w:tab w:val="left" w:pos="645"/>
                <w:tab w:val="left" w:pos="2336"/>
                <w:tab w:val="right" w:pos="3899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0D52AC" w:rsidRPr="000D52AC">
              <w:rPr>
                <w:rFonts w:ascii="Sakkal Majalla" w:hAnsi="Sakkal Majalla" w:cs="Sakkal Majalla"/>
                <w:b/>
                <w:bCs/>
                <w:rtl/>
              </w:rPr>
              <w:t>المقرر جزء من برنامج دراسي للحصول على:</w:t>
            </w:r>
          </w:p>
        </w:tc>
        <w:tc>
          <w:tcPr>
            <w:tcW w:w="1788" w:type="dxa"/>
            <w:gridSpan w:val="2"/>
          </w:tcPr>
          <w:p w14:paraId="5DB07BAA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إجازة في الصيدلة</w:t>
            </w:r>
          </w:p>
        </w:tc>
        <w:tc>
          <w:tcPr>
            <w:tcW w:w="2146" w:type="dxa"/>
            <w:gridSpan w:val="2"/>
          </w:tcPr>
          <w:p w14:paraId="56851148" w14:textId="77777777" w:rsidR="000D52AC" w:rsidRPr="000D52AC" w:rsidRDefault="000D52AC" w:rsidP="000D52A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</w:rPr>
              <w:t>المستوى المقترح للمقرر</w:t>
            </w:r>
          </w:p>
        </w:tc>
        <w:tc>
          <w:tcPr>
            <w:tcW w:w="2043" w:type="dxa"/>
            <w:gridSpan w:val="2"/>
          </w:tcPr>
          <w:p w14:paraId="49F4DFE8" w14:textId="53FC38E5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>الرابع</w:t>
            </w:r>
          </w:p>
        </w:tc>
      </w:tr>
    </w:tbl>
    <w:tbl>
      <w:tblPr>
        <w:tblStyle w:val="TableGrid"/>
        <w:tblW w:w="10155" w:type="dxa"/>
        <w:jc w:val="center"/>
        <w:tblLook w:val="04A0" w:firstRow="1" w:lastRow="0" w:firstColumn="1" w:lastColumn="0" w:noHBand="0" w:noVBand="1"/>
      </w:tblPr>
      <w:tblGrid>
        <w:gridCol w:w="10155"/>
      </w:tblGrid>
      <w:tr w:rsidR="00FC787A" w:rsidRPr="006974AE" w14:paraId="760996D7" w14:textId="77777777" w:rsidTr="000D52AC">
        <w:trPr>
          <w:jc w:val="center"/>
        </w:trPr>
        <w:tc>
          <w:tcPr>
            <w:tcW w:w="10155" w:type="dxa"/>
            <w:shd w:val="clear" w:color="auto" w:fill="DEEAF6" w:themeFill="accent1" w:themeFillTint="33"/>
          </w:tcPr>
          <w:p w14:paraId="45FF8121" w14:textId="13EEDB24" w:rsidR="00FC787A" w:rsidRPr="006974AE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6974AE" w14:paraId="5793112B" w14:textId="77777777" w:rsidTr="000D52AC">
        <w:trPr>
          <w:jc w:val="center"/>
        </w:trPr>
        <w:tc>
          <w:tcPr>
            <w:tcW w:w="10155" w:type="dxa"/>
          </w:tcPr>
          <w:p w14:paraId="29D7D1A9" w14:textId="0763D143" w:rsidR="00E0024C" w:rsidRPr="006974AE" w:rsidRDefault="007E62F0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يقدم مقرر عقاقير 2 معلومات عن طرق التحري الكيميائية من استخلاص وكشف ومعايرة للمركبات الكيميائية الطبيعية. يتعرف الطالب من خلاله على مجموعات المركبات الطبيعية الفعالة حيويا مثل المركبات الدسمة والمركبات السكرية و المشتقات الفينولية وغليكوزيداتها. حيث تتم دراسة طرق اصطناعها الحيوي</w:t>
            </w:r>
            <w:r w:rsidR="006D7F5E"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و خصائصها الفيزيوكيميائية وفعاليتها الحيوية</w:t>
            </w:r>
          </w:p>
        </w:tc>
      </w:tr>
      <w:tr w:rsidR="00E0024C" w:rsidRPr="006974AE" w14:paraId="45D78201" w14:textId="77777777" w:rsidTr="000D52AC">
        <w:trPr>
          <w:jc w:val="center"/>
        </w:trPr>
        <w:tc>
          <w:tcPr>
            <w:tcW w:w="10155" w:type="dxa"/>
            <w:shd w:val="clear" w:color="auto" w:fill="DEEAF6" w:themeFill="accent1" w:themeFillTint="33"/>
          </w:tcPr>
          <w:p w14:paraId="38D105C7" w14:textId="148FEF91" w:rsidR="00E0024C" w:rsidRPr="006974AE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  <w:r w:rsidR="00996F11"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النظري</w:t>
            </w:r>
          </w:p>
        </w:tc>
      </w:tr>
      <w:tr w:rsidR="00996F11" w:rsidRPr="006974AE" w14:paraId="000718BD" w14:textId="77777777" w:rsidTr="000D52AC">
        <w:trPr>
          <w:jc w:val="center"/>
        </w:trPr>
        <w:tc>
          <w:tcPr>
            <w:tcW w:w="10155" w:type="dxa"/>
            <w:vAlign w:val="center"/>
          </w:tcPr>
          <w:p w14:paraId="352B4C60" w14:textId="77777777" w:rsidR="00996F11" w:rsidRPr="006974AE" w:rsidRDefault="00996F11" w:rsidP="00996F11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مقدمة: الجمل الاستخلاصية للعقاقير الدوائية النباتية</w:t>
            </w:r>
          </w:p>
          <w:p w14:paraId="591DD617" w14:textId="77777777" w:rsidR="00996F11" w:rsidRPr="006974AE" w:rsidRDefault="00996F11" w:rsidP="00996F11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طرائق الكشف و المعايرات</w:t>
            </w:r>
          </w:p>
          <w:p w14:paraId="68AB1AAD" w14:textId="77777777" w:rsidR="00996F11" w:rsidRPr="006974AE" w:rsidRDefault="00996F11" w:rsidP="00996F11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الزمر الكيميائية الطبيعية الفعالة وطرق الاصطناع الحيوي</w:t>
            </w:r>
          </w:p>
          <w:p w14:paraId="072B5563" w14:textId="6039B7AE" w:rsidR="00996F11" w:rsidRPr="006974AE" w:rsidRDefault="00996F11" w:rsidP="00996F11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المواد الدسمة</w:t>
            </w:r>
          </w:p>
          <w:p w14:paraId="24777814" w14:textId="469EC91C" w:rsidR="00996F11" w:rsidRPr="006974AE" w:rsidRDefault="00996F11" w:rsidP="00996F11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المواد السكرية</w:t>
            </w:r>
          </w:p>
          <w:p w14:paraId="526B78D3" w14:textId="16466B30" w:rsidR="00996F11" w:rsidRPr="006974AE" w:rsidRDefault="00996F11" w:rsidP="00996F11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bookmarkStart w:id="0" w:name="OLE_LINK12"/>
            <w:bookmarkStart w:id="1" w:name="OLE_LINK13"/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الفينولات و الغليكوزيدات الفينولية</w:t>
            </w:r>
            <w:bookmarkEnd w:id="0"/>
            <w:bookmarkEnd w:id="1"/>
          </w:p>
        </w:tc>
      </w:tr>
      <w:tr w:rsidR="00996F11" w:rsidRPr="006974AE" w14:paraId="04407D4E" w14:textId="77777777" w:rsidTr="000D52AC">
        <w:trPr>
          <w:jc w:val="center"/>
        </w:trPr>
        <w:tc>
          <w:tcPr>
            <w:tcW w:w="10155" w:type="dxa"/>
            <w:shd w:val="clear" w:color="auto" w:fill="BDD6EE" w:themeFill="accent1" w:themeFillTint="66"/>
          </w:tcPr>
          <w:p w14:paraId="727EC460" w14:textId="3E41FB18" w:rsidR="00996F11" w:rsidRPr="006974AE" w:rsidRDefault="00996F11" w:rsidP="00996F11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 العملي</w:t>
            </w:r>
          </w:p>
        </w:tc>
      </w:tr>
      <w:tr w:rsidR="00996F11" w:rsidRPr="006974AE" w14:paraId="6B3235A6" w14:textId="77777777" w:rsidTr="000D52AC">
        <w:trPr>
          <w:jc w:val="center"/>
        </w:trPr>
        <w:tc>
          <w:tcPr>
            <w:tcW w:w="10155" w:type="dxa"/>
            <w:vAlign w:val="center"/>
          </w:tcPr>
          <w:p w14:paraId="660BCD8E" w14:textId="77777777" w:rsidR="00996F11" w:rsidRPr="006974AE" w:rsidRDefault="00996F11" w:rsidP="00996F11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مقدمة عامة والتعرّف على أهم طرق الاستخلاص</w:t>
            </w:r>
          </w:p>
          <w:p w14:paraId="6DD9BCBD" w14:textId="77777777" w:rsidR="00996F11" w:rsidRPr="006974AE" w:rsidRDefault="00996F11" w:rsidP="00996F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المواد الدباغية : </w:t>
            </w: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الاستخلاص – الكشف- المعايرة</w:t>
            </w:r>
          </w:p>
          <w:p w14:paraId="552A9E0A" w14:textId="77777777" w:rsidR="00996F11" w:rsidRPr="006974AE" w:rsidRDefault="00996F11" w:rsidP="00996F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>الكومارينات: الاستخلاص – الكشف- المعايرة</w:t>
            </w:r>
          </w:p>
          <w:p w14:paraId="5EFDB761" w14:textId="77777777" w:rsidR="00996F11" w:rsidRPr="006974AE" w:rsidRDefault="00996F11" w:rsidP="00996F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الفلافونوئيدات : </w:t>
            </w: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الاستخلاص – الكشف- المعايرة</w:t>
            </w:r>
          </w:p>
          <w:p w14:paraId="4670E499" w14:textId="77777777" w:rsidR="00996F11" w:rsidRPr="006974AE" w:rsidRDefault="00996F11" w:rsidP="00996F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المشتقات الانتوسيانيدية : </w:t>
            </w: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الاستخلاص – الكشف- المعايرة</w:t>
            </w:r>
          </w:p>
          <w:p w14:paraId="3E80B87C" w14:textId="73FE8BAF" w:rsidR="00996F11" w:rsidRPr="006974AE" w:rsidRDefault="00996F11" w:rsidP="00996F11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974AE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المشتقات الانترانوئيدية : </w:t>
            </w: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الاستخلاص – الكشف- المعايرة</w:t>
            </w:r>
          </w:p>
        </w:tc>
      </w:tr>
      <w:tr w:rsidR="00996F11" w:rsidRPr="006974AE" w14:paraId="522E6536" w14:textId="77777777" w:rsidTr="000D52AC">
        <w:trPr>
          <w:jc w:val="center"/>
        </w:trPr>
        <w:tc>
          <w:tcPr>
            <w:tcW w:w="10155" w:type="dxa"/>
            <w:shd w:val="clear" w:color="auto" w:fill="DEEAF6" w:themeFill="accent1" w:themeFillTint="33"/>
          </w:tcPr>
          <w:p w14:paraId="4006711E" w14:textId="5E875E09" w:rsidR="00996F11" w:rsidRPr="006974AE" w:rsidRDefault="00996F11" w:rsidP="00996F11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996F11" w:rsidRPr="006974AE" w14:paraId="32751209" w14:textId="77777777" w:rsidTr="000D52AC">
        <w:trPr>
          <w:jc w:val="center"/>
        </w:trPr>
        <w:tc>
          <w:tcPr>
            <w:tcW w:w="10155" w:type="dxa"/>
          </w:tcPr>
          <w:p w14:paraId="50156723" w14:textId="77777777" w:rsidR="00996F11" w:rsidRPr="006974AE" w:rsidRDefault="00996F11" w:rsidP="00BF129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right="180" w:firstLine="0"/>
              <w:jc w:val="both"/>
              <w:rPr>
                <w:rFonts w:ascii="Sakkal Majalla" w:hAnsi="Sakkal Majalla" w:cs="Sakkal Majalla"/>
                <w:b/>
                <w:bCs/>
                <w:i/>
                <w:iCs/>
              </w:rPr>
            </w:pPr>
            <w:proofErr w:type="spellStart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Trease</w:t>
            </w:r>
            <w:proofErr w:type="spellEnd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 and Evans Pharmacognosy, William C. Evans, Saunders Elsevier, 2009, sixteenth edition., ISBN 978-0 -7020 -2934-9.</w:t>
            </w:r>
          </w:p>
          <w:p w14:paraId="60227B03" w14:textId="77777777" w:rsidR="00996F11" w:rsidRPr="006974AE" w:rsidRDefault="00996F11" w:rsidP="00BF129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right="180" w:firstLine="0"/>
              <w:jc w:val="both"/>
              <w:rPr>
                <w:rFonts w:ascii="Sakkal Majalla" w:hAnsi="Sakkal Majalla" w:cs="Sakkal Majalla"/>
                <w:b/>
                <w:bCs/>
                <w:i/>
                <w:iCs/>
              </w:rPr>
            </w:pPr>
            <w:proofErr w:type="spellStart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Pharmacognosy.Phytochemistry</w:t>
            </w:r>
            <w:proofErr w:type="spellEnd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, medicinal plants. </w:t>
            </w:r>
            <w:proofErr w:type="spellStart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Bruneton</w:t>
            </w:r>
            <w:proofErr w:type="spellEnd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 Jean, Lavoisier; 2009 4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  <w:vertAlign w:val="superscript"/>
              </w:rPr>
              <w:t>th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 edition; ISBN 978-2743011888.</w:t>
            </w:r>
          </w:p>
          <w:p w14:paraId="25D5FF01" w14:textId="77777777" w:rsidR="00996F11" w:rsidRPr="006974AE" w:rsidRDefault="00996F11" w:rsidP="00BF129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right="180" w:firstLine="0"/>
              <w:jc w:val="both"/>
              <w:rPr>
                <w:rFonts w:ascii="Sakkal Majalla" w:hAnsi="Sakkal Majalla" w:cs="Sakkal Majalla"/>
                <w:b/>
                <w:bCs/>
                <w:i/>
                <w:iCs/>
              </w:rPr>
            </w:pP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Medicinal Natural Products: A Biosynthetic Approach. Paul M </w:t>
            </w:r>
            <w:proofErr w:type="spellStart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Dewick</w:t>
            </w:r>
            <w:proofErr w:type="spellEnd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, John Wiley &amp; Sons, 2009,3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  <w:vertAlign w:val="superscript"/>
              </w:rPr>
              <w:t>rd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 edition,</w:t>
            </w:r>
            <w:r w:rsidRPr="006974A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ISBN 978-0-470-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lastRenderedPageBreak/>
              <w:t>74168-9.</w:t>
            </w:r>
          </w:p>
          <w:p w14:paraId="58EDB63C" w14:textId="1DA485D5" w:rsidR="00996F11" w:rsidRPr="006974AE" w:rsidRDefault="00996F11" w:rsidP="00BF129D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right="180" w:firstLine="0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Textbook of pharmacognosy &amp; phytochemistry, </w:t>
            </w:r>
            <w:proofErr w:type="spellStart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Biren</w:t>
            </w:r>
            <w:proofErr w:type="spellEnd"/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 Shah &amp; A.K. Seth, Elsevier, 2010, 1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  <w:vertAlign w:val="superscript"/>
              </w:rPr>
              <w:t>st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 xml:space="preserve"> edition,</w:t>
            </w:r>
            <w:r w:rsidRPr="006974AE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6974AE">
              <w:rPr>
                <w:rFonts w:ascii="Sakkal Majalla" w:hAnsi="Sakkal Majalla" w:cs="Sakkal Majalla"/>
                <w:b/>
                <w:bCs/>
                <w:i/>
                <w:iCs/>
              </w:rPr>
              <w:t>ISBN: 978-81-312-2298-0.</w:t>
            </w:r>
          </w:p>
        </w:tc>
      </w:tr>
    </w:tbl>
    <w:p w14:paraId="78FB7856" w14:textId="3D078684" w:rsidR="00BD75E4" w:rsidRDefault="00760484" w:rsidP="00760484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lastRenderedPageBreak/>
        <w:t xml:space="preserve">                                                                                  </w:t>
      </w:r>
    </w:p>
    <w:p w14:paraId="0F0EF696" w14:textId="4EE2BBA4" w:rsidR="00760484" w:rsidRDefault="00BD75E4" w:rsidP="00BD75E4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                                                                                     </w:t>
      </w:r>
      <w:r w:rsidR="00760484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عميد كلية الصيدلة</w:t>
      </w:r>
    </w:p>
    <w:p w14:paraId="16BCC983" w14:textId="4167B9FC" w:rsidR="00760484" w:rsidRPr="00306C3E" w:rsidRDefault="00760484" w:rsidP="00760484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</w:t>
      </w:r>
      <w:r w:rsidR="00BD75E4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د. </w:t>
      </w:r>
      <w:r w:rsidR="00BD75E4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>كنده درويش</w:t>
      </w:r>
    </w:p>
    <w:sectPr w:rsidR="00760484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24B1"/>
    <w:multiLevelType w:val="hybridMultilevel"/>
    <w:tmpl w:val="B036774C"/>
    <w:lvl w:ilvl="0" w:tplc="DE064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3624">
    <w:abstractNumId w:val="13"/>
  </w:num>
  <w:num w:numId="2" w16cid:durableId="405566538">
    <w:abstractNumId w:val="12"/>
  </w:num>
  <w:num w:numId="3" w16cid:durableId="1818571148">
    <w:abstractNumId w:val="11"/>
  </w:num>
  <w:num w:numId="4" w16cid:durableId="357004492">
    <w:abstractNumId w:val="9"/>
  </w:num>
  <w:num w:numId="5" w16cid:durableId="305666046">
    <w:abstractNumId w:val="5"/>
  </w:num>
  <w:num w:numId="6" w16cid:durableId="61222137">
    <w:abstractNumId w:val="3"/>
  </w:num>
  <w:num w:numId="7" w16cid:durableId="1903251863">
    <w:abstractNumId w:val="1"/>
  </w:num>
  <w:num w:numId="8" w16cid:durableId="1372460888">
    <w:abstractNumId w:val="0"/>
  </w:num>
  <w:num w:numId="9" w16cid:durableId="390925504">
    <w:abstractNumId w:val="8"/>
  </w:num>
  <w:num w:numId="10" w16cid:durableId="1516338206">
    <w:abstractNumId w:val="4"/>
  </w:num>
  <w:num w:numId="11" w16cid:durableId="1899168102">
    <w:abstractNumId w:val="6"/>
  </w:num>
  <w:num w:numId="12" w16cid:durableId="414476000">
    <w:abstractNumId w:val="14"/>
  </w:num>
  <w:num w:numId="13" w16cid:durableId="830483191">
    <w:abstractNumId w:val="10"/>
  </w:num>
  <w:num w:numId="14" w16cid:durableId="1817069908">
    <w:abstractNumId w:val="2"/>
  </w:num>
  <w:num w:numId="15" w16cid:durableId="1725443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D52AC"/>
    <w:rsid w:val="000E6C23"/>
    <w:rsid w:val="00107036"/>
    <w:rsid w:val="00122CDB"/>
    <w:rsid w:val="00145468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5A0291"/>
    <w:rsid w:val="00620ABB"/>
    <w:rsid w:val="006713DA"/>
    <w:rsid w:val="006974AE"/>
    <w:rsid w:val="006D5A3D"/>
    <w:rsid w:val="006D7F5E"/>
    <w:rsid w:val="00752826"/>
    <w:rsid w:val="00760484"/>
    <w:rsid w:val="007E62F0"/>
    <w:rsid w:val="00862029"/>
    <w:rsid w:val="00867ABC"/>
    <w:rsid w:val="00896361"/>
    <w:rsid w:val="008A7E68"/>
    <w:rsid w:val="008B5FCE"/>
    <w:rsid w:val="008B6E84"/>
    <w:rsid w:val="008F2EF9"/>
    <w:rsid w:val="009455CB"/>
    <w:rsid w:val="00996F11"/>
    <w:rsid w:val="009A6988"/>
    <w:rsid w:val="009B11C1"/>
    <w:rsid w:val="009F42C5"/>
    <w:rsid w:val="00A020F0"/>
    <w:rsid w:val="00A57C1D"/>
    <w:rsid w:val="00AD5001"/>
    <w:rsid w:val="00BD75E4"/>
    <w:rsid w:val="00BD775F"/>
    <w:rsid w:val="00BE073B"/>
    <w:rsid w:val="00BE2058"/>
    <w:rsid w:val="00BF129D"/>
    <w:rsid w:val="00CE0526"/>
    <w:rsid w:val="00D13646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605FAB3A-C023-43B1-A11E-13E2F7AE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Zeinab Hassan</cp:lastModifiedBy>
  <cp:revision>17</cp:revision>
  <cp:lastPrinted>2022-08-21T09:06:00Z</cp:lastPrinted>
  <dcterms:created xsi:type="dcterms:W3CDTF">2020-12-23T02:17:00Z</dcterms:created>
  <dcterms:modified xsi:type="dcterms:W3CDTF">2022-08-21T09:06:00Z</dcterms:modified>
</cp:coreProperties>
</file>