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82CD" w14:textId="77777777" w:rsidR="00B565DC" w:rsidRDefault="000A5D56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FD125B0" wp14:editId="059F9D98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1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64210E" w14:textId="77777777" w:rsidR="00B565DC" w:rsidRDefault="00B565D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25B0" id="Text Box 4" o:spid="_x0000_s1026" style="position:absolute;left:0;text-align:left;margin-left:10.5pt;margin-top:-64.65pt;width:14.25pt;height:35.25pt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i4wEAAMgDAAAOAAAAZHJzL2Uyb0RvYy54bWysU8Fu2zAMvQ/YPwi6L06CtGmNOMWwIsOA&#10;oivQbjsrshQLk0WNUmJnXz9KdtOguxX1QRBF+um9R2p107eWHRQGA67is8mUM+Uk1MbtKv7jafPp&#10;irMQhauFBacqflSB36w/flh1vlRzaMDWChmBuFB2vuJNjL4siiAb1YowAa8cJTVgKyKFuCtqFB2h&#10;t7aYT6eXRQdYewSpQqDT2yHJ1xlfayXjd62DisxWnLjFvGJet2kt1itR7lD4xsiRhngDi1YYR5ee&#10;oG5FFGyP5j+o1kiEADpOJLQFaG2kyhpIzWz6Ss1jI7zKWsic4E82hfeDlfeHR/+AiXrwdyB/B3Kk&#10;6HwoT5kUhLGm19gybY3/Sc3OgkkC67Ofx5Ofqo9M0uHsanq9vOBMUmqxWF7SPqGLMsGkKz2G+FVB&#10;y9Km4kjtyqDicBfiUPpckhmCNfXGWJsD3G2/WGQHQa3d5G9ED+dl1qViB+m3ATGdZIWDqCQv9tue&#10;kmm7hfr4QKgKiVAD+Jezjsaj4uHPXqDizH5z5P/1bLFI85SDxcVyTgGeZ7bnGeEkQVU8crb3aHYN&#10;YQ/2JXlP/S+BfvQgknn38Nx5Ub6yYqgdJH3eR9Am+/TCfNRG45KdHkc7zeN5nKteHuD6HwAAAP//&#10;AwBQSwMEFAAGAAgAAAAhADkFioPhAAAACgEAAA8AAABkcnMvZG93bnJldi54bWxMj0FPg0AQhe8m&#10;/ofNmHgx7QJSQ5GlMSYe6qnWJqa3LTsCws4Sdlvw3zue9Pjmvbz5XrGZbS8uOPrWkYJ4GYFAqpxp&#10;qVZweH9ZZCB80GR07wgVfKOHTXl9VejcuIne8LIPteAS8rlW0IQw5FL6qkGr/dINSOx9utHqwHKs&#10;pRn1xOW2l0kUPUirW+IPjR7wucGq25+tgulue0w/Uty5w27q6DU6mu5rq9Ttzfz0CCLgHP7C8IvP&#10;6FAy08mdyXjRK0hinhIULOJkfQ+CE+l6BeLEl1WWgSwL+X9C+QMAAP//AwBQSwECLQAUAAYACAAA&#10;ACEAtoM4kv4AAADhAQAAEwAAAAAAAAAAAAAAAAAAAAAAW0NvbnRlbnRfVHlwZXNdLnhtbFBLAQIt&#10;ABQABgAIAAAAIQA4/SH/1gAAAJQBAAALAAAAAAAAAAAAAAAAAC8BAABfcmVscy8ucmVsc1BLAQIt&#10;ABQABgAIAAAAIQAKwrLi4wEAAMgDAAAOAAAAAAAAAAAAAAAAAC4CAABkcnMvZTJvRG9jLnhtbFBL&#10;AQItABQABgAIAAAAIQA5BYqD4QAAAAoBAAAPAAAAAAAAAAAAAAAAAD0EAABkcnMvZG93bnJldi54&#10;bWxQSwUGAAAAAAQABADzAAAASwUAAAAA&#10;" stroked="f">
                <v:textbox>
                  <w:txbxContent>
                    <w:p w14:paraId="2A64210E" w14:textId="77777777" w:rsidR="00B565DC" w:rsidRDefault="00B565DC"/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273"/>
        <w:gridCol w:w="2058"/>
        <w:gridCol w:w="1989"/>
        <w:gridCol w:w="1909"/>
      </w:tblGrid>
      <w:tr w:rsidR="00B565DC" w14:paraId="1B573D62" w14:textId="77777777">
        <w:trPr>
          <w:trHeight w:val="265"/>
        </w:trPr>
        <w:tc>
          <w:tcPr>
            <w:tcW w:w="2151" w:type="dxa"/>
            <w:shd w:val="clear" w:color="auto" w:fill="B3B3B3"/>
          </w:tcPr>
          <w:p w14:paraId="6CCE99CF" w14:textId="77777777" w:rsidR="00B565DC" w:rsidRDefault="000A5D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4"/>
            <w:shd w:val="clear" w:color="auto" w:fill="B3B3B3"/>
          </w:tcPr>
          <w:p w14:paraId="4CEF81E6" w14:textId="77777777" w:rsidR="00B565DC" w:rsidRDefault="000A5D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B565DC" w14:paraId="5EF4C3B0" w14:textId="77777777">
        <w:trPr>
          <w:trHeight w:val="265"/>
        </w:trPr>
        <w:tc>
          <w:tcPr>
            <w:tcW w:w="2151" w:type="dxa"/>
          </w:tcPr>
          <w:p w14:paraId="7CDA907F" w14:textId="77777777" w:rsidR="00B565DC" w:rsidRDefault="000A5D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2"/>
          </w:tcPr>
          <w:p w14:paraId="67E6454E" w14:textId="77777777" w:rsidR="00B565DC" w:rsidRDefault="00D01EE1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D01E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أمن الغذاء</w:t>
            </w:r>
          </w:p>
        </w:tc>
        <w:tc>
          <w:tcPr>
            <w:tcW w:w="1991" w:type="dxa"/>
          </w:tcPr>
          <w:p w14:paraId="07FDB434" w14:textId="77777777" w:rsidR="00B565DC" w:rsidRDefault="000A5D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2AF6F3D4" w14:textId="77777777" w:rsidR="00B565DC" w:rsidRDefault="00D01EE1" w:rsidP="00D01EE1">
            <w:pPr>
              <w:tabs>
                <w:tab w:val="center" w:pos="1062"/>
                <w:tab w:val="right" w:pos="2124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D01EE1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CPFE405</w:t>
            </w:r>
          </w:p>
        </w:tc>
      </w:tr>
      <w:tr w:rsidR="00B565DC" w14:paraId="219C7468" w14:textId="77777777">
        <w:trPr>
          <w:trHeight w:val="265"/>
        </w:trPr>
        <w:tc>
          <w:tcPr>
            <w:tcW w:w="2151" w:type="dxa"/>
          </w:tcPr>
          <w:p w14:paraId="6F040F33" w14:textId="77777777" w:rsidR="00B565DC" w:rsidRDefault="000A5D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09C816AF" w14:textId="77777777" w:rsidR="00B565DC" w:rsidRDefault="000A5D56" w:rsidP="00D01EE1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D01EE1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2060" w:type="dxa"/>
          </w:tcPr>
          <w:p w14:paraId="5C1AF47D" w14:textId="77777777" w:rsidR="00B565DC" w:rsidRDefault="000A5D56" w:rsidP="00D01EE1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="00D01EE1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D01EE1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SY"/>
              </w:rPr>
              <w:t>0</w:t>
            </w:r>
            <w:r w:rsidR="00D01EE1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1991" w:type="dxa"/>
          </w:tcPr>
          <w:p w14:paraId="1122531A" w14:textId="77777777" w:rsidR="00B565DC" w:rsidRDefault="000A5D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6CDAD14D" w14:textId="77777777" w:rsidR="00B565DC" w:rsidRDefault="00B565DC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B565DC" w14:paraId="66CB58DD" w14:textId="77777777">
        <w:trPr>
          <w:trHeight w:val="265"/>
        </w:trPr>
        <w:tc>
          <w:tcPr>
            <w:tcW w:w="3425" w:type="dxa"/>
            <w:gridSpan w:val="2"/>
          </w:tcPr>
          <w:p w14:paraId="0A2A6FF5" w14:textId="77777777" w:rsidR="00B565DC" w:rsidRDefault="000A5D56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1915C9FF" w14:textId="77777777" w:rsidR="00B565DC" w:rsidRDefault="000A5D56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</w:tcPr>
          <w:p w14:paraId="73F2F3C1" w14:textId="77777777" w:rsidR="00B565DC" w:rsidRDefault="000A5D5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</w:tcPr>
          <w:p w14:paraId="4A7E3530" w14:textId="77777777" w:rsidR="00B565DC" w:rsidRDefault="00B565DC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</w:tbl>
    <w:p w14:paraId="221CFBBD" w14:textId="77777777" w:rsidR="00B565DC" w:rsidRDefault="00B565DC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565DC" w14:paraId="0856D30E" w14:textId="77777777">
        <w:trPr>
          <w:trHeight w:val="97"/>
        </w:trPr>
        <w:tc>
          <w:tcPr>
            <w:tcW w:w="9355" w:type="dxa"/>
            <w:shd w:val="clear" w:color="auto" w:fill="B3B3B3"/>
          </w:tcPr>
          <w:p w14:paraId="4CF25940" w14:textId="77777777" w:rsidR="00B565DC" w:rsidRDefault="000A5D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B565DC" w14:paraId="01870BEB" w14:textId="77777777">
        <w:trPr>
          <w:trHeight w:val="466"/>
        </w:trPr>
        <w:tc>
          <w:tcPr>
            <w:tcW w:w="9355" w:type="dxa"/>
          </w:tcPr>
          <w:p w14:paraId="05EB7BA8" w14:textId="77777777" w:rsidR="00386E14" w:rsidRPr="00386E14" w:rsidRDefault="00386E14" w:rsidP="00386E14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386E14"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  <w:t>يكتسب الطالب في هذا المقرر مجموعة من المعلومات الضرورية لفهم:</w:t>
            </w:r>
          </w:p>
          <w:p w14:paraId="35F39F05" w14:textId="77777777" w:rsidR="00386E14" w:rsidRDefault="00386E14" w:rsidP="00386E14">
            <w:pPr>
              <w:pStyle w:val="ListParagraph"/>
              <w:numPr>
                <w:ilvl w:val="0"/>
                <w:numId w:val="5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أهمية أمن الغذاء.</w:t>
            </w:r>
          </w:p>
          <w:p w14:paraId="5E284520" w14:textId="77777777" w:rsidR="00386E14" w:rsidRPr="00386E14" w:rsidRDefault="00386E14" w:rsidP="00386E14">
            <w:pPr>
              <w:pStyle w:val="ListParagraph"/>
              <w:numPr>
                <w:ilvl w:val="0"/>
                <w:numId w:val="5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الأمراض المختلفة التي </w:t>
            </w: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تنتقل عن طريق الغذاء سواءً من مصدر كيميائي م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ثل المعادن الثقيلة أو من مصادر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العدوى المختلفة.</w:t>
            </w:r>
          </w:p>
          <w:p w14:paraId="49F0D350" w14:textId="77777777" w:rsidR="00386E14" w:rsidRDefault="00386E14" w:rsidP="00386E14">
            <w:pPr>
              <w:pStyle w:val="ListParagraph"/>
              <w:numPr>
                <w:ilvl w:val="0"/>
                <w:numId w:val="5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الحفاظ على الصحة ومنع انتشار الأمراض المنقولة بالغذاء.</w:t>
            </w:r>
          </w:p>
          <w:p w14:paraId="36E7731D" w14:textId="77777777" w:rsidR="00386E14" w:rsidRDefault="00386E14" w:rsidP="00386E14">
            <w:pPr>
              <w:pStyle w:val="ListParagraph"/>
              <w:numPr>
                <w:ilvl w:val="0"/>
                <w:numId w:val="5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آليات حدوث هذا التلوث بالمراحل المختلفة بدءاً من المادة الخام ومروراً بالتصنيع وانتهاءً بظروف التخزين.</w:t>
            </w:r>
          </w:p>
          <w:p w14:paraId="6837EB36" w14:textId="77777777" w:rsidR="00386E14" w:rsidRDefault="00386E14" w:rsidP="00386E14">
            <w:pPr>
              <w:pStyle w:val="ListParagraph"/>
              <w:numPr>
                <w:ilvl w:val="0"/>
                <w:numId w:val="5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آليات المحافظة على سلامة الغذاء سواء المعالجة الحرارية أو إضافة المواد الحافظة أو الفحص أثناء الإنتاج.</w:t>
            </w:r>
          </w:p>
          <w:p w14:paraId="444761FD" w14:textId="77777777" w:rsidR="00B565DC" w:rsidRPr="00386E14" w:rsidRDefault="00386E14" w:rsidP="00386E14">
            <w:pPr>
              <w:pStyle w:val="ListParagraph"/>
              <w:numPr>
                <w:ilvl w:val="0"/>
                <w:numId w:val="5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المشعرات الضرورية والاختبارات الموجهة لحصول التلوث.</w:t>
            </w:r>
          </w:p>
        </w:tc>
      </w:tr>
    </w:tbl>
    <w:p w14:paraId="34E0E427" w14:textId="77777777" w:rsidR="00B565DC" w:rsidRDefault="00B565DC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B565DC" w14:paraId="6010F910" w14:textId="77777777">
        <w:trPr>
          <w:jc w:val="center"/>
        </w:trPr>
        <w:tc>
          <w:tcPr>
            <w:tcW w:w="9351" w:type="dxa"/>
            <w:shd w:val="clear" w:color="auto" w:fill="BFBFBF"/>
          </w:tcPr>
          <w:p w14:paraId="329D8556" w14:textId="77777777" w:rsidR="00B565DC" w:rsidRDefault="000A5D56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B565DC" w14:paraId="712215FE" w14:textId="77777777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/>
          </w:tcPr>
          <w:p w14:paraId="062FC195" w14:textId="77777777" w:rsidR="00B565DC" w:rsidRDefault="000A5D5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B565DC" w14:paraId="35AC10F8" w14:textId="77777777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29933" w14:textId="77777777" w:rsidR="00B565DC" w:rsidRPr="00386E14" w:rsidRDefault="008E41E7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مقدمة حول مكونات الغذاء</w:t>
            </w:r>
          </w:p>
        </w:tc>
      </w:tr>
      <w:tr w:rsidR="008E41E7" w14:paraId="0490EB2E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3D2F6" w14:textId="77777777" w:rsidR="008E41E7" w:rsidRPr="00386E14" w:rsidRDefault="008E41E7" w:rsidP="003B5A8E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86E14">
              <w:rPr>
                <w:rFonts w:ascii="Sakkal Majalla" w:hAnsi="Sakkal Majalla" w:cs="Sakkal Majalla" w:hint="cs"/>
                <w:sz w:val="26"/>
                <w:szCs w:val="26"/>
                <w:rtl/>
              </w:rPr>
              <w:t>مفهوم أمن الغذاء</w:t>
            </w:r>
          </w:p>
        </w:tc>
      </w:tr>
      <w:tr w:rsidR="008E41E7" w14:paraId="444004A2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05F3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المخاطر الميكروبية (الجراثيم)</w:t>
            </w:r>
          </w:p>
        </w:tc>
      </w:tr>
      <w:tr w:rsidR="008E41E7" w14:paraId="4E9B477B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E8E05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المخاطر الميكروبية (الفيروسات والطفيليات)</w:t>
            </w:r>
          </w:p>
        </w:tc>
      </w:tr>
      <w:tr w:rsidR="008E41E7" w14:paraId="71AB8902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22894" w14:textId="77777777" w:rsidR="008E41E7" w:rsidRPr="00386E14" w:rsidRDefault="008E41E7" w:rsidP="003B5A8E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المخاطر الكيميائية - السموم</w:t>
            </w:r>
          </w:p>
        </w:tc>
      </w:tr>
      <w:tr w:rsidR="008E41E7" w14:paraId="01FE5659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40A5C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المضافات الغذائية</w:t>
            </w:r>
          </w:p>
        </w:tc>
      </w:tr>
      <w:tr w:rsidR="008E41E7" w14:paraId="524EB48D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4F87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86E14">
              <w:rPr>
                <w:rFonts w:ascii="Sakkal Majalla" w:hAnsi="Sakkal Majalla" w:cs="Sakkal Majalla"/>
                <w:sz w:val="26"/>
                <w:szCs w:val="26"/>
                <w:rtl/>
              </w:rPr>
              <w:t>الأغذية المحورة جينياً</w:t>
            </w:r>
          </w:p>
        </w:tc>
      </w:tr>
      <w:tr w:rsidR="008E41E7" w14:paraId="0B5B17D4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17325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E41E7">
              <w:rPr>
                <w:rFonts w:ascii="Sakkal Majalla" w:hAnsi="Sakkal Majalla" w:cs="Sakkal Majalla"/>
                <w:sz w:val="26"/>
                <w:szCs w:val="26"/>
                <w:rtl/>
              </w:rPr>
              <w:t>تشعيع الأغذية</w:t>
            </w:r>
          </w:p>
        </w:tc>
      </w:tr>
      <w:tr w:rsidR="008E41E7" w14:paraId="2483D1A7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DDB22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8E41E7">
              <w:rPr>
                <w:rFonts w:ascii="Sakkal Majalla" w:hAnsi="Sakkal Majalla" w:cs="Sakkal Majalla"/>
                <w:sz w:val="26"/>
                <w:szCs w:val="26"/>
                <w:rtl/>
              </w:rPr>
              <w:t>فساد الأغذية</w:t>
            </w:r>
          </w:p>
          <w:p w14:paraId="68BC8D40" w14:textId="77777777" w:rsidR="008B625C" w:rsidRDefault="008B625C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غش الأغذية</w:t>
            </w:r>
          </w:p>
        </w:tc>
      </w:tr>
      <w:tr w:rsidR="008E41E7" w14:paraId="012B7A35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EC1BE" w14:textId="77777777" w:rsidR="008E41E7" w:rsidRP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E41E7">
              <w:rPr>
                <w:rFonts w:ascii="Sakkal Majalla" w:hAnsi="Sakkal Majalla" w:cs="Sakkal Majalla"/>
                <w:sz w:val="26"/>
                <w:szCs w:val="26"/>
                <w:rtl/>
              </w:rPr>
              <w:t>تحليل المخاطر وتحديد نقاط التحكم الحرجة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(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نظام الهاسب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) 1</w:t>
            </w:r>
          </w:p>
        </w:tc>
      </w:tr>
      <w:tr w:rsidR="008E41E7" w14:paraId="0B607F2E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BF12E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E41E7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تحليل المخاطر وتحديد نقاط التحكم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الحرجة (نظام الهاسب)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</w:tr>
      <w:tr w:rsidR="008E41E7" w:rsidRPr="008E41E7" w14:paraId="48A7A255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455" w14:textId="77777777" w:rsidR="008E41E7" w:rsidRDefault="008E41E7" w:rsidP="003B5A8E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E41E7">
              <w:rPr>
                <w:rFonts w:ascii="Sakkal Majalla" w:hAnsi="Sakkal Majalla" w:cs="Sakkal Majalla"/>
                <w:sz w:val="26"/>
                <w:szCs w:val="26"/>
                <w:rtl/>
              </w:rPr>
              <w:t>الهيئات والمنظمات المعنية بسلامة الأغذية</w:t>
            </w:r>
          </w:p>
        </w:tc>
      </w:tr>
    </w:tbl>
    <w:p w14:paraId="620B6C38" w14:textId="77777777" w:rsidR="00B565DC" w:rsidRDefault="00B565DC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B565DC" w14:paraId="1BCF13E8" w14:textId="7777777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6B439C46" w14:textId="77777777" w:rsidR="00B565DC" w:rsidRDefault="000A5D56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lastRenderedPageBreak/>
              <w:t xml:space="preserve">المراجع </w:t>
            </w:r>
          </w:p>
        </w:tc>
      </w:tr>
      <w:tr w:rsidR="00B565DC" w14:paraId="3736B912" w14:textId="77777777" w:rsidTr="008B625C">
        <w:trPr>
          <w:trHeight w:hRule="exact" w:val="1670"/>
        </w:trPr>
        <w:tc>
          <w:tcPr>
            <w:tcW w:w="9461" w:type="dxa"/>
          </w:tcPr>
          <w:p w14:paraId="723B631A" w14:textId="77777777" w:rsidR="008B625C" w:rsidRPr="008B625C" w:rsidRDefault="008B625C" w:rsidP="008B625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Nutrition: Concepts &amp; Controversies, 15 edition (2020); Frances Sienkiewicz Sizer et Ellie Whitney.</w:t>
            </w:r>
          </w:p>
          <w:p w14:paraId="6B55C2A5" w14:textId="77777777" w:rsidR="00B565DC" w:rsidRPr="008B625C" w:rsidRDefault="00E67470" w:rsidP="008B625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Food Safety - The Science of Keeping Food Safe, 2</w:t>
            </w: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nd</w:t>
            </w: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edition (2018); Ian C. Shaw</w:t>
            </w: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.</w:t>
            </w:r>
          </w:p>
          <w:p w14:paraId="54192ADA" w14:textId="77777777" w:rsidR="008B625C" w:rsidRPr="008B625C" w:rsidRDefault="008B625C" w:rsidP="008B625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Food Safety and Inspection: An Introduction (2019); Madeleine Smith.</w:t>
            </w:r>
          </w:p>
          <w:p w14:paraId="648DD139" w14:textId="77777777" w:rsidR="008B625C" w:rsidRPr="008B625C" w:rsidRDefault="008B625C" w:rsidP="008B625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Make It Safe: A Guide to Food Safety (2010); CSIRO Food and Nutritional Sciences.</w:t>
            </w:r>
          </w:p>
          <w:p w14:paraId="2FA0645B" w14:textId="77777777" w:rsidR="008B625C" w:rsidRPr="008B625C" w:rsidRDefault="008B625C" w:rsidP="008B625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سلامة الأغذية</w:t>
            </w:r>
            <w:r w:rsidRPr="008B6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(2011)</w:t>
            </w: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فهد بن محمد </w:t>
            </w:r>
            <w:r w:rsidRPr="008B6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الجساس</w:t>
            </w: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مبادئ</w:t>
            </w:r>
          </w:p>
        </w:tc>
      </w:tr>
    </w:tbl>
    <w:p w14:paraId="07920AA7" w14:textId="77777777" w:rsidR="00594534" w:rsidRDefault="000A5D56" w:rsidP="00594534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</w:t>
      </w:r>
    </w:p>
    <w:p w14:paraId="4A40CB2F" w14:textId="77777777" w:rsidR="00594534" w:rsidRDefault="000A5D56" w:rsidP="00594534">
      <w:pPr>
        <w:ind w:left="5760" w:firstLine="720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عميد كلية الصيدلة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</w:t>
      </w:r>
    </w:p>
    <w:p w14:paraId="063AD63C" w14:textId="08AF5AF3" w:rsidR="00B565DC" w:rsidRDefault="000A5D56" w:rsidP="00594534">
      <w:pPr>
        <w:ind w:left="5760" w:firstLine="720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            </w:t>
      </w:r>
    </w:p>
    <w:p w14:paraId="1A395F9E" w14:textId="24BDBA31" w:rsidR="00B565DC" w:rsidRDefault="000A5D56" w:rsidP="008B625C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</w:t>
      </w:r>
      <w:r w:rsidR="0059453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</w:t>
      </w:r>
      <w:r w:rsidR="008B625C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د. </w:t>
      </w:r>
      <w:r w:rsidR="0059453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                      </w:t>
      </w:r>
    </w:p>
    <w:p w14:paraId="2615DD22" w14:textId="77777777" w:rsidR="00B565DC" w:rsidRDefault="00B565DC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B565D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BF6E" w14:textId="77777777" w:rsidR="007A7B61" w:rsidRDefault="007A7B61">
      <w:r>
        <w:separator/>
      </w:r>
    </w:p>
  </w:endnote>
  <w:endnote w:type="continuationSeparator" w:id="0">
    <w:p w14:paraId="130FD539" w14:textId="77777777" w:rsidR="007A7B61" w:rsidRDefault="007A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D4BA" w14:textId="77777777" w:rsidR="007A7B61" w:rsidRDefault="007A7B61">
      <w:r>
        <w:separator/>
      </w:r>
    </w:p>
  </w:footnote>
  <w:footnote w:type="continuationSeparator" w:id="0">
    <w:p w14:paraId="131402DD" w14:textId="77777777" w:rsidR="007A7B61" w:rsidRDefault="007A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3B32" w14:textId="77777777" w:rsidR="00B565DC" w:rsidRDefault="000A5D56">
    <w:pPr>
      <w:pStyle w:val="Header"/>
      <w:jc w:val="center"/>
    </w:pPr>
    <w:r>
      <w:rPr>
        <w:noProof/>
      </w:rPr>
      <w:drawing>
        <wp:inline distT="0" distB="0" distL="0" distR="0" wp14:anchorId="3B86FF34" wp14:editId="44F948A1">
          <wp:extent cx="494030" cy="878205"/>
          <wp:effectExtent l="0" t="0" r="1270" b="0"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49403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57E"/>
    <w:multiLevelType w:val="hybridMultilevel"/>
    <w:tmpl w:val="4442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5901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40E72"/>
    <w:multiLevelType w:val="hybridMultilevel"/>
    <w:tmpl w:val="D0201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986127">
    <w:abstractNumId w:val="4"/>
  </w:num>
  <w:num w:numId="2" w16cid:durableId="902301474">
    <w:abstractNumId w:val="0"/>
  </w:num>
  <w:num w:numId="3" w16cid:durableId="1131171799">
    <w:abstractNumId w:val="2"/>
  </w:num>
  <w:num w:numId="4" w16cid:durableId="207573740">
    <w:abstractNumId w:val="1"/>
  </w:num>
  <w:num w:numId="5" w16cid:durableId="1805583624">
    <w:abstractNumId w:val="3"/>
  </w:num>
  <w:num w:numId="6" w16cid:durableId="1622299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DC"/>
    <w:rsid w:val="000A5D56"/>
    <w:rsid w:val="00386E14"/>
    <w:rsid w:val="00594534"/>
    <w:rsid w:val="007A7B61"/>
    <w:rsid w:val="008B625C"/>
    <w:rsid w:val="008E41E7"/>
    <w:rsid w:val="00962143"/>
    <w:rsid w:val="00B565DC"/>
    <w:rsid w:val="00BA7A28"/>
    <w:rsid w:val="00D01EE1"/>
    <w:rsid w:val="00E6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D413"/>
  <w15:docId w15:val="{B7010D85-B2AD-414A-B0BC-3EED4449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4</cp:revision>
  <cp:lastPrinted>2022-05-25T06:10:00Z</cp:lastPrinted>
  <dcterms:created xsi:type="dcterms:W3CDTF">2021-06-15T21:45:00Z</dcterms:created>
  <dcterms:modified xsi:type="dcterms:W3CDTF">2022-05-25T06:11:00Z</dcterms:modified>
</cp:coreProperties>
</file>