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BC7D" w14:textId="77777777" w:rsidR="002346F9" w:rsidRDefault="00356A7C" w:rsidP="00356A7C">
      <w:pPr>
        <w:jc w:val="center"/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70994097" wp14:editId="424FDAC4">
            <wp:extent cx="770400" cy="694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2F123" w14:textId="77777777" w:rsidR="00356A7C" w:rsidRDefault="00356A7C" w:rsidP="00356A7C">
      <w:pPr>
        <w:jc w:val="center"/>
        <w:rPr>
          <w:rtl/>
        </w:rPr>
      </w:pPr>
      <w:r>
        <w:rPr>
          <w:rFonts w:hint="cs"/>
          <w:b/>
          <w:bCs/>
          <w:sz w:val="24"/>
          <w:szCs w:val="24"/>
          <w:rtl/>
        </w:rPr>
        <w:t>توصيف مقرر دراسي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75"/>
        <w:gridCol w:w="1543"/>
        <w:gridCol w:w="1659"/>
        <w:gridCol w:w="1659"/>
        <w:gridCol w:w="1660"/>
      </w:tblGrid>
      <w:tr w:rsidR="00356A7C" w:rsidRPr="00CC0686" w14:paraId="48A80CD6" w14:textId="77777777" w:rsidTr="0058250A">
        <w:tc>
          <w:tcPr>
            <w:tcW w:w="1775" w:type="dxa"/>
            <w:shd w:val="clear" w:color="auto" w:fill="767171" w:themeFill="background2" w:themeFillShade="80"/>
          </w:tcPr>
          <w:p w14:paraId="1F698A82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كلية</w:t>
            </w:r>
          </w:p>
        </w:tc>
        <w:tc>
          <w:tcPr>
            <w:tcW w:w="6521" w:type="dxa"/>
            <w:gridSpan w:val="4"/>
            <w:shd w:val="clear" w:color="auto" w:fill="767171" w:themeFill="background2" w:themeFillShade="80"/>
          </w:tcPr>
          <w:p w14:paraId="2EF358F2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356A7C" w:rsidRPr="00CC0686" w14:paraId="10238E99" w14:textId="77777777" w:rsidTr="0058250A">
        <w:tc>
          <w:tcPr>
            <w:tcW w:w="1775" w:type="dxa"/>
          </w:tcPr>
          <w:p w14:paraId="72014E2C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3202" w:type="dxa"/>
            <w:gridSpan w:val="2"/>
          </w:tcPr>
          <w:p w14:paraId="3720E56C" w14:textId="77777777" w:rsidR="00356A7C" w:rsidRPr="00CC0686" w:rsidRDefault="00364807" w:rsidP="00E8750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التحليل الآلي</w:t>
            </w:r>
          </w:p>
        </w:tc>
        <w:tc>
          <w:tcPr>
            <w:tcW w:w="1659" w:type="dxa"/>
          </w:tcPr>
          <w:p w14:paraId="040E2865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رمز المقرر</w:t>
            </w:r>
            <w:r w:rsidR="0058250A"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2E305B19" w14:textId="77777777" w:rsidR="00356A7C" w:rsidRPr="00CC0686" w:rsidRDefault="00683F76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CPPH406</w:t>
            </w:r>
          </w:p>
        </w:tc>
      </w:tr>
      <w:tr w:rsidR="00356A7C" w:rsidRPr="00CC0686" w14:paraId="03F47A17" w14:textId="77777777" w:rsidTr="0058250A">
        <w:tc>
          <w:tcPr>
            <w:tcW w:w="1775" w:type="dxa"/>
          </w:tcPr>
          <w:p w14:paraId="3F22461E" w14:textId="77777777" w:rsidR="00356A7C" w:rsidRPr="00CC0686" w:rsidRDefault="00356A7C" w:rsidP="0036480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الساعات المعتمدة: </w:t>
            </w:r>
            <w:r w:rsidR="003648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43" w:type="dxa"/>
          </w:tcPr>
          <w:p w14:paraId="20E8D221" w14:textId="77777777" w:rsidR="00356A7C" w:rsidRPr="00CC0686" w:rsidRDefault="00356A7C" w:rsidP="0036480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نظري : </w:t>
            </w:r>
            <w:r w:rsidR="003648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59" w:type="dxa"/>
          </w:tcPr>
          <w:p w14:paraId="1ED1FEAD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عملي : 1</w:t>
            </w:r>
          </w:p>
        </w:tc>
        <w:tc>
          <w:tcPr>
            <w:tcW w:w="1659" w:type="dxa"/>
          </w:tcPr>
          <w:p w14:paraId="7923FFA5" w14:textId="77777777" w:rsidR="00356A7C" w:rsidRPr="00CC0686" w:rsidRDefault="00356A7C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المتطلب السابق</w:t>
            </w:r>
            <w:r w:rsidR="0058250A"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660" w:type="dxa"/>
          </w:tcPr>
          <w:p w14:paraId="7513641C" w14:textId="77777777" w:rsidR="00356A7C" w:rsidRPr="00CC0686" w:rsidRDefault="00356A7C" w:rsidP="0036480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كيمياء </w:t>
            </w:r>
            <w:r w:rsidR="00E87508" w:rsidRPr="00CC06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تحليلية</w:t>
            </w:r>
            <w:r w:rsidR="003648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56A7C" w:rsidRPr="00CC0686" w14:paraId="73CBB676" w14:textId="77777777" w:rsidTr="00386F4C">
        <w:tc>
          <w:tcPr>
            <w:tcW w:w="3318" w:type="dxa"/>
            <w:gridSpan w:val="2"/>
          </w:tcPr>
          <w:p w14:paraId="54FC77D5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المقرر جزء من برنامج دراسي للحصول على :</w:t>
            </w:r>
          </w:p>
        </w:tc>
        <w:tc>
          <w:tcPr>
            <w:tcW w:w="1659" w:type="dxa"/>
          </w:tcPr>
          <w:p w14:paraId="748DF80C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إجازة في الصيدلة</w:t>
            </w:r>
          </w:p>
        </w:tc>
        <w:tc>
          <w:tcPr>
            <w:tcW w:w="1659" w:type="dxa"/>
          </w:tcPr>
          <w:p w14:paraId="0571E41E" w14:textId="77777777" w:rsidR="00356A7C" w:rsidRPr="00CC0686" w:rsidRDefault="0058250A" w:rsidP="0058250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المستوى المقترح للمقرر :</w:t>
            </w:r>
          </w:p>
        </w:tc>
        <w:tc>
          <w:tcPr>
            <w:tcW w:w="1660" w:type="dxa"/>
          </w:tcPr>
          <w:p w14:paraId="7D48FAD5" w14:textId="77777777" w:rsidR="00356A7C" w:rsidRPr="00CC0686" w:rsidRDefault="0058250A" w:rsidP="00990493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مستوى : </w:t>
            </w:r>
            <w:r w:rsidR="009904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14:paraId="6923BB16" w14:textId="77777777" w:rsidR="00356A7C" w:rsidRPr="00CC0686" w:rsidRDefault="00356A7C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250A" w:rsidRPr="00CC0686" w14:paraId="49C4741E" w14:textId="77777777" w:rsidTr="0058250A">
        <w:tc>
          <w:tcPr>
            <w:tcW w:w="8296" w:type="dxa"/>
            <w:shd w:val="clear" w:color="auto" w:fill="767171" w:themeFill="background2" w:themeFillShade="80"/>
          </w:tcPr>
          <w:p w14:paraId="1ACD1C54" w14:textId="77777777" w:rsidR="0058250A" w:rsidRPr="00CC0686" w:rsidRDefault="0058250A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المقرر</w:t>
            </w:r>
          </w:p>
        </w:tc>
      </w:tr>
      <w:tr w:rsidR="0058250A" w:rsidRPr="00CC0686" w14:paraId="5FEF5A2A" w14:textId="77777777" w:rsidTr="0058250A">
        <w:tc>
          <w:tcPr>
            <w:tcW w:w="8296" w:type="dxa"/>
          </w:tcPr>
          <w:p w14:paraId="10A7862E" w14:textId="77777777" w:rsidR="00E87508" w:rsidRPr="00CC0686" w:rsidRDefault="00E87508" w:rsidP="003648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تمكين الطالب من معرفة أهمية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>مقرر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>التحليل الآلي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في مجال الصيدلة والصحة العامة .</w:t>
            </w:r>
          </w:p>
          <w:p w14:paraId="05D3600A" w14:textId="77777777" w:rsidR="00E87508" w:rsidRPr="00CC0686" w:rsidRDefault="00E87508" w:rsidP="003648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>المبادئ الأساسية وألية عمل ومجال استخدام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طرائق التحليل الآلية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التي تستخدم الأجهزة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 xml:space="preserve">الحديثة والمتطورة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>.</w:t>
            </w:r>
          </w:p>
          <w:p w14:paraId="1918247F" w14:textId="77777777" w:rsidR="00E87508" w:rsidRPr="00CC0686" w:rsidRDefault="00E87508" w:rsidP="0036480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كيفية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 xml:space="preserve">استخدام هذه الطرائق في اجراء تحليل نوعي وكمية لعينة مجهولة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.</w:t>
            </w:r>
          </w:p>
          <w:p w14:paraId="4E3CCCD7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التعرف على الميزات الايجابية لطرائق التحليل الآلية </w:t>
            </w:r>
            <w:r w:rsidR="00364807">
              <w:rPr>
                <w:rFonts w:ascii="Sakkal Majalla" w:hAnsi="Sakkal Majalla" w:cs="Sakkal Majalla" w:hint="cs"/>
                <w:rtl/>
                <w:lang w:bidi="ar-SY"/>
              </w:rPr>
              <w:t xml:space="preserve">من حيث الحساسية العالية والدقة والسرعة العاليتين لإنجاز تحليل ما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>مقارنة مع طرائق التحليل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التي تستخدم الأدوات </w:t>
            </w:r>
            <w:r w:rsidR="000B05FE">
              <w:rPr>
                <w:rFonts w:ascii="Sakkal Majalla" w:hAnsi="Sakkal Majalla" w:cs="Sakkal Majalla" w:hint="cs"/>
                <w:rtl/>
                <w:lang w:bidi="ar-SY"/>
              </w:rPr>
              <w:t xml:space="preserve">والأجهزة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>البسيطة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.</w:t>
            </w:r>
          </w:p>
          <w:p w14:paraId="0D8B307F" w14:textId="77777777" w:rsidR="00E87508" w:rsidRPr="00CC0686" w:rsidRDefault="00E87508" w:rsidP="00E875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kkal Majalla" w:hAnsi="Sakkal Majalla" w:cs="Sakkal Majalla"/>
                <w:lang w:bidi="ar-SY"/>
              </w:rPr>
            </w:pPr>
            <w:r w:rsidRPr="00CC0686">
              <w:rPr>
                <w:rFonts w:ascii="Sakkal Majalla" w:hAnsi="Sakkal Majalla" w:cs="Sakkal Majalla"/>
                <w:rtl/>
                <w:lang w:bidi="ar-SY"/>
              </w:rPr>
              <w:t>التعرف على أهم تطبيقات طرائق التحليل</w:t>
            </w:r>
            <w:r w:rsidR="000B05FE">
              <w:rPr>
                <w:rFonts w:ascii="Sakkal Majalla" w:hAnsi="Sakkal Majalla" w:cs="Sakkal Majalla" w:hint="cs"/>
                <w:rtl/>
                <w:lang w:bidi="ar-SY"/>
              </w:rPr>
              <w:t xml:space="preserve"> الآلية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 xml:space="preserve"> الحديثة </w:t>
            </w:r>
            <w:r w:rsidRPr="00CC0686">
              <w:rPr>
                <w:rFonts w:ascii="Sakkal Majalla" w:hAnsi="Sakkal Majalla" w:cs="Sakkal Majalla" w:hint="cs"/>
                <w:rtl/>
                <w:lang w:bidi="ar-SY"/>
              </w:rPr>
              <w:t xml:space="preserve"> في المجال البيئي والصيدلاني </w:t>
            </w:r>
            <w:r w:rsidRPr="00CC0686">
              <w:rPr>
                <w:rFonts w:ascii="Sakkal Majalla" w:hAnsi="Sakkal Majalla" w:cs="Sakkal Majalla"/>
                <w:rtl/>
                <w:lang w:bidi="ar-SY"/>
              </w:rPr>
              <w:t>.</w:t>
            </w:r>
          </w:p>
          <w:p w14:paraId="2FD02A31" w14:textId="77777777" w:rsidR="0058250A" w:rsidRPr="00CC0686" w:rsidRDefault="0058250A" w:rsidP="00356A7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7C62D838" w14:textId="77777777" w:rsidR="0058250A" w:rsidRPr="00CC0686" w:rsidRDefault="0058250A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CC0686" w14:paraId="670418F0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770DC9D0" w14:textId="77777777" w:rsidR="00124F2C" w:rsidRPr="00CC0686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محتوى المقرر</w:t>
            </w:r>
          </w:p>
        </w:tc>
      </w:tr>
      <w:tr w:rsidR="00124F2C" w:rsidRPr="00CC0686" w14:paraId="0AE6E168" w14:textId="77777777" w:rsidTr="00124F2C">
        <w:tc>
          <w:tcPr>
            <w:tcW w:w="8296" w:type="dxa"/>
            <w:shd w:val="clear" w:color="auto" w:fill="767171" w:themeFill="background2" w:themeFillShade="80"/>
          </w:tcPr>
          <w:p w14:paraId="233D8A14" w14:textId="77777777" w:rsidR="00124F2C" w:rsidRPr="00CC0686" w:rsidRDefault="00124F2C" w:rsidP="00124F2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 النظري</w:t>
            </w:r>
          </w:p>
        </w:tc>
      </w:tr>
      <w:tr w:rsidR="00124F2C" w:rsidRPr="00CC0686" w14:paraId="39030BA2" w14:textId="77777777" w:rsidTr="00124F2C">
        <w:tc>
          <w:tcPr>
            <w:tcW w:w="8296" w:type="dxa"/>
          </w:tcPr>
          <w:p w14:paraId="566218D7" w14:textId="77777777" w:rsidR="00E87508" w:rsidRPr="00CC0686" w:rsidRDefault="00124F2C" w:rsidP="000B05FE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1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 المبادئ الأساسية ل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طرائق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التحليل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الطيفية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.</w:t>
            </w:r>
          </w:p>
          <w:p w14:paraId="0C5FC394" w14:textId="77777777" w:rsidR="00F22476" w:rsidRPr="00CC0686" w:rsidRDefault="00E87508" w:rsidP="000B05FE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2-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طريقة مطيافية الامتصاص الذري </w:t>
            </w:r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AAS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50DEC594" w14:textId="77777777" w:rsidR="00E87508" w:rsidRPr="00CC0686" w:rsidRDefault="00E87508" w:rsidP="000B05FE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3 - طريقة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مطيافية الإصدار الذري باللهب </w:t>
            </w:r>
            <w:r w:rsidR="00F22476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Flame AES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0D4E9D2E" w14:textId="77777777" w:rsidR="00F22476" w:rsidRPr="00CC0686" w:rsidRDefault="00E87508" w:rsidP="000B05FE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4-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مطيافية الكتلة </w:t>
            </w:r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MS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. </w:t>
            </w:r>
          </w:p>
          <w:p w14:paraId="1BF09C18" w14:textId="77777777" w:rsidR="00E87508" w:rsidRPr="00CC0686" w:rsidRDefault="00F22476" w:rsidP="000B05FE">
            <w:pPr>
              <w:spacing w:before="120" w:after="120"/>
              <w:ind w:hanging="7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-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مطيافية الإصدار الجزيئي بالفلورة والفسفرة 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L F M ES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.</w:t>
            </w:r>
          </w:p>
          <w:p w14:paraId="78A108E6" w14:textId="77777777" w:rsidR="00F22476" w:rsidRPr="00CC0686" w:rsidRDefault="00F22476" w:rsidP="000B05FE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0B05FE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>–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مطيافية الأشعة تحت الحمراء </w:t>
            </w:r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I R  </w:t>
            </w:r>
            <w:proofErr w:type="spellStart"/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R</w:t>
            </w:r>
            <w:proofErr w:type="spellEnd"/>
            <w:r w:rsidR="000B05FE"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 S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.</w:t>
            </w:r>
          </w:p>
          <w:p w14:paraId="54DF6AFF" w14:textId="77777777" w:rsidR="00E87508" w:rsidRPr="00CC0686" w:rsidRDefault="00F22476" w:rsidP="000B05FE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- </w:t>
            </w:r>
            <w:r w:rsidR="000B05FE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طرائق التحليل الكروماتوغرافية</w:t>
            </w:r>
            <w:r w:rsidR="00DE3373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</w:t>
            </w:r>
            <w:r w:rsidR="00DE3373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GS – HPLC - IC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.</w:t>
            </w:r>
          </w:p>
          <w:p w14:paraId="1A1893D4" w14:textId="77777777" w:rsidR="00E87508" w:rsidRPr="00CC0686" w:rsidRDefault="00F22476" w:rsidP="00DE3373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- </w:t>
            </w:r>
            <w:r w:rsidR="00DE3373">
              <w:rPr>
                <w:rFonts w:ascii="Sakkal Majalla" w:hAnsi="Sakkal Majalla" w:cs="Sakkal Majalla" w:hint="cs"/>
                <w:sz w:val="24"/>
                <w:szCs w:val="24"/>
                <w:rtl/>
              </w:rPr>
              <w:t>طرائق التحليل الفولط أمبير ومتري</w:t>
            </w:r>
            <w:r w:rsidR="00DE3373">
              <w:rPr>
                <w:rFonts w:ascii="Sakkal Majalla" w:hAnsi="Sakkal Majalla" w:cs="Sakkal Majalla" w:hint="eastAsia"/>
                <w:sz w:val="24"/>
                <w:szCs w:val="24"/>
                <w:rtl/>
              </w:rPr>
              <w:t>ة</w:t>
            </w:r>
            <w:r w:rsidR="00DE337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والاستقطابية </w:t>
            </w:r>
            <w:r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3BEBE1AA" w14:textId="77777777" w:rsidR="00F22476" w:rsidRPr="00CC0686" w:rsidRDefault="00CC0686" w:rsidP="00DE3373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="00E87508" w:rsidRPr="00CC0686">
              <w:rPr>
                <w:rFonts w:ascii="Sakkal Majalla" w:eastAsiaTheme="minorEastAsia" w:hAnsi="Sakkal Majalla" w:cs="Sakkal Majalla"/>
                <w:sz w:val="24"/>
                <w:szCs w:val="24"/>
                <w:rtl/>
              </w:rPr>
              <w:t xml:space="preserve"> </w:t>
            </w:r>
            <w:r w:rsidR="00DE3373">
              <w:rPr>
                <w:rFonts w:ascii="Sakkal Majalla" w:eastAsiaTheme="minorEastAsia" w:hAnsi="Sakkal Majalla" w:cs="Sakkal Majalla" w:hint="cs"/>
                <w:sz w:val="24"/>
                <w:szCs w:val="24"/>
                <w:rtl/>
              </w:rPr>
              <w:t xml:space="preserve">تطبيقات طرائق التحليل الآلية الحديثة في المجال البيئي والصيدلاني </w:t>
            </w:r>
            <w:r w:rsidR="00F22476" w:rsidRPr="00CC0686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E87508" w:rsidRPr="00CC0686"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  <w:t xml:space="preserve"> </w:t>
            </w:r>
          </w:p>
          <w:p w14:paraId="633D12B1" w14:textId="77777777" w:rsidR="00124F2C" w:rsidRPr="00CC0686" w:rsidRDefault="00124F2C" w:rsidP="00CC0686">
            <w:pPr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4E21EF1" w14:textId="77777777" w:rsidR="00124F2C" w:rsidRPr="00CC0686" w:rsidRDefault="00124F2C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31C9DC44" w14:textId="77777777" w:rsidR="004A0020" w:rsidRPr="00CC0686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2813F8F1" w14:textId="77777777" w:rsidR="004A0020" w:rsidRPr="00CC0686" w:rsidRDefault="004A0020" w:rsidP="00356A7C">
      <w:pPr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4F2C" w:rsidRPr="00CC0686" w14:paraId="7C07FB82" w14:textId="77777777" w:rsidTr="004A0020">
        <w:tc>
          <w:tcPr>
            <w:tcW w:w="8296" w:type="dxa"/>
            <w:shd w:val="clear" w:color="auto" w:fill="767171" w:themeFill="background2" w:themeFillShade="80"/>
          </w:tcPr>
          <w:p w14:paraId="21420008" w14:textId="77777777" w:rsidR="00124F2C" w:rsidRPr="00CC0686" w:rsidRDefault="00124F2C" w:rsidP="00356A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 العلمية</w:t>
            </w:r>
          </w:p>
        </w:tc>
      </w:tr>
      <w:tr w:rsidR="00124F2C" w:rsidRPr="00CC0686" w14:paraId="371DE959" w14:textId="77777777" w:rsidTr="00124F2C">
        <w:tc>
          <w:tcPr>
            <w:tcW w:w="8296" w:type="dxa"/>
          </w:tcPr>
          <w:p w14:paraId="5948AACD" w14:textId="77777777" w:rsidR="00124F2C" w:rsidRPr="00CC0686" w:rsidRDefault="004A0020" w:rsidP="004A002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Analytical </w:t>
            </w:r>
            <w:proofErr w:type="gramStart"/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>Chemistry ,</w:t>
            </w:r>
            <w:proofErr w:type="gramEnd"/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7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vertAlign w:val="superscript"/>
              </w:rPr>
              <w:t>th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Edition , Gary D. Christian, Kevin A. Schug.2014</w:t>
            </w:r>
            <w:r w:rsidR="00186850" w:rsidRPr="00CC0686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          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124F2C" w:rsidRPr="00CC0686">
              <w:rPr>
                <w:rFonts w:ascii="Sakkal Majalla" w:hAnsi="Sakkal Majalla" w:cs="Sakkal Majalla"/>
                <w:sz w:val="24"/>
                <w:szCs w:val="24"/>
                <w:lang w:bidi="ar-SY"/>
              </w:rPr>
              <w:t>1.</w:t>
            </w:r>
            <w:r w:rsidRPr="00CC06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53CD6EFC" w14:textId="77777777" w:rsidR="004A0020" w:rsidRPr="00CC0686" w:rsidRDefault="004A0020" w:rsidP="004A0020">
            <w:pPr>
              <w:pStyle w:val="ListParagraph"/>
              <w:bidi w:val="0"/>
              <w:ind w:left="644"/>
              <w:rPr>
                <w:rFonts w:ascii="Sakkal Majalla" w:hAnsi="Sakkal Majalla" w:cs="Sakkal Majalla"/>
                <w:rtl/>
              </w:rPr>
            </w:pPr>
            <w:r w:rsidRPr="00CC0686">
              <w:rPr>
                <w:rFonts w:ascii="Sakkal Majalla" w:hAnsi="Sakkal Majalla" w:cs="Sakkal Majalla"/>
              </w:rPr>
              <w:t>2.Modern Analytical Chemistry , David Harvey , 2016</w:t>
            </w:r>
            <w:r w:rsidRPr="00CC0686">
              <w:rPr>
                <w:rFonts w:ascii="Sakkal Majalla" w:hAnsi="Sakkal Majalla" w:cs="Sakkal Majalla"/>
                <w:rtl/>
              </w:rPr>
              <w:t xml:space="preserve"> </w:t>
            </w:r>
          </w:p>
          <w:p w14:paraId="0B27A4B3" w14:textId="77777777" w:rsidR="004A0020" w:rsidRPr="00CC0686" w:rsidRDefault="004A0020" w:rsidP="004A0020">
            <w:pPr>
              <w:pStyle w:val="ListParagraph"/>
              <w:bidi w:val="0"/>
              <w:ind w:left="644"/>
              <w:jc w:val="both"/>
              <w:rPr>
                <w:rFonts w:ascii="Sakkal Majalla" w:hAnsi="Sakkal Majalla" w:cs="Sakkal Majalla"/>
              </w:rPr>
            </w:pPr>
            <w:r w:rsidRPr="00CC0686">
              <w:rPr>
                <w:rFonts w:ascii="Sakkal Majalla" w:hAnsi="Sakkal Majalla" w:cs="Sakkal Majalla"/>
              </w:rPr>
              <w:t>3.Quantitative Chemical Analysis , 8</w:t>
            </w:r>
            <w:r w:rsidRPr="00CC0686">
              <w:rPr>
                <w:rFonts w:ascii="Sakkal Majalla" w:hAnsi="Sakkal Majalla" w:cs="Sakkal Majalla"/>
                <w:vertAlign w:val="superscript"/>
              </w:rPr>
              <w:t>th</w:t>
            </w:r>
            <w:r w:rsidRPr="00CC0686">
              <w:rPr>
                <w:rFonts w:ascii="Sakkal Majalla" w:hAnsi="Sakkal Majalla" w:cs="Sakkal Majalla"/>
              </w:rPr>
              <w:t xml:space="preserve"> edition , Daniel C. Harris -, 2015</w:t>
            </w:r>
          </w:p>
          <w:p w14:paraId="0AE610C4" w14:textId="77777777" w:rsidR="00124F2C" w:rsidRPr="00CC0686" w:rsidRDefault="00124F2C" w:rsidP="00124F2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118DD360" w14:textId="77777777" w:rsidR="00124F2C" w:rsidRPr="00CC0686" w:rsidRDefault="00124F2C" w:rsidP="00356A7C">
      <w:pPr>
        <w:rPr>
          <w:rFonts w:ascii="Sakkal Majalla" w:hAnsi="Sakkal Majalla" w:cs="Sakkal Majalla"/>
          <w:sz w:val="24"/>
          <w:szCs w:val="24"/>
          <w:rtl/>
        </w:rPr>
      </w:pPr>
    </w:p>
    <w:p w14:paraId="08F2CDC4" w14:textId="3B2E6F48" w:rsidR="004A0020" w:rsidRPr="008C4031" w:rsidRDefault="004A0020" w:rsidP="004A002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068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 w:rsidR="00186850" w:rsidRPr="00CC068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</w:t>
      </w:r>
      <w:r w:rsidRPr="00CC068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="00186850" w:rsidRPr="00CC0686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</w:t>
      </w:r>
      <w:r w:rsidRPr="00CC0686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</w:t>
      </w:r>
      <w:r w:rsidRPr="008C4031">
        <w:rPr>
          <w:rFonts w:ascii="Sakkal Majalla" w:hAnsi="Sakkal Majalla" w:cs="Sakkal Majalla"/>
          <w:b/>
          <w:bCs/>
          <w:sz w:val="28"/>
          <w:szCs w:val="28"/>
          <w:rtl/>
        </w:rPr>
        <w:t>عميد كلية الصيدلة</w:t>
      </w:r>
    </w:p>
    <w:p w14:paraId="65CC7B0B" w14:textId="2B7D3390" w:rsidR="004A0020" w:rsidRPr="008C4031" w:rsidRDefault="004A0020" w:rsidP="004A002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C40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 w:rsidR="00186850" w:rsidRPr="008C40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</w:t>
      </w:r>
      <w:r w:rsidR="008C40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186850" w:rsidRPr="008C403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8C403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د. </w:t>
      </w:r>
      <w:r w:rsidR="00D70CE5" w:rsidRPr="008C4031">
        <w:rPr>
          <w:rFonts w:ascii="Sakkal Majalla" w:hAnsi="Sakkal Majalla" w:cs="Sakkal Majalla" w:hint="cs"/>
          <w:b/>
          <w:bCs/>
          <w:sz w:val="28"/>
          <w:szCs w:val="28"/>
          <w:rtl/>
        </w:rPr>
        <w:t>كنده درويش</w:t>
      </w:r>
    </w:p>
    <w:sectPr w:rsidR="004A0020" w:rsidRPr="008C4031" w:rsidSect="00313D9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8500" w14:textId="77777777" w:rsidR="007727EB" w:rsidRDefault="007727EB" w:rsidP="00CC0686">
      <w:pPr>
        <w:spacing w:after="0" w:line="240" w:lineRule="auto"/>
      </w:pPr>
      <w:r>
        <w:separator/>
      </w:r>
    </w:p>
  </w:endnote>
  <w:endnote w:type="continuationSeparator" w:id="0">
    <w:p w14:paraId="02CBEE7F" w14:textId="77777777" w:rsidR="007727EB" w:rsidRDefault="007727EB" w:rsidP="00CC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12123945"/>
      <w:docPartObj>
        <w:docPartGallery w:val="Page Numbers (Bottom of Page)"/>
        <w:docPartUnique/>
      </w:docPartObj>
    </w:sdtPr>
    <w:sdtEndPr/>
    <w:sdtContent>
      <w:p w14:paraId="7B6FC2A4" w14:textId="77777777" w:rsidR="00CC0686" w:rsidRDefault="00CC06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493" w:rsidRPr="00990493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14:paraId="098B0F5C" w14:textId="77777777" w:rsidR="00CC0686" w:rsidRDefault="00CC0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D1BF" w14:textId="77777777" w:rsidR="007727EB" w:rsidRDefault="007727EB" w:rsidP="00CC0686">
      <w:pPr>
        <w:spacing w:after="0" w:line="240" w:lineRule="auto"/>
      </w:pPr>
      <w:r>
        <w:separator/>
      </w:r>
    </w:p>
  </w:footnote>
  <w:footnote w:type="continuationSeparator" w:id="0">
    <w:p w14:paraId="4072D304" w14:textId="77777777" w:rsidR="007727EB" w:rsidRDefault="007727EB" w:rsidP="00CC0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1DF2"/>
    <w:multiLevelType w:val="multilevel"/>
    <w:tmpl w:val="49B61D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5B321D"/>
    <w:multiLevelType w:val="multilevel"/>
    <w:tmpl w:val="615B32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15350">
    <w:abstractNumId w:val="1"/>
  </w:num>
  <w:num w:numId="2" w16cid:durableId="100134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7C"/>
    <w:rsid w:val="000B05FE"/>
    <w:rsid w:val="00124F2C"/>
    <w:rsid w:val="00186850"/>
    <w:rsid w:val="001948DB"/>
    <w:rsid w:val="002346F9"/>
    <w:rsid w:val="002C2601"/>
    <w:rsid w:val="00313D98"/>
    <w:rsid w:val="00356A7C"/>
    <w:rsid w:val="00364807"/>
    <w:rsid w:val="004A0020"/>
    <w:rsid w:val="0058250A"/>
    <w:rsid w:val="005F660C"/>
    <w:rsid w:val="00652A48"/>
    <w:rsid w:val="00683F76"/>
    <w:rsid w:val="007727EB"/>
    <w:rsid w:val="008C4031"/>
    <w:rsid w:val="00990493"/>
    <w:rsid w:val="00CC0686"/>
    <w:rsid w:val="00D70CE5"/>
    <w:rsid w:val="00DE3373"/>
    <w:rsid w:val="00E87508"/>
    <w:rsid w:val="00F2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B1BA"/>
  <w15:chartTrackingRefBased/>
  <w15:docId w15:val="{5C8E30E5-048E-4E27-B244-90B5647C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0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86"/>
  </w:style>
  <w:style w:type="paragraph" w:styleId="Footer">
    <w:name w:val="footer"/>
    <w:basedOn w:val="Normal"/>
    <w:link w:val="FooterChar"/>
    <w:uiPriority w:val="99"/>
    <w:unhideWhenUsed/>
    <w:rsid w:val="00CC0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NewTech</dc:creator>
  <cp:keywords/>
  <dc:description/>
  <cp:lastModifiedBy>Zeinab Hassan</cp:lastModifiedBy>
  <cp:revision>12</cp:revision>
  <cp:lastPrinted>2022-05-25T06:24:00Z</cp:lastPrinted>
  <dcterms:created xsi:type="dcterms:W3CDTF">2020-10-17T15:38:00Z</dcterms:created>
  <dcterms:modified xsi:type="dcterms:W3CDTF">2022-05-25T06:25:00Z</dcterms:modified>
</cp:coreProperties>
</file>