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3A8B96CF"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DD4385">
        <w:rPr>
          <w:rFonts w:ascii="Sakkal Majalla" w:hAnsi="Sakkal Majalla" w:cs="Sakkal Majalla" w:hint="cs"/>
          <w:rtl/>
        </w:rPr>
        <w:t>الصيدلة</w:t>
      </w:r>
    </w:p>
    <w:p w14:paraId="2E6F761C" w14:textId="0795730A"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DD4385">
        <w:rPr>
          <w:rFonts w:ascii="Sakkal Majalla" w:hAnsi="Sakkal Majalla" w:cs="Sakkal Majalla" w:hint="cs"/>
          <w:rtl/>
        </w:rPr>
        <w:t>فيزياء طبية</w:t>
      </w:r>
    </w:p>
    <w:p w14:paraId="7B8DC8B7" w14:textId="17A5E804" w:rsidR="00446A4B" w:rsidRPr="00446A4B" w:rsidRDefault="009C0A33" w:rsidP="006F647E">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6F647E">
        <w:rPr>
          <w:rFonts w:ascii="Sakkal Majalla" w:hAnsi="Sakkal Majalla" w:cs="Sakkal Majalla" w:hint="cs"/>
          <w:rtl/>
        </w:rPr>
        <w:t>7</w:t>
      </w:r>
      <w:r w:rsidRPr="00446A4B">
        <w:rPr>
          <w:rFonts w:ascii="Sakkal Majalla" w:hAnsi="Sakkal Majalla" w:cs="Sakkal Majalla"/>
          <w:rtl/>
        </w:rPr>
        <w:t>)</w:t>
      </w:r>
    </w:p>
    <w:p w14:paraId="57F6E073" w14:textId="583BB6E4" w:rsidR="007924A8" w:rsidRDefault="00446A4B" w:rsidP="009C0A33">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r w:rsidR="00C91022">
        <w:rPr>
          <w:rFonts w:ascii="Sakkal Majalla" w:hAnsi="Sakkal Majalla" w:cs="Sakkal Majalla" w:hint="cs"/>
          <w:rtl/>
        </w:rPr>
        <w:t xml:space="preserve"> </w:t>
      </w:r>
    </w:p>
    <w:p w14:paraId="5C5A4CC0" w14:textId="0FBFAE3E" w:rsidR="00446A4B" w:rsidRDefault="006F647E" w:rsidP="009C0A33">
      <w:pPr>
        <w:pStyle w:val="1"/>
        <w:rPr>
          <w:rFonts w:ascii="Sakkal Majalla" w:hAnsi="Sakkal Majalla" w:cs="Sakkal Majalla"/>
          <w:rtl/>
        </w:rPr>
      </w:pPr>
      <w:r>
        <w:rPr>
          <w:rFonts w:ascii="Sakkal Majalla" w:hAnsi="Sakkal Majalla" w:cs="Sakkal Majalla" w:hint="cs"/>
          <w:rtl/>
        </w:rPr>
        <w:t>حساب البعد المحرقي لعدسات محدبة باستخدام قانون بسل</w:t>
      </w:r>
    </w:p>
    <w:p w14:paraId="3C08C5F2" w14:textId="7BC1EE02" w:rsidR="007924A8" w:rsidRPr="007924A8" w:rsidRDefault="007924A8" w:rsidP="007924A8">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83AE5F0" w:rsidR="00EE29E3" w:rsidRPr="00EE29E3" w:rsidRDefault="00EE29E3" w:rsidP="00EE29E3">
      <w:pPr>
        <w:rPr>
          <w:b/>
          <w:bCs/>
        </w:rPr>
      </w:pPr>
      <w:r w:rsidRPr="00EE29E3">
        <w:rPr>
          <w:rFonts w:hint="cs"/>
          <w:b/>
          <w:bCs/>
          <w:rtl/>
        </w:rPr>
        <w:t xml:space="preserve">الفصل الدراسي  </w:t>
      </w:r>
      <w:r w:rsidR="00D82B8C">
        <w:rPr>
          <w:rFonts w:hint="cs"/>
          <w:b/>
          <w:bCs/>
          <w:rtl/>
        </w:rPr>
        <w:t>الصيفي</w:t>
      </w:r>
      <w:r w:rsidRPr="00EE29E3">
        <w:rPr>
          <w:rFonts w:hint="cs"/>
          <w:b/>
          <w:bCs/>
          <w:rtl/>
        </w:rPr>
        <w:t xml:space="preserve">                                                                                                                                                     العام الدراسي</w:t>
      </w:r>
      <w:r w:rsidR="00D82B8C">
        <w:rPr>
          <w:rFonts w:hint="cs"/>
          <w:b/>
          <w:bCs/>
          <w:rtl/>
        </w:rPr>
        <w:t xml:space="preserve"> 2022-2023</w:t>
      </w:r>
    </w:p>
    <w:p w14:paraId="191C8F9B" w14:textId="77777777" w:rsidR="00DD4385" w:rsidRDefault="00DD4385" w:rsidP="00BB2074">
      <w:pPr>
        <w:pStyle w:val="a5"/>
        <w:rPr>
          <w:rFonts w:ascii="Sakkal Majalla" w:hAnsi="Sakkal Majalla" w:cs="Sakkal Majalla"/>
          <w:rtl/>
        </w:rPr>
      </w:pPr>
    </w:p>
    <w:p w14:paraId="61BA6A3D" w14:textId="175E562C"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7021725C" w:rsidR="00855B13" w:rsidRPr="00DD4385" w:rsidRDefault="001A576A" w:rsidP="00D05624">
            <w:pPr>
              <w:pStyle w:val="a5"/>
              <w:rPr>
                <w:rFonts w:ascii="Sakkal Majalla" w:hAnsi="Sakkal Majalla" w:cs="Sakkal Majalla"/>
                <w:sz w:val="28"/>
                <w:szCs w:val="28"/>
                <w:rtl/>
              </w:rPr>
            </w:pPr>
            <w:r w:rsidRPr="00DD4385">
              <w:rPr>
                <w:rFonts w:ascii="Sakkal Majalla" w:hAnsi="Sakkal Majalla" w:cs="Sakkal Majalla"/>
                <w:sz w:val="28"/>
                <w:szCs w:val="28"/>
                <w:rtl/>
              </w:rPr>
              <w:t>العنوان</w:t>
            </w:r>
          </w:p>
        </w:tc>
        <w:tc>
          <w:tcPr>
            <w:tcW w:w="1553" w:type="dxa"/>
          </w:tcPr>
          <w:p w14:paraId="074243D0" w14:textId="120401DF" w:rsidR="00855B13" w:rsidRPr="00DD4385" w:rsidRDefault="00855B13" w:rsidP="00D05624">
            <w:pPr>
              <w:pStyle w:val="a5"/>
              <w:rPr>
                <w:rFonts w:ascii="Sakkal Majalla" w:hAnsi="Sakkal Majalla" w:cs="Sakkal Majalla"/>
                <w:sz w:val="28"/>
                <w:szCs w:val="28"/>
                <w:rtl/>
              </w:rPr>
            </w:pPr>
            <w:r w:rsidRPr="00DD4385">
              <w:rPr>
                <w:rFonts w:ascii="Sakkal Majalla" w:hAnsi="Sakkal Majalla" w:cs="Sakkal Majalla"/>
                <w:sz w:val="28"/>
                <w:szCs w:val="28"/>
                <w:rtl/>
              </w:rPr>
              <w:t>رقم الصفحة</w:t>
            </w:r>
          </w:p>
        </w:tc>
      </w:tr>
      <w:tr w:rsidR="000A7696" w:rsidRPr="00446A4B" w14:paraId="1E11AA92" w14:textId="77777777" w:rsidTr="00737CFA">
        <w:tc>
          <w:tcPr>
            <w:tcW w:w="7463" w:type="dxa"/>
            <w:vAlign w:val="center"/>
          </w:tcPr>
          <w:p w14:paraId="24AD83A3" w14:textId="24A9BC15" w:rsidR="000A7696" w:rsidRPr="00DD4385" w:rsidRDefault="000A7696" w:rsidP="001D6FD9">
            <w:pPr>
              <w:pStyle w:val="a5"/>
              <w:rPr>
                <w:rFonts w:ascii="Sakkal Majalla" w:hAnsi="Sakkal Majalla" w:cs="Sakkal Majalla"/>
                <w:sz w:val="28"/>
                <w:szCs w:val="28"/>
                <w:rtl/>
              </w:rPr>
            </w:pPr>
            <w:r>
              <w:rPr>
                <w:rFonts w:ascii="Sakkal Majalla" w:hAnsi="Sakkal Majalla" w:cs="Sakkal Majalla" w:hint="cs"/>
                <w:sz w:val="28"/>
                <w:szCs w:val="28"/>
                <w:rtl/>
              </w:rPr>
              <w:t xml:space="preserve">الغاية من </w:t>
            </w:r>
            <w:r w:rsidR="001D6FD9">
              <w:rPr>
                <w:rFonts w:ascii="Sakkal Majalla" w:hAnsi="Sakkal Majalla" w:cs="Sakkal Majalla" w:hint="cs"/>
                <w:sz w:val="28"/>
                <w:szCs w:val="28"/>
                <w:rtl/>
              </w:rPr>
              <w:t>الجلسة</w:t>
            </w:r>
          </w:p>
        </w:tc>
        <w:tc>
          <w:tcPr>
            <w:tcW w:w="1553" w:type="dxa"/>
            <w:vAlign w:val="center"/>
          </w:tcPr>
          <w:p w14:paraId="2F9FBC90" w14:textId="4E2D34BF" w:rsidR="000A7696" w:rsidRPr="00DD4385" w:rsidRDefault="001A576A"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5A182C2F" w14:textId="77777777" w:rsidTr="00737CFA">
        <w:tc>
          <w:tcPr>
            <w:tcW w:w="7463" w:type="dxa"/>
            <w:vAlign w:val="center"/>
          </w:tcPr>
          <w:p w14:paraId="26C956BE" w14:textId="587A3EC8" w:rsidR="000A7696" w:rsidRPr="00DD4385" w:rsidRDefault="001D6FD9" w:rsidP="000A7696">
            <w:pPr>
              <w:pStyle w:val="a5"/>
              <w:rPr>
                <w:rFonts w:ascii="Sakkal Majalla" w:hAnsi="Sakkal Majalla" w:cs="Sakkal Majalla"/>
                <w:sz w:val="28"/>
                <w:szCs w:val="28"/>
                <w:rtl/>
              </w:rPr>
            </w:pPr>
            <w:r>
              <w:rPr>
                <w:rFonts w:ascii="Sakkal Majalla" w:hAnsi="Sakkal Majalla" w:cs="Sakkal Majalla" w:hint="cs"/>
                <w:sz w:val="28"/>
                <w:szCs w:val="28"/>
                <w:rtl/>
              </w:rPr>
              <w:t>م</w:t>
            </w:r>
            <w:r w:rsidR="000A7696">
              <w:rPr>
                <w:rFonts w:ascii="Sakkal Majalla" w:hAnsi="Sakkal Majalla" w:cs="Sakkal Majalla" w:hint="cs"/>
                <w:sz w:val="28"/>
                <w:szCs w:val="28"/>
                <w:rtl/>
              </w:rPr>
              <w:t>قدمة</w:t>
            </w:r>
          </w:p>
        </w:tc>
        <w:tc>
          <w:tcPr>
            <w:tcW w:w="1553" w:type="dxa"/>
            <w:vAlign w:val="center"/>
          </w:tcPr>
          <w:p w14:paraId="1511773D" w14:textId="069430A3" w:rsidR="000A7696" w:rsidRPr="00DD4385" w:rsidRDefault="00D82B8C"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4C34C614" w14:textId="77777777" w:rsidTr="00737CFA">
        <w:tc>
          <w:tcPr>
            <w:tcW w:w="7463" w:type="dxa"/>
            <w:vAlign w:val="center"/>
          </w:tcPr>
          <w:p w14:paraId="6C63FCC9" w14:textId="79A8210F" w:rsidR="000A7696" w:rsidRPr="00DD4385"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الأجهزة والأدوات</w:t>
            </w:r>
          </w:p>
        </w:tc>
        <w:tc>
          <w:tcPr>
            <w:tcW w:w="1553" w:type="dxa"/>
            <w:vAlign w:val="center"/>
          </w:tcPr>
          <w:p w14:paraId="52E59292" w14:textId="72780FE1" w:rsidR="000A7696" w:rsidRPr="00DD4385" w:rsidRDefault="00C91022" w:rsidP="000A7696">
            <w:pPr>
              <w:pStyle w:val="a5"/>
              <w:rPr>
                <w:rFonts w:ascii="Sakkal Majalla" w:hAnsi="Sakkal Majalla" w:cs="Sakkal Majalla"/>
                <w:sz w:val="28"/>
                <w:szCs w:val="28"/>
                <w:rtl/>
              </w:rPr>
            </w:pPr>
            <w:r>
              <w:rPr>
                <w:rFonts w:ascii="Sakkal Majalla" w:hAnsi="Sakkal Majalla" w:cs="Sakkal Majalla" w:hint="cs"/>
                <w:sz w:val="28"/>
                <w:szCs w:val="28"/>
                <w:rtl/>
              </w:rPr>
              <w:t>4</w:t>
            </w:r>
          </w:p>
        </w:tc>
      </w:tr>
      <w:tr w:rsidR="000A7696" w:rsidRPr="00446A4B" w14:paraId="753F702B" w14:textId="77777777" w:rsidTr="00737CFA">
        <w:tc>
          <w:tcPr>
            <w:tcW w:w="7463" w:type="dxa"/>
            <w:vAlign w:val="center"/>
          </w:tcPr>
          <w:p w14:paraId="5DFFA462" w14:textId="42093409" w:rsidR="000A7696"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تنفيذ التجربة</w:t>
            </w:r>
          </w:p>
        </w:tc>
        <w:tc>
          <w:tcPr>
            <w:tcW w:w="1553" w:type="dxa"/>
            <w:vAlign w:val="center"/>
          </w:tcPr>
          <w:p w14:paraId="33523EC9" w14:textId="4508B1D8" w:rsidR="000A7696" w:rsidRPr="00DD4385" w:rsidRDefault="004C3FBD" w:rsidP="000A7696">
            <w:pPr>
              <w:pStyle w:val="a5"/>
              <w:rPr>
                <w:rFonts w:ascii="Sakkal Majalla" w:hAnsi="Sakkal Majalla" w:cs="Sakkal Majalla"/>
                <w:sz w:val="28"/>
                <w:szCs w:val="28"/>
                <w:rtl/>
              </w:rPr>
            </w:pPr>
            <w:r>
              <w:rPr>
                <w:rFonts w:ascii="Sakkal Majalla" w:hAnsi="Sakkal Majalla" w:cs="Sakkal Majalla"/>
                <w:sz w:val="28"/>
                <w:szCs w:val="28"/>
              </w:rPr>
              <w:t>4</w:t>
            </w:r>
          </w:p>
        </w:tc>
      </w:tr>
      <w:tr w:rsidR="00DD4385" w:rsidRPr="00446A4B" w14:paraId="133CDF3E" w14:textId="77777777" w:rsidTr="00737CFA">
        <w:tc>
          <w:tcPr>
            <w:tcW w:w="7463" w:type="dxa"/>
            <w:vAlign w:val="center"/>
          </w:tcPr>
          <w:p w14:paraId="1F9FBB58" w14:textId="422F007D" w:rsidR="00DD4385" w:rsidRPr="00DD4385" w:rsidRDefault="00BE2D93" w:rsidP="00DD4385">
            <w:pPr>
              <w:pStyle w:val="a5"/>
              <w:rPr>
                <w:rFonts w:ascii="Sakkal Majalla" w:hAnsi="Sakkal Majalla" w:cs="Sakkal Majalla"/>
                <w:sz w:val="28"/>
                <w:szCs w:val="28"/>
                <w:rtl/>
              </w:rPr>
            </w:pPr>
            <w:r>
              <w:rPr>
                <w:rFonts w:ascii="Sakkal Majalla" w:hAnsi="Sakkal Majalla" w:cs="Sakkal Majalla" w:hint="cs"/>
                <w:sz w:val="28"/>
                <w:szCs w:val="28"/>
                <w:rtl/>
              </w:rPr>
              <w:t>المراجع</w:t>
            </w:r>
          </w:p>
        </w:tc>
        <w:tc>
          <w:tcPr>
            <w:tcW w:w="1553" w:type="dxa"/>
            <w:vAlign w:val="center"/>
          </w:tcPr>
          <w:p w14:paraId="4DE2DCC9" w14:textId="19C099AE" w:rsidR="00DD4385" w:rsidRPr="00DD4385" w:rsidRDefault="00670A93" w:rsidP="00DD4385">
            <w:pPr>
              <w:pStyle w:val="a5"/>
              <w:rPr>
                <w:rFonts w:ascii="Sakkal Majalla" w:hAnsi="Sakkal Majalla" w:cs="Sakkal Majalla"/>
                <w:sz w:val="28"/>
                <w:szCs w:val="28"/>
                <w:rtl/>
              </w:rPr>
            </w:pPr>
            <w:r>
              <w:rPr>
                <w:rFonts w:ascii="Sakkal Majalla" w:hAnsi="Sakkal Majalla" w:cs="Sakkal Majalla" w:hint="cs"/>
                <w:sz w:val="28"/>
                <w:szCs w:val="28"/>
                <w:rtl/>
              </w:rPr>
              <w:t>5</w:t>
            </w:r>
            <w:bookmarkStart w:id="0" w:name="_GoBack"/>
            <w:bookmarkEnd w:id="0"/>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6AE71C52" w14:textId="77777777" w:rsidR="006F647E" w:rsidRPr="006F647E" w:rsidRDefault="006F647E" w:rsidP="006F647E">
      <w:pPr>
        <w:jc w:val="both"/>
        <w:rPr>
          <w:rtl/>
          <w:lang w:bidi="ar-SY"/>
        </w:rPr>
      </w:pPr>
      <w:bookmarkStart w:id="2" w:name="_Toc133308113"/>
      <w:r w:rsidRPr="006F647E">
        <w:rPr>
          <w:rtl/>
          <w:lang w:bidi="ar-SY"/>
        </w:rPr>
        <w:t>تحديد البعد المحرقي لعدسات مقربة باستخدام طريقة بِسِل.</w:t>
      </w:r>
    </w:p>
    <w:p w14:paraId="698FEA29" w14:textId="3F9E4CC8" w:rsidR="00847301" w:rsidRDefault="00847301" w:rsidP="00D05624">
      <w:pPr>
        <w:pStyle w:val="2"/>
        <w:rPr>
          <w:rFonts w:ascii="Sakkal Majalla" w:hAnsi="Sakkal Majalla" w:cs="Sakkal Majalla"/>
          <w:rtl/>
        </w:rPr>
      </w:pPr>
      <w:r w:rsidRPr="00446A4B">
        <w:rPr>
          <w:rFonts w:ascii="Sakkal Majalla" w:hAnsi="Sakkal Majalla" w:cs="Sakkal Majalla"/>
          <w:rtl/>
        </w:rPr>
        <w:t>مقدمة:</w:t>
      </w:r>
      <w:bookmarkEnd w:id="2"/>
    </w:p>
    <w:p w14:paraId="3C804CB0" w14:textId="77777777" w:rsidR="006F647E" w:rsidRPr="006F647E" w:rsidRDefault="006F647E" w:rsidP="006F647E">
      <w:pPr>
        <w:jc w:val="both"/>
        <w:rPr>
          <w:rtl/>
          <w:lang w:bidi="ar-SY"/>
        </w:rPr>
      </w:pPr>
      <w:r w:rsidRPr="006F647E">
        <w:rPr>
          <w:rtl/>
          <w:lang w:bidi="ar-SY"/>
        </w:rPr>
        <w:t xml:space="preserve">تدعى نقطة تجمع الأشعة الضوئية المنكسرة عبر عدسة </w:t>
      </w:r>
      <w:r w:rsidRPr="006F647E">
        <w:rPr>
          <w:b/>
          <w:bCs/>
          <w:rtl/>
          <w:lang w:bidi="ar-SY"/>
        </w:rPr>
        <w:t>بالمحرق</w:t>
      </w:r>
      <w:r w:rsidRPr="006F647E">
        <w:rPr>
          <w:rtl/>
          <w:lang w:bidi="ar-SY"/>
        </w:rPr>
        <w:t xml:space="preserve">، أما بعد المحرق عن ذروة العدسة يدعى </w:t>
      </w:r>
      <w:r w:rsidRPr="006F647E">
        <w:rPr>
          <w:b/>
          <w:bCs/>
          <w:rtl/>
          <w:lang w:bidi="ar-SY"/>
        </w:rPr>
        <w:t xml:space="preserve">بالبعد </w:t>
      </w:r>
      <w:proofErr w:type="gramStart"/>
      <w:r w:rsidRPr="006F647E">
        <w:rPr>
          <w:b/>
          <w:bCs/>
          <w:rtl/>
          <w:lang w:bidi="ar-SY"/>
        </w:rPr>
        <w:t>المحرقي</w:t>
      </w:r>
      <w:r w:rsidRPr="006F647E">
        <w:rPr>
          <w:rtl/>
          <w:lang w:bidi="ar-SY"/>
        </w:rPr>
        <w:t xml:space="preserve"> </w:t>
      </w:r>
      <m:oMath>
        <m:r>
          <w:rPr>
            <w:rFonts w:ascii="Cambria Math" w:hAnsi="Cambria Math"/>
            <w:lang w:bidi="ar-SY"/>
          </w:rPr>
          <m:t>f</m:t>
        </m:r>
      </m:oMath>
      <w:r w:rsidRPr="006F647E">
        <w:rPr>
          <w:rtl/>
          <w:lang w:bidi="ar-SY"/>
        </w:rPr>
        <w:t xml:space="preserve"> أو</w:t>
      </w:r>
      <w:proofErr w:type="gramEnd"/>
      <w:r w:rsidRPr="006F647E">
        <w:rPr>
          <w:rtl/>
          <w:lang w:bidi="ar-SY"/>
        </w:rPr>
        <w:t xml:space="preserve"> البؤري لهذه العدسة.</w:t>
      </w:r>
    </w:p>
    <w:p w14:paraId="210AC8AB" w14:textId="77777777" w:rsidR="006F647E" w:rsidRPr="006F647E" w:rsidRDefault="006F647E" w:rsidP="006F647E">
      <w:pPr>
        <w:jc w:val="both"/>
        <w:rPr>
          <w:rtl/>
          <w:lang w:bidi="ar-SY"/>
        </w:rPr>
      </w:pPr>
      <w:r w:rsidRPr="006F647E">
        <w:rPr>
          <w:rtl/>
          <w:lang w:bidi="ar-SY"/>
        </w:rPr>
        <w:t xml:space="preserve">هناك طرق عديدة لحساب البعد المحرقي للعدسات، حيث أن الأساس في هذه الطرق المختلفة هو قوانين تشكل الصور(الخيال). </w:t>
      </w:r>
    </w:p>
    <w:p w14:paraId="35C0FB99" w14:textId="77777777" w:rsidR="006F647E" w:rsidRPr="006F647E" w:rsidRDefault="006F647E" w:rsidP="006F647E">
      <w:pPr>
        <w:spacing w:after="120"/>
        <w:jc w:val="both"/>
        <w:rPr>
          <w:rtl/>
          <w:lang w:bidi="ar-SY"/>
        </w:rPr>
      </w:pPr>
      <w:r w:rsidRPr="006F647E">
        <w:rPr>
          <w:rtl/>
          <w:lang w:bidi="ar-SY"/>
        </w:rPr>
        <w:t xml:space="preserve">سيتم في هذه التجربة استخدام </w:t>
      </w:r>
      <w:r w:rsidRPr="006F647E">
        <w:rPr>
          <w:b/>
          <w:bCs/>
          <w:rtl/>
          <w:lang w:bidi="ar-SY"/>
        </w:rPr>
        <w:t>طريقة بِسِل</w:t>
      </w:r>
      <w:r w:rsidRPr="006F647E">
        <w:rPr>
          <w:rtl/>
          <w:lang w:bidi="ar-SY"/>
        </w:rPr>
        <w:t xml:space="preserve"> في تحديد البعد المحرقي لعدة عدسات. يتم تثبيت المنبع الضوئي والشاشة على سكة مدرجة، بحيث تبقى المسافة بينها ثابتة طوال مراحل التجربة. يتم تثبيت العدسة المدروسة بين هذين الجسمين في موضعين </w:t>
      </w:r>
      <w:proofErr w:type="gramStart"/>
      <w:r w:rsidRPr="006F647E">
        <w:rPr>
          <w:rtl/>
          <w:lang w:bidi="ar-SY"/>
        </w:rPr>
        <w:t xml:space="preserve">مختلفين </w:t>
      </w:r>
      <m:oMath>
        <m:sSub>
          <m:sSubPr>
            <m:ctrlPr>
              <w:rPr>
                <w:rFonts w:ascii="Cambria Math" w:hAnsi="Cambria Math"/>
                <w:lang w:bidi="ar-SY"/>
              </w:rPr>
            </m:ctrlPr>
          </m:sSubPr>
          <m:e>
            <m:r>
              <w:rPr>
                <w:rFonts w:ascii="Cambria Math" w:hAnsi="Cambria Math"/>
                <w:lang w:bidi="ar-SY"/>
              </w:rPr>
              <m:t>x</m:t>
            </m:r>
          </m:e>
          <m:sub>
            <m:r>
              <w:rPr>
                <w:rFonts w:ascii="Cambria Math" w:hAnsi="Cambria Math"/>
                <w:lang w:bidi="ar-SY"/>
              </w:rPr>
              <m:t>1</m:t>
            </m:r>
          </m:sub>
        </m:sSub>
        <m:r>
          <w:rPr>
            <w:rFonts w:ascii="Cambria Math" w:hAnsi="Cambria Math"/>
            <w:lang w:bidi="ar-SY"/>
          </w:rPr>
          <m:t xml:space="preserve">. </m:t>
        </m:r>
        <m:sSub>
          <m:sSubPr>
            <m:ctrlPr>
              <w:rPr>
                <w:rFonts w:ascii="Cambria Math" w:hAnsi="Cambria Math"/>
                <w:i/>
                <w:lang w:bidi="ar-SY"/>
              </w:rPr>
            </m:ctrlPr>
          </m:sSubPr>
          <m:e>
            <m:r>
              <w:rPr>
                <w:rFonts w:ascii="Cambria Math" w:hAnsi="Cambria Math"/>
                <w:lang w:bidi="ar-SY"/>
              </w:rPr>
              <m:t xml:space="preserve"> x</m:t>
            </m:r>
          </m:e>
          <m:sub>
            <m:r>
              <w:rPr>
                <w:rFonts w:ascii="Cambria Math" w:hAnsi="Cambria Math"/>
                <w:lang w:bidi="ar-SY"/>
              </w:rPr>
              <m:t>2</m:t>
            </m:r>
          </m:sub>
        </m:sSub>
      </m:oMath>
      <w:r w:rsidRPr="006F647E">
        <w:rPr>
          <w:rtl/>
          <w:lang w:bidi="ar-SY"/>
        </w:rPr>
        <w:t>،</w:t>
      </w:r>
      <w:proofErr w:type="gramEnd"/>
      <w:r w:rsidRPr="006F647E">
        <w:rPr>
          <w:rtl/>
          <w:lang w:bidi="ar-SY"/>
        </w:rPr>
        <w:t xml:space="preserve"> بحيث أن:</w:t>
      </w:r>
    </w:p>
    <w:p w14:paraId="4780EE41" w14:textId="77777777" w:rsidR="006F647E" w:rsidRPr="006F647E" w:rsidRDefault="006F647E" w:rsidP="006F647E">
      <w:pPr>
        <w:spacing w:after="120"/>
        <w:jc w:val="both"/>
        <w:rPr>
          <w:rtl/>
          <w:lang w:bidi="ar-SY"/>
        </w:rPr>
      </w:pPr>
      <w:proofErr w:type="gramStart"/>
      <w:r w:rsidRPr="006F647E">
        <w:rPr>
          <w:b/>
          <w:bCs/>
          <w:rtl/>
          <w:lang w:bidi="ar-SY"/>
        </w:rPr>
        <w:t xml:space="preserve">الموضع </w:t>
      </w:r>
      <m:oMath>
        <m:sSub>
          <m:sSubPr>
            <m:ctrlPr>
              <w:rPr>
                <w:rFonts w:ascii="Cambria Math" w:hAnsi="Cambria Math"/>
                <w:b/>
                <w:bCs/>
                <w:lang w:bidi="ar-SY"/>
              </w:rPr>
            </m:ctrlPr>
          </m:sSubPr>
          <m:e>
            <m:r>
              <m:rPr>
                <m:sty m:val="bi"/>
              </m:rPr>
              <w:rPr>
                <w:rFonts w:ascii="Cambria Math" w:hAnsi="Cambria Math"/>
                <w:lang w:bidi="ar-SY"/>
              </w:rPr>
              <m:t>x</m:t>
            </m:r>
          </m:e>
          <m:sub>
            <m:r>
              <m:rPr>
                <m:sty m:val="bi"/>
              </m:rPr>
              <w:rPr>
                <w:rFonts w:ascii="Cambria Math" w:hAnsi="Cambria Math"/>
                <w:lang w:bidi="ar-SY"/>
              </w:rPr>
              <m:t>1</m:t>
            </m:r>
          </m:sub>
        </m:sSub>
      </m:oMath>
      <w:r w:rsidRPr="006F647E">
        <w:rPr>
          <w:rtl/>
          <w:lang w:bidi="ar-SY"/>
        </w:rPr>
        <w:t xml:space="preserve"> يكافئ</w:t>
      </w:r>
      <w:proofErr w:type="gramEnd"/>
      <w:r w:rsidRPr="006F647E">
        <w:rPr>
          <w:rtl/>
          <w:lang w:bidi="ar-SY"/>
        </w:rPr>
        <w:t xml:space="preserve"> تشكل صورة (خيال) </w:t>
      </w:r>
      <w:r w:rsidRPr="006F647E">
        <w:rPr>
          <w:b/>
          <w:bCs/>
          <w:rtl/>
          <w:lang w:bidi="ar-SY"/>
        </w:rPr>
        <w:t>مكبرة للمنبع الضوئي</w:t>
      </w:r>
      <w:r w:rsidRPr="006F647E">
        <w:rPr>
          <w:rtl/>
          <w:lang w:bidi="ar-SY"/>
        </w:rPr>
        <w:t xml:space="preserve"> على الشاشة (لوح شفاف) وتكون </w:t>
      </w:r>
      <w:r w:rsidRPr="006F647E">
        <w:rPr>
          <w:b/>
          <w:bCs/>
          <w:rtl/>
          <w:lang w:bidi="ar-SY"/>
        </w:rPr>
        <w:t>العدسة أقرب ما يمكن إلى الجسم المضيء</w:t>
      </w:r>
      <w:r w:rsidRPr="006F647E">
        <w:rPr>
          <w:rtl/>
          <w:lang w:bidi="ar-SY"/>
        </w:rPr>
        <w:t>.</w:t>
      </w:r>
    </w:p>
    <w:p w14:paraId="38410D01" w14:textId="77777777" w:rsidR="006F647E" w:rsidRPr="006F647E" w:rsidRDefault="006F647E" w:rsidP="006F647E">
      <w:pPr>
        <w:spacing w:after="120"/>
        <w:jc w:val="both"/>
        <w:rPr>
          <w:rtl/>
        </w:rPr>
      </w:pPr>
      <w:r w:rsidRPr="006F647E">
        <w:rPr>
          <w:rtl/>
          <w:lang w:bidi="ar-SY"/>
        </w:rPr>
        <w:t xml:space="preserve">في حين أن </w:t>
      </w:r>
      <w:proofErr w:type="gramStart"/>
      <w:r w:rsidRPr="006F647E">
        <w:rPr>
          <w:b/>
          <w:bCs/>
          <w:rtl/>
          <w:lang w:bidi="ar-SY"/>
        </w:rPr>
        <w:t xml:space="preserve">الموضع </w:t>
      </w:r>
      <m:oMath>
        <m:sSub>
          <m:sSubPr>
            <m:ctrlPr>
              <w:rPr>
                <w:rFonts w:ascii="Cambria Math" w:hAnsi="Cambria Math"/>
                <w:b/>
                <w:bCs/>
                <w:i/>
                <w:lang w:bidi="ar-SY"/>
              </w:rPr>
            </m:ctrlPr>
          </m:sSubPr>
          <m:e>
            <m:r>
              <m:rPr>
                <m:sty m:val="bi"/>
              </m:rPr>
              <w:rPr>
                <w:rFonts w:ascii="Cambria Math" w:hAnsi="Cambria Math"/>
                <w:lang w:bidi="ar-SY"/>
              </w:rPr>
              <m:t xml:space="preserve"> x</m:t>
            </m:r>
          </m:e>
          <m:sub>
            <m:r>
              <m:rPr>
                <m:sty m:val="bi"/>
              </m:rPr>
              <w:rPr>
                <w:rFonts w:ascii="Cambria Math" w:hAnsi="Cambria Math"/>
                <w:lang w:bidi="ar-SY"/>
              </w:rPr>
              <m:t>2</m:t>
            </m:r>
          </m:sub>
        </m:sSub>
      </m:oMath>
      <w:r w:rsidRPr="006F647E">
        <w:rPr>
          <w:rtl/>
          <w:lang w:bidi="ar-SY"/>
        </w:rPr>
        <w:t xml:space="preserve"> يكافئ</w:t>
      </w:r>
      <w:proofErr w:type="gramEnd"/>
      <w:r w:rsidRPr="006F647E">
        <w:rPr>
          <w:rtl/>
          <w:lang w:bidi="ar-SY"/>
        </w:rPr>
        <w:t xml:space="preserve"> تشكل </w:t>
      </w:r>
      <w:r w:rsidRPr="006F647E">
        <w:rPr>
          <w:b/>
          <w:bCs/>
          <w:rtl/>
          <w:lang w:bidi="ar-SY"/>
        </w:rPr>
        <w:t>صورة مصغرة للمنبع الضوئي</w:t>
      </w:r>
      <w:r w:rsidRPr="006F647E">
        <w:rPr>
          <w:rtl/>
          <w:lang w:bidi="ar-SY"/>
        </w:rPr>
        <w:t xml:space="preserve"> على لوح المراقبة وتكون </w:t>
      </w:r>
      <w:r w:rsidRPr="006F647E">
        <w:rPr>
          <w:b/>
          <w:bCs/>
          <w:rtl/>
          <w:lang w:bidi="ar-SY"/>
        </w:rPr>
        <w:t>العدسة أبعد ما يمكن عن الجسم المضيء</w:t>
      </w:r>
      <w:r w:rsidRPr="006F647E">
        <w:rPr>
          <w:rtl/>
          <w:lang w:bidi="ar-SY"/>
        </w:rPr>
        <w:t>.</w:t>
      </w:r>
    </w:p>
    <w:p w14:paraId="329CAD97" w14:textId="77777777" w:rsidR="006F647E" w:rsidRPr="006F647E" w:rsidRDefault="006F647E" w:rsidP="006F647E">
      <w:pPr>
        <w:spacing w:after="100" w:afterAutospacing="1"/>
        <w:jc w:val="both"/>
        <w:rPr>
          <w:rtl/>
          <w:lang w:bidi="ar-SY"/>
        </w:rPr>
      </w:pPr>
      <w:r w:rsidRPr="006F647E">
        <w:rPr>
          <w:rtl/>
          <w:lang w:bidi="ar-SY"/>
        </w:rPr>
        <w:t>بالاعتماد على قوانين العدسات فإنه يمكن الحصول على العلاقة التالية لتحديد البعد المحرقي:</w:t>
      </w:r>
    </w:p>
    <w:p w14:paraId="3FBC459C" w14:textId="77777777" w:rsidR="006F647E" w:rsidRPr="006F647E" w:rsidRDefault="006F647E" w:rsidP="006F647E">
      <w:pPr>
        <w:spacing w:after="100" w:afterAutospacing="1"/>
        <w:rPr>
          <w:i/>
          <w:rtl/>
          <w:lang w:bidi="ar-SY"/>
        </w:rPr>
      </w:pPr>
      <m:oMathPara>
        <m:oMath>
          <m:r>
            <w:rPr>
              <w:rFonts w:ascii="Cambria Math" w:hAnsi="Cambria Math"/>
              <w:lang w:bidi="ar-SY"/>
            </w:rPr>
            <m:t>f=</m:t>
          </m:r>
          <m:f>
            <m:fPr>
              <m:ctrlPr>
                <w:rPr>
                  <w:rFonts w:ascii="Cambria Math" w:hAnsi="Cambria Math"/>
                  <w:i/>
                  <w:lang w:bidi="ar-SY"/>
                </w:rPr>
              </m:ctrlPr>
            </m:fPr>
            <m:num>
              <m:r>
                <w:rPr>
                  <w:rFonts w:ascii="Cambria Math" w:hAnsi="Cambria Math"/>
                  <w:lang w:bidi="ar-SY"/>
                </w:rPr>
                <m:t>1</m:t>
              </m:r>
            </m:num>
            <m:den>
              <m:r>
                <w:rPr>
                  <w:rFonts w:ascii="Cambria Math" w:hAnsi="Cambria Math"/>
                  <w:lang w:bidi="ar-SY"/>
                </w:rPr>
                <m:t>4</m:t>
              </m:r>
            </m:den>
          </m:f>
          <m:r>
            <w:rPr>
              <w:rFonts w:ascii="Cambria Math" w:hAnsi="Cambria Math"/>
              <w:lang w:bidi="ar-SY"/>
            </w:rPr>
            <m:t>∙</m:t>
          </m:r>
          <m:d>
            <m:dPr>
              <m:ctrlPr>
                <w:rPr>
                  <w:rFonts w:ascii="Cambria Math" w:hAnsi="Cambria Math"/>
                  <w:i/>
                  <w:lang w:bidi="ar-SY"/>
                </w:rPr>
              </m:ctrlPr>
            </m:dPr>
            <m:e>
              <m:r>
                <w:rPr>
                  <w:rFonts w:ascii="Cambria Math" w:hAnsi="Cambria Math"/>
                  <w:lang w:bidi="ar-SY"/>
                </w:rPr>
                <m:t>s-</m:t>
              </m:r>
              <m:f>
                <m:fPr>
                  <m:ctrlPr>
                    <w:rPr>
                      <w:rFonts w:ascii="Cambria Math" w:hAnsi="Cambria Math"/>
                      <w:i/>
                      <w:lang w:bidi="ar-SY"/>
                    </w:rPr>
                  </m:ctrlPr>
                </m:fPr>
                <m:num>
                  <m:sSup>
                    <m:sSupPr>
                      <m:ctrlPr>
                        <w:rPr>
                          <w:rFonts w:ascii="Cambria Math" w:hAnsi="Cambria Math"/>
                          <w:i/>
                          <w:lang w:bidi="ar-SY"/>
                        </w:rPr>
                      </m:ctrlPr>
                    </m:sSupPr>
                    <m:e>
                      <m:d>
                        <m:dPr>
                          <m:ctrlPr>
                            <w:rPr>
                              <w:rFonts w:ascii="Cambria Math" w:hAnsi="Cambria Math"/>
                              <w:i/>
                              <w:lang w:bidi="ar-SY"/>
                            </w:rPr>
                          </m:ctrlPr>
                        </m:dPr>
                        <m:e>
                          <m:sSub>
                            <m:sSubPr>
                              <m:ctrlPr>
                                <w:rPr>
                                  <w:rFonts w:ascii="Cambria Math" w:hAnsi="Cambria Math"/>
                                  <w:i/>
                                  <w:lang w:bidi="ar-SY"/>
                                </w:rPr>
                              </m:ctrlPr>
                            </m:sSubPr>
                            <m:e>
                              <m:r>
                                <w:rPr>
                                  <w:rFonts w:ascii="Cambria Math" w:hAnsi="Cambria Math"/>
                                  <w:lang w:bidi="ar-SY"/>
                                </w:rPr>
                                <m:t>x</m:t>
                              </m:r>
                            </m:e>
                            <m:sub>
                              <m:r>
                                <w:rPr>
                                  <w:rFonts w:ascii="Cambria Math" w:hAnsi="Cambria Math"/>
                                  <w:lang w:bidi="ar-SY"/>
                                </w:rPr>
                                <m:t>1</m:t>
                              </m:r>
                            </m:sub>
                          </m:sSub>
                          <m:r>
                            <w:rPr>
                              <w:rFonts w:ascii="Cambria Math" w:hAnsi="Cambria Math"/>
                              <w:lang w:bidi="ar-SY"/>
                            </w:rPr>
                            <m:t>-</m:t>
                          </m:r>
                          <m:sSub>
                            <m:sSubPr>
                              <m:ctrlPr>
                                <w:rPr>
                                  <w:rFonts w:ascii="Cambria Math" w:hAnsi="Cambria Math"/>
                                  <w:i/>
                                  <w:lang w:bidi="ar-SY"/>
                                </w:rPr>
                              </m:ctrlPr>
                            </m:sSubPr>
                            <m:e>
                              <m:r>
                                <w:rPr>
                                  <w:rFonts w:ascii="Cambria Math" w:hAnsi="Cambria Math"/>
                                  <w:lang w:bidi="ar-SY"/>
                                </w:rPr>
                                <m:t>x</m:t>
                              </m:r>
                            </m:e>
                            <m:sub>
                              <m:r>
                                <w:rPr>
                                  <w:rFonts w:ascii="Cambria Math" w:hAnsi="Cambria Math"/>
                                  <w:lang w:bidi="ar-SY"/>
                                </w:rPr>
                                <m:t>2</m:t>
                              </m:r>
                            </m:sub>
                          </m:sSub>
                        </m:e>
                      </m:d>
                    </m:e>
                    <m:sup>
                      <m:r>
                        <w:rPr>
                          <w:rFonts w:ascii="Cambria Math" w:hAnsi="Cambria Math"/>
                          <w:lang w:bidi="ar-SY"/>
                        </w:rPr>
                        <m:t>2</m:t>
                      </m:r>
                    </m:sup>
                  </m:sSup>
                </m:num>
                <m:den>
                  <m:r>
                    <w:rPr>
                      <w:rFonts w:ascii="Cambria Math" w:hAnsi="Cambria Math"/>
                      <w:lang w:bidi="ar-SY"/>
                    </w:rPr>
                    <m:t>s</m:t>
                  </m:r>
                </m:den>
              </m:f>
            </m:e>
          </m:d>
          <m:r>
            <w:rPr>
              <w:rFonts w:ascii="Cambria Math" w:hAnsi="Cambria Math"/>
              <w:lang w:bidi="ar-SY"/>
            </w:rPr>
            <m:t xml:space="preserve"> =</m:t>
          </m:r>
          <m:f>
            <m:fPr>
              <m:ctrlPr>
                <w:rPr>
                  <w:rFonts w:ascii="Cambria Math" w:hAnsi="Cambria Math"/>
                  <w:i/>
                  <w:lang w:bidi="ar-SY"/>
                </w:rPr>
              </m:ctrlPr>
            </m:fPr>
            <m:num>
              <m:r>
                <w:rPr>
                  <w:rFonts w:ascii="Cambria Math" w:hAnsi="Cambria Math"/>
                  <w:lang w:bidi="ar-SY"/>
                </w:rPr>
                <m:t>1</m:t>
              </m:r>
            </m:num>
            <m:den>
              <m:r>
                <w:rPr>
                  <w:rFonts w:ascii="Cambria Math" w:hAnsi="Cambria Math"/>
                  <w:lang w:bidi="ar-SY"/>
                </w:rPr>
                <m:t>4</m:t>
              </m:r>
            </m:den>
          </m:f>
          <m:r>
            <w:rPr>
              <w:rFonts w:ascii="Cambria Math" w:hAnsi="Cambria Math"/>
              <w:lang w:bidi="ar-SY"/>
            </w:rPr>
            <m:t>∙</m:t>
          </m:r>
          <m:d>
            <m:dPr>
              <m:ctrlPr>
                <w:rPr>
                  <w:rFonts w:ascii="Cambria Math" w:hAnsi="Cambria Math"/>
                  <w:i/>
                  <w:lang w:bidi="ar-SY"/>
                </w:rPr>
              </m:ctrlPr>
            </m:dPr>
            <m:e>
              <m:r>
                <w:rPr>
                  <w:rFonts w:ascii="Cambria Math" w:hAnsi="Cambria Math"/>
                  <w:lang w:bidi="ar-SY"/>
                </w:rPr>
                <m:t>s-</m:t>
              </m:r>
              <m:f>
                <m:fPr>
                  <m:ctrlPr>
                    <w:rPr>
                      <w:rFonts w:ascii="Cambria Math" w:hAnsi="Cambria Math"/>
                      <w:i/>
                      <w:lang w:bidi="ar-SY"/>
                    </w:rPr>
                  </m:ctrlPr>
                </m:fPr>
                <m:num>
                  <m:sSup>
                    <m:sSupPr>
                      <m:ctrlPr>
                        <w:rPr>
                          <w:rFonts w:ascii="Cambria Math" w:hAnsi="Cambria Math"/>
                          <w:i/>
                          <w:lang w:bidi="ar-SY"/>
                        </w:rPr>
                      </m:ctrlPr>
                    </m:sSupPr>
                    <m:e>
                      <m:r>
                        <w:rPr>
                          <w:rFonts w:ascii="Cambria Math" w:hAnsi="Cambria Math"/>
                          <w:lang w:bidi="ar-SY"/>
                        </w:rPr>
                        <m:t>∆</m:t>
                      </m:r>
                    </m:e>
                    <m:sup>
                      <m:r>
                        <w:rPr>
                          <w:rFonts w:ascii="Cambria Math" w:hAnsi="Cambria Math"/>
                          <w:lang w:bidi="ar-SY"/>
                        </w:rPr>
                        <m:t>2</m:t>
                      </m:r>
                    </m:sup>
                  </m:sSup>
                </m:num>
                <m:den>
                  <m:r>
                    <w:rPr>
                      <w:rFonts w:ascii="Cambria Math" w:hAnsi="Cambria Math"/>
                      <w:lang w:bidi="ar-SY"/>
                    </w:rPr>
                    <m:t>s</m:t>
                  </m:r>
                </m:den>
              </m:f>
            </m:e>
          </m:d>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1</m:t>
              </m:r>
            </m:e>
          </m:d>
        </m:oMath>
      </m:oMathPara>
    </w:p>
    <w:p w14:paraId="34C73DA6" w14:textId="77777777" w:rsidR="006F647E" w:rsidRPr="006F647E" w:rsidRDefault="006F647E" w:rsidP="006F647E">
      <w:pPr>
        <w:rPr>
          <w:rtl/>
          <w:lang w:bidi="ar-SY"/>
        </w:rPr>
      </w:pPr>
      <w:r w:rsidRPr="006F647E">
        <w:rPr>
          <w:rtl/>
          <w:lang w:bidi="ar-SY"/>
        </w:rPr>
        <w:t xml:space="preserve">حيث </w:t>
      </w:r>
      <w:proofErr w:type="gramStart"/>
      <w:r w:rsidRPr="006F647E">
        <w:rPr>
          <w:rtl/>
          <w:lang w:bidi="ar-SY"/>
        </w:rPr>
        <w:t xml:space="preserve">أن </w:t>
      </w:r>
      <m:oMath>
        <m:r>
          <w:rPr>
            <w:rFonts w:ascii="Cambria Math" w:hAnsi="Cambria Math"/>
            <w:lang w:bidi="ar-SY"/>
          </w:rPr>
          <m:t>s</m:t>
        </m:r>
      </m:oMath>
      <w:r w:rsidRPr="006F647E">
        <w:rPr>
          <w:rtl/>
          <w:lang w:bidi="ar-SY"/>
        </w:rPr>
        <w:t xml:space="preserve"> هو</w:t>
      </w:r>
      <w:proofErr w:type="gramEnd"/>
      <w:r w:rsidRPr="006F647E">
        <w:rPr>
          <w:rtl/>
          <w:lang w:bidi="ar-SY"/>
        </w:rPr>
        <w:t xml:space="preserve"> البعد ما بين المصباح واللوح.</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F647E" w:rsidRPr="008915D7" w14:paraId="5974B797" w14:textId="77777777" w:rsidTr="006F647E">
        <w:trPr>
          <w:trHeight w:val="4962"/>
        </w:trPr>
        <w:tc>
          <w:tcPr>
            <w:tcW w:w="9026" w:type="dxa"/>
          </w:tcPr>
          <w:p w14:paraId="160F0663" w14:textId="77777777" w:rsidR="006F647E" w:rsidRPr="008915D7" w:rsidRDefault="006F647E" w:rsidP="00514A29">
            <w:pPr>
              <w:tabs>
                <w:tab w:val="left" w:pos="5910"/>
              </w:tabs>
              <w:bidi w:val="0"/>
              <w:spacing w:after="120"/>
              <w:jc w:val="center"/>
              <w:rPr>
                <w:sz w:val="28"/>
                <w:szCs w:val="28"/>
                <w:lang w:bidi="ar-SY"/>
              </w:rPr>
            </w:pPr>
            <w:r w:rsidRPr="008915D7">
              <w:rPr>
                <w:noProof/>
                <w:sz w:val="28"/>
                <w:szCs w:val="28"/>
              </w:rPr>
              <w:drawing>
                <wp:inline distT="0" distB="0" distL="0" distR="0" wp14:anchorId="2CC2D561" wp14:editId="45495DBE">
                  <wp:extent cx="5706745" cy="3085106"/>
                  <wp:effectExtent l="0" t="0" r="8255" b="127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العدسات.jpg"/>
                          <pic:cNvPicPr/>
                        </pic:nvPicPr>
                        <pic:blipFill>
                          <a:blip r:embed="rId9">
                            <a:extLst>
                              <a:ext uri="{28A0092B-C50C-407E-A947-70E740481C1C}">
                                <a14:useLocalDpi xmlns:a14="http://schemas.microsoft.com/office/drawing/2010/main" val="0"/>
                              </a:ext>
                            </a:extLst>
                          </a:blip>
                          <a:stretch>
                            <a:fillRect/>
                          </a:stretch>
                        </pic:blipFill>
                        <pic:spPr>
                          <a:xfrm>
                            <a:off x="0" y="0"/>
                            <a:ext cx="5706745" cy="3085106"/>
                          </a:xfrm>
                          <a:prstGeom prst="rect">
                            <a:avLst/>
                          </a:prstGeom>
                        </pic:spPr>
                      </pic:pic>
                    </a:graphicData>
                  </a:graphic>
                </wp:inline>
              </w:drawing>
            </w:r>
          </w:p>
        </w:tc>
      </w:tr>
    </w:tbl>
    <w:p w14:paraId="6DB3FB76" w14:textId="77777777" w:rsidR="006F647E" w:rsidRPr="006F647E" w:rsidRDefault="006F647E" w:rsidP="006F647E">
      <w:pPr>
        <w:tabs>
          <w:tab w:val="left" w:pos="5910"/>
        </w:tabs>
        <w:jc w:val="center"/>
        <w:rPr>
          <w:b/>
          <w:bCs/>
          <w:sz w:val="22"/>
          <w:szCs w:val="22"/>
          <w:rtl/>
          <w:lang w:bidi="ar-SY"/>
        </w:rPr>
      </w:pPr>
      <w:r w:rsidRPr="006F647E">
        <w:rPr>
          <w:b/>
          <w:bCs/>
          <w:sz w:val="22"/>
          <w:szCs w:val="22"/>
          <w:rtl/>
          <w:lang w:bidi="ar-SY"/>
        </w:rPr>
        <w:t>الشكل(1): الأجهزة المستخدمة في تجربة تحديد البعد المحرقي لعدسة مقربة باستخدام طريقة بِسِل.</w:t>
      </w:r>
    </w:p>
    <w:p w14:paraId="1DD288F3" w14:textId="77777777" w:rsidR="006F647E" w:rsidRDefault="006F647E" w:rsidP="000A7696">
      <w:pPr>
        <w:rPr>
          <w:b/>
          <w:bCs/>
          <w:color w:val="002060"/>
          <w:sz w:val="26"/>
          <w:szCs w:val="26"/>
          <w:rtl/>
          <w:lang w:bidi="ar-SY"/>
        </w:rPr>
      </w:pPr>
    </w:p>
    <w:p w14:paraId="7EA8FA4D" w14:textId="77777777" w:rsidR="006F647E" w:rsidRPr="006F647E" w:rsidRDefault="006F647E" w:rsidP="006F647E">
      <w:pPr>
        <w:jc w:val="both"/>
        <w:rPr>
          <w:rtl/>
          <w:lang w:bidi="ar-SY"/>
        </w:rPr>
      </w:pPr>
      <w:r w:rsidRPr="006F647E">
        <w:rPr>
          <w:u w:val="single"/>
          <w:rtl/>
          <w:lang w:bidi="ar-SY"/>
        </w:rPr>
        <w:t>ملاحظة</w:t>
      </w:r>
      <w:r w:rsidRPr="006F647E">
        <w:rPr>
          <w:rtl/>
          <w:lang w:bidi="ar-SY"/>
        </w:rPr>
        <w:t xml:space="preserve">: </w:t>
      </w:r>
      <w:r w:rsidRPr="006F647E">
        <w:rPr>
          <w:b/>
          <w:bCs/>
          <w:rtl/>
          <w:lang w:bidi="ar-SY"/>
        </w:rPr>
        <w:t>الشرط الأساسي</w:t>
      </w:r>
      <w:r w:rsidRPr="006F647E">
        <w:rPr>
          <w:rtl/>
          <w:lang w:bidi="ar-SY"/>
        </w:rPr>
        <w:t xml:space="preserve"> لتشكل خيال للجسم المضيء على اللوح الشفاف هو تحقق العلاقة التالية: </w:t>
      </w:r>
    </w:p>
    <w:p w14:paraId="33976159" w14:textId="77777777" w:rsidR="006F647E" w:rsidRPr="006F647E" w:rsidRDefault="006F647E" w:rsidP="006F647E">
      <w:pPr>
        <w:spacing w:after="100" w:afterAutospacing="1"/>
        <w:jc w:val="center"/>
        <w:rPr>
          <w:rFonts w:hint="cs"/>
          <w:rtl/>
          <w:lang w:bidi="ar-SY"/>
        </w:rPr>
      </w:pPr>
      <m:oMathPara>
        <m:oMath>
          <m:borderBox>
            <m:borderBoxPr>
              <m:ctrlPr>
                <w:rPr>
                  <w:rFonts w:ascii="Cambria Math" w:hAnsi="Cambria Math"/>
                  <w:i/>
                  <w:lang w:bidi="ar-SY"/>
                </w:rPr>
              </m:ctrlPr>
            </m:borderBoxPr>
            <m:e>
              <m:r>
                <w:rPr>
                  <w:rFonts w:ascii="Cambria Math" w:hAnsi="Cambria Math"/>
                  <w:lang w:bidi="ar-SY"/>
                </w:rPr>
                <m:t>S≥4f</m:t>
              </m:r>
            </m:e>
          </m:borderBox>
        </m:oMath>
      </m:oMathPara>
    </w:p>
    <w:p w14:paraId="0CC358D9" w14:textId="4849C48C" w:rsidR="000A7696" w:rsidRPr="00F62DFA" w:rsidRDefault="000A7696" w:rsidP="000A7696">
      <w:pPr>
        <w:rPr>
          <w:b/>
          <w:bCs/>
          <w:color w:val="002060"/>
          <w:sz w:val="26"/>
          <w:szCs w:val="26"/>
          <w:rtl/>
          <w:lang w:bidi="ar-SY"/>
        </w:rPr>
      </w:pPr>
      <w:r w:rsidRPr="00F62DFA">
        <w:rPr>
          <w:b/>
          <w:bCs/>
          <w:color w:val="002060"/>
          <w:sz w:val="26"/>
          <w:szCs w:val="26"/>
          <w:rtl/>
          <w:lang w:bidi="ar-SY"/>
        </w:rPr>
        <w:t>الأجهزة والأدوات (</w:t>
      </w:r>
      <w:r w:rsidRPr="00F62DFA">
        <w:rPr>
          <w:b/>
          <w:bCs/>
          <w:color w:val="002060"/>
          <w:sz w:val="26"/>
          <w:szCs w:val="26"/>
          <w:lang w:bidi="ar-SY"/>
        </w:rPr>
        <w:t>Apparatus</w:t>
      </w:r>
      <w:r w:rsidRPr="00F62DFA">
        <w:rPr>
          <w:b/>
          <w:bCs/>
          <w:color w:val="002060"/>
          <w:sz w:val="26"/>
          <w:szCs w:val="26"/>
          <w:rtl/>
          <w:lang w:bidi="ar-SY"/>
        </w:rPr>
        <w:t>):</w:t>
      </w:r>
    </w:p>
    <w:p w14:paraId="6B4B83C4" w14:textId="77777777" w:rsidR="009D0AF3" w:rsidRPr="009D0AF3" w:rsidRDefault="009D0AF3" w:rsidP="009D0AF3">
      <w:pPr>
        <w:pStyle w:val="a6"/>
        <w:numPr>
          <w:ilvl w:val="0"/>
          <w:numId w:val="14"/>
        </w:numPr>
        <w:tabs>
          <w:tab w:val="left" w:pos="5910"/>
        </w:tabs>
        <w:ind w:left="587"/>
        <w:jc w:val="both"/>
        <w:rPr>
          <w:lang w:bidi="ar-SY"/>
        </w:rPr>
      </w:pPr>
      <w:r w:rsidRPr="009D0AF3">
        <w:rPr>
          <w:rtl/>
          <w:lang w:bidi="ar-SY"/>
        </w:rPr>
        <w:t>منبع ضوئي (لمبة</w:t>
      </w:r>
      <w:proofErr w:type="gramStart"/>
      <w:r w:rsidRPr="009D0AF3">
        <w:rPr>
          <w:rtl/>
          <w:lang w:bidi="ar-SY"/>
        </w:rPr>
        <w:t xml:space="preserve">) </w:t>
      </w:r>
      <m:oMath>
        <m:d>
          <m:dPr>
            <m:ctrlPr>
              <w:rPr>
                <w:rFonts w:ascii="Cambria Math" w:hAnsi="Cambria Math"/>
                <w:lang w:bidi="ar-SY"/>
              </w:rPr>
            </m:ctrlPr>
          </m:dPr>
          <m:e>
            <m:f>
              <m:fPr>
                <m:type m:val="lin"/>
                <m:ctrlPr>
                  <w:rPr>
                    <w:rFonts w:ascii="Cambria Math" w:hAnsi="Cambria Math"/>
                    <w:iCs/>
                    <w:lang w:bidi="ar-SY"/>
                  </w:rPr>
                </m:ctrlPr>
              </m:fPr>
              <m:num>
                <m:r>
                  <w:rPr>
                    <w:rFonts w:ascii="Cambria Math" w:hAnsi="Cambria Math"/>
                    <w:lang w:bidi="ar-SY"/>
                  </w:rPr>
                  <m:t xml:space="preserve">6 </m:t>
                </m:r>
                <m:r>
                  <m:rPr>
                    <m:sty m:val="p"/>
                  </m:rPr>
                  <w:rPr>
                    <w:rFonts w:ascii="Cambria Math" w:hAnsi="Cambria Math"/>
                    <w:lang w:bidi="ar-SY"/>
                  </w:rPr>
                  <m:t>V</m:t>
                </m:r>
              </m:num>
              <m:den>
                <m:r>
                  <m:rPr>
                    <m:sty m:val="p"/>
                  </m:rPr>
                  <w:rPr>
                    <w:rFonts w:ascii="Cambria Math" w:hAnsi="Cambria Math"/>
                    <w:lang w:bidi="ar-SY"/>
                  </w:rPr>
                  <m:t>30</m:t>
                </m:r>
              </m:den>
            </m:f>
            <m:r>
              <m:rPr>
                <m:sty m:val="p"/>
              </m:rPr>
              <w:rPr>
                <w:rFonts w:ascii="Cambria Math" w:hAnsi="Cambria Math"/>
                <w:lang w:bidi="ar-SY"/>
              </w:rPr>
              <m:t>W</m:t>
            </m:r>
          </m:e>
        </m:d>
      </m:oMath>
      <w:r w:rsidRPr="009D0AF3">
        <w:rPr>
          <w:rtl/>
          <w:lang w:bidi="ar-SY"/>
        </w:rPr>
        <w:t>.</w:t>
      </w:r>
      <w:proofErr w:type="gramEnd"/>
    </w:p>
    <w:p w14:paraId="4B0AF941" w14:textId="77777777" w:rsidR="009D0AF3" w:rsidRPr="009D0AF3" w:rsidRDefault="009D0AF3" w:rsidP="009D0AF3">
      <w:pPr>
        <w:pStyle w:val="a6"/>
        <w:numPr>
          <w:ilvl w:val="0"/>
          <w:numId w:val="14"/>
        </w:numPr>
        <w:tabs>
          <w:tab w:val="left" w:pos="5910"/>
        </w:tabs>
        <w:ind w:left="587"/>
        <w:jc w:val="both"/>
        <w:rPr>
          <w:lang w:bidi="ar-SY"/>
        </w:rPr>
      </w:pPr>
      <w:r w:rsidRPr="009D0AF3">
        <w:rPr>
          <w:rtl/>
          <w:lang w:bidi="ar-SY"/>
        </w:rPr>
        <w:t>غطاء واقي للمبة.</w:t>
      </w:r>
    </w:p>
    <w:p w14:paraId="7F09009C" w14:textId="77777777" w:rsidR="009D0AF3" w:rsidRPr="009D0AF3" w:rsidRDefault="009D0AF3" w:rsidP="009D0AF3">
      <w:pPr>
        <w:pStyle w:val="a6"/>
        <w:numPr>
          <w:ilvl w:val="0"/>
          <w:numId w:val="14"/>
        </w:numPr>
        <w:tabs>
          <w:tab w:val="left" w:pos="5910"/>
        </w:tabs>
        <w:ind w:left="587"/>
        <w:jc w:val="both"/>
        <w:rPr>
          <w:lang w:bidi="ar-SY"/>
        </w:rPr>
      </w:pPr>
      <w:r w:rsidRPr="009D0AF3">
        <w:rPr>
          <w:rtl/>
          <w:lang w:bidi="ar-SY"/>
        </w:rPr>
        <w:t>عدسة مقربة (</w:t>
      </w:r>
      <m:oMath>
        <m:r>
          <w:rPr>
            <w:rFonts w:ascii="Cambria Math" w:hAnsi="Cambria Math"/>
            <w:lang w:bidi="ar-SY"/>
          </w:rPr>
          <m:t>f=+50 mm</m:t>
        </m:r>
      </m:oMath>
      <w:r w:rsidRPr="009D0AF3">
        <w:rPr>
          <w:rtl/>
          <w:lang w:bidi="ar-SY"/>
        </w:rPr>
        <w:t>).</w:t>
      </w:r>
    </w:p>
    <w:p w14:paraId="17696440" w14:textId="77777777" w:rsidR="009D0AF3" w:rsidRPr="009D0AF3" w:rsidRDefault="009D0AF3" w:rsidP="009D0AF3">
      <w:pPr>
        <w:pStyle w:val="a6"/>
        <w:numPr>
          <w:ilvl w:val="0"/>
          <w:numId w:val="14"/>
        </w:numPr>
        <w:tabs>
          <w:tab w:val="left" w:pos="5910"/>
        </w:tabs>
        <w:ind w:left="587"/>
        <w:jc w:val="both"/>
        <w:rPr>
          <w:lang w:bidi="ar-SY"/>
        </w:rPr>
      </w:pPr>
      <w:r w:rsidRPr="009D0AF3">
        <w:rPr>
          <w:rtl/>
          <w:lang w:bidi="ar-SY"/>
        </w:rPr>
        <w:t>عدسة مقربة (</w:t>
      </w:r>
      <m:oMath>
        <m:r>
          <w:rPr>
            <w:rFonts w:ascii="Cambria Math" w:hAnsi="Cambria Math"/>
            <w:lang w:bidi="ar-SY"/>
          </w:rPr>
          <m:t>f=+100 mm</m:t>
        </m:r>
      </m:oMath>
      <w:r w:rsidRPr="009D0AF3">
        <w:rPr>
          <w:rtl/>
          <w:lang w:bidi="ar-SY"/>
        </w:rPr>
        <w:t>).</w:t>
      </w:r>
    </w:p>
    <w:p w14:paraId="41379D3A" w14:textId="77777777" w:rsidR="009D0AF3" w:rsidRPr="009D0AF3" w:rsidRDefault="009D0AF3" w:rsidP="009D0AF3">
      <w:pPr>
        <w:pStyle w:val="a6"/>
        <w:numPr>
          <w:ilvl w:val="0"/>
          <w:numId w:val="14"/>
        </w:numPr>
        <w:tabs>
          <w:tab w:val="left" w:pos="5910"/>
        </w:tabs>
        <w:ind w:left="587"/>
        <w:jc w:val="both"/>
        <w:rPr>
          <w:lang w:bidi="ar-SY"/>
        </w:rPr>
      </w:pPr>
      <w:r w:rsidRPr="009D0AF3">
        <w:rPr>
          <w:rtl/>
          <w:lang w:bidi="ar-SY"/>
        </w:rPr>
        <w:t>محول.</w:t>
      </w:r>
    </w:p>
    <w:p w14:paraId="0D9799D5" w14:textId="77777777" w:rsidR="009D0AF3" w:rsidRPr="009D0AF3" w:rsidRDefault="009D0AF3" w:rsidP="009D0AF3">
      <w:pPr>
        <w:pStyle w:val="a6"/>
        <w:numPr>
          <w:ilvl w:val="0"/>
          <w:numId w:val="14"/>
        </w:numPr>
        <w:tabs>
          <w:tab w:val="left" w:pos="5910"/>
        </w:tabs>
        <w:ind w:left="587"/>
        <w:jc w:val="both"/>
        <w:rPr>
          <w:lang w:bidi="ar-SY"/>
        </w:rPr>
      </w:pPr>
      <w:r w:rsidRPr="009D0AF3">
        <w:rPr>
          <w:rtl/>
          <w:lang w:bidi="ar-SY"/>
        </w:rPr>
        <w:t>شاشة (لوح شفاف).</w:t>
      </w:r>
    </w:p>
    <w:p w14:paraId="0BF5391A" w14:textId="77777777" w:rsidR="009D0AF3" w:rsidRPr="009D0AF3" w:rsidRDefault="009D0AF3" w:rsidP="009D0AF3">
      <w:pPr>
        <w:pStyle w:val="a6"/>
        <w:numPr>
          <w:ilvl w:val="0"/>
          <w:numId w:val="14"/>
        </w:numPr>
        <w:tabs>
          <w:tab w:val="left" w:pos="5910"/>
        </w:tabs>
        <w:ind w:left="587"/>
        <w:jc w:val="both"/>
        <w:rPr>
          <w:lang w:bidi="ar-SY"/>
        </w:rPr>
      </w:pPr>
      <w:r w:rsidRPr="009D0AF3">
        <w:rPr>
          <w:rtl/>
          <w:lang w:bidi="ar-SY"/>
        </w:rPr>
        <w:t>قاعدة تثبيت على شكل حرف</w:t>
      </w:r>
      <w:proofErr w:type="gramStart"/>
      <w:r w:rsidRPr="009D0AF3">
        <w:rPr>
          <w:rtl/>
          <w:lang w:bidi="ar-SY"/>
        </w:rPr>
        <w:t xml:space="preserve"> </w:t>
      </w:r>
      <m:oMath>
        <m:r>
          <m:rPr>
            <m:sty m:val="p"/>
          </m:rPr>
          <w:rPr>
            <w:rFonts w:ascii="Cambria Math" w:hAnsi="Cambria Math"/>
            <w:lang w:bidi="ar-SY"/>
          </w:rPr>
          <m:t>V</m:t>
        </m:r>
      </m:oMath>
      <w:r w:rsidRPr="009D0AF3">
        <w:rPr>
          <w:rtl/>
          <w:lang w:bidi="ar-SY"/>
        </w:rPr>
        <w:t>,</w:t>
      </w:r>
      <w:proofErr w:type="gramEnd"/>
      <w:r w:rsidRPr="009D0AF3">
        <w:rPr>
          <w:rtl/>
          <w:lang w:bidi="ar-SY"/>
        </w:rPr>
        <w:t xml:space="preserve"> بارتفاع </w:t>
      </w:r>
      <m:oMath>
        <m:r>
          <m:rPr>
            <m:sty m:val="p"/>
          </m:rPr>
          <w:rPr>
            <w:rFonts w:ascii="Cambria Math" w:hAnsi="Cambria Math"/>
            <w:lang w:bidi="ar-SY"/>
          </w:rPr>
          <m:t>20 cm</m:t>
        </m:r>
      </m:oMath>
      <w:r w:rsidRPr="009D0AF3">
        <w:rPr>
          <w:rtl/>
          <w:lang w:bidi="ar-SY"/>
        </w:rPr>
        <w:t>.</w:t>
      </w:r>
    </w:p>
    <w:p w14:paraId="599C612D" w14:textId="77777777" w:rsidR="009D0AF3" w:rsidRPr="009D0AF3" w:rsidRDefault="009D0AF3" w:rsidP="009D0AF3">
      <w:pPr>
        <w:pStyle w:val="a6"/>
        <w:numPr>
          <w:ilvl w:val="0"/>
          <w:numId w:val="14"/>
        </w:numPr>
        <w:tabs>
          <w:tab w:val="left" w:pos="5910"/>
        </w:tabs>
        <w:ind w:left="587"/>
        <w:jc w:val="both"/>
        <w:rPr>
          <w:lang w:bidi="ar-SY"/>
        </w:rPr>
      </w:pPr>
      <w:r w:rsidRPr="009D0AF3">
        <w:rPr>
          <w:rtl/>
          <w:lang w:bidi="ar-SY"/>
        </w:rPr>
        <w:t>ثلاثة ملاقط متعددة الاستخدامات.</w:t>
      </w:r>
    </w:p>
    <w:p w14:paraId="5F48E72B" w14:textId="77777777" w:rsidR="009D0AF3" w:rsidRPr="009D0AF3" w:rsidRDefault="009D0AF3" w:rsidP="009D0AF3">
      <w:pPr>
        <w:pStyle w:val="a6"/>
        <w:numPr>
          <w:ilvl w:val="0"/>
          <w:numId w:val="14"/>
        </w:numPr>
        <w:tabs>
          <w:tab w:val="left" w:pos="5910"/>
        </w:tabs>
        <w:spacing w:after="100" w:afterAutospacing="1"/>
        <w:ind w:left="587"/>
        <w:jc w:val="both"/>
        <w:rPr>
          <w:lang w:bidi="ar-SY"/>
        </w:rPr>
      </w:pPr>
      <w:r w:rsidRPr="009D0AF3">
        <w:rPr>
          <w:rtl/>
          <w:lang w:bidi="ar-SY"/>
        </w:rPr>
        <w:t xml:space="preserve">سكة معدنية مدرجة </w:t>
      </w:r>
      <w:proofErr w:type="gramStart"/>
      <w:r w:rsidRPr="009D0AF3">
        <w:rPr>
          <w:rtl/>
          <w:lang w:bidi="ar-SY"/>
        </w:rPr>
        <w:t xml:space="preserve">بطول </w:t>
      </w:r>
      <m:oMath>
        <m:r>
          <m:rPr>
            <m:sty m:val="p"/>
          </m:rPr>
          <w:rPr>
            <w:rFonts w:ascii="Cambria Math" w:hAnsi="Cambria Math"/>
            <w:lang w:bidi="ar-SY"/>
          </w:rPr>
          <m:t>2 m</m:t>
        </m:r>
      </m:oMath>
      <w:r w:rsidRPr="009D0AF3">
        <w:rPr>
          <w:rtl/>
          <w:lang w:bidi="ar-SY"/>
        </w:rPr>
        <w:t>.</w:t>
      </w:r>
      <w:proofErr w:type="gramEnd"/>
    </w:p>
    <w:p w14:paraId="6EB1E004" w14:textId="470F145E" w:rsidR="000A7696" w:rsidRPr="00F62DFA" w:rsidRDefault="000A7696" w:rsidP="000A7696">
      <w:pPr>
        <w:rPr>
          <w:b/>
          <w:bCs/>
          <w:color w:val="002060"/>
          <w:sz w:val="26"/>
          <w:szCs w:val="26"/>
          <w:rtl/>
          <w:lang w:bidi="ar-SY"/>
        </w:rPr>
      </w:pPr>
      <w:r w:rsidRPr="00F62DFA">
        <w:rPr>
          <w:b/>
          <w:bCs/>
          <w:color w:val="002060"/>
          <w:sz w:val="26"/>
          <w:szCs w:val="26"/>
          <w:rtl/>
          <w:lang w:bidi="ar-SY"/>
        </w:rPr>
        <w:t>تنفيذ التجربة (</w:t>
      </w:r>
      <w:r w:rsidRPr="00F62DFA">
        <w:rPr>
          <w:b/>
          <w:bCs/>
          <w:color w:val="002060"/>
          <w:sz w:val="26"/>
          <w:szCs w:val="26"/>
          <w:lang w:bidi="ar-SY"/>
        </w:rPr>
        <w:t>Carrying out the experiment</w:t>
      </w:r>
      <w:r w:rsidRPr="00F62DFA">
        <w:rPr>
          <w:b/>
          <w:bCs/>
          <w:color w:val="002060"/>
          <w:sz w:val="26"/>
          <w:szCs w:val="26"/>
          <w:rtl/>
          <w:lang w:bidi="ar-SY"/>
        </w:rPr>
        <w:t>):</w:t>
      </w:r>
    </w:p>
    <w:p w14:paraId="2939283A"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 xml:space="preserve">ضع اللوح الشفاف على </w:t>
      </w:r>
      <w:proofErr w:type="gramStart"/>
      <w:r w:rsidRPr="005A06D7">
        <w:rPr>
          <w:rtl/>
          <w:lang w:bidi="ar-SY"/>
        </w:rPr>
        <w:t xml:space="preserve">مسافة </w:t>
      </w:r>
      <m:oMath>
        <m:r>
          <m:rPr>
            <m:sty m:val="p"/>
          </m:rPr>
          <w:rPr>
            <w:rFonts w:ascii="Cambria Math" w:hAnsi="Cambria Math"/>
            <w:lang w:bidi="ar-SY"/>
          </w:rPr>
          <m:t>s</m:t>
        </m:r>
      </m:oMath>
      <w:r w:rsidRPr="005A06D7">
        <w:rPr>
          <w:rtl/>
          <w:lang w:bidi="ar-SY"/>
        </w:rPr>
        <w:t xml:space="preserve"> من</w:t>
      </w:r>
      <w:proofErr w:type="gramEnd"/>
      <w:r w:rsidRPr="005A06D7">
        <w:rPr>
          <w:rtl/>
          <w:lang w:bidi="ar-SY"/>
        </w:rPr>
        <w:t xml:space="preserve"> المنبع الضوئي.</w:t>
      </w:r>
    </w:p>
    <w:p w14:paraId="10C912FD"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 xml:space="preserve">ضع العدسة </w:t>
      </w:r>
      <w:proofErr w:type="gramStart"/>
      <w:r w:rsidRPr="005A06D7">
        <w:rPr>
          <w:rtl/>
          <w:lang w:bidi="ar-SY"/>
        </w:rPr>
        <w:t xml:space="preserve">الأولى </w:t>
      </w:r>
      <m:oMath>
        <m:d>
          <m:dPr>
            <m:ctrlPr>
              <w:rPr>
                <w:rFonts w:ascii="Cambria Math" w:hAnsi="Cambria Math"/>
                <w:i/>
                <w:lang w:bidi="ar-SY"/>
              </w:rPr>
            </m:ctrlPr>
          </m:dPr>
          <m:e>
            <m:sSub>
              <m:sSubPr>
                <m:ctrlPr>
                  <w:rPr>
                    <w:rFonts w:ascii="Cambria Math" w:hAnsi="Cambria Math"/>
                    <w:i/>
                    <w:lang w:bidi="ar-SY"/>
                  </w:rPr>
                </m:ctrlPr>
              </m:sSubPr>
              <m:e>
                <m:r>
                  <w:rPr>
                    <w:rFonts w:ascii="Cambria Math" w:hAnsi="Cambria Math"/>
                    <w:lang w:bidi="ar-SY"/>
                  </w:rPr>
                  <m:t>f</m:t>
                </m:r>
              </m:e>
              <m:sub>
                <m:r>
                  <w:rPr>
                    <w:rFonts w:ascii="Cambria Math" w:hAnsi="Cambria Math"/>
                    <w:lang w:bidi="ar-SY"/>
                  </w:rPr>
                  <m:t>1</m:t>
                </m:r>
              </m:sub>
            </m:sSub>
            <m:r>
              <w:rPr>
                <w:rFonts w:ascii="Cambria Math" w:hAnsi="Cambria Math"/>
                <w:lang w:bidi="ar-SY"/>
              </w:rPr>
              <m:t>=+50 mm</m:t>
            </m:r>
          </m:e>
        </m:d>
      </m:oMath>
      <w:r w:rsidRPr="005A06D7">
        <w:rPr>
          <w:rtl/>
          <w:lang w:bidi="ar-SY"/>
        </w:rPr>
        <w:t xml:space="preserve"> في</w:t>
      </w:r>
      <w:proofErr w:type="gramEnd"/>
      <w:r w:rsidRPr="005A06D7">
        <w:rPr>
          <w:rtl/>
          <w:lang w:bidi="ar-SY"/>
        </w:rPr>
        <w:t xml:space="preserve"> المنتصف ما بين حامل المنبع الضوئي واللوح الشفاف.</w:t>
      </w:r>
    </w:p>
    <w:p w14:paraId="0CEA2631"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قم الأن بتحريك الملقط الحامل للعدسة باتجاه الجسم المضيء (المنبع الضوئي) إلى أن تشاهد على اللوح الشفاف صورة شديدة التركيز وأكبر ما يمكن.</w:t>
      </w:r>
    </w:p>
    <w:p w14:paraId="0DC7D4B6"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 xml:space="preserve">قم بقياس </w:t>
      </w:r>
      <w:proofErr w:type="gramStart"/>
      <w:r w:rsidRPr="005A06D7">
        <w:rPr>
          <w:rtl/>
          <w:lang w:bidi="ar-SY"/>
        </w:rPr>
        <w:t xml:space="preserve">البعد </w:t>
      </w:r>
      <m:oMath>
        <m:d>
          <m:dPr>
            <m:ctrlPr>
              <w:rPr>
                <w:rFonts w:ascii="Cambria Math" w:hAnsi="Cambria Math"/>
                <w:lang w:bidi="ar-SY"/>
              </w:rPr>
            </m:ctrlPr>
          </m:dPr>
          <m:e>
            <m:sSub>
              <m:sSubPr>
                <m:ctrlPr>
                  <w:rPr>
                    <w:rFonts w:ascii="Cambria Math" w:hAnsi="Cambria Math"/>
                    <w:lang w:bidi="ar-SY"/>
                  </w:rPr>
                </m:ctrlPr>
              </m:sSubPr>
              <m:e>
                <m:r>
                  <w:rPr>
                    <w:rFonts w:ascii="Cambria Math" w:hAnsi="Cambria Math"/>
                    <w:lang w:bidi="ar-SY"/>
                  </w:rPr>
                  <m:t>x</m:t>
                </m:r>
              </m:e>
              <m:sub>
                <m:r>
                  <w:rPr>
                    <w:rFonts w:ascii="Cambria Math" w:hAnsi="Cambria Math"/>
                    <w:lang w:bidi="ar-SY"/>
                  </w:rPr>
                  <m:t>1</m:t>
                </m:r>
              </m:sub>
            </m:sSub>
          </m:e>
        </m:d>
      </m:oMath>
      <w:r w:rsidRPr="005A06D7">
        <w:rPr>
          <w:rtl/>
          <w:lang w:bidi="ar-SY"/>
        </w:rPr>
        <w:t xml:space="preserve"> ما</w:t>
      </w:r>
      <w:proofErr w:type="gramEnd"/>
      <w:r w:rsidRPr="005A06D7">
        <w:rPr>
          <w:rtl/>
          <w:lang w:bidi="ar-SY"/>
        </w:rPr>
        <w:t xml:space="preserve"> بين العدسة واللوح الشفاف، كما هو موضح في الشكل (2).</w:t>
      </w:r>
    </w:p>
    <w:p w14:paraId="4637F25B" w14:textId="77777777" w:rsidR="005A06D7" w:rsidRDefault="005A06D7" w:rsidP="005A06D7">
      <w:pPr>
        <w:pStyle w:val="a6"/>
        <w:numPr>
          <w:ilvl w:val="0"/>
          <w:numId w:val="15"/>
        </w:numPr>
        <w:tabs>
          <w:tab w:val="left" w:pos="5910"/>
        </w:tabs>
        <w:spacing w:after="120"/>
        <w:ind w:left="360"/>
        <w:jc w:val="both"/>
        <w:rPr>
          <w:lang w:bidi="ar-SY"/>
        </w:rPr>
      </w:pPr>
      <w:r w:rsidRPr="005A06D7">
        <w:rPr>
          <w:rtl/>
          <w:lang w:bidi="ar-SY"/>
        </w:rPr>
        <w:t>سجل القيمة في الجدول (</w:t>
      </w:r>
      <w:r w:rsidRPr="005A06D7">
        <w:rPr>
          <w:lang w:bidi="ar-SY"/>
        </w:rPr>
        <w:t>1</w:t>
      </w:r>
      <w:r w:rsidRPr="005A06D7">
        <w:rPr>
          <w:rtl/>
          <w:lang w:bidi="ar-SY"/>
        </w:rPr>
        <w:t>).</w:t>
      </w:r>
    </w:p>
    <w:p w14:paraId="288C4874"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قم الأن بتحريك الملقط الحامل للعدسة باتجاه اللوح الشفاف، إلى أن تشاهد على هذا اللوح الشفاف صورة شديدة التركيز أيضاً ولكن أصغر ما يمكن. قد يكون من الضروري ضبط المنبع الضوئي لمشاهدة الصورة المطلوبة.</w:t>
      </w:r>
    </w:p>
    <w:p w14:paraId="28C46448"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 xml:space="preserve">قم بقياس </w:t>
      </w:r>
      <w:proofErr w:type="gramStart"/>
      <w:r w:rsidRPr="005A06D7">
        <w:rPr>
          <w:rtl/>
          <w:lang w:bidi="ar-SY"/>
        </w:rPr>
        <w:t xml:space="preserve">البعد </w:t>
      </w:r>
      <m:oMath>
        <m:d>
          <m:dPr>
            <m:ctrlPr>
              <w:rPr>
                <w:rFonts w:ascii="Cambria Math" w:hAnsi="Cambria Math"/>
                <w:lang w:bidi="ar-SY"/>
              </w:rPr>
            </m:ctrlPr>
          </m:dPr>
          <m:e>
            <m:sSub>
              <m:sSubPr>
                <m:ctrlPr>
                  <w:rPr>
                    <w:rFonts w:ascii="Cambria Math" w:hAnsi="Cambria Math"/>
                    <w:lang w:bidi="ar-SY"/>
                  </w:rPr>
                </m:ctrlPr>
              </m:sSubPr>
              <m:e>
                <m:r>
                  <w:rPr>
                    <w:rFonts w:ascii="Cambria Math" w:hAnsi="Cambria Math"/>
                    <w:lang w:bidi="ar-SY"/>
                  </w:rPr>
                  <m:t>x</m:t>
                </m:r>
              </m:e>
              <m:sub>
                <m:r>
                  <w:rPr>
                    <w:rFonts w:ascii="Cambria Math" w:hAnsi="Cambria Math"/>
                    <w:lang w:bidi="ar-SY"/>
                  </w:rPr>
                  <m:t>2</m:t>
                </m:r>
              </m:sub>
            </m:sSub>
          </m:e>
        </m:d>
      </m:oMath>
      <w:r w:rsidRPr="005A06D7">
        <w:rPr>
          <w:rtl/>
          <w:lang w:bidi="ar-SY"/>
        </w:rPr>
        <w:t xml:space="preserve"> ما</w:t>
      </w:r>
      <w:proofErr w:type="gramEnd"/>
      <w:r w:rsidRPr="005A06D7">
        <w:rPr>
          <w:rtl/>
          <w:lang w:bidi="ar-SY"/>
        </w:rPr>
        <w:t xml:space="preserve"> بين العدسة واللوح الشفاف، كما هو موضح في الشكل (2).</w:t>
      </w:r>
    </w:p>
    <w:p w14:paraId="1147E557" w14:textId="77777777" w:rsidR="005A06D7" w:rsidRPr="005A06D7" w:rsidRDefault="005A06D7" w:rsidP="005A06D7">
      <w:pPr>
        <w:pStyle w:val="a6"/>
        <w:numPr>
          <w:ilvl w:val="0"/>
          <w:numId w:val="15"/>
        </w:numPr>
        <w:tabs>
          <w:tab w:val="left" w:pos="5910"/>
        </w:tabs>
        <w:spacing w:after="100" w:afterAutospacing="1"/>
        <w:ind w:left="360"/>
        <w:jc w:val="both"/>
        <w:rPr>
          <w:lang w:bidi="ar-SY"/>
        </w:rPr>
      </w:pPr>
      <w:r w:rsidRPr="005A06D7">
        <w:rPr>
          <w:rtl/>
          <w:lang w:bidi="ar-SY"/>
        </w:rPr>
        <w:t>سجل القيمة في الجدول (</w:t>
      </w:r>
      <w:r w:rsidRPr="005A06D7">
        <w:rPr>
          <w:lang w:bidi="ar-SY"/>
        </w:rPr>
        <w:t>1</w:t>
      </w:r>
      <w:r w:rsidRPr="005A06D7">
        <w:rPr>
          <w:rtl/>
          <w:lang w:bidi="ar-SY"/>
        </w:rPr>
        <w:t>).</w:t>
      </w:r>
    </w:p>
    <w:p w14:paraId="0E360384"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قم بحساب الفرق ما بين البعدين السابقين</w:t>
      </w:r>
      <w:proofErr w:type="gramStart"/>
      <w:r w:rsidRPr="005A06D7">
        <w:rPr>
          <w:rtl/>
          <w:lang w:bidi="ar-SY"/>
        </w:rPr>
        <w:t xml:space="preserve">: </w:t>
      </w:r>
      <m:oMath>
        <m:r>
          <m:rPr>
            <m:sty m:val="p"/>
          </m:rPr>
          <w:rPr>
            <w:rFonts w:ascii="Cambria Math" w:hAnsi="Cambria Math"/>
            <w:lang w:bidi="ar-SY"/>
          </w:rPr>
          <m:t xml:space="preserve"> </m:t>
        </m:r>
        <m:r>
          <m:rPr>
            <m:sty m:val="p"/>
          </m:rPr>
          <w:rPr>
            <w:rFonts w:ascii="Cambria Math" w:hAnsi="Cambria Math" w:hint="cs"/>
            <w:rtl/>
            <w:lang w:bidi="ar-SY"/>
          </w:rPr>
          <m:t>∆</m:t>
        </m:r>
        <m:r>
          <w:rPr>
            <w:rFonts w:ascii="Cambria Math" w:hAnsi="Cambria Math"/>
            <w:lang w:bidi="ar-SY"/>
          </w:rPr>
          <m:t>=</m:t>
        </m:r>
        <m:d>
          <m:dPr>
            <m:ctrlPr>
              <w:rPr>
                <w:rFonts w:ascii="Cambria Math" w:hAnsi="Cambria Math"/>
                <w:i/>
                <w:lang w:bidi="ar-SY"/>
              </w:rPr>
            </m:ctrlPr>
          </m:dPr>
          <m:e>
            <m:sSub>
              <m:sSubPr>
                <m:ctrlPr>
                  <w:rPr>
                    <w:rFonts w:ascii="Cambria Math" w:hAnsi="Cambria Math"/>
                    <w:i/>
                    <w:lang w:bidi="ar-SY"/>
                  </w:rPr>
                </m:ctrlPr>
              </m:sSubPr>
              <m:e>
                <m:r>
                  <w:rPr>
                    <w:rFonts w:ascii="Cambria Math" w:hAnsi="Cambria Math"/>
                    <w:lang w:bidi="ar-SY"/>
                  </w:rPr>
                  <m:t>x</m:t>
                </m:r>
              </m:e>
              <m:sub>
                <m:r>
                  <w:rPr>
                    <w:rFonts w:ascii="Cambria Math" w:hAnsi="Cambria Math"/>
                    <w:lang w:bidi="ar-SY"/>
                  </w:rPr>
                  <m:t>1</m:t>
                </m:r>
              </m:sub>
            </m:sSub>
            <m:r>
              <w:rPr>
                <w:rFonts w:ascii="Cambria Math" w:hAnsi="Cambria Math"/>
                <w:lang w:bidi="ar-SY"/>
              </w:rPr>
              <m:t>-</m:t>
            </m:r>
            <m:sSub>
              <m:sSubPr>
                <m:ctrlPr>
                  <w:rPr>
                    <w:rFonts w:ascii="Cambria Math" w:hAnsi="Cambria Math"/>
                    <w:i/>
                    <w:lang w:bidi="ar-SY"/>
                  </w:rPr>
                </m:ctrlPr>
              </m:sSubPr>
              <m:e>
                <m:r>
                  <w:rPr>
                    <w:rFonts w:ascii="Cambria Math" w:hAnsi="Cambria Math"/>
                    <w:lang w:bidi="ar-SY"/>
                  </w:rPr>
                  <m:t>x</m:t>
                </m:r>
              </m:e>
              <m:sub>
                <m:r>
                  <w:rPr>
                    <w:rFonts w:ascii="Cambria Math" w:hAnsi="Cambria Math"/>
                    <w:lang w:bidi="ar-SY"/>
                  </w:rPr>
                  <m:t>2</m:t>
                </m:r>
              </m:sub>
            </m:sSub>
          </m:e>
        </m:d>
      </m:oMath>
      <w:r w:rsidRPr="005A06D7">
        <w:rPr>
          <w:rtl/>
          <w:lang w:bidi="ar-SY"/>
        </w:rPr>
        <w:t>.</w:t>
      </w:r>
      <w:proofErr w:type="gramEnd"/>
    </w:p>
    <w:p w14:paraId="49318850"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 xml:space="preserve">قم بقياس </w:t>
      </w:r>
      <w:proofErr w:type="gramStart"/>
      <w:r w:rsidRPr="005A06D7">
        <w:rPr>
          <w:rtl/>
          <w:lang w:bidi="ar-SY"/>
        </w:rPr>
        <w:t xml:space="preserve">البعد </w:t>
      </w:r>
      <m:oMath>
        <m:r>
          <w:rPr>
            <w:rFonts w:ascii="Cambria Math" w:hAnsi="Cambria Math"/>
            <w:lang w:bidi="ar-SY"/>
          </w:rPr>
          <m:t>s</m:t>
        </m:r>
      </m:oMath>
      <w:r w:rsidRPr="005A06D7">
        <w:rPr>
          <w:rtl/>
          <w:lang w:bidi="ar-SY"/>
        </w:rPr>
        <w:t xml:space="preserve"> ما</w:t>
      </w:r>
      <w:proofErr w:type="gramEnd"/>
      <w:r w:rsidRPr="005A06D7">
        <w:rPr>
          <w:rtl/>
          <w:lang w:bidi="ar-SY"/>
        </w:rPr>
        <w:t xml:space="preserve"> بين المنبع الضوئي واللوح الشفاف، وسجل النتيجة في الجدول (</w:t>
      </w:r>
      <w:r w:rsidRPr="005A06D7">
        <w:rPr>
          <w:lang w:bidi="ar-SY"/>
        </w:rPr>
        <w:t>1</w:t>
      </w:r>
      <w:r w:rsidRPr="005A06D7">
        <w:rPr>
          <w:rtl/>
          <w:lang w:bidi="ar-SY"/>
        </w:rPr>
        <w:t>).</w:t>
      </w:r>
    </w:p>
    <w:p w14:paraId="0C474918"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Fonts w:hint="cs"/>
          <w:rtl/>
          <w:lang w:bidi="ar-SY"/>
        </w:rPr>
        <w:t>ا</w:t>
      </w:r>
      <w:r w:rsidRPr="005A06D7">
        <w:rPr>
          <w:rtl/>
          <w:lang w:bidi="ar-SY"/>
        </w:rPr>
        <w:t>حسب الأن البعد المحرقي للعدسة المستخدمة، باستخدام العلاقة (</w:t>
      </w:r>
      <w:r w:rsidRPr="005A06D7">
        <w:rPr>
          <w:lang w:bidi="ar-SY"/>
        </w:rPr>
        <w:t>1</w:t>
      </w:r>
      <w:r w:rsidRPr="005A06D7">
        <w:rPr>
          <w:rtl/>
          <w:lang w:bidi="ar-SY"/>
        </w:rPr>
        <w:t>)، وسجل النتيجة في الجدول (</w:t>
      </w:r>
      <w:r w:rsidRPr="005A06D7">
        <w:rPr>
          <w:lang w:bidi="ar-SY"/>
        </w:rPr>
        <w:t>1</w:t>
      </w:r>
      <w:r w:rsidRPr="005A06D7">
        <w:rPr>
          <w:rtl/>
          <w:lang w:bidi="ar-SY"/>
        </w:rPr>
        <w:t>).</w:t>
      </w:r>
    </w:p>
    <w:p w14:paraId="25CBE401"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 xml:space="preserve">أعد عملية القياس هذه مرتين، ثم أحسب المتوسط </w:t>
      </w:r>
      <w:proofErr w:type="gramStart"/>
      <w:r w:rsidRPr="005A06D7">
        <w:rPr>
          <w:rtl/>
          <w:lang w:bidi="ar-SY"/>
        </w:rPr>
        <w:t xml:space="preserve">الحسابي </w:t>
      </w:r>
      <m:oMath>
        <m:bar>
          <m:barPr>
            <m:pos m:val="top"/>
            <m:ctrlPr>
              <w:rPr>
                <w:rFonts w:ascii="Cambria Math" w:hAnsi="Cambria Math"/>
                <w:i/>
                <w:iCs/>
                <w:lang w:bidi="ar-SY"/>
              </w:rPr>
            </m:ctrlPr>
          </m:barPr>
          <m:e>
            <m:r>
              <w:rPr>
                <w:rFonts w:ascii="Cambria Math" w:hAnsi="Cambria Math"/>
                <w:lang w:bidi="ar-SY"/>
              </w:rPr>
              <m:t>f</m:t>
            </m:r>
          </m:e>
        </m:bar>
      </m:oMath>
      <w:r w:rsidRPr="005A06D7">
        <w:rPr>
          <w:rtl/>
          <w:lang w:bidi="ar-SY"/>
        </w:rPr>
        <w:t>.</w:t>
      </w:r>
      <w:proofErr w:type="gramEnd"/>
    </w:p>
    <w:p w14:paraId="19F6BC61"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 xml:space="preserve">استبدل العدسة السابقة بالعدسة المقربة </w:t>
      </w:r>
      <w:proofErr w:type="gramStart"/>
      <w:r w:rsidRPr="005A06D7">
        <w:rPr>
          <w:rtl/>
          <w:lang w:bidi="ar-SY"/>
        </w:rPr>
        <w:t xml:space="preserve">الأخرى </w:t>
      </w:r>
      <m:oMath>
        <m:d>
          <m:dPr>
            <m:ctrlPr>
              <w:rPr>
                <w:rFonts w:ascii="Cambria Math" w:hAnsi="Cambria Math"/>
                <w:i/>
                <w:lang w:bidi="ar-SY"/>
              </w:rPr>
            </m:ctrlPr>
          </m:dPr>
          <m:e>
            <m:sSub>
              <m:sSubPr>
                <m:ctrlPr>
                  <w:rPr>
                    <w:rFonts w:ascii="Cambria Math" w:hAnsi="Cambria Math"/>
                    <w:i/>
                    <w:lang w:bidi="ar-SY"/>
                  </w:rPr>
                </m:ctrlPr>
              </m:sSubPr>
              <m:e>
                <m:r>
                  <w:rPr>
                    <w:rFonts w:ascii="Cambria Math" w:hAnsi="Cambria Math"/>
                    <w:lang w:bidi="ar-SY"/>
                  </w:rPr>
                  <m:t>f</m:t>
                </m:r>
              </m:e>
              <m:sub>
                <m:r>
                  <w:rPr>
                    <w:rFonts w:ascii="Cambria Math" w:hAnsi="Cambria Math"/>
                    <w:lang w:bidi="ar-SY"/>
                  </w:rPr>
                  <m:t>2</m:t>
                </m:r>
              </m:sub>
            </m:sSub>
            <m:r>
              <w:rPr>
                <w:rFonts w:ascii="Cambria Math" w:hAnsi="Cambria Math"/>
                <w:lang w:bidi="ar-SY"/>
              </w:rPr>
              <m:t>=+100 mm</m:t>
            </m:r>
          </m:e>
        </m:d>
      </m:oMath>
      <w:r w:rsidRPr="005A06D7">
        <w:rPr>
          <w:rtl/>
          <w:lang w:bidi="ar-SY"/>
        </w:rPr>
        <w:t>.</w:t>
      </w:r>
      <w:proofErr w:type="gramEnd"/>
    </w:p>
    <w:p w14:paraId="29A589B1"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كرر الخطوات السابقة من أجل هذه العدسة، وسجل نتائج القياس في الجدول (</w:t>
      </w:r>
      <w:r w:rsidRPr="005A06D7">
        <w:rPr>
          <w:lang w:bidi="ar-SY"/>
        </w:rPr>
        <w:t>1</w:t>
      </w:r>
      <w:r w:rsidRPr="005A06D7">
        <w:rPr>
          <w:rtl/>
          <w:lang w:bidi="ar-SY"/>
        </w:rPr>
        <w:t>).</w:t>
      </w:r>
    </w:p>
    <w:p w14:paraId="4EA00478"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Fonts w:hint="cs"/>
          <w:rtl/>
          <w:lang w:bidi="ar-SY"/>
        </w:rPr>
        <w:lastRenderedPageBreak/>
        <w:t>احسب</w:t>
      </w:r>
      <w:r w:rsidRPr="005A06D7">
        <w:rPr>
          <w:rtl/>
          <w:lang w:bidi="ar-SY"/>
        </w:rPr>
        <w:t xml:space="preserve"> كلاً من الخطأ المطلق والنسبي المرتكبين في حساب البعد المحرقي.</w:t>
      </w:r>
    </w:p>
    <w:p w14:paraId="6BD86022" w14:textId="77777777" w:rsidR="005A06D7" w:rsidRPr="005A06D7" w:rsidRDefault="005A06D7" w:rsidP="005A06D7">
      <w:pPr>
        <w:pStyle w:val="a6"/>
        <w:numPr>
          <w:ilvl w:val="0"/>
          <w:numId w:val="15"/>
        </w:numPr>
        <w:tabs>
          <w:tab w:val="left" w:pos="5910"/>
        </w:tabs>
        <w:spacing w:after="120"/>
        <w:ind w:left="360"/>
        <w:jc w:val="both"/>
        <w:rPr>
          <w:lang w:bidi="ar-SY"/>
        </w:rPr>
      </w:pPr>
      <w:r w:rsidRPr="005A06D7">
        <w:rPr>
          <w:rtl/>
          <w:lang w:bidi="ar-SY"/>
        </w:rPr>
        <w:t>سجل النتائج في الجدول (</w:t>
      </w:r>
      <w:r w:rsidRPr="005A06D7">
        <w:rPr>
          <w:lang w:bidi="ar-SY"/>
        </w:rPr>
        <w:t>1</w:t>
      </w:r>
      <w:r w:rsidRPr="005A06D7">
        <w:rPr>
          <w:rtl/>
          <w:lang w:bidi="ar-SY"/>
        </w:rPr>
        <w:t>).</w:t>
      </w:r>
    </w:p>
    <w:p w14:paraId="6EC8CDCE" w14:textId="0EB18C33" w:rsidR="005A06D7" w:rsidRPr="005A06D7" w:rsidRDefault="005A06D7" w:rsidP="005A06D7">
      <w:pPr>
        <w:pStyle w:val="a6"/>
        <w:numPr>
          <w:ilvl w:val="0"/>
          <w:numId w:val="15"/>
        </w:numPr>
        <w:tabs>
          <w:tab w:val="left" w:pos="5910"/>
        </w:tabs>
        <w:spacing w:after="120"/>
        <w:ind w:left="360"/>
        <w:jc w:val="both"/>
        <w:rPr>
          <w:lang w:bidi="ar-SY"/>
        </w:rPr>
      </w:pPr>
      <w:r w:rsidRPr="005A06D7">
        <w:rPr>
          <w:rFonts w:hint="cs"/>
          <w:b/>
          <w:bCs/>
          <w:rtl/>
          <w:lang w:bidi="ar-SY"/>
        </w:rPr>
        <w:t>اشرح</w:t>
      </w:r>
      <w:r w:rsidRPr="005A06D7">
        <w:rPr>
          <w:b/>
          <w:bCs/>
          <w:rtl/>
          <w:lang w:bidi="ar-SY"/>
        </w:rPr>
        <w:t xml:space="preserve"> آلية تشكل الصورة على شبكية عين الأنسان؟</w:t>
      </w:r>
    </w:p>
    <w:p w14:paraId="6B59554A" w14:textId="77777777" w:rsidR="005A06D7" w:rsidRPr="005A06D7" w:rsidRDefault="005A06D7" w:rsidP="005A06D7">
      <w:pPr>
        <w:pStyle w:val="a6"/>
        <w:tabs>
          <w:tab w:val="left" w:pos="5910"/>
        </w:tabs>
        <w:spacing w:after="100" w:afterAutospacing="1"/>
        <w:jc w:val="both"/>
        <w:rPr>
          <w:lang w:bidi="ar-SY"/>
        </w:rPr>
      </w:pPr>
    </w:p>
    <w:p w14:paraId="5D29D59E" w14:textId="77777777" w:rsidR="005A06D7" w:rsidRPr="005A06D7" w:rsidRDefault="005A06D7" w:rsidP="005A06D7">
      <w:pPr>
        <w:pStyle w:val="a6"/>
        <w:tabs>
          <w:tab w:val="left" w:pos="5910"/>
        </w:tabs>
        <w:spacing w:after="100" w:afterAutospacing="1"/>
        <w:jc w:val="center"/>
        <w:rPr>
          <w:rtl/>
          <w:lang w:bidi="ar-SY"/>
        </w:rPr>
      </w:pPr>
      <w:r w:rsidRPr="005A06D7">
        <w:rPr>
          <w:noProof/>
          <w:rtl/>
        </w:rPr>
        <w:drawing>
          <wp:inline distT="0" distB="0" distL="0" distR="0" wp14:anchorId="5A984885" wp14:editId="304A7BC3">
            <wp:extent cx="4401671" cy="2394380"/>
            <wp:effectExtent l="0" t="0" r="0" b="635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92.jpg"/>
                    <pic:cNvPicPr/>
                  </pic:nvPicPr>
                  <pic:blipFill rotWithShape="1">
                    <a:blip r:embed="rId10">
                      <a:extLst>
                        <a:ext uri="{28A0092B-C50C-407E-A947-70E740481C1C}">
                          <a14:useLocalDpi xmlns:a14="http://schemas.microsoft.com/office/drawing/2010/main" val="0"/>
                        </a:ext>
                      </a:extLst>
                    </a:blip>
                    <a:srcRect t="12537" b="14939"/>
                    <a:stretch/>
                  </pic:blipFill>
                  <pic:spPr bwMode="auto">
                    <a:xfrm>
                      <a:off x="0" y="0"/>
                      <a:ext cx="4412629" cy="2400341"/>
                    </a:xfrm>
                    <a:prstGeom prst="rect">
                      <a:avLst/>
                    </a:prstGeom>
                    <a:ln>
                      <a:noFill/>
                    </a:ln>
                    <a:extLst>
                      <a:ext uri="{53640926-AAD7-44D8-BBD7-CCE9431645EC}">
                        <a14:shadowObscured xmlns:a14="http://schemas.microsoft.com/office/drawing/2010/main"/>
                      </a:ext>
                    </a:extLst>
                  </pic:spPr>
                </pic:pic>
              </a:graphicData>
            </a:graphic>
          </wp:inline>
        </w:drawing>
      </w:r>
    </w:p>
    <w:p w14:paraId="28F4F13B" w14:textId="77777777" w:rsidR="005A06D7" w:rsidRPr="005A06D7" w:rsidRDefault="005A06D7" w:rsidP="005A06D7">
      <w:pPr>
        <w:pStyle w:val="a6"/>
        <w:tabs>
          <w:tab w:val="left" w:pos="5910"/>
        </w:tabs>
        <w:spacing w:after="100" w:afterAutospacing="1"/>
        <w:jc w:val="center"/>
        <w:rPr>
          <w:b/>
          <w:bCs/>
          <w:sz w:val="22"/>
          <w:szCs w:val="22"/>
          <w:rtl/>
          <w:lang w:bidi="ar-SY"/>
        </w:rPr>
      </w:pPr>
      <w:r w:rsidRPr="005A06D7">
        <w:rPr>
          <w:b/>
          <w:bCs/>
          <w:sz w:val="22"/>
          <w:szCs w:val="22"/>
          <w:rtl/>
          <w:lang w:bidi="ar-SY"/>
        </w:rPr>
        <w:t xml:space="preserve">الشكل(2): القياسات المطلوبة لحساب البعد المحرقي لعدسة مقربة باستخدام طريقة بِسِل، حيث يشير </w:t>
      </w:r>
      <w:r w:rsidRPr="005A06D7">
        <w:rPr>
          <w:b/>
          <w:bCs/>
          <w:sz w:val="22"/>
          <w:szCs w:val="22"/>
          <w:lang w:bidi="ar-SY"/>
        </w:rPr>
        <w:t>G</w:t>
      </w:r>
      <w:r w:rsidRPr="005A06D7">
        <w:rPr>
          <w:b/>
          <w:bCs/>
          <w:sz w:val="22"/>
          <w:szCs w:val="22"/>
          <w:rtl/>
          <w:lang w:bidi="ar-SY"/>
        </w:rPr>
        <w:t xml:space="preserve"> إلى حجم الجسم المضيء </w:t>
      </w:r>
      <w:proofErr w:type="gramStart"/>
      <w:r w:rsidRPr="005A06D7">
        <w:rPr>
          <w:b/>
          <w:bCs/>
          <w:sz w:val="22"/>
          <w:szCs w:val="22"/>
          <w:rtl/>
          <w:lang w:bidi="ar-SY"/>
        </w:rPr>
        <w:t xml:space="preserve">و </w:t>
      </w:r>
      <w:r w:rsidRPr="005A06D7">
        <w:rPr>
          <w:b/>
          <w:bCs/>
          <w:sz w:val="22"/>
          <w:szCs w:val="22"/>
          <w:lang w:bidi="ar-SY"/>
        </w:rPr>
        <w:t>B</w:t>
      </w:r>
      <w:proofErr w:type="gramEnd"/>
      <w:r w:rsidRPr="005A06D7">
        <w:rPr>
          <w:b/>
          <w:bCs/>
          <w:sz w:val="22"/>
          <w:szCs w:val="22"/>
          <w:rtl/>
          <w:lang w:bidi="ar-SY"/>
        </w:rPr>
        <w:t xml:space="preserve"> إلى حجم الخيال المتشكل.</w:t>
      </w:r>
    </w:p>
    <w:p w14:paraId="47C9939F" w14:textId="77777777" w:rsidR="005A06D7" w:rsidRPr="005A06D7" w:rsidRDefault="005A06D7" w:rsidP="005A06D7">
      <w:pPr>
        <w:spacing w:after="120"/>
        <w:jc w:val="center"/>
        <w:rPr>
          <w:b/>
          <w:bCs/>
          <w:rtl/>
          <w:lang w:bidi="ar-SY"/>
        </w:rPr>
      </w:pPr>
      <w:r w:rsidRPr="005A06D7">
        <w:rPr>
          <w:b/>
          <w:bCs/>
          <w:rtl/>
          <w:lang w:bidi="ar-SY"/>
        </w:rPr>
        <w:t>الجدول (</w:t>
      </w:r>
      <w:r w:rsidRPr="005A06D7">
        <w:rPr>
          <w:b/>
          <w:bCs/>
          <w:lang w:bidi="ar-SY"/>
        </w:rPr>
        <w:t>1</w:t>
      </w:r>
      <w:r w:rsidRPr="005A06D7">
        <w:rPr>
          <w:b/>
          <w:bCs/>
          <w:rtl/>
          <w:lang w:bidi="ar-SY"/>
        </w:rPr>
        <w:t>)</w:t>
      </w:r>
    </w:p>
    <w:tbl>
      <w:tblPr>
        <w:tblStyle w:val="a7"/>
        <w:bidiVisual/>
        <w:tblW w:w="9185" w:type="dxa"/>
        <w:jc w:val="center"/>
        <w:tblLayout w:type="fixed"/>
        <w:tblLook w:val="04A0" w:firstRow="1" w:lastRow="0" w:firstColumn="1" w:lastColumn="0" w:noHBand="0" w:noVBand="1"/>
      </w:tblPr>
      <w:tblGrid>
        <w:gridCol w:w="765"/>
        <w:gridCol w:w="709"/>
        <w:gridCol w:w="425"/>
        <w:gridCol w:w="425"/>
        <w:gridCol w:w="851"/>
        <w:gridCol w:w="708"/>
        <w:gridCol w:w="709"/>
        <w:gridCol w:w="709"/>
        <w:gridCol w:w="709"/>
        <w:gridCol w:w="708"/>
        <w:gridCol w:w="567"/>
        <w:gridCol w:w="115"/>
        <w:gridCol w:w="1785"/>
      </w:tblGrid>
      <w:tr w:rsidR="005A06D7" w:rsidRPr="005A06D7" w14:paraId="5345CA4E" w14:textId="77777777" w:rsidTr="00514A29">
        <w:trPr>
          <w:trHeight w:val="844"/>
          <w:jc w:val="center"/>
        </w:trPr>
        <w:tc>
          <w:tcPr>
            <w:tcW w:w="765" w:type="dxa"/>
            <w:tcBorders>
              <w:bottom w:val="single" w:sz="4" w:space="0" w:color="auto"/>
            </w:tcBorders>
          </w:tcPr>
          <w:p w14:paraId="1B310578" w14:textId="77777777" w:rsidR="005A06D7" w:rsidRPr="005A06D7" w:rsidRDefault="005A06D7" w:rsidP="00514A29">
            <w:pPr>
              <w:pStyle w:val="a6"/>
              <w:ind w:left="0"/>
              <w:jc w:val="center"/>
              <w:rPr>
                <w:rFonts w:eastAsiaTheme="minorEastAsia"/>
                <w:i/>
                <w:iCs/>
                <w:lang w:bidi="ar-SY"/>
              </w:rPr>
            </w:pPr>
            <m:oMathPara>
              <m:oMath>
                <m:f>
                  <m:fPr>
                    <m:ctrlPr>
                      <w:rPr>
                        <w:rFonts w:ascii="Cambria Math" w:hAnsi="Cambria Math"/>
                        <w:iCs/>
                        <w:lang w:bidi="ar-SY"/>
                      </w:rPr>
                    </m:ctrlPr>
                  </m:fPr>
                  <m:num>
                    <m:bar>
                      <m:barPr>
                        <m:pos m:val="top"/>
                        <m:ctrlPr>
                          <w:rPr>
                            <w:rFonts w:ascii="Cambria Math" w:hAnsi="Cambria Math"/>
                            <w:lang w:bidi="ar-SY"/>
                          </w:rPr>
                        </m:ctrlPr>
                      </m:barPr>
                      <m:e>
                        <m:r>
                          <m:rPr>
                            <m:sty m:val="p"/>
                          </m:rPr>
                          <w:rPr>
                            <w:rFonts w:ascii="Cambria Math" w:hAnsi="Cambria Math"/>
                            <w:lang w:bidi="ar-SY"/>
                          </w:rPr>
                          <m:t>∆</m:t>
                        </m:r>
                        <m:r>
                          <w:rPr>
                            <w:rFonts w:ascii="Cambria Math" w:hAnsi="Cambria Math"/>
                            <w:lang w:bidi="ar-SY"/>
                          </w:rPr>
                          <m:t>f</m:t>
                        </m:r>
                      </m:e>
                    </m:bar>
                  </m:num>
                  <m:den>
                    <m:bar>
                      <m:barPr>
                        <m:pos m:val="top"/>
                        <m:ctrlPr>
                          <w:rPr>
                            <w:rFonts w:ascii="Cambria Math" w:hAnsi="Cambria Math"/>
                            <w:i/>
                            <w:iCs/>
                            <w:lang w:bidi="ar-SY"/>
                          </w:rPr>
                        </m:ctrlPr>
                      </m:barPr>
                      <m:e>
                        <m:r>
                          <w:rPr>
                            <w:rFonts w:ascii="Cambria Math" w:hAnsi="Cambria Math"/>
                            <w:lang w:bidi="ar-SY"/>
                          </w:rPr>
                          <m:t>f</m:t>
                        </m:r>
                      </m:e>
                    </m:bar>
                  </m:den>
                </m:f>
                <m:r>
                  <w:rPr>
                    <w:rFonts w:ascii="Cambria Math" w:eastAsiaTheme="minorEastAsia" w:hAnsi="Cambria Math"/>
                    <w:lang w:bidi="ar-SY"/>
                  </w:rPr>
                  <m:t>%</m:t>
                </m:r>
              </m:oMath>
            </m:oMathPara>
          </w:p>
          <w:p w14:paraId="42AB83BE" w14:textId="77777777" w:rsidR="005A06D7" w:rsidRPr="005A06D7" w:rsidRDefault="005A06D7" w:rsidP="00514A29">
            <w:pPr>
              <w:pStyle w:val="a6"/>
              <w:ind w:left="0"/>
              <w:jc w:val="center"/>
              <w:rPr>
                <w:rFonts w:eastAsia="Calibri"/>
                <w:iCs/>
                <w:lang w:bidi="ar-SY"/>
              </w:rPr>
            </w:pPr>
          </w:p>
        </w:tc>
        <w:tc>
          <w:tcPr>
            <w:tcW w:w="709" w:type="dxa"/>
            <w:tcBorders>
              <w:bottom w:val="single" w:sz="4" w:space="0" w:color="auto"/>
            </w:tcBorders>
          </w:tcPr>
          <w:p w14:paraId="48E9DDE0" w14:textId="77777777" w:rsidR="005A06D7" w:rsidRPr="005A06D7" w:rsidRDefault="005A06D7" w:rsidP="00514A29">
            <w:pPr>
              <w:pStyle w:val="a6"/>
              <w:ind w:left="0"/>
              <w:jc w:val="center"/>
              <w:rPr>
                <w:rFonts w:eastAsiaTheme="minorEastAsia"/>
                <w:iCs/>
                <w:lang w:bidi="ar-SY"/>
              </w:rPr>
            </w:pPr>
            <m:oMathPara>
              <m:oMath>
                <m:f>
                  <m:fPr>
                    <m:ctrlPr>
                      <w:rPr>
                        <w:rFonts w:ascii="Cambria Math" w:hAnsi="Cambria Math"/>
                        <w:iCs/>
                        <w:lang w:bidi="ar-SY"/>
                      </w:rPr>
                    </m:ctrlPr>
                  </m:fPr>
                  <m:num>
                    <m:bar>
                      <m:barPr>
                        <m:pos m:val="top"/>
                        <m:ctrlPr>
                          <w:rPr>
                            <w:rFonts w:ascii="Cambria Math" w:hAnsi="Cambria Math"/>
                            <w:lang w:bidi="ar-SY"/>
                          </w:rPr>
                        </m:ctrlPr>
                      </m:barPr>
                      <m:e>
                        <m:r>
                          <m:rPr>
                            <m:sty m:val="p"/>
                          </m:rPr>
                          <w:rPr>
                            <w:rFonts w:ascii="Cambria Math" w:hAnsi="Cambria Math"/>
                            <w:lang w:bidi="ar-SY"/>
                          </w:rPr>
                          <m:t>∆</m:t>
                        </m:r>
                        <m:r>
                          <w:rPr>
                            <w:rFonts w:ascii="Cambria Math" w:hAnsi="Cambria Math"/>
                            <w:lang w:bidi="ar-SY"/>
                          </w:rPr>
                          <m:t>f</m:t>
                        </m:r>
                      </m:e>
                    </m:bar>
                  </m:num>
                  <m:den>
                    <m:bar>
                      <m:barPr>
                        <m:pos m:val="top"/>
                        <m:ctrlPr>
                          <w:rPr>
                            <w:rFonts w:ascii="Cambria Math" w:hAnsi="Cambria Math"/>
                            <w:i/>
                            <w:iCs/>
                            <w:lang w:bidi="ar-SY"/>
                          </w:rPr>
                        </m:ctrlPr>
                      </m:barPr>
                      <m:e>
                        <m:r>
                          <w:rPr>
                            <w:rFonts w:ascii="Cambria Math" w:hAnsi="Cambria Math"/>
                            <w:lang w:bidi="ar-SY"/>
                          </w:rPr>
                          <m:t>f</m:t>
                        </m:r>
                      </m:e>
                    </m:bar>
                  </m:den>
                </m:f>
              </m:oMath>
            </m:oMathPara>
          </w:p>
          <w:p w14:paraId="4EF1A9A6" w14:textId="77777777" w:rsidR="005A06D7" w:rsidRPr="005A06D7" w:rsidRDefault="005A06D7" w:rsidP="00514A29">
            <w:pPr>
              <w:pStyle w:val="a6"/>
              <w:ind w:left="0"/>
              <w:jc w:val="center"/>
              <w:rPr>
                <w:rFonts w:eastAsia="Calibri"/>
                <w:iCs/>
                <w:lang w:bidi="ar-SY"/>
              </w:rPr>
            </w:pPr>
          </w:p>
        </w:tc>
        <w:tc>
          <w:tcPr>
            <w:tcW w:w="850" w:type="dxa"/>
            <w:gridSpan w:val="2"/>
            <w:tcBorders>
              <w:bottom w:val="single" w:sz="4" w:space="0" w:color="auto"/>
            </w:tcBorders>
          </w:tcPr>
          <w:p w14:paraId="280625E4" w14:textId="77777777" w:rsidR="005A06D7" w:rsidRPr="005A06D7" w:rsidRDefault="005A06D7" w:rsidP="00514A29">
            <w:pPr>
              <w:pStyle w:val="a6"/>
              <w:ind w:left="0"/>
              <w:jc w:val="center"/>
              <w:rPr>
                <w:rFonts w:eastAsiaTheme="minorEastAsia"/>
                <w:iCs/>
                <w:rtl/>
                <w:lang w:bidi="ar-SY"/>
              </w:rPr>
            </w:pPr>
            <m:oMathPara>
              <m:oMath>
                <m:f>
                  <m:fPr>
                    <m:ctrlPr>
                      <w:rPr>
                        <w:rFonts w:ascii="Cambria Math" w:hAnsi="Cambria Math"/>
                        <w:iCs/>
                        <w:lang w:bidi="ar-SY"/>
                      </w:rPr>
                    </m:ctrlPr>
                  </m:fPr>
                  <m:num>
                    <m:bar>
                      <m:barPr>
                        <m:pos m:val="top"/>
                        <m:ctrlPr>
                          <w:rPr>
                            <w:rFonts w:ascii="Cambria Math" w:hAnsi="Cambria Math"/>
                            <w:lang w:bidi="ar-SY"/>
                          </w:rPr>
                        </m:ctrlPr>
                      </m:barPr>
                      <m:e>
                        <m:r>
                          <m:rPr>
                            <m:sty m:val="p"/>
                          </m:rPr>
                          <w:rPr>
                            <w:rFonts w:ascii="Cambria Math" w:hAnsi="Cambria Math"/>
                            <w:lang w:bidi="ar-SY"/>
                          </w:rPr>
                          <m:t>∆</m:t>
                        </m:r>
                        <m:r>
                          <w:rPr>
                            <w:rFonts w:ascii="Cambria Math" w:hAnsi="Cambria Math"/>
                            <w:lang w:bidi="ar-SY"/>
                          </w:rPr>
                          <m:t>f</m:t>
                        </m:r>
                      </m:e>
                    </m:bar>
                  </m:num>
                  <m:den>
                    <m:d>
                      <m:dPr>
                        <m:begChr m:val="["/>
                        <m:endChr m:val="]"/>
                        <m:ctrlPr>
                          <w:rPr>
                            <w:rFonts w:ascii="Cambria Math" w:hAnsi="Cambria Math"/>
                            <w:i/>
                            <w:lang w:bidi="ar-SY"/>
                          </w:rPr>
                        </m:ctrlPr>
                      </m:dPr>
                      <m:e>
                        <m:r>
                          <w:rPr>
                            <w:rFonts w:ascii="Cambria Math" w:hAnsi="Cambria Math"/>
                            <w:lang w:bidi="ar-SY"/>
                          </w:rPr>
                          <m:t>mm</m:t>
                        </m:r>
                      </m:e>
                    </m:d>
                  </m:den>
                </m:f>
              </m:oMath>
            </m:oMathPara>
          </w:p>
          <w:p w14:paraId="0EE8547A" w14:textId="77777777" w:rsidR="005A06D7" w:rsidRPr="005A06D7" w:rsidRDefault="005A06D7" w:rsidP="00514A29">
            <w:pPr>
              <w:pStyle w:val="a6"/>
              <w:ind w:left="0"/>
              <w:jc w:val="center"/>
              <w:rPr>
                <w:rFonts w:eastAsiaTheme="minorEastAsia"/>
                <w:iCs/>
                <w:rtl/>
                <w:lang w:bidi="ar-SY"/>
              </w:rPr>
            </w:pPr>
          </w:p>
        </w:tc>
        <w:tc>
          <w:tcPr>
            <w:tcW w:w="851" w:type="dxa"/>
          </w:tcPr>
          <w:p w14:paraId="01FD8C17" w14:textId="77777777" w:rsidR="005A06D7" w:rsidRPr="005A06D7" w:rsidRDefault="005A06D7" w:rsidP="00514A29">
            <w:pPr>
              <w:pStyle w:val="a6"/>
              <w:ind w:left="0"/>
              <w:jc w:val="center"/>
              <w:rPr>
                <w:rFonts w:eastAsiaTheme="minorEastAsia"/>
                <w:iCs/>
                <w:rtl/>
                <w:lang w:bidi="ar-SY"/>
              </w:rPr>
            </w:pPr>
            <m:oMathPara>
              <m:oMath>
                <m:f>
                  <m:fPr>
                    <m:ctrlPr>
                      <w:rPr>
                        <w:rFonts w:ascii="Cambria Math" w:hAnsi="Cambria Math"/>
                        <w:iCs/>
                        <w:lang w:bidi="ar-SY"/>
                      </w:rPr>
                    </m:ctrlPr>
                  </m:fPr>
                  <m:num>
                    <m:r>
                      <m:rPr>
                        <m:sty m:val="p"/>
                      </m:rPr>
                      <w:rPr>
                        <w:rFonts w:ascii="Cambria Math" w:hAnsi="Cambria Math"/>
                        <w:lang w:bidi="ar-SY"/>
                      </w:rPr>
                      <m:t>∆</m:t>
                    </m:r>
                    <m:r>
                      <w:rPr>
                        <w:rFonts w:ascii="Cambria Math" w:hAnsi="Cambria Math"/>
                        <w:lang w:bidi="ar-SY"/>
                      </w:rPr>
                      <m:t>f</m:t>
                    </m:r>
                  </m:num>
                  <m:den>
                    <m:d>
                      <m:dPr>
                        <m:begChr m:val="["/>
                        <m:endChr m:val="]"/>
                        <m:ctrlPr>
                          <w:rPr>
                            <w:rFonts w:ascii="Cambria Math" w:hAnsi="Cambria Math"/>
                            <w:i/>
                            <w:lang w:bidi="ar-SY"/>
                          </w:rPr>
                        </m:ctrlPr>
                      </m:dPr>
                      <m:e>
                        <m:r>
                          <w:rPr>
                            <w:rFonts w:ascii="Cambria Math" w:hAnsi="Cambria Math"/>
                            <w:lang w:bidi="ar-SY"/>
                          </w:rPr>
                          <m:t>mm</m:t>
                        </m:r>
                      </m:e>
                    </m:d>
                  </m:den>
                </m:f>
              </m:oMath>
            </m:oMathPara>
          </w:p>
          <w:p w14:paraId="76F3F192" w14:textId="77777777" w:rsidR="005A06D7" w:rsidRPr="005A06D7" w:rsidRDefault="005A06D7" w:rsidP="00514A29">
            <w:pPr>
              <w:pStyle w:val="a6"/>
              <w:ind w:left="0"/>
              <w:jc w:val="center"/>
              <w:rPr>
                <w:rFonts w:eastAsiaTheme="minorEastAsia"/>
                <w:iCs/>
                <w:rtl/>
                <w:lang w:bidi="ar-SY"/>
              </w:rPr>
            </w:pPr>
          </w:p>
        </w:tc>
        <w:tc>
          <w:tcPr>
            <w:tcW w:w="708" w:type="dxa"/>
            <w:tcBorders>
              <w:bottom w:val="single" w:sz="4" w:space="0" w:color="auto"/>
            </w:tcBorders>
          </w:tcPr>
          <w:p w14:paraId="0787561F" w14:textId="77777777" w:rsidR="005A06D7" w:rsidRPr="005A06D7" w:rsidRDefault="005A06D7" w:rsidP="00514A29">
            <w:pPr>
              <w:pStyle w:val="a6"/>
              <w:ind w:left="0"/>
              <w:jc w:val="center"/>
              <w:rPr>
                <w:rFonts w:eastAsiaTheme="minorEastAsia"/>
                <w:iCs/>
                <w:rtl/>
                <w:lang w:bidi="ar-SY"/>
              </w:rPr>
            </w:pPr>
            <m:oMathPara>
              <m:oMath>
                <m:f>
                  <m:fPr>
                    <m:ctrlPr>
                      <w:rPr>
                        <w:rFonts w:ascii="Cambria Math" w:hAnsi="Cambria Math"/>
                        <w:iCs/>
                        <w:lang w:bidi="ar-SY"/>
                      </w:rPr>
                    </m:ctrlPr>
                  </m:fPr>
                  <m:num>
                    <m:bar>
                      <m:barPr>
                        <m:pos m:val="top"/>
                        <m:ctrlPr>
                          <w:rPr>
                            <w:rFonts w:ascii="Cambria Math" w:hAnsi="Cambria Math"/>
                            <w:i/>
                            <w:iCs/>
                            <w:lang w:bidi="ar-SY"/>
                          </w:rPr>
                        </m:ctrlPr>
                      </m:barPr>
                      <m:e>
                        <m:r>
                          <w:rPr>
                            <w:rFonts w:ascii="Cambria Math" w:hAnsi="Cambria Math"/>
                            <w:lang w:bidi="ar-SY"/>
                          </w:rPr>
                          <m:t>f</m:t>
                        </m:r>
                      </m:e>
                    </m:bar>
                  </m:num>
                  <m:den>
                    <m:d>
                      <m:dPr>
                        <m:begChr m:val="["/>
                        <m:endChr m:val="]"/>
                        <m:ctrlPr>
                          <w:rPr>
                            <w:rFonts w:ascii="Cambria Math" w:hAnsi="Cambria Math"/>
                            <w:i/>
                            <w:lang w:bidi="ar-SY"/>
                          </w:rPr>
                        </m:ctrlPr>
                      </m:dPr>
                      <m:e>
                        <m:r>
                          <w:rPr>
                            <w:rFonts w:ascii="Cambria Math" w:hAnsi="Cambria Math"/>
                            <w:lang w:bidi="ar-SY"/>
                          </w:rPr>
                          <m:t>mm</m:t>
                        </m:r>
                      </m:e>
                    </m:d>
                  </m:den>
                </m:f>
              </m:oMath>
            </m:oMathPara>
          </w:p>
          <w:p w14:paraId="6DFF92D7" w14:textId="77777777" w:rsidR="005A06D7" w:rsidRPr="005A06D7" w:rsidRDefault="005A06D7" w:rsidP="00514A29">
            <w:pPr>
              <w:pStyle w:val="a6"/>
              <w:ind w:left="0"/>
              <w:jc w:val="center"/>
              <w:rPr>
                <w:rFonts w:eastAsiaTheme="minorEastAsia"/>
                <w:iCs/>
                <w:rtl/>
                <w:lang w:bidi="ar-SY"/>
              </w:rPr>
            </w:pPr>
          </w:p>
        </w:tc>
        <w:tc>
          <w:tcPr>
            <w:tcW w:w="709" w:type="dxa"/>
          </w:tcPr>
          <w:p w14:paraId="00B12910" w14:textId="77777777" w:rsidR="005A06D7" w:rsidRPr="005A06D7" w:rsidRDefault="005A06D7" w:rsidP="00514A29">
            <w:pPr>
              <w:pStyle w:val="a6"/>
              <w:ind w:left="0"/>
              <w:jc w:val="center"/>
              <w:rPr>
                <w:rFonts w:eastAsiaTheme="minorEastAsia"/>
                <w:iCs/>
                <w:rtl/>
                <w:lang w:bidi="ar-SY"/>
              </w:rPr>
            </w:pPr>
            <m:oMathPara>
              <m:oMath>
                <m:f>
                  <m:fPr>
                    <m:ctrlPr>
                      <w:rPr>
                        <w:rFonts w:ascii="Cambria Math" w:hAnsi="Cambria Math"/>
                        <w:iCs/>
                        <w:lang w:bidi="ar-SY"/>
                      </w:rPr>
                    </m:ctrlPr>
                  </m:fPr>
                  <m:num>
                    <m:r>
                      <w:rPr>
                        <w:rFonts w:ascii="Cambria Math" w:hAnsi="Cambria Math"/>
                        <w:lang w:bidi="ar-SY"/>
                      </w:rPr>
                      <m:t>f</m:t>
                    </m:r>
                  </m:num>
                  <m:den>
                    <m:d>
                      <m:dPr>
                        <m:begChr m:val="["/>
                        <m:endChr m:val="]"/>
                        <m:ctrlPr>
                          <w:rPr>
                            <w:rFonts w:ascii="Cambria Math" w:hAnsi="Cambria Math"/>
                            <w:i/>
                            <w:lang w:bidi="ar-SY"/>
                          </w:rPr>
                        </m:ctrlPr>
                      </m:dPr>
                      <m:e>
                        <m:r>
                          <w:rPr>
                            <w:rFonts w:ascii="Cambria Math" w:hAnsi="Cambria Math"/>
                            <w:lang w:bidi="ar-SY"/>
                          </w:rPr>
                          <m:t>mm</m:t>
                        </m:r>
                      </m:e>
                    </m:d>
                  </m:den>
                </m:f>
              </m:oMath>
            </m:oMathPara>
          </w:p>
          <w:p w14:paraId="2780EE1B" w14:textId="77777777" w:rsidR="005A06D7" w:rsidRPr="005A06D7" w:rsidRDefault="005A06D7" w:rsidP="00514A29">
            <w:pPr>
              <w:pStyle w:val="a6"/>
              <w:ind w:left="0"/>
              <w:jc w:val="center"/>
              <w:rPr>
                <w:rFonts w:eastAsiaTheme="minorEastAsia"/>
                <w:iCs/>
                <w:rtl/>
                <w:lang w:bidi="ar-SY"/>
              </w:rPr>
            </w:pPr>
          </w:p>
        </w:tc>
        <w:tc>
          <w:tcPr>
            <w:tcW w:w="709" w:type="dxa"/>
          </w:tcPr>
          <w:p w14:paraId="183B4A7E" w14:textId="77777777" w:rsidR="005A06D7" w:rsidRPr="005A06D7" w:rsidRDefault="005A06D7" w:rsidP="00514A29">
            <w:pPr>
              <w:pStyle w:val="a6"/>
              <w:ind w:left="0"/>
              <w:jc w:val="center"/>
              <w:rPr>
                <w:iCs/>
                <w:rtl/>
                <w:lang w:bidi="ar-SY"/>
              </w:rPr>
            </w:pPr>
            <m:oMathPara>
              <m:oMath>
                <m:f>
                  <m:fPr>
                    <m:ctrlPr>
                      <w:rPr>
                        <w:rFonts w:ascii="Cambria Math" w:hAnsi="Cambria Math"/>
                        <w:iCs/>
                        <w:lang w:bidi="ar-SY"/>
                      </w:rPr>
                    </m:ctrlPr>
                  </m:fPr>
                  <m:num>
                    <m:r>
                      <m:rPr>
                        <m:sty m:val="p"/>
                      </m:rPr>
                      <w:rPr>
                        <w:rFonts w:ascii="Cambria Math" w:hAnsi="Cambria Math"/>
                        <w:lang w:bidi="ar-SY"/>
                      </w:rPr>
                      <m:t>s</m:t>
                    </m:r>
                  </m:num>
                  <m:den>
                    <m:d>
                      <m:dPr>
                        <m:begChr m:val="["/>
                        <m:endChr m:val="]"/>
                        <m:ctrlPr>
                          <w:rPr>
                            <w:rFonts w:ascii="Cambria Math" w:hAnsi="Cambria Math"/>
                            <w:i/>
                            <w:lang w:bidi="ar-SY"/>
                          </w:rPr>
                        </m:ctrlPr>
                      </m:dPr>
                      <m:e>
                        <m:r>
                          <w:rPr>
                            <w:rFonts w:ascii="Cambria Math" w:hAnsi="Cambria Math"/>
                            <w:lang w:bidi="ar-SY"/>
                          </w:rPr>
                          <m:t>cm</m:t>
                        </m:r>
                      </m:e>
                    </m:d>
                  </m:den>
                </m:f>
              </m:oMath>
            </m:oMathPara>
          </w:p>
        </w:tc>
        <w:tc>
          <w:tcPr>
            <w:tcW w:w="709" w:type="dxa"/>
          </w:tcPr>
          <w:p w14:paraId="35A58A18" w14:textId="77777777" w:rsidR="005A06D7" w:rsidRPr="005A06D7" w:rsidRDefault="005A06D7" w:rsidP="00514A29">
            <w:pPr>
              <w:pStyle w:val="a6"/>
              <w:ind w:left="0"/>
              <w:jc w:val="center"/>
              <w:rPr>
                <w:iCs/>
                <w:rtl/>
                <w:lang w:bidi="ar-SY"/>
              </w:rPr>
            </w:pPr>
            <m:oMathPara>
              <m:oMathParaPr>
                <m:jc m:val="center"/>
              </m:oMathParaPr>
              <m:oMath>
                <m:f>
                  <m:fPr>
                    <m:ctrlPr>
                      <w:rPr>
                        <w:rFonts w:ascii="Cambria Math" w:hAnsi="Cambria Math"/>
                        <w:iCs/>
                        <w:lang w:bidi="ar-SY"/>
                      </w:rPr>
                    </m:ctrlPr>
                  </m:fPr>
                  <m:num>
                    <m:r>
                      <m:rPr>
                        <m:sty m:val="p"/>
                      </m:rPr>
                      <w:rPr>
                        <w:rFonts w:ascii="Cambria Math" w:hAnsi="Cambria Math" w:hint="cs"/>
                        <w:rtl/>
                        <w:lang w:bidi="ar-SY"/>
                      </w:rPr>
                      <m:t>∆</m:t>
                    </m:r>
                  </m:num>
                  <m:den>
                    <m:d>
                      <m:dPr>
                        <m:begChr m:val="["/>
                        <m:endChr m:val="]"/>
                        <m:ctrlPr>
                          <w:rPr>
                            <w:rFonts w:ascii="Cambria Math" w:hAnsi="Cambria Math"/>
                            <w:i/>
                            <w:lang w:bidi="ar-SY"/>
                          </w:rPr>
                        </m:ctrlPr>
                      </m:dPr>
                      <m:e>
                        <m:r>
                          <w:rPr>
                            <w:rFonts w:ascii="Cambria Math" w:hAnsi="Cambria Math"/>
                            <w:lang w:bidi="ar-SY"/>
                          </w:rPr>
                          <m:t>cm</m:t>
                        </m:r>
                      </m:e>
                    </m:d>
                  </m:den>
                </m:f>
              </m:oMath>
            </m:oMathPara>
          </w:p>
        </w:tc>
        <w:tc>
          <w:tcPr>
            <w:tcW w:w="708" w:type="dxa"/>
          </w:tcPr>
          <w:p w14:paraId="2AAF9366" w14:textId="77777777" w:rsidR="005A06D7" w:rsidRPr="005A06D7" w:rsidRDefault="005A06D7" w:rsidP="00514A29">
            <w:pPr>
              <w:pStyle w:val="a6"/>
              <w:ind w:left="0"/>
              <w:jc w:val="center"/>
              <w:rPr>
                <w:iCs/>
                <w:rtl/>
                <w:lang w:bidi="ar-SY"/>
              </w:rPr>
            </w:pPr>
            <m:oMathPara>
              <m:oMath>
                <m:f>
                  <m:fPr>
                    <m:ctrlPr>
                      <w:rPr>
                        <w:rFonts w:ascii="Cambria Math" w:hAnsi="Cambria Math"/>
                        <w:iCs/>
                        <w:lang w:bidi="ar-SY"/>
                      </w:rPr>
                    </m:ctrlPr>
                  </m:fPr>
                  <m:num>
                    <m:sSub>
                      <m:sSubPr>
                        <m:ctrlPr>
                          <w:rPr>
                            <w:rFonts w:ascii="Cambria Math" w:hAnsi="Cambria Math"/>
                            <w:iCs/>
                            <w:lang w:bidi="ar-SY"/>
                          </w:rPr>
                        </m:ctrlPr>
                      </m:sSubPr>
                      <m:e>
                        <m:r>
                          <m:rPr>
                            <m:sty m:val="p"/>
                          </m:rPr>
                          <w:rPr>
                            <w:rFonts w:ascii="Cambria Math" w:hAnsi="Cambria Math"/>
                            <w:lang w:bidi="ar-SY"/>
                          </w:rPr>
                          <m:t>x</m:t>
                        </m:r>
                      </m:e>
                      <m:sub>
                        <m:r>
                          <m:rPr>
                            <m:sty m:val="p"/>
                          </m:rPr>
                          <w:rPr>
                            <w:rFonts w:ascii="Cambria Math" w:hAnsi="Cambria Math"/>
                            <w:lang w:bidi="ar-SY"/>
                          </w:rPr>
                          <m:t>2</m:t>
                        </m:r>
                      </m:sub>
                    </m:sSub>
                  </m:num>
                  <m:den>
                    <m:d>
                      <m:dPr>
                        <m:begChr m:val="["/>
                        <m:endChr m:val="]"/>
                        <m:ctrlPr>
                          <w:rPr>
                            <w:rFonts w:ascii="Cambria Math" w:hAnsi="Cambria Math"/>
                            <w:i/>
                            <w:lang w:bidi="ar-SY"/>
                          </w:rPr>
                        </m:ctrlPr>
                      </m:dPr>
                      <m:e>
                        <m:r>
                          <w:rPr>
                            <w:rFonts w:ascii="Cambria Math" w:hAnsi="Cambria Math"/>
                            <w:lang w:bidi="ar-SY"/>
                          </w:rPr>
                          <m:t>cm</m:t>
                        </m:r>
                      </m:e>
                    </m:d>
                  </m:den>
                </m:f>
              </m:oMath>
            </m:oMathPara>
          </w:p>
        </w:tc>
        <w:tc>
          <w:tcPr>
            <w:tcW w:w="682" w:type="dxa"/>
            <w:gridSpan w:val="2"/>
          </w:tcPr>
          <w:p w14:paraId="2CB67597" w14:textId="77777777" w:rsidR="005A06D7" w:rsidRPr="005A06D7" w:rsidRDefault="005A06D7" w:rsidP="00514A29">
            <w:pPr>
              <w:pStyle w:val="a6"/>
              <w:ind w:left="0"/>
              <w:jc w:val="center"/>
              <w:rPr>
                <w:iCs/>
                <w:rtl/>
                <w:lang w:bidi="ar-SY"/>
              </w:rPr>
            </w:pPr>
            <m:oMathPara>
              <m:oMath>
                <m:f>
                  <m:fPr>
                    <m:ctrlPr>
                      <w:rPr>
                        <w:rFonts w:ascii="Cambria Math" w:hAnsi="Cambria Math"/>
                        <w:iCs/>
                        <w:lang w:bidi="ar-SY"/>
                      </w:rPr>
                    </m:ctrlPr>
                  </m:fPr>
                  <m:num>
                    <m:sSub>
                      <m:sSubPr>
                        <m:ctrlPr>
                          <w:rPr>
                            <w:rFonts w:ascii="Cambria Math" w:hAnsi="Cambria Math"/>
                            <w:iCs/>
                            <w:lang w:bidi="ar-SY"/>
                          </w:rPr>
                        </m:ctrlPr>
                      </m:sSubPr>
                      <m:e>
                        <m:r>
                          <m:rPr>
                            <m:sty m:val="p"/>
                          </m:rPr>
                          <w:rPr>
                            <w:rFonts w:ascii="Cambria Math" w:hAnsi="Cambria Math"/>
                            <w:lang w:bidi="ar-SY"/>
                          </w:rPr>
                          <m:t>x</m:t>
                        </m:r>
                      </m:e>
                      <m:sub>
                        <m:r>
                          <m:rPr>
                            <m:sty m:val="p"/>
                          </m:rPr>
                          <w:rPr>
                            <w:rFonts w:ascii="Cambria Math" w:hAnsi="Cambria Math"/>
                            <w:lang w:bidi="ar-SY"/>
                          </w:rPr>
                          <m:t>1</m:t>
                        </m:r>
                      </m:sub>
                    </m:sSub>
                  </m:num>
                  <m:den>
                    <m:d>
                      <m:dPr>
                        <m:begChr m:val="["/>
                        <m:endChr m:val="]"/>
                        <m:ctrlPr>
                          <w:rPr>
                            <w:rFonts w:ascii="Cambria Math" w:hAnsi="Cambria Math"/>
                            <w:i/>
                            <w:lang w:bidi="ar-SY"/>
                          </w:rPr>
                        </m:ctrlPr>
                      </m:dPr>
                      <m:e>
                        <m:r>
                          <w:rPr>
                            <w:rFonts w:ascii="Cambria Math" w:hAnsi="Cambria Math"/>
                            <w:lang w:bidi="ar-SY"/>
                          </w:rPr>
                          <m:t>cm</m:t>
                        </m:r>
                      </m:e>
                    </m:d>
                  </m:den>
                </m:f>
              </m:oMath>
            </m:oMathPara>
          </w:p>
        </w:tc>
        <w:tc>
          <w:tcPr>
            <w:tcW w:w="1785" w:type="dxa"/>
          </w:tcPr>
          <w:p w14:paraId="6EC9EAE8" w14:textId="77777777" w:rsidR="005A06D7" w:rsidRPr="005A06D7" w:rsidRDefault="005A06D7" w:rsidP="00514A29">
            <w:pPr>
              <w:pStyle w:val="a6"/>
              <w:ind w:left="0"/>
              <w:jc w:val="center"/>
              <w:rPr>
                <w:iCs/>
                <w:rtl/>
                <w:lang w:bidi="ar-SY"/>
              </w:rPr>
            </w:pPr>
            <w:r w:rsidRPr="005A06D7">
              <w:rPr>
                <w:iCs/>
                <w:lang w:bidi="ar-SY"/>
              </w:rPr>
              <w:t>lens</w:t>
            </w:r>
          </w:p>
        </w:tc>
      </w:tr>
      <w:tr w:rsidR="005A06D7" w:rsidRPr="005A06D7" w14:paraId="010DADFD" w14:textId="77777777" w:rsidTr="00514A29">
        <w:trPr>
          <w:jc w:val="center"/>
        </w:trPr>
        <w:tc>
          <w:tcPr>
            <w:tcW w:w="765" w:type="dxa"/>
            <w:tcBorders>
              <w:bottom w:val="nil"/>
            </w:tcBorders>
          </w:tcPr>
          <w:p w14:paraId="376EEE46" w14:textId="77777777" w:rsidR="005A06D7" w:rsidRPr="005A06D7" w:rsidRDefault="005A06D7" w:rsidP="00514A29">
            <w:pPr>
              <w:pStyle w:val="a6"/>
              <w:ind w:left="0"/>
              <w:rPr>
                <w:rtl/>
                <w:lang w:bidi="ar-SY"/>
              </w:rPr>
            </w:pPr>
          </w:p>
        </w:tc>
        <w:tc>
          <w:tcPr>
            <w:tcW w:w="709" w:type="dxa"/>
            <w:tcBorders>
              <w:bottom w:val="nil"/>
            </w:tcBorders>
          </w:tcPr>
          <w:p w14:paraId="35B7C866" w14:textId="77777777" w:rsidR="005A06D7" w:rsidRPr="005A06D7" w:rsidRDefault="005A06D7" w:rsidP="00514A29">
            <w:pPr>
              <w:pStyle w:val="a6"/>
              <w:ind w:left="0"/>
              <w:rPr>
                <w:rtl/>
                <w:lang w:bidi="ar-SY"/>
              </w:rPr>
            </w:pPr>
          </w:p>
        </w:tc>
        <w:tc>
          <w:tcPr>
            <w:tcW w:w="850" w:type="dxa"/>
            <w:gridSpan w:val="2"/>
            <w:tcBorders>
              <w:bottom w:val="nil"/>
            </w:tcBorders>
          </w:tcPr>
          <w:p w14:paraId="668FCA24" w14:textId="77777777" w:rsidR="005A06D7" w:rsidRPr="005A06D7" w:rsidRDefault="005A06D7" w:rsidP="00514A29">
            <w:pPr>
              <w:pStyle w:val="a6"/>
              <w:ind w:left="0"/>
              <w:rPr>
                <w:rtl/>
                <w:lang w:bidi="ar-SY"/>
              </w:rPr>
            </w:pPr>
          </w:p>
        </w:tc>
        <w:tc>
          <w:tcPr>
            <w:tcW w:w="851" w:type="dxa"/>
            <w:tcBorders>
              <w:right w:val="single" w:sz="4" w:space="0" w:color="auto"/>
            </w:tcBorders>
          </w:tcPr>
          <w:p w14:paraId="354AC628" w14:textId="77777777" w:rsidR="005A06D7" w:rsidRPr="005A06D7" w:rsidRDefault="005A06D7" w:rsidP="00514A29">
            <w:pPr>
              <w:pStyle w:val="a6"/>
              <w:ind w:left="0"/>
              <w:rPr>
                <w:rtl/>
                <w:lang w:bidi="ar-SY"/>
              </w:rPr>
            </w:pPr>
          </w:p>
        </w:tc>
        <w:tc>
          <w:tcPr>
            <w:tcW w:w="708" w:type="dxa"/>
            <w:tcBorders>
              <w:top w:val="single" w:sz="4" w:space="0" w:color="auto"/>
              <w:left w:val="single" w:sz="4" w:space="0" w:color="auto"/>
              <w:bottom w:val="nil"/>
              <w:right w:val="single" w:sz="4" w:space="0" w:color="auto"/>
            </w:tcBorders>
          </w:tcPr>
          <w:p w14:paraId="10A0C8C5" w14:textId="77777777" w:rsidR="005A06D7" w:rsidRPr="005A06D7" w:rsidRDefault="005A06D7" w:rsidP="00514A29">
            <w:pPr>
              <w:pStyle w:val="a6"/>
              <w:ind w:left="0"/>
              <w:rPr>
                <w:rtl/>
                <w:lang w:bidi="ar-SY"/>
              </w:rPr>
            </w:pPr>
          </w:p>
        </w:tc>
        <w:tc>
          <w:tcPr>
            <w:tcW w:w="709" w:type="dxa"/>
            <w:tcBorders>
              <w:left w:val="single" w:sz="4" w:space="0" w:color="auto"/>
            </w:tcBorders>
          </w:tcPr>
          <w:p w14:paraId="0342F80D" w14:textId="77777777" w:rsidR="005A06D7" w:rsidRPr="005A06D7" w:rsidRDefault="005A06D7" w:rsidP="00514A29">
            <w:pPr>
              <w:pStyle w:val="a6"/>
              <w:ind w:left="0"/>
              <w:rPr>
                <w:rtl/>
                <w:lang w:bidi="ar-SY"/>
              </w:rPr>
            </w:pPr>
          </w:p>
        </w:tc>
        <w:tc>
          <w:tcPr>
            <w:tcW w:w="709" w:type="dxa"/>
          </w:tcPr>
          <w:p w14:paraId="3B32ACF7" w14:textId="77777777" w:rsidR="005A06D7" w:rsidRPr="005A06D7" w:rsidRDefault="005A06D7" w:rsidP="00514A29">
            <w:pPr>
              <w:pStyle w:val="a6"/>
              <w:ind w:left="0"/>
              <w:rPr>
                <w:rtl/>
                <w:lang w:bidi="ar-SY"/>
              </w:rPr>
            </w:pPr>
          </w:p>
        </w:tc>
        <w:tc>
          <w:tcPr>
            <w:tcW w:w="709" w:type="dxa"/>
          </w:tcPr>
          <w:p w14:paraId="222259F3" w14:textId="77777777" w:rsidR="005A06D7" w:rsidRPr="005A06D7" w:rsidRDefault="005A06D7" w:rsidP="00514A29">
            <w:pPr>
              <w:pStyle w:val="a6"/>
              <w:ind w:left="0"/>
              <w:rPr>
                <w:rtl/>
                <w:lang w:bidi="ar-SY"/>
              </w:rPr>
            </w:pPr>
          </w:p>
        </w:tc>
        <w:tc>
          <w:tcPr>
            <w:tcW w:w="708" w:type="dxa"/>
          </w:tcPr>
          <w:p w14:paraId="1AE17E12" w14:textId="77777777" w:rsidR="005A06D7" w:rsidRPr="005A06D7" w:rsidRDefault="005A06D7" w:rsidP="00514A29">
            <w:pPr>
              <w:pStyle w:val="a6"/>
              <w:ind w:left="0"/>
              <w:rPr>
                <w:rtl/>
                <w:lang w:bidi="ar-SY"/>
              </w:rPr>
            </w:pPr>
          </w:p>
        </w:tc>
        <w:tc>
          <w:tcPr>
            <w:tcW w:w="682" w:type="dxa"/>
            <w:gridSpan w:val="2"/>
          </w:tcPr>
          <w:p w14:paraId="57AE3441" w14:textId="77777777" w:rsidR="005A06D7" w:rsidRPr="005A06D7" w:rsidRDefault="005A06D7" w:rsidP="00514A29">
            <w:pPr>
              <w:pStyle w:val="a6"/>
              <w:ind w:left="0"/>
              <w:rPr>
                <w:rtl/>
                <w:lang w:bidi="ar-SY"/>
              </w:rPr>
            </w:pPr>
          </w:p>
          <w:p w14:paraId="511798E6" w14:textId="77777777" w:rsidR="005A06D7" w:rsidRPr="005A06D7" w:rsidRDefault="005A06D7" w:rsidP="00514A29">
            <w:pPr>
              <w:pStyle w:val="a6"/>
              <w:ind w:left="0"/>
              <w:rPr>
                <w:rtl/>
                <w:lang w:bidi="ar-SY"/>
              </w:rPr>
            </w:pPr>
          </w:p>
        </w:tc>
        <w:tc>
          <w:tcPr>
            <w:tcW w:w="1785" w:type="dxa"/>
          </w:tcPr>
          <w:p w14:paraId="11518FFE" w14:textId="77777777" w:rsidR="005A06D7" w:rsidRPr="005A06D7" w:rsidRDefault="005A06D7" w:rsidP="00514A29">
            <w:pPr>
              <w:pStyle w:val="a6"/>
              <w:ind w:left="0"/>
              <w:jc w:val="center"/>
              <w:rPr>
                <w:b/>
                <w:bCs/>
                <w:i/>
                <w:rtl/>
                <w:lang w:bidi="ar-SY"/>
              </w:rPr>
            </w:pPr>
            <m:oMathPara>
              <m:oMathParaPr>
                <m:jc m:val="left"/>
              </m:oMathParaPr>
              <m:oMath>
                <m:sSub>
                  <m:sSubPr>
                    <m:ctrlPr>
                      <w:rPr>
                        <w:rFonts w:ascii="Cambria Math" w:hAnsi="Cambria Math"/>
                        <w:b/>
                        <w:bCs/>
                        <w:i/>
                        <w:lang w:bidi="ar-SY"/>
                      </w:rPr>
                    </m:ctrlPr>
                  </m:sSubPr>
                  <m:e>
                    <m:r>
                      <m:rPr>
                        <m:sty m:val="bi"/>
                      </m:rPr>
                      <w:rPr>
                        <w:rFonts w:ascii="Cambria Math" w:hAnsi="Cambria Math"/>
                        <w:lang w:bidi="ar-SY"/>
                      </w:rPr>
                      <m:t>f</m:t>
                    </m:r>
                  </m:e>
                  <m:sub>
                    <m:r>
                      <m:rPr>
                        <m:sty m:val="bi"/>
                      </m:rPr>
                      <w:rPr>
                        <w:rFonts w:ascii="Cambria Math" w:hAnsi="Cambria Math"/>
                        <w:lang w:bidi="ar-SY"/>
                      </w:rPr>
                      <m:t>1</m:t>
                    </m:r>
                  </m:sub>
                </m:sSub>
                <m:r>
                  <m:rPr>
                    <m:sty m:val="bi"/>
                  </m:rPr>
                  <w:rPr>
                    <w:rFonts w:ascii="Cambria Math" w:hAnsi="Cambria Math"/>
                    <w:lang w:bidi="ar-SY"/>
                  </w:rPr>
                  <m:t>=+50</m:t>
                </m:r>
                <m:r>
                  <m:rPr>
                    <m:sty m:val="bi"/>
                  </m:rPr>
                  <w:rPr>
                    <w:rFonts w:ascii="Cambria Math" w:hAnsi="Cambria Math"/>
                    <w:lang w:bidi="ar-SY"/>
                  </w:rPr>
                  <m:t>mm</m:t>
                </m:r>
              </m:oMath>
            </m:oMathPara>
          </w:p>
        </w:tc>
      </w:tr>
      <w:tr w:rsidR="005A06D7" w:rsidRPr="005A06D7" w14:paraId="069FE328" w14:textId="77777777" w:rsidTr="00514A29">
        <w:trPr>
          <w:jc w:val="center"/>
        </w:trPr>
        <w:tc>
          <w:tcPr>
            <w:tcW w:w="765" w:type="dxa"/>
            <w:tcBorders>
              <w:top w:val="nil"/>
              <w:bottom w:val="single" w:sz="4" w:space="0" w:color="auto"/>
            </w:tcBorders>
          </w:tcPr>
          <w:p w14:paraId="04D8648F" w14:textId="77777777" w:rsidR="005A06D7" w:rsidRPr="005A06D7" w:rsidRDefault="005A06D7" w:rsidP="00514A29">
            <w:pPr>
              <w:pStyle w:val="a6"/>
              <w:ind w:left="0"/>
              <w:rPr>
                <w:rtl/>
                <w:lang w:bidi="ar-SY"/>
              </w:rPr>
            </w:pPr>
          </w:p>
        </w:tc>
        <w:tc>
          <w:tcPr>
            <w:tcW w:w="709" w:type="dxa"/>
            <w:tcBorders>
              <w:top w:val="nil"/>
              <w:bottom w:val="single" w:sz="4" w:space="0" w:color="auto"/>
            </w:tcBorders>
          </w:tcPr>
          <w:p w14:paraId="7C96646A" w14:textId="77777777" w:rsidR="005A06D7" w:rsidRPr="005A06D7" w:rsidRDefault="005A06D7" w:rsidP="00514A29">
            <w:pPr>
              <w:pStyle w:val="a6"/>
              <w:ind w:left="0"/>
              <w:rPr>
                <w:rtl/>
                <w:lang w:bidi="ar-SY"/>
              </w:rPr>
            </w:pPr>
          </w:p>
        </w:tc>
        <w:tc>
          <w:tcPr>
            <w:tcW w:w="850" w:type="dxa"/>
            <w:gridSpan w:val="2"/>
            <w:tcBorders>
              <w:top w:val="nil"/>
              <w:bottom w:val="single" w:sz="4" w:space="0" w:color="auto"/>
            </w:tcBorders>
          </w:tcPr>
          <w:p w14:paraId="30973120" w14:textId="77777777" w:rsidR="005A06D7" w:rsidRPr="005A06D7" w:rsidRDefault="005A06D7" w:rsidP="00514A29">
            <w:pPr>
              <w:pStyle w:val="a6"/>
              <w:ind w:left="0"/>
              <w:rPr>
                <w:rtl/>
                <w:lang w:bidi="ar-SY"/>
              </w:rPr>
            </w:pPr>
          </w:p>
        </w:tc>
        <w:tc>
          <w:tcPr>
            <w:tcW w:w="851" w:type="dxa"/>
            <w:tcBorders>
              <w:right w:val="single" w:sz="4" w:space="0" w:color="auto"/>
            </w:tcBorders>
          </w:tcPr>
          <w:p w14:paraId="33446188" w14:textId="77777777" w:rsidR="005A06D7" w:rsidRPr="005A06D7" w:rsidRDefault="005A06D7" w:rsidP="00514A29">
            <w:pPr>
              <w:pStyle w:val="a6"/>
              <w:ind w:left="0"/>
              <w:rPr>
                <w:rtl/>
                <w:lang w:bidi="ar-SY"/>
              </w:rPr>
            </w:pPr>
          </w:p>
        </w:tc>
        <w:tc>
          <w:tcPr>
            <w:tcW w:w="708" w:type="dxa"/>
            <w:tcBorders>
              <w:top w:val="nil"/>
              <w:left w:val="single" w:sz="4" w:space="0" w:color="auto"/>
              <w:bottom w:val="single" w:sz="4" w:space="0" w:color="auto"/>
              <w:right w:val="single" w:sz="4" w:space="0" w:color="auto"/>
            </w:tcBorders>
          </w:tcPr>
          <w:p w14:paraId="615E6E21" w14:textId="77777777" w:rsidR="005A06D7" w:rsidRPr="005A06D7" w:rsidRDefault="005A06D7" w:rsidP="00514A29">
            <w:pPr>
              <w:pStyle w:val="a6"/>
              <w:ind w:left="0"/>
              <w:rPr>
                <w:rtl/>
                <w:lang w:bidi="ar-SY"/>
              </w:rPr>
            </w:pPr>
          </w:p>
        </w:tc>
        <w:tc>
          <w:tcPr>
            <w:tcW w:w="709" w:type="dxa"/>
            <w:tcBorders>
              <w:left w:val="single" w:sz="4" w:space="0" w:color="auto"/>
            </w:tcBorders>
          </w:tcPr>
          <w:p w14:paraId="7EB3CC04" w14:textId="77777777" w:rsidR="005A06D7" w:rsidRPr="005A06D7" w:rsidRDefault="005A06D7" w:rsidP="00514A29">
            <w:pPr>
              <w:pStyle w:val="a6"/>
              <w:ind w:left="0"/>
              <w:rPr>
                <w:rtl/>
                <w:lang w:bidi="ar-SY"/>
              </w:rPr>
            </w:pPr>
          </w:p>
        </w:tc>
        <w:tc>
          <w:tcPr>
            <w:tcW w:w="709" w:type="dxa"/>
          </w:tcPr>
          <w:p w14:paraId="52A6A219" w14:textId="77777777" w:rsidR="005A06D7" w:rsidRPr="005A06D7" w:rsidRDefault="005A06D7" w:rsidP="00514A29">
            <w:pPr>
              <w:pStyle w:val="a6"/>
              <w:ind w:left="0"/>
              <w:rPr>
                <w:rtl/>
                <w:lang w:bidi="ar-SY"/>
              </w:rPr>
            </w:pPr>
          </w:p>
        </w:tc>
        <w:tc>
          <w:tcPr>
            <w:tcW w:w="709" w:type="dxa"/>
          </w:tcPr>
          <w:p w14:paraId="5DA5819B" w14:textId="77777777" w:rsidR="005A06D7" w:rsidRPr="005A06D7" w:rsidRDefault="005A06D7" w:rsidP="00514A29">
            <w:pPr>
              <w:pStyle w:val="a6"/>
              <w:ind w:left="0"/>
              <w:rPr>
                <w:rtl/>
                <w:lang w:bidi="ar-SY"/>
              </w:rPr>
            </w:pPr>
          </w:p>
        </w:tc>
        <w:tc>
          <w:tcPr>
            <w:tcW w:w="708" w:type="dxa"/>
          </w:tcPr>
          <w:p w14:paraId="316A000F" w14:textId="77777777" w:rsidR="005A06D7" w:rsidRPr="005A06D7" w:rsidRDefault="005A06D7" w:rsidP="00514A29">
            <w:pPr>
              <w:pStyle w:val="a6"/>
              <w:ind w:left="0"/>
              <w:rPr>
                <w:rtl/>
                <w:lang w:bidi="ar-SY"/>
              </w:rPr>
            </w:pPr>
          </w:p>
        </w:tc>
        <w:tc>
          <w:tcPr>
            <w:tcW w:w="682" w:type="dxa"/>
            <w:gridSpan w:val="2"/>
          </w:tcPr>
          <w:p w14:paraId="4A9116BE" w14:textId="77777777" w:rsidR="005A06D7" w:rsidRPr="005A06D7" w:rsidRDefault="005A06D7" w:rsidP="00514A29">
            <w:pPr>
              <w:pStyle w:val="a6"/>
              <w:ind w:left="0"/>
              <w:rPr>
                <w:rtl/>
                <w:lang w:bidi="ar-SY"/>
              </w:rPr>
            </w:pPr>
          </w:p>
          <w:p w14:paraId="3B2241F4" w14:textId="77777777" w:rsidR="005A06D7" w:rsidRPr="005A06D7" w:rsidRDefault="005A06D7" w:rsidP="00514A29">
            <w:pPr>
              <w:pStyle w:val="a6"/>
              <w:ind w:left="0"/>
              <w:rPr>
                <w:rtl/>
                <w:lang w:bidi="ar-SY"/>
              </w:rPr>
            </w:pPr>
          </w:p>
        </w:tc>
        <w:tc>
          <w:tcPr>
            <w:tcW w:w="1785" w:type="dxa"/>
          </w:tcPr>
          <w:p w14:paraId="2C48F9B2" w14:textId="77777777" w:rsidR="005A06D7" w:rsidRPr="005A06D7" w:rsidRDefault="005A06D7" w:rsidP="00514A29">
            <w:pPr>
              <w:pStyle w:val="a6"/>
              <w:ind w:left="0"/>
              <w:jc w:val="right"/>
              <w:rPr>
                <w:b/>
                <w:bCs/>
                <w:rtl/>
                <w:lang w:bidi="ar-SY"/>
              </w:rPr>
            </w:pPr>
            <m:oMathPara>
              <m:oMathParaPr>
                <m:jc m:val="left"/>
              </m:oMathParaPr>
              <m:oMath>
                <m:sSub>
                  <m:sSubPr>
                    <m:ctrlPr>
                      <w:rPr>
                        <w:rFonts w:ascii="Cambria Math" w:hAnsi="Cambria Math"/>
                        <w:b/>
                        <w:bCs/>
                        <w:i/>
                        <w:lang w:bidi="ar-SY"/>
                      </w:rPr>
                    </m:ctrlPr>
                  </m:sSubPr>
                  <m:e>
                    <m:r>
                      <m:rPr>
                        <m:sty m:val="bi"/>
                      </m:rPr>
                      <w:rPr>
                        <w:rFonts w:ascii="Cambria Math" w:hAnsi="Cambria Math"/>
                        <w:lang w:bidi="ar-SY"/>
                      </w:rPr>
                      <m:t>f</m:t>
                    </m:r>
                  </m:e>
                  <m:sub>
                    <m:r>
                      <m:rPr>
                        <m:sty m:val="bi"/>
                      </m:rPr>
                      <w:rPr>
                        <w:rFonts w:ascii="Cambria Math" w:hAnsi="Cambria Math"/>
                        <w:lang w:bidi="ar-SY"/>
                      </w:rPr>
                      <m:t>1</m:t>
                    </m:r>
                  </m:sub>
                </m:sSub>
                <m:r>
                  <m:rPr>
                    <m:sty m:val="bi"/>
                  </m:rPr>
                  <w:rPr>
                    <w:rFonts w:ascii="Cambria Math" w:hAnsi="Cambria Math"/>
                    <w:lang w:bidi="ar-SY"/>
                  </w:rPr>
                  <m:t>=+50 mm</m:t>
                </m:r>
              </m:oMath>
            </m:oMathPara>
          </w:p>
        </w:tc>
      </w:tr>
      <w:tr w:rsidR="005A06D7" w:rsidRPr="005A06D7" w14:paraId="05A3D89C" w14:textId="77777777" w:rsidTr="00514A29">
        <w:trPr>
          <w:jc w:val="center"/>
        </w:trPr>
        <w:tc>
          <w:tcPr>
            <w:tcW w:w="765" w:type="dxa"/>
            <w:tcBorders>
              <w:bottom w:val="nil"/>
            </w:tcBorders>
          </w:tcPr>
          <w:p w14:paraId="3EDA1F91" w14:textId="77777777" w:rsidR="005A06D7" w:rsidRPr="005A06D7" w:rsidRDefault="005A06D7" w:rsidP="00514A29">
            <w:pPr>
              <w:pStyle w:val="a6"/>
              <w:ind w:left="0"/>
              <w:rPr>
                <w:rtl/>
                <w:lang w:bidi="ar-SY"/>
              </w:rPr>
            </w:pPr>
          </w:p>
        </w:tc>
        <w:tc>
          <w:tcPr>
            <w:tcW w:w="709" w:type="dxa"/>
            <w:tcBorders>
              <w:bottom w:val="nil"/>
            </w:tcBorders>
          </w:tcPr>
          <w:p w14:paraId="50F9D3B1" w14:textId="77777777" w:rsidR="005A06D7" w:rsidRPr="005A06D7" w:rsidRDefault="005A06D7" w:rsidP="00514A29">
            <w:pPr>
              <w:pStyle w:val="a6"/>
              <w:ind w:left="0"/>
              <w:rPr>
                <w:rtl/>
                <w:lang w:bidi="ar-SY"/>
              </w:rPr>
            </w:pPr>
          </w:p>
        </w:tc>
        <w:tc>
          <w:tcPr>
            <w:tcW w:w="850" w:type="dxa"/>
            <w:gridSpan w:val="2"/>
            <w:tcBorders>
              <w:bottom w:val="nil"/>
            </w:tcBorders>
          </w:tcPr>
          <w:p w14:paraId="1B3B1B39" w14:textId="77777777" w:rsidR="005A06D7" w:rsidRPr="005A06D7" w:rsidRDefault="005A06D7" w:rsidP="00514A29">
            <w:pPr>
              <w:pStyle w:val="a6"/>
              <w:ind w:left="0"/>
              <w:rPr>
                <w:rtl/>
                <w:lang w:bidi="ar-SY"/>
              </w:rPr>
            </w:pPr>
          </w:p>
        </w:tc>
        <w:tc>
          <w:tcPr>
            <w:tcW w:w="851" w:type="dxa"/>
            <w:tcBorders>
              <w:right w:val="single" w:sz="4" w:space="0" w:color="auto"/>
            </w:tcBorders>
          </w:tcPr>
          <w:p w14:paraId="45901F17" w14:textId="77777777" w:rsidR="005A06D7" w:rsidRPr="005A06D7" w:rsidRDefault="005A06D7" w:rsidP="00514A29">
            <w:pPr>
              <w:pStyle w:val="a6"/>
              <w:ind w:left="0"/>
              <w:rPr>
                <w:rtl/>
                <w:lang w:bidi="ar-SY"/>
              </w:rPr>
            </w:pPr>
          </w:p>
        </w:tc>
        <w:tc>
          <w:tcPr>
            <w:tcW w:w="708" w:type="dxa"/>
            <w:tcBorders>
              <w:top w:val="single" w:sz="4" w:space="0" w:color="auto"/>
              <w:left w:val="single" w:sz="4" w:space="0" w:color="auto"/>
              <w:bottom w:val="nil"/>
              <w:right w:val="single" w:sz="4" w:space="0" w:color="auto"/>
            </w:tcBorders>
          </w:tcPr>
          <w:p w14:paraId="450596D6" w14:textId="77777777" w:rsidR="005A06D7" w:rsidRPr="005A06D7" w:rsidRDefault="005A06D7" w:rsidP="00514A29">
            <w:pPr>
              <w:pStyle w:val="a6"/>
              <w:ind w:left="0"/>
              <w:rPr>
                <w:rtl/>
                <w:lang w:bidi="ar-SY"/>
              </w:rPr>
            </w:pPr>
          </w:p>
        </w:tc>
        <w:tc>
          <w:tcPr>
            <w:tcW w:w="709" w:type="dxa"/>
            <w:tcBorders>
              <w:left w:val="single" w:sz="4" w:space="0" w:color="auto"/>
            </w:tcBorders>
          </w:tcPr>
          <w:p w14:paraId="027875A6" w14:textId="77777777" w:rsidR="005A06D7" w:rsidRPr="005A06D7" w:rsidRDefault="005A06D7" w:rsidP="00514A29">
            <w:pPr>
              <w:pStyle w:val="a6"/>
              <w:ind w:left="0"/>
              <w:rPr>
                <w:rtl/>
                <w:lang w:bidi="ar-SY"/>
              </w:rPr>
            </w:pPr>
          </w:p>
        </w:tc>
        <w:tc>
          <w:tcPr>
            <w:tcW w:w="709" w:type="dxa"/>
          </w:tcPr>
          <w:p w14:paraId="624615FA" w14:textId="77777777" w:rsidR="005A06D7" w:rsidRPr="005A06D7" w:rsidRDefault="005A06D7" w:rsidP="00514A29">
            <w:pPr>
              <w:pStyle w:val="a6"/>
              <w:ind w:left="0"/>
              <w:rPr>
                <w:rtl/>
                <w:lang w:bidi="ar-SY"/>
              </w:rPr>
            </w:pPr>
          </w:p>
        </w:tc>
        <w:tc>
          <w:tcPr>
            <w:tcW w:w="709" w:type="dxa"/>
          </w:tcPr>
          <w:p w14:paraId="35C60C43" w14:textId="77777777" w:rsidR="005A06D7" w:rsidRPr="005A06D7" w:rsidRDefault="005A06D7" w:rsidP="00514A29">
            <w:pPr>
              <w:pStyle w:val="a6"/>
              <w:ind w:left="0"/>
              <w:rPr>
                <w:rtl/>
                <w:lang w:bidi="ar-SY"/>
              </w:rPr>
            </w:pPr>
          </w:p>
        </w:tc>
        <w:tc>
          <w:tcPr>
            <w:tcW w:w="708" w:type="dxa"/>
          </w:tcPr>
          <w:p w14:paraId="09D13B2A" w14:textId="77777777" w:rsidR="005A06D7" w:rsidRPr="005A06D7" w:rsidRDefault="005A06D7" w:rsidP="00514A29">
            <w:pPr>
              <w:pStyle w:val="a6"/>
              <w:ind w:left="0"/>
              <w:rPr>
                <w:rtl/>
                <w:lang w:bidi="ar-SY"/>
              </w:rPr>
            </w:pPr>
          </w:p>
        </w:tc>
        <w:tc>
          <w:tcPr>
            <w:tcW w:w="682" w:type="dxa"/>
            <w:gridSpan w:val="2"/>
          </w:tcPr>
          <w:p w14:paraId="3AD75F0C" w14:textId="77777777" w:rsidR="005A06D7" w:rsidRPr="005A06D7" w:rsidRDefault="005A06D7" w:rsidP="00514A29">
            <w:pPr>
              <w:pStyle w:val="a6"/>
              <w:ind w:left="0"/>
              <w:rPr>
                <w:rtl/>
                <w:lang w:bidi="ar-SY"/>
              </w:rPr>
            </w:pPr>
          </w:p>
          <w:p w14:paraId="73663050" w14:textId="77777777" w:rsidR="005A06D7" w:rsidRPr="005A06D7" w:rsidRDefault="005A06D7" w:rsidP="00514A29">
            <w:pPr>
              <w:pStyle w:val="a6"/>
              <w:ind w:left="0"/>
              <w:rPr>
                <w:rtl/>
                <w:lang w:bidi="ar-SY"/>
              </w:rPr>
            </w:pPr>
          </w:p>
        </w:tc>
        <w:tc>
          <w:tcPr>
            <w:tcW w:w="1785" w:type="dxa"/>
          </w:tcPr>
          <w:p w14:paraId="32586EEA" w14:textId="77777777" w:rsidR="005A06D7" w:rsidRPr="005A06D7" w:rsidRDefault="005A06D7" w:rsidP="00514A29">
            <w:pPr>
              <w:pStyle w:val="a6"/>
              <w:ind w:left="0"/>
              <w:rPr>
                <w:b/>
                <w:bCs/>
                <w:rtl/>
                <w:lang w:bidi="ar-SY"/>
              </w:rPr>
            </w:pPr>
            <m:oMathPara>
              <m:oMathParaPr>
                <m:jc m:val="center"/>
              </m:oMathParaPr>
              <m:oMath>
                <m:sSub>
                  <m:sSubPr>
                    <m:ctrlPr>
                      <w:rPr>
                        <w:rFonts w:ascii="Cambria Math" w:hAnsi="Cambria Math"/>
                        <w:b/>
                        <w:bCs/>
                        <w:i/>
                        <w:lang w:bidi="ar-SY"/>
                      </w:rPr>
                    </m:ctrlPr>
                  </m:sSubPr>
                  <m:e>
                    <m:r>
                      <m:rPr>
                        <m:sty m:val="bi"/>
                      </m:rPr>
                      <w:rPr>
                        <w:rFonts w:ascii="Cambria Math" w:hAnsi="Cambria Math"/>
                        <w:lang w:bidi="ar-SY"/>
                      </w:rPr>
                      <m:t>f</m:t>
                    </m:r>
                  </m:e>
                  <m:sub>
                    <m:r>
                      <m:rPr>
                        <m:sty m:val="bi"/>
                      </m:rPr>
                      <w:rPr>
                        <w:rFonts w:ascii="Cambria Math" w:hAnsi="Cambria Math"/>
                        <w:lang w:bidi="ar-SY"/>
                      </w:rPr>
                      <m:t>2</m:t>
                    </m:r>
                  </m:sub>
                </m:sSub>
                <m:r>
                  <m:rPr>
                    <m:sty m:val="bi"/>
                  </m:rPr>
                  <w:rPr>
                    <w:rFonts w:ascii="Cambria Math" w:hAnsi="Cambria Math"/>
                    <w:lang w:bidi="ar-SY"/>
                  </w:rPr>
                  <m:t>=+100</m:t>
                </m:r>
                <m:r>
                  <m:rPr>
                    <m:sty m:val="bi"/>
                  </m:rPr>
                  <w:rPr>
                    <w:rFonts w:ascii="Cambria Math" w:hAnsi="Cambria Math"/>
                    <w:lang w:bidi="ar-SY"/>
                  </w:rPr>
                  <m:t>mm</m:t>
                </m:r>
              </m:oMath>
            </m:oMathPara>
          </w:p>
        </w:tc>
      </w:tr>
      <w:tr w:rsidR="005A06D7" w:rsidRPr="005A06D7" w14:paraId="17FE7914" w14:textId="77777777" w:rsidTr="00514A29">
        <w:trPr>
          <w:trHeight w:val="584"/>
          <w:jc w:val="center"/>
        </w:trPr>
        <w:tc>
          <w:tcPr>
            <w:tcW w:w="765" w:type="dxa"/>
            <w:tcBorders>
              <w:top w:val="nil"/>
              <w:bottom w:val="single" w:sz="4" w:space="0" w:color="auto"/>
            </w:tcBorders>
          </w:tcPr>
          <w:p w14:paraId="79B984BA" w14:textId="77777777" w:rsidR="005A06D7" w:rsidRPr="005A06D7" w:rsidRDefault="005A06D7" w:rsidP="00514A29">
            <w:pPr>
              <w:pStyle w:val="a6"/>
              <w:ind w:left="0"/>
              <w:rPr>
                <w:rtl/>
                <w:lang w:bidi="ar-SY"/>
              </w:rPr>
            </w:pPr>
          </w:p>
        </w:tc>
        <w:tc>
          <w:tcPr>
            <w:tcW w:w="709" w:type="dxa"/>
            <w:tcBorders>
              <w:top w:val="nil"/>
              <w:bottom w:val="single" w:sz="4" w:space="0" w:color="auto"/>
            </w:tcBorders>
          </w:tcPr>
          <w:p w14:paraId="5D25CC47" w14:textId="77777777" w:rsidR="005A06D7" w:rsidRPr="005A06D7" w:rsidRDefault="005A06D7" w:rsidP="00514A29">
            <w:pPr>
              <w:pStyle w:val="a6"/>
              <w:ind w:left="0"/>
              <w:rPr>
                <w:rtl/>
                <w:lang w:bidi="ar-SY"/>
              </w:rPr>
            </w:pPr>
          </w:p>
        </w:tc>
        <w:tc>
          <w:tcPr>
            <w:tcW w:w="850" w:type="dxa"/>
            <w:gridSpan w:val="2"/>
            <w:tcBorders>
              <w:top w:val="nil"/>
              <w:bottom w:val="single" w:sz="4" w:space="0" w:color="auto"/>
            </w:tcBorders>
          </w:tcPr>
          <w:p w14:paraId="0E1AB19D" w14:textId="77777777" w:rsidR="005A06D7" w:rsidRPr="005A06D7" w:rsidRDefault="005A06D7" w:rsidP="00514A29">
            <w:pPr>
              <w:pStyle w:val="a6"/>
              <w:ind w:left="0"/>
              <w:rPr>
                <w:rtl/>
                <w:lang w:bidi="ar-SY"/>
              </w:rPr>
            </w:pPr>
          </w:p>
        </w:tc>
        <w:tc>
          <w:tcPr>
            <w:tcW w:w="851" w:type="dxa"/>
            <w:tcBorders>
              <w:bottom w:val="single" w:sz="4" w:space="0" w:color="auto"/>
              <w:right w:val="single" w:sz="4" w:space="0" w:color="auto"/>
            </w:tcBorders>
          </w:tcPr>
          <w:p w14:paraId="311C8424" w14:textId="77777777" w:rsidR="005A06D7" w:rsidRPr="005A06D7" w:rsidRDefault="005A06D7" w:rsidP="00514A29">
            <w:pPr>
              <w:pStyle w:val="a6"/>
              <w:ind w:left="0"/>
              <w:rPr>
                <w:rtl/>
                <w:lang w:bidi="ar-SY"/>
              </w:rPr>
            </w:pPr>
          </w:p>
        </w:tc>
        <w:tc>
          <w:tcPr>
            <w:tcW w:w="708" w:type="dxa"/>
            <w:tcBorders>
              <w:top w:val="nil"/>
              <w:left w:val="single" w:sz="4" w:space="0" w:color="auto"/>
              <w:bottom w:val="single" w:sz="4" w:space="0" w:color="auto"/>
              <w:right w:val="single" w:sz="4" w:space="0" w:color="auto"/>
            </w:tcBorders>
          </w:tcPr>
          <w:p w14:paraId="2E062415" w14:textId="77777777" w:rsidR="005A06D7" w:rsidRPr="005A06D7" w:rsidRDefault="005A06D7" w:rsidP="00514A29">
            <w:pPr>
              <w:pStyle w:val="a6"/>
              <w:ind w:left="0"/>
              <w:rPr>
                <w:rtl/>
                <w:lang w:bidi="ar-SY"/>
              </w:rPr>
            </w:pPr>
          </w:p>
        </w:tc>
        <w:tc>
          <w:tcPr>
            <w:tcW w:w="709" w:type="dxa"/>
            <w:tcBorders>
              <w:left w:val="single" w:sz="4" w:space="0" w:color="auto"/>
              <w:bottom w:val="single" w:sz="4" w:space="0" w:color="auto"/>
            </w:tcBorders>
          </w:tcPr>
          <w:p w14:paraId="3CA30CA6" w14:textId="77777777" w:rsidR="005A06D7" w:rsidRPr="005A06D7" w:rsidRDefault="005A06D7" w:rsidP="00514A29">
            <w:pPr>
              <w:pStyle w:val="a6"/>
              <w:ind w:left="0"/>
              <w:rPr>
                <w:rtl/>
                <w:lang w:bidi="ar-SY"/>
              </w:rPr>
            </w:pPr>
          </w:p>
        </w:tc>
        <w:tc>
          <w:tcPr>
            <w:tcW w:w="709" w:type="dxa"/>
            <w:tcBorders>
              <w:bottom w:val="single" w:sz="4" w:space="0" w:color="auto"/>
            </w:tcBorders>
          </w:tcPr>
          <w:p w14:paraId="56292009" w14:textId="77777777" w:rsidR="005A06D7" w:rsidRPr="005A06D7" w:rsidRDefault="005A06D7" w:rsidP="00514A29">
            <w:pPr>
              <w:pStyle w:val="a6"/>
              <w:ind w:left="0"/>
              <w:rPr>
                <w:rtl/>
                <w:lang w:bidi="ar-SY"/>
              </w:rPr>
            </w:pPr>
          </w:p>
        </w:tc>
        <w:tc>
          <w:tcPr>
            <w:tcW w:w="709" w:type="dxa"/>
            <w:tcBorders>
              <w:bottom w:val="single" w:sz="4" w:space="0" w:color="auto"/>
            </w:tcBorders>
          </w:tcPr>
          <w:p w14:paraId="02BECA0C" w14:textId="77777777" w:rsidR="005A06D7" w:rsidRPr="005A06D7" w:rsidRDefault="005A06D7" w:rsidP="00514A29">
            <w:pPr>
              <w:pStyle w:val="a6"/>
              <w:ind w:left="0"/>
              <w:rPr>
                <w:rtl/>
                <w:lang w:bidi="ar-SY"/>
              </w:rPr>
            </w:pPr>
          </w:p>
        </w:tc>
        <w:tc>
          <w:tcPr>
            <w:tcW w:w="708" w:type="dxa"/>
            <w:tcBorders>
              <w:bottom w:val="single" w:sz="4" w:space="0" w:color="auto"/>
            </w:tcBorders>
          </w:tcPr>
          <w:p w14:paraId="6C59DA7D" w14:textId="77777777" w:rsidR="005A06D7" w:rsidRPr="005A06D7" w:rsidRDefault="005A06D7" w:rsidP="00514A29">
            <w:pPr>
              <w:pStyle w:val="a6"/>
              <w:ind w:left="0"/>
              <w:rPr>
                <w:rtl/>
                <w:lang w:bidi="ar-SY"/>
              </w:rPr>
            </w:pPr>
          </w:p>
        </w:tc>
        <w:tc>
          <w:tcPr>
            <w:tcW w:w="682" w:type="dxa"/>
            <w:gridSpan w:val="2"/>
            <w:tcBorders>
              <w:bottom w:val="single" w:sz="4" w:space="0" w:color="auto"/>
            </w:tcBorders>
          </w:tcPr>
          <w:p w14:paraId="4E1FED17" w14:textId="77777777" w:rsidR="005A06D7" w:rsidRPr="005A06D7" w:rsidRDefault="005A06D7" w:rsidP="00514A29">
            <w:pPr>
              <w:pStyle w:val="a6"/>
              <w:ind w:left="0"/>
              <w:rPr>
                <w:rtl/>
                <w:lang w:bidi="ar-SY"/>
              </w:rPr>
            </w:pPr>
          </w:p>
        </w:tc>
        <w:tc>
          <w:tcPr>
            <w:tcW w:w="1785" w:type="dxa"/>
            <w:tcBorders>
              <w:bottom w:val="single" w:sz="4" w:space="0" w:color="auto"/>
            </w:tcBorders>
          </w:tcPr>
          <w:p w14:paraId="39D769B1" w14:textId="77777777" w:rsidR="005A06D7" w:rsidRPr="005A06D7" w:rsidRDefault="005A06D7" w:rsidP="00514A29">
            <w:pPr>
              <w:pStyle w:val="a6"/>
              <w:ind w:left="0"/>
              <w:rPr>
                <w:b/>
                <w:bCs/>
                <w:rtl/>
                <w:lang w:bidi="ar-SY"/>
              </w:rPr>
            </w:pPr>
            <m:oMathPara>
              <m:oMath>
                <m:sSub>
                  <m:sSubPr>
                    <m:ctrlPr>
                      <w:rPr>
                        <w:rFonts w:ascii="Cambria Math" w:hAnsi="Cambria Math"/>
                        <w:b/>
                        <w:bCs/>
                        <w:i/>
                        <w:lang w:bidi="ar-SY"/>
                      </w:rPr>
                    </m:ctrlPr>
                  </m:sSubPr>
                  <m:e>
                    <m:r>
                      <m:rPr>
                        <m:sty m:val="bi"/>
                      </m:rPr>
                      <w:rPr>
                        <w:rFonts w:ascii="Cambria Math" w:hAnsi="Cambria Math"/>
                        <w:lang w:bidi="ar-SY"/>
                      </w:rPr>
                      <m:t>f</m:t>
                    </m:r>
                  </m:e>
                  <m:sub>
                    <m:r>
                      <m:rPr>
                        <m:sty m:val="bi"/>
                      </m:rPr>
                      <w:rPr>
                        <w:rFonts w:ascii="Cambria Math" w:hAnsi="Cambria Math"/>
                        <w:lang w:bidi="ar-SY"/>
                      </w:rPr>
                      <m:t>2</m:t>
                    </m:r>
                  </m:sub>
                </m:sSub>
                <m:r>
                  <m:rPr>
                    <m:sty m:val="bi"/>
                  </m:rPr>
                  <w:rPr>
                    <w:rFonts w:ascii="Cambria Math" w:hAnsi="Cambria Math"/>
                    <w:lang w:bidi="ar-SY"/>
                  </w:rPr>
                  <m:t>=+100</m:t>
                </m:r>
                <m:r>
                  <m:rPr>
                    <m:sty m:val="bi"/>
                  </m:rPr>
                  <w:rPr>
                    <w:rFonts w:ascii="Cambria Math" w:hAnsi="Cambria Math"/>
                    <w:lang w:bidi="ar-SY"/>
                  </w:rPr>
                  <m:t>mm</m:t>
                </m:r>
              </m:oMath>
            </m:oMathPara>
          </w:p>
        </w:tc>
      </w:tr>
      <w:tr w:rsidR="005A06D7" w:rsidRPr="005A06D7" w14:paraId="448A11BE" w14:textId="77777777" w:rsidTr="00514A29">
        <w:trPr>
          <w:gridBefore w:val="3"/>
          <w:gridAfter w:val="2"/>
          <w:wBefore w:w="1899" w:type="dxa"/>
          <w:wAfter w:w="1900" w:type="dxa"/>
          <w:jc w:val="center"/>
        </w:trPr>
        <w:tc>
          <w:tcPr>
            <w:tcW w:w="5386" w:type="dxa"/>
            <w:gridSpan w:val="8"/>
          </w:tcPr>
          <w:p w14:paraId="1877BC93" w14:textId="77777777" w:rsidR="005A06D7" w:rsidRPr="005A06D7" w:rsidRDefault="005A06D7" w:rsidP="00514A29">
            <w:pPr>
              <w:jc w:val="right"/>
              <w:rPr>
                <w:b/>
                <w:bCs/>
                <w:lang w:bidi="ar-SY"/>
              </w:rPr>
            </w:pPr>
            <m:oMathPara>
              <m:oMath>
                <m:r>
                  <w:rPr>
                    <w:rFonts w:ascii="Cambria Math" w:hAnsi="Cambria Math"/>
                    <w:lang w:bidi="ar-SY"/>
                  </w:rPr>
                  <m:t>f=</m:t>
                </m:r>
                <m:bar>
                  <m:barPr>
                    <m:pos m:val="top"/>
                    <m:ctrlPr>
                      <w:rPr>
                        <w:rFonts w:ascii="Cambria Math" w:hAnsi="Cambria Math"/>
                        <w:i/>
                        <w:lang w:bidi="ar-SY"/>
                      </w:rPr>
                    </m:ctrlPr>
                  </m:barPr>
                  <m:e>
                    <m:r>
                      <w:rPr>
                        <w:rFonts w:ascii="Cambria Math" w:hAnsi="Cambria Math"/>
                        <w:lang w:bidi="ar-SY"/>
                      </w:rPr>
                      <m:t>f</m:t>
                    </m:r>
                  </m:e>
                </m:bar>
                <m:r>
                  <w:rPr>
                    <w:rFonts w:ascii="Cambria Math" w:hAnsi="Cambria Math"/>
                    <w:lang w:bidi="ar-SY"/>
                  </w:rPr>
                  <m:t>±</m:t>
                </m:r>
                <m:bar>
                  <m:barPr>
                    <m:pos m:val="top"/>
                    <m:ctrlPr>
                      <w:rPr>
                        <w:rFonts w:ascii="Cambria Math" w:hAnsi="Cambria Math"/>
                        <w:i/>
                        <w:lang w:bidi="ar-SY"/>
                      </w:rPr>
                    </m:ctrlPr>
                  </m:barPr>
                  <m:e>
                    <m:r>
                      <w:rPr>
                        <w:rFonts w:ascii="Cambria Math" w:hAnsi="Cambria Math"/>
                        <w:lang w:bidi="ar-SY"/>
                      </w:rPr>
                      <m:t>∆f</m:t>
                    </m:r>
                  </m:e>
                </m:bar>
              </m:oMath>
            </m:oMathPara>
          </w:p>
        </w:tc>
      </w:tr>
    </w:tbl>
    <w:p w14:paraId="60B08390" w14:textId="77777777" w:rsidR="00C82B48" w:rsidRDefault="00C82B48" w:rsidP="00D2487F">
      <w:pPr>
        <w:spacing w:after="120"/>
        <w:rPr>
          <w:b/>
          <w:bCs/>
          <w:color w:val="002060"/>
          <w:sz w:val="26"/>
          <w:szCs w:val="26"/>
          <w:rtl/>
          <w:lang w:bidi="ar-SY"/>
        </w:rPr>
      </w:pPr>
    </w:p>
    <w:p w14:paraId="156B64E6" w14:textId="77777777" w:rsidR="00D2487F" w:rsidRPr="001D6FD9" w:rsidRDefault="00D2487F" w:rsidP="00D2487F">
      <w:pPr>
        <w:spacing w:after="120"/>
        <w:rPr>
          <w:color w:val="002060"/>
          <w:sz w:val="26"/>
          <w:szCs w:val="26"/>
          <w:rtl/>
          <w:lang w:bidi="ar-SY"/>
        </w:rPr>
      </w:pPr>
      <w:r w:rsidRPr="001D6FD9">
        <w:rPr>
          <w:b/>
          <w:bCs/>
          <w:color w:val="002060"/>
          <w:sz w:val="26"/>
          <w:szCs w:val="26"/>
          <w:rtl/>
          <w:lang w:bidi="ar-SY"/>
        </w:rPr>
        <w:t>المراجع (</w:t>
      </w:r>
      <w:r w:rsidRPr="001D6FD9">
        <w:rPr>
          <w:b/>
          <w:bCs/>
          <w:color w:val="002060"/>
          <w:sz w:val="26"/>
          <w:szCs w:val="26"/>
        </w:rPr>
        <w:t>References</w:t>
      </w:r>
      <w:r w:rsidRPr="001D6FD9">
        <w:rPr>
          <w:b/>
          <w:bCs/>
          <w:color w:val="002060"/>
          <w:sz w:val="26"/>
          <w:szCs w:val="26"/>
          <w:rtl/>
          <w:lang w:bidi="ar-SY"/>
        </w:rPr>
        <w:t>):</w:t>
      </w:r>
    </w:p>
    <w:p w14:paraId="347AA8F5" w14:textId="77777777" w:rsidR="00C82B48" w:rsidRPr="00C82B48" w:rsidRDefault="00C82B48" w:rsidP="00C82B48">
      <w:pPr>
        <w:pStyle w:val="a6"/>
        <w:numPr>
          <w:ilvl w:val="0"/>
          <w:numId w:val="16"/>
        </w:numPr>
        <w:autoSpaceDE w:val="0"/>
        <w:autoSpaceDN w:val="0"/>
        <w:bidi w:val="0"/>
        <w:adjustRightInd w:val="0"/>
        <w:spacing w:after="200" w:line="276" w:lineRule="auto"/>
        <w:ind w:left="360"/>
        <w:jc w:val="both"/>
        <w:rPr>
          <w:lang w:bidi="ar-SY"/>
        </w:rPr>
      </w:pPr>
      <w:proofErr w:type="spellStart"/>
      <w:r w:rsidRPr="00C82B48">
        <w:rPr>
          <w:lang w:bidi="ar-SY"/>
        </w:rPr>
        <w:t>Leybold</w:t>
      </w:r>
      <w:proofErr w:type="spellEnd"/>
      <w:r w:rsidRPr="00C82B48">
        <w:rPr>
          <w:lang w:bidi="ar-SY"/>
        </w:rPr>
        <w:t>, LD Physics Leaflets-</w:t>
      </w:r>
      <w:r w:rsidRPr="00C82B48">
        <w:rPr>
          <w:b/>
          <w:bCs/>
          <w:lang w:bidi="ar-SY"/>
        </w:rPr>
        <w:t>P5.1.2.3</w:t>
      </w:r>
      <w:r w:rsidRPr="00C82B48">
        <w:rPr>
          <w:lang w:bidi="ar-SY"/>
        </w:rPr>
        <w:t xml:space="preserve"> (</w:t>
      </w:r>
      <w:r w:rsidRPr="00C82B48">
        <w:t>Determining the focal lengths at collecting lenses using Bessel's method</w:t>
      </w:r>
      <w:r w:rsidRPr="00C82B48">
        <w:rPr>
          <w:lang w:bidi="ar-SY"/>
        </w:rPr>
        <w:t>).</w:t>
      </w:r>
    </w:p>
    <w:p w14:paraId="0E15E3E6" w14:textId="77777777" w:rsidR="00D2487F" w:rsidRPr="00C82B48" w:rsidRDefault="00D2487F" w:rsidP="00D2487F">
      <w:pPr>
        <w:pStyle w:val="a6"/>
        <w:ind w:left="360"/>
        <w:jc w:val="both"/>
        <w:rPr>
          <w:rFonts w:hint="cs"/>
        </w:rPr>
      </w:pPr>
    </w:p>
    <w:sectPr w:rsidR="00D2487F" w:rsidRPr="00C82B48"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9E1C7F">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9E1C7F">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9E1C7F">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508"/>
    <w:multiLevelType w:val="hybridMultilevel"/>
    <w:tmpl w:val="09B47EEA"/>
    <w:lvl w:ilvl="0" w:tplc="7734A55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D1413"/>
    <w:multiLevelType w:val="hybridMultilevel"/>
    <w:tmpl w:val="B50AB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02A91"/>
    <w:multiLevelType w:val="hybridMultilevel"/>
    <w:tmpl w:val="5F024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A18A8"/>
    <w:multiLevelType w:val="hybridMultilevel"/>
    <w:tmpl w:val="1FEC221E"/>
    <w:lvl w:ilvl="0" w:tplc="22FA2B2C">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F6397"/>
    <w:multiLevelType w:val="hybridMultilevel"/>
    <w:tmpl w:val="7B981492"/>
    <w:lvl w:ilvl="0" w:tplc="9B5470F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24798"/>
    <w:multiLevelType w:val="hybridMultilevel"/>
    <w:tmpl w:val="6BB20516"/>
    <w:lvl w:ilvl="0" w:tplc="8E00234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E1494"/>
    <w:multiLevelType w:val="hybridMultilevel"/>
    <w:tmpl w:val="50A4F6A8"/>
    <w:lvl w:ilvl="0" w:tplc="1A9E8FA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5710B"/>
    <w:multiLevelType w:val="hybridMultilevel"/>
    <w:tmpl w:val="FEEE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03BD0"/>
    <w:multiLevelType w:val="hybridMultilevel"/>
    <w:tmpl w:val="A2E0EA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931100F"/>
    <w:multiLevelType w:val="hybridMultilevel"/>
    <w:tmpl w:val="DC809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64022A"/>
    <w:multiLevelType w:val="hybridMultilevel"/>
    <w:tmpl w:val="6E2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05FAD"/>
    <w:multiLevelType w:val="hybridMultilevel"/>
    <w:tmpl w:val="4022DC50"/>
    <w:lvl w:ilvl="0" w:tplc="DCC4CB1E">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E0FCA"/>
    <w:multiLevelType w:val="hybridMultilevel"/>
    <w:tmpl w:val="E3BE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F01EC"/>
    <w:multiLevelType w:val="hybridMultilevel"/>
    <w:tmpl w:val="204E989E"/>
    <w:lvl w:ilvl="0" w:tplc="6D2E1E02">
      <w:start w:val="1"/>
      <w:numFmt w:val="decimal"/>
      <w:lvlText w:val="%1."/>
      <w:lvlJc w:val="left"/>
      <w:pPr>
        <w:ind w:left="36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A267C"/>
    <w:multiLevelType w:val="hybridMultilevel"/>
    <w:tmpl w:val="4B7A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685004"/>
    <w:multiLevelType w:val="hybridMultilevel"/>
    <w:tmpl w:val="27D69C0E"/>
    <w:lvl w:ilvl="0" w:tplc="30EA0FA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5"/>
  </w:num>
  <w:num w:numId="6">
    <w:abstractNumId w:val="6"/>
  </w:num>
  <w:num w:numId="7">
    <w:abstractNumId w:val="12"/>
  </w:num>
  <w:num w:numId="8">
    <w:abstractNumId w:val="13"/>
  </w:num>
  <w:num w:numId="9">
    <w:abstractNumId w:val="1"/>
  </w:num>
  <w:num w:numId="10">
    <w:abstractNumId w:val="11"/>
  </w:num>
  <w:num w:numId="11">
    <w:abstractNumId w:val="7"/>
  </w:num>
  <w:num w:numId="12">
    <w:abstractNumId w:val="5"/>
  </w:num>
  <w:num w:numId="13">
    <w:abstractNumId w:val="9"/>
  </w:num>
  <w:num w:numId="14">
    <w:abstractNumId w:val="14"/>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A004A"/>
    <w:rsid w:val="000A7696"/>
    <w:rsid w:val="0012159A"/>
    <w:rsid w:val="00137DC0"/>
    <w:rsid w:val="001579D9"/>
    <w:rsid w:val="00167CE4"/>
    <w:rsid w:val="0017222F"/>
    <w:rsid w:val="00187BB0"/>
    <w:rsid w:val="001A576A"/>
    <w:rsid w:val="001D6FD9"/>
    <w:rsid w:val="00300C7F"/>
    <w:rsid w:val="003B3F30"/>
    <w:rsid w:val="003E1627"/>
    <w:rsid w:val="00446A4B"/>
    <w:rsid w:val="0049227E"/>
    <w:rsid w:val="004C3FBD"/>
    <w:rsid w:val="004E3EAC"/>
    <w:rsid w:val="004F3658"/>
    <w:rsid w:val="00516CDC"/>
    <w:rsid w:val="005A06D7"/>
    <w:rsid w:val="005B4EF4"/>
    <w:rsid w:val="005F696B"/>
    <w:rsid w:val="0065239D"/>
    <w:rsid w:val="00664A51"/>
    <w:rsid w:val="00670A93"/>
    <w:rsid w:val="006E55D8"/>
    <w:rsid w:val="006F647E"/>
    <w:rsid w:val="00701B29"/>
    <w:rsid w:val="00727C27"/>
    <w:rsid w:val="007924A8"/>
    <w:rsid w:val="0083168D"/>
    <w:rsid w:val="00847301"/>
    <w:rsid w:val="00855B13"/>
    <w:rsid w:val="00872A79"/>
    <w:rsid w:val="008F7784"/>
    <w:rsid w:val="00913659"/>
    <w:rsid w:val="009A453D"/>
    <w:rsid w:val="009C0A33"/>
    <w:rsid w:val="009D0AF3"/>
    <w:rsid w:val="009E1C7F"/>
    <w:rsid w:val="00A6175F"/>
    <w:rsid w:val="00AC0DE1"/>
    <w:rsid w:val="00BB2074"/>
    <w:rsid w:val="00BE2D93"/>
    <w:rsid w:val="00C12D31"/>
    <w:rsid w:val="00C451AF"/>
    <w:rsid w:val="00C82B48"/>
    <w:rsid w:val="00C91022"/>
    <w:rsid w:val="00CF0710"/>
    <w:rsid w:val="00D05624"/>
    <w:rsid w:val="00D2487F"/>
    <w:rsid w:val="00D62DD4"/>
    <w:rsid w:val="00D67565"/>
    <w:rsid w:val="00D82B8C"/>
    <w:rsid w:val="00D8744D"/>
    <w:rsid w:val="00DA5A58"/>
    <w:rsid w:val="00DA5EDB"/>
    <w:rsid w:val="00DC2F28"/>
    <w:rsid w:val="00DD4385"/>
    <w:rsid w:val="00E03332"/>
    <w:rsid w:val="00E8027F"/>
    <w:rsid w:val="00E926F6"/>
    <w:rsid w:val="00EE29E3"/>
    <w:rsid w:val="00F17418"/>
    <w:rsid w:val="00F42BF2"/>
    <w:rsid w:val="00F62DF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customStyle="1" w:styleId="Style">
    <w:name w:val="Style"/>
    <w:rsid w:val="00DD4385"/>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Balloon Text"/>
    <w:basedOn w:val="a"/>
    <w:link w:val="Char2"/>
    <w:uiPriority w:val="99"/>
    <w:unhideWhenUsed/>
    <w:rsid w:val="00C91022"/>
    <w:pPr>
      <w:spacing w:after="0" w:line="240" w:lineRule="auto"/>
    </w:pPr>
    <w:rPr>
      <w:rFonts w:ascii="Segoe UI" w:eastAsia="Times New Roman" w:hAnsi="Segoe UI" w:cs="Segoe UI"/>
      <w:sz w:val="18"/>
      <w:szCs w:val="18"/>
    </w:rPr>
  </w:style>
  <w:style w:type="character" w:customStyle="1" w:styleId="Char2">
    <w:name w:val="نص في بالون Char"/>
    <w:basedOn w:val="a0"/>
    <w:link w:val="aa"/>
    <w:uiPriority w:val="99"/>
    <w:rsid w:val="00C91022"/>
    <w:rPr>
      <w:rFonts w:ascii="Segoe UI" w:eastAsia="Times New Roman" w:hAnsi="Segoe UI" w:cs="Segoe UI"/>
      <w:sz w:val="18"/>
      <w:szCs w:val="18"/>
    </w:rPr>
  </w:style>
  <w:style w:type="character" w:styleId="ab">
    <w:name w:val="page number"/>
    <w:basedOn w:val="a0"/>
    <w:rsid w:val="00C91022"/>
  </w:style>
  <w:style w:type="paragraph" w:styleId="ac">
    <w:name w:val="No Spacing"/>
    <w:uiPriority w:val="1"/>
    <w:qFormat/>
    <w:rsid w:val="00C91022"/>
    <w:pPr>
      <w:bidi/>
      <w:spacing w:after="0" w:line="240" w:lineRule="auto"/>
    </w:pPr>
    <w:rPr>
      <w:rFonts w:eastAsiaTheme="minorEastAsia"/>
    </w:rPr>
  </w:style>
  <w:style w:type="paragraph" w:styleId="ad">
    <w:name w:val="caption"/>
    <w:basedOn w:val="a"/>
    <w:next w:val="a"/>
    <w:uiPriority w:val="35"/>
    <w:unhideWhenUsed/>
    <w:qFormat/>
    <w:rsid w:val="00C91022"/>
    <w:pPr>
      <w:spacing w:after="200" w:line="240" w:lineRule="auto"/>
    </w:pPr>
    <w:rPr>
      <w:rFonts w:ascii="Times New Roman" w:eastAsiaTheme="minorEastAsia" w:hAnsi="Times New Roman" w:cs="Times New Roman"/>
      <w:b/>
      <w:bCs/>
      <w:color w:val="4472C4" w:themeColor="accent1"/>
      <w:sz w:val="18"/>
      <w:szCs w:val="18"/>
    </w:rPr>
  </w:style>
  <w:style w:type="character" w:customStyle="1" w:styleId="hps">
    <w:name w:val="hps"/>
    <w:basedOn w:val="a0"/>
    <w:rsid w:val="00C91022"/>
  </w:style>
  <w:style w:type="paragraph" w:styleId="ae">
    <w:name w:val="Normal (Web)"/>
    <w:basedOn w:val="a"/>
    <w:uiPriority w:val="99"/>
    <w:unhideWhenUsed/>
    <w:rsid w:val="00C91022"/>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shorttext">
    <w:name w:val="short_text"/>
    <w:basedOn w:val="a0"/>
    <w:rsid w:val="00C91022"/>
  </w:style>
  <w:style w:type="paragraph" w:customStyle="1" w:styleId="Default">
    <w:name w:val="Default"/>
    <w:rsid w:val="00C9102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Default"/>
    <w:next w:val="Default"/>
    <w:uiPriority w:val="99"/>
    <w:rsid w:val="00C91022"/>
    <w:rPr>
      <w:color w:val="auto"/>
    </w:rPr>
  </w:style>
  <w:style w:type="paragraph" w:customStyle="1" w:styleId="Tabellenberschrift1">
    <w:name w:val="Tabellenüberschrift 1"/>
    <w:basedOn w:val="Default"/>
    <w:next w:val="Default"/>
    <w:uiPriority w:val="99"/>
    <w:rsid w:val="00C91022"/>
    <w:rPr>
      <w:color w:val="auto"/>
    </w:rPr>
  </w:style>
  <w:style w:type="character" w:customStyle="1" w:styleId="Char3">
    <w:name w:val="أعلى النموذج Char"/>
    <w:basedOn w:val="a0"/>
    <w:link w:val="af"/>
    <w:uiPriority w:val="99"/>
    <w:semiHidden/>
    <w:rsid w:val="00C91022"/>
    <w:rPr>
      <w:rFonts w:ascii="Arial" w:eastAsia="Times New Roman" w:hAnsi="Arial" w:cs="Arial"/>
      <w:vanish/>
      <w:sz w:val="16"/>
      <w:szCs w:val="16"/>
    </w:rPr>
  </w:style>
  <w:style w:type="paragraph" w:styleId="af">
    <w:name w:val="HTML Top of Form"/>
    <w:basedOn w:val="a"/>
    <w:next w:val="a"/>
    <w:link w:val="Char3"/>
    <w:hidden/>
    <w:uiPriority w:val="99"/>
    <w:semiHidden/>
    <w:unhideWhenUsed/>
    <w:rsid w:val="00C910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10">
    <w:name w:val="أعلى النموذج Char1"/>
    <w:basedOn w:val="a0"/>
    <w:uiPriority w:val="99"/>
    <w:semiHidden/>
    <w:rsid w:val="00C91022"/>
    <w:rPr>
      <w:rFonts w:ascii="Arial" w:hAnsi="Arial" w:cs="Arial"/>
      <w:vanish/>
      <w:sz w:val="16"/>
      <w:szCs w:val="16"/>
    </w:rPr>
  </w:style>
  <w:style w:type="character" w:customStyle="1" w:styleId="Char4">
    <w:name w:val="أسفل النموذج Char"/>
    <w:basedOn w:val="a0"/>
    <w:link w:val="af0"/>
    <w:uiPriority w:val="99"/>
    <w:semiHidden/>
    <w:rsid w:val="00C91022"/>
    <w:rPr>
      <w:rFonts w:ascii="Arial" w:eastAsia="Times New Roman" w:hAnsi="Arial" w:cs="Arial"/>
      <w:vanish/>
      <w:sz w:val="16"/>
      <w:szCs w:val="16"/>
    </w:rPr>
  </w:style>
  <w:style w:type="paragraph" w:styleId="af0">
    <w:name w:val="HTML Bottom of Form"/>
    <w:basedOn w:val="a"/>
    <w:next w:val="a"/>
    <w:link w:val="Char4"/>
    <w:hidden/>
    <w:uiPriority w:val="99"/>
    <w:semiHidden/>
    <w:unhideWhenUsed/>
    <w:rsid w:val="00C91022"/>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11">
    <w:name w:val="أسفل النموذج Char1"/>
    <w:basedOn w:val="a0"/>
    <w:uiPriority w:val="99"/>
    <w:semiHidden/>
    <w:rsid w:val="00C91022"/>
    <w:rPr>
      <w:rFonts w:ascii="Arial" w:hAnsi="Arial" w:cs="Arial"/>
      <w:vanish/>
      <w:sz w:val="16"/>
      <w:szCs w:val="16"/>
    </w:rPr>
  </w:style>
  <w:style w:type="character" w:customStyle="1" w:styleId="fieldset-legend-prefix">
    <w:name w:val="fieldset-legend-prefix"/>
    <w:basedOn w:val="a0"/>
    <w:rsid w:val="00C91022"/>
  </w:style>
  <w:style w:type="character" w:customStyle="1" w:styleId="nowrap">
    <w:name w:val="nowrap"/>
    <w:basedOn w:val="a0"/>
    <w:rsid w:val="00C91022"/>
  </w:style>
  <w:style w:type="character" w:customStyle="1" w:styleId="mwe-math-mathml-inline">
    <w:name w:val="mwe-math-mathml-inline"/>
    <w:basedOn w:val="a0"/>
    <w:rsid w:val="00C91022"/>
  </w:style>
  <w:style w:type="character" w:customStyle="1" w:styleId="tgc">
    <w:name w:val="_tgc"/>
    <w:basedOn w:val="a0"/>
    <w:rsid w:val="00C91022"/>
  </w:style>
  <w:style w:type="character" w:customStyle="1" w:styleId="gt-baf-word-clickable">
    <w:name w:val="gt-baf-word-clickable"/>
    <w:basedOn w:val="a0"/>
    <w:rsid w:val="00C91022"/>
  </w:style>
  <w:style w:type="character" w:customStyle="1" w:styleId="alt-edited">
    <w:name w:val="alt-edited"/>
    <w:basedOn w:val="a0"/>
    <w:rsid w:val="00C9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1BCA-6A19-4FAF-9709-E7876E0F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Samer Mualla</cp:lastModifiedBy>
  <cp:revision>45</cp:revision>
  <cp:lastPrinted>2023-05-02T06:37:00Z</cp:lastPrinted>
  <dcterms:created xsi:type="dcterms:W3CDTF">2023-05-01T12:04:00Z</dcterms:created>
  <dcterms:modified xsi:type="dcterms:W3CDTF">2023-09-10T16:12:00Z</dcterms:modified>
</cp:coreProperties>
</file>