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2B1C955" w:rsidR="00EC7D36" w:rsidRDefault="00195E5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6FB7BBF5" w14:textId="0C7EC547" w:rsidR="00306C3E" w:rsidRPr="00306C3E" w:rsidRDefault="00195E5A" w:rsidP="00195E5A">
      <w:pPr>
        <w:bidi/>
        <w:spacing w:after="0" w:line="240" w:lineRule="auto"/>
        <w:jc w:val="center"/>
        <w:rPr>
          <w:rFonts w:ascii="Sakkal Majalla" w:hAnsi="Sakkal Majalla" w:cs="Sakkal Majalla"/>
          <w:b/>
          <w:bCs/>
          <w:sz w:val="28"/>
          <w:szCs w:val="28"/>
        </w:rPr>
      </w:pPr>
      <w:r>
        <w:rPr>
          <w:rFonts w:ascii="Sakkal Majalla" w:hAnsi="Sakkal Majalla" w:cs="Sakkal Majalla"/>
          <w:b/>
          <w:bCs/>
          <w:sz w:val="28"/>
          <w:szCs w:val="28"/>
        </w:rPr>
        <w:t>Financial Markets</w:t>
      </w:r>
    </w:p>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779"/>
        <w:gridCol w:w="1496"/>
        <w:gridCol w:w="1853"/>
        <w:gridCol w:w="2610"/>
        <w:gridCol w:w="2517"/>
      </w:tblGrid>
      <w:tr w:rsidR="00195E5A" w14:paraId="5D183B37" w14:textId="77777777" w:rsidTr="00195E5A">
        <w:trPr>
          <w:jc w:val="center"/>
        </w:trPr>
        <w:tc>
          <w:tcPr>
            <w:tcW w:w="512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1B8A0087" w14:textId="77777777" w:rsidR="00195E5A" w:rsidRDefault="00195E5A">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512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1842FE08" w14:textId="58B25440" w:rsidR="00195E5A" w:rsidRPr="00195E5A" w:rsidRDefault="00195E5A">
            <w:pPr>
              <w:rPr>
                <w:b/>
                <w:bCs/>
              </w:rPr>
            </w:pPr>
            <w:r w:rsidRPr="00195E5A">
              <w:rPr>
                <w:b/>
                <w:bCs/>
              </w:rPr>
              <w:t>Department of Banking and Financial Management</w:t>
            </w:r>
          </w:p>
        </w:tc>
      </w:tr>
      <w:tr w:rsidR="00195E5A" w14:paraId="63BDCE38" w14:textId="77777777" w:rsidTr="00195E5A">
        <w:trPr>
          <w:trHeight w:val="472"/>
          <w:jc w:val="center"/>
        </w:trPr>
        <w:tc>
          <w:tcPr>
            <w:tcW w:w="1779" w:type="dxa"/>
            <w:tcBorders>
              <w:top w:val="single" w:sz="4" w:space="0" w:color="auto"/>
              <w:left w:val="single" w:sz="4" w:space="0" w:color="auto"/>
              <w:bottom w:val="single" w:sz="4" w:space="0" w:color="auto"/>
              <w:right w:val="single" w:sz="4" w:space="0" w:color="auto"/>
            </w:tcBorders>
            <w:hideMark/>
          </w:tcPr>
          <w:p w14:paraId="05A4A3AC" w14:textId="77777777" w:rsidR="00195E5A" w:rsidRDefault="00195E5A">
            <w:pPr>
              <w:rPr>
                <w:rFonts w:ascii="Sakkal Majalla" w:cs="Sakkal Majalla"/>
                <w:sz w:val="24"/>
                <w:szCs w:val="24"/>
              </w:rPr>
            </w:pPr>
            <w:r>
              <w:rPr>
                <w:rFonts w:ascii="Sakkal Majalla" w:cs="Sakkal Majalla" w:hint="cs"/>
                <w:sz w:val="24"/>
                <w:szCs w:val="24"/>
              </w:rPr>
              <w:t>Course</w:t>
            </w:r>
          </w:p>
        </w:tc>
        <w:tc>
          <w:tcPr>
            <w:tcW w:w="3349" w:type="dxa"/>
            <w:gridSpan w:val="2"/>
            <w:tcBorders>
              <w:top w:val="single" w:sz="4" w:space="0" w:color="auto"/>
              <w:left w:val="single" w:sz="4" w:space="0" w:color="auto"/>
              <w:bottom w:val="single" w:sz="4" w:space="0" w:color="auto"/>
              <w:right w:val="single" w:sz="4" w:space="0" w:color="auto"/>
            </w:tcBorders>
          </w:tcPr>
          <w:p w14:paraId="1827A62C" w14:textId="06E78BCB" w:rsidR="00195E5A" w:rsidRDefault="00195E5A">
            <w:pPr>
              <w:bidi/>
              <w:jc w:val="center"/>
              <w:rPr>
                <w:rFonts w:ascii="Sakkal Majalla" w:hAnsi="Sakkal Majalla" w:cs="Sakkal Majalla"/>
                <w:b/>
                <w:bCs/>
                <w:sz w:val="28"/>
                <w:szCs w:val="28"/>
              </w:rPr>
            </w:pPr>
            <w:bookmarkStart w:id="0" w:name="_GoBack"/>
            <w:r>
              <w:rPr>
                <w:rFonts w:ascii="Sakkal Majalla" w:hAnsi="Sakkal Majalla" w:cs="Sakkal Majalla"/>
                <w:b/>
                <w:bCs/>
                <w:sz w:val="28"/>
                <w:szCs w:val="28"/>
              </w:rPr>
              <w:t>Financial Markets</w:t>
            </w:r>
          </w:p>
          <w:bookmarkEnd w:id="0"/>
          <w:p w14:paraId="68928BC4" w14:textId="77777777" w:rsidR="00195E5A" w:rsidRDefault="00195E5A" w:rsidP="00BA745F">
            <w:pPr>
              <w:rPr>
                <w:rFonts w:ascii="Sakkal Majalla" w:cs="Sakkal Majalla"/>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908C335" w14:textId="77777777" w:rsidR="00195E5A" w:rsidRDefault="00195E5A">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40359C66" w14:textId="77777777" w:rsidR="00195E5A" w:rsidRDefault="00195E5A"/>
        </w:tc>
      </w:tr>
      <w:tr w:rsidR="00195E5A" w14:paraId="17509CC2" w14:textId="77777777" w:rsidTr="00195E5A">
        <w:trPr>
          <w:jc w:val="center"/>
        </w:trPr>
        <w:tc>
          <w:tcPr>
            <w:tcW w:w="1779" w:type="dxa"/>
            <w:tcBorders>
              <w:top w:val="single" w:sz="4" w:space="0" w:color="auto"/>
              <w:left w:val="single" w:sz="4" w:space="0" w:color="auto"/>
              <w:bottom w:val="single" w:sz="4" w:space="0" w:color="auto"/>
              <w:right w:val="single" w:sz="4" w:space="0" w:color="auto"/>
            </w:tcBorders>
            <w:hideMark/>
          </w:tcPr>
          <w:p w14:paraId="039D1A08" w14:textId="7BEA96A7" w:rsidR="00195E5A" w:rsidRDefault="00195E5A">
            <w:pPr>
              <w:rPr>
                <w:rFonts w:ascii="Sakkal Majalla" w:cs="Sakkal Majalla"/>
                <w:sz w:val="24"/>
                <w:szCs w:val="24"/>
              </w:rPr>
            </w:pPr>
            <w:r>
              <w:rPr>
                <w:rFonts w:ascii="Sakkal Majalla" w:cs="Sakkal Majalla" w:hint="cs"/>
                <w:sz w:val="24"/>
                <w:szCs w:val="24"/>
              </w:rPr>
              <w:t>Credit Hours:</w:t>
            </w:r>
            <w:r>
              <w:rPr>
                <w:rFonts w:ascii="Sakkal Majalla" w:cs="Sakkal Majalla"/>
                <w:sz w:val="24"/>
                <w:szCs w:val="24"/>
              </w:rPr>
              <w:t>3</w:t>
            </w:r>
          </w:p>
        </w:tc>
        <w:tc>
          <w:tcPr>
            <w:tcW w:w="1496" w:type="dxa"/>
            <w:tcBorders>
              <w:top w:val="single" w:sz="4" w:space="0" w:color="auto"/>
              <w:left w:val="single" w:sz="4" w:space="0" w:color="auto"/>
              <w:bottom w:val="single" w:sz="4" w:space="0" w:color="auto"/>
              <w:right w:val="single" w:sz="4" w:space="0" w:color="auto"/>
            </w:tcBorders>
            <w:hideMark/>
          </w:tcPr>
          <w:p w14:paraId="3CFC56A9" w14:textId="77777777" w:rsidR="00195E5A" w:rsidRDefault="00195E5A">
            <w:pPr>
              <w:rPr>
                <w:rFonts w:ascii="Sakkal Majalla" w:cs="Sakkal Majalla"/>
                <w:sz w:val="24"/>
                <w:szCs w:val="24"/>
              </w:rPr>
            </w:pPr>
            <w:r>
              <w:rPr>
                <w:rFonts w:ascii="Sakkal Majalla" w:cs="Sakkal Majalla" w:hint="cs"/>
                <w:sz w:val="24"/>
                <w:szCs w:val="24"/>
              </w:rPr>
              <w:t xml:space="preserve">Theoretical:2 </w:t>
            </w:r>
          </w:p>
        </w:tc>
        <w:tc>
          <w:tcPr>
            <w:tcW w:w="1853" w:type="dxa"/>
            <w:tcBorders>
              <w:top w:val="single" w:sz="4" w:space="0" w:color="auto"/>
              <w:left w:val="single" w:sz="4" w:space="0" w:color="auto"/>
              <w:bottom w:val="single" w:sz="4" w:space="0" w:color="auto"/>
              <w:right w:val="single" w:sz="4" w:space="0" w:color="auto"/>
            </w:tcBorders>
            <w:hideMark/>
          </w:tcPr>
          <w:p w14:paraId="37955C40" w14:textId="77777777" w:rsidR="00195E5A" w:rsidRDefault="00195E5A">
            <w:pPr>
              <w:rPr>
                <w:rFonts w:ascii="Sakkal Majalla" w:cs="Sakkal Majalla"/>
                <w:sz w:val="24"/>
                <w:szCs w:val="24"/>
              </w:rPr>
            </w:pPr>
            <w:r>
              <w:rPr>
                <w:rFonts w:ascii="Sakkal Majalla" w:cs="Sakkal Majalla" w:hint="cs"/>
                <w:sz w:val="24"/>
                <w:szCs w:val="24"/>
              </w:rPr>
              <w:t>Practical:2</w:t>
            </w:r>
          </w:p>
        </w:tc>
        <w:tc>
          <w:tcPr>
            <w:tcW w:w="2610" w:type="dxa"/>
            <w:tcBorders>
              <w:top w:val="single" w:sz="4" w:space="0" w:color="auto"/>
              <w:left w:val="single" w:sz="4" w:space="0" w:color="auto"/>
              <w:bottom w:val="single" w:sz="4" w:space="0" w:color="auto"/>
              <w:right w:val="single" w:sz="4" w:space="0" w:color="auto"/>
            </w:tcBorders>
            <w:hideMark/>
          </w:tcPr>
          <w:p w14:paraId="7800C855" w14:textId="77777777" w:rsidR="00195E5A" w:rsidRDefault="00195E5A">
            <w:pPr>
              <w:rPr>
                <w:rFonts w:ascii="Sakkal Majalla" w:cs="Sakkal Majalla"/>
                <w:sz w:val="24"/>
                <w:szCs w:val="24"/>
              </w:rPr>
            </w:pPr>
            <w:r>
              <w:rPr>
                <w:rFonts w:ascii="Sakkal Majalla" w:cs="Sakkal Majalla" w:hint="cs"/>
                <w:sz w:val="24"/>
                <w:szCs w:val="24"/>
              </w:rPr>
              <w:t>Course Code:</w:t>
            </w:r>
          </w:p>
          <w:p w14:paraId="511250DA" w14:textId="77777777" w:rsidR="00195E5A" w:rsidRDefault="00195E5A">
            <w:pPr>
              <w:jc w:val="right"/>
              <w:rPr>
                <w:rFonts w:ascii="Sakkal Majalla" w:cs="Sakkal Majalla"/>
                <w:sz w:val="24"/>
                <w:szCs w:val="24"/>
              </w:rPr>
            </w:pPr>
            <w:r>
              <w:rPr>
                <w:rFonts w:ascii="Sakkal Majalla" w:cs="Sakkal Majalla" w:hint="cs"/>
                <w:sz w:val="24"/>
                <w:szCs w:val="24"/>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46B48B4B" w14:textId="7F9A15BE" w:rsidR="00195E5A" w:rsidRDefault="00195E5A">
            <w:r w:rsidRPr="00257E05">
              <w:rPr>
                <w:rFonts w:ascii="Sakkal Majalla" w:eastAsia="Times New Roman" w:hAnsi="Sakkal Majalla" w:cs="Sakkal Majalla"/>
                <w:sz w:val="24"/>
                <w:szCs w:val="24"/>
              </w:rPr>
              <w:t>CBBC102</w:t>
            </w:r>
          </w:p>
        </w:tc>
      </w:tr>
    </w:tbl>
    <w:p w14:paraId="47A2F189" w14:textId="77777777" w:rsidR="00195E5A" w:rsidRPr="00257E05" w:rsidRDefault="00195E5A" w:rsidP="00195E5A">
      <w:pPr>
        <w:bidi/>
        <w:jc w:val="both"/>
        <w:rPr>
          <w:rFonts w:ascii="Sakkal Majalla" w:hAnsi="Sakkal Majalla" w:cs="Sakkal Majalla"/>
          <w:sz w:val="24"/>
          <w:szCs w:val="24"/>
          <w:rtl/>
        </w:rPr>
      </w:pPr>
    </w:p>
    <w:tbl>
      <w:tblPr>
        <w:tblStyle w:val="a4"/>
        <w:tblW w:w="10260" w:type="dxa"/>
        <w:jc w:val="center"/>
        <w:tblInd w:w="-702" w:type="dxa"/>
        <w:tblLook w:val="04A0" w:firstRow="1" w:lastRow="0" w:firstColumn="1" w:lastColumn="0" w:noHBand="0" w:noVBand="1"/>
      </w:tblPr>
      <w:tblGrid>
        <w:gridCol w:w="10260"/>
      </w:tblGrid>
      <w:tr w:rsidR="00FC787A" w:rsidRPr="00257E05" w14:paraId="760996D7" w14:textId="77777777" w:rsidTr="00195E5A">
        <w:trPr>
          <w:jc w:val="center"/>
        </w:trPr>
        <w:tc>
          <w:tcPr>
            <w:tcW w:w="10260" w:type="dxa"/>
            <w:shd w:val="clear" w:color="auto" w:fill="BDD6EE" w:themeFill="accent1" w:themeFillTint="66"/>
          </w:tcPr>
          <w:p w14:paraId="45FF8121" w14:textId="38684FFC" w:rsidR="00FC787A" w:rsidRPr="00257E05" w:rsidRDefault="00195E5A"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257E05" w14:paraId="5793112B" w14:textId="77777777" w:rsidTr="00195E5A">
        <w:trPr>
          <w:jc w:val="center"/>
        </w:trPr>
        <w:tc>
          <w:tcPr>
            <w:tcW w:w="10260" w:type="dxa"/>
          </w:tcPr>
          <w:p w14:paraId="7D5EB5EC" w14:textId="77777777" w:rsidR="00BA745F" w:rsidRDefault="00BA745F" w:rsidP="00195E5A">
            <w:pPr>
              <w:bidi/>
              <w:jc w:val="right"/>
              <w:rPr>
                <w:rFonts w:ascii="Sakkal Majalla" w:hAnsi="Sakkal Majalla" w:cs="Sakkal Majalla"/>
                <w:sz w:val="24"/>
                <w:szCs w:val="24"/>
              </w:rPr>
            </w:pPr>
          </w:p>
          <w:p w14:paraId="7724B983" w14:textId="3C723D84" w:rsidR="00195E5A" w:rsidRDefault="00195E5A" w:rsidP="00BA745F">
            <w:pPr>
              <w:bidi/>
              <w:jc w:val="right"/>
              <w:rPr>
                <w:rFonts w:ascii="Sakkal Majalla" w:hAnsi="Sakkal Majalla" w:cs="Sakkal Majalla"/>
                <w:sz w:val="24"/>
                <w:szCs w:val="24"/>
                <w:lang w:bidi="ar-SY"/>
              </w:rPr>
            </w:pPr>
            <w:r>
              <w:rPr>
                <w:rFonts w:ascii="Sakkal Majalla" w:hAnsi="Sakkal Majalla" w:cs="Sakkal Majalla"/>
                <w:sz w:val="24"/>
                <w:szCs w:val="24"/>
                <w:lang w:bidi="ar-SY"/>
              </w:rPr>
              <w:t xml:space="preserve">The course deals with the role of financial markets in business environments. It illustrates the organizational and structural aspects of financial markets, in addition to the various types of financial markets and their tools. It also focuses on evaluating </w:t>
            </w:r>
            <w:r w:rsidR="006431F2">
              <w:rPr>
                <w:rFonts w:ascii="Sakkal Majalla" w:hAnsi="Sakkal Majalla" w:cs="Sakkal Majalla"/>
                <w:sz w:val="24"/>
                <w:szCs w:val="24"/>
                <w:lang w:bidi="ar-SY"/>
              </w:rPr>
              <w:t>shares and bonds</w:t>
            </w:r>
            <w:r w:rsidR="00BA745F">
              <w:rPr>
                <w:rFonts w:ascii="Sakkal Majalla" w:hAnsi="Sakkal Majalla" w:cs="Sakkal Majalla"/>
                <w:sz w:val="24"/>
                <w:szCs w:val="24"/>
                <w:lang w:bidi="ar-SY"/>
              </w:rPr>
              <w:t>, the market efficiency hypothesis, and key concepts of financial markets.</w:t>
            </w:r>
            <w:r>
              <w:rPr>
                <w:rFonts w:ascii="Sakkal Majalla" w:hAnsi="Sakkal Majalla" w:cs="Sakkal Majalla"/>
                <w:sz w:val="24"/>
                <w:szCs w:val="24"/>
                <w:lang w:bidi="ar-SY"/>
              </w:rPr>
              <w:t xml:space="preserve"> </w:t>
            </w:r>
          </w:p>
          <w:p w14:paraId="29D7D1A9" w14:textId="2B70A58C" w:rsidR="00195E5A" w:rsidRPr="00257E05" w:rsidRDefault="00195E5A" w:rsidP="00195E5A">
            <w:pPr>
              <w:bidi/>
              <w:jc w:val="both"/>
              <w:rPr>
                <w:rFonts w:ascii="Sakkal Majalla" w:hAnsi="Sakkal Majalla" w:cs="Sakkal Majalla"/>
                <w:sz w:val="24"/>
                <w:szCs w:val="24"/>
                <w:lang w:bidi="ar-SY"/>
              </w:rPr>
            </w:pPr>
          </w:p>
        </w:tc>
      </w:tr>
      <w:tr w:rsidR="00FC787A" w:rsidRPr="00257E05" w14:paraId="522E6536" w14:textId="77777777" w:rsidTr="00195E5A">
        <w:tblPrEx>
          <w:jc w:val="left"/>
        </w:tblPrEx>
        <w:tc>
          <w:tcPr>
            <w:tcW w:w="10260" w:type="dxa"/>
            <w:shd w:val="clear" w:color="auto" w:fill="BDD6EE" w:themeFill="accent1" w:themeFillTint="66"/>
          </w:tcPr>
          <w:p w14:paraId="4006711E" w14:textId="4735D477" w:rsidR="00FC787A" w:rsidRPr="00257E05" w:rsidRDefault="00195E5A"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References</w:t>
            </w:r>
          </w:p>
        </w:tc>
      </w:tr>
      <w:tr w:rsidR="00FC787A" w:rsidRPr="00257E05" w14:paraId="32751209" w14:textId="77777777" w:rsidTr="00195E5A">
        <w:tblPrEx>
          <w:jc w:val="left"/>
        </w:tblPrEx>
        <w:tc>
          <w:tcPr>
            <w:tcW w:w="10260" w:type="dxa"/>
          </w:tcPr>
          <w:p w14:paraId="58EDB63C" w14:textId="0B0F1847" w:rsidR="00FC787A" w:rsidRPr="00257E05" w:rsidRDefault="00057C83" w:rsidP="00057C83">
            <w:pPr>
              <w:pStyle w:val="a3"/>
              <w:bidi/>
              <w:jc w:val="right"/>
              <w:rPr>
                <w:rFonts w:ascii="Sakkal Majalla" w:hAnsi="Sakkal Majalla" w:cs="Sakkal Majalla"/>
                <w:b/>
                <w:bCs/>
                <w:sz w:val="24"/>
                <w:szCs w:val="24"/>
              </w:rPr>
            </w:pPr>
            <w:r w:rsidRPr="00257E05">
              <w:rPr>
                <w:rFonts w:ascii="Sakkal Majalla" w:hAnsi="Sakkal Majalla" w:cs="Sakkal Majalla"/>
                <w:bCs/>
                <w:sz w:val="24"/>
                <w:szCs w:val="24"/>
              </w:rPr>
              <w:t xml:space="preserve">Main reference: </w:t>
            </w:r>
            <w:proofErr w:type="spellStart"/>
            <w:r w:rsidRPr="00257E05">
              <w:rPr>
                <w:rFonts w:ascii="Sakkal Majalla" w:hAnsi="Sakkal Majalla" w:cs="Sakkal Majalla"/>
                <w:bCs/>
                <w:sz w:val="24"/>
                <w:szCs w:val="24"/>
              </w:rPr>
              <w:t>Fabozzi</w:t>
            </w:r>
            <w:proofErr w:type="spellEnd"/>
            <w:r w:rsidRPr="00257E05">
              <w:rPr>
                <w:rFonts w:ascii="Sakkal Majalla" w:hAnsi="Sakkal Majalla" w:cs="Sakkal Majalla"/>
                <w:bCs/>
                <w:sz w:val="24"/>
                <w:szCs w:val="24"/>
              </w:rPr>
              <w:t xml:space="preserve"> F.J., Modigliani F., Jones F.J., and </w:t>
            </w:r>
            <w:proofErr w:type="spellStart"/>
            <w:r w:rsidRPr="00257E05">
              <w:rPr>
                <w:rFonts w:ascii="Sakkal Majalla" w:hAnsi="Sakkal Majalla" w:cs="Sakkal Majalla"/>
                <w:bCs/>
                <w:sz w:val="24"/>
                <w:szCs w:val="24"/>
              </w:rPr>
              <w:t>Ferri</w:t>
            </w:r>
            <w:proofErr w:type="spellEnd"/>
            <w:r w:rsidRPr="00257E05">
              <w:rPr>
                <w:rFonts w:ascii="Sakkal Majalla" w:hAnsi="Sakkal Majalla" w:cs="Sakkal Majalla"/>
                <w:bCs/>
                <w:sz w:val="24"/>
                <w:szCs w:val="24"/>
              </w:rPr>
              <w:t xml:space="preserve"> M.G., “</w:t>
            </w:r>
            <w:r w:rsidRPr="00257E05">
              <w:rPr>
                <w:rFonts w:ascii="Sakkal Majalla" w:hAnsi="Sakkal Majalla" w:cs="Sakkal Majalla"/>
                <w:bCs/>
                <w:iCs/>
                <w:sz w:val="24"/>
                <w:szCs w:val="24"/>
              </w:rPr>
              <w:t>Foundations of Financial Markets and Institutions”</w:t>
            </w:r>
            <w:r w:rsidRPr="00257E05">
              <w:rPr>
                <w:rFonts w:ascii="Sakkal Majalla" w:hAnsi="Sakkal Majalla" w:cs="Sakkal Majalla"/>
                <w:bCs/>
                <w:sz w:val="24"/>
                <w:szCs w:val="24"/>
              </w:rPr>
              <w:t>, 4</w:t>
            </w:r>
            <w:r w:rsidRPr="00257E05">
              <w:rPr>
                <w:rFonts w:ascii="Sakkal Majalla" w:hAnsi="Sakkal Majalla" w:cs="Sakkal Majalla"/>
                <w:bCs/>
                <w:sz w:val="24"/>
                <w:szCs w:val="24"/>
                <w:vertAlign w:val="superscript"/>
              </w:rPr>
              <w:t>th</w:t>
            </w:r>
            <w:r w:rsidRPr="00257E05">
              <w:rPr>
                <w:rFonts w:ascii="Sakkal Majalla" w:hAnsi="Sakkal Majalla" w:cs="Sakkal Majalla"/>
                <w:bCs/>
                <w:sz w:val="24"/>
                <w:szCs w:val="24"/>
              </w:rPr>
              <w:t xml:space="preserve"> Edition, Prentice Hall, 2010</w:t>
            </w:r>
            <w:r w:rsidRPr="00257E05">
              <w:rPr>
                <w:rFonts w:ascii="Sakkal Majalla" w:hAnsi="Sakkal Majalla" w:cs="Sakkal Majalla"/>
                <w:bCs/>
                <w:color w:val="000000"/>
                <w:sz w:val="24"/>
                <w:szCs w:val="24"/>
                <w:shd w:val="clear" w:color="auto" w:fill="EFF1F2"/>
              </w:rPr>
              <w:t>.</w:t>
            </w:r>
          </w:p>
        </w:tc>
      </w:tr>
    </w:tbl>
    <w:p w14:paraId="5041AEDF" w14:textId="77777777" w:rsidR="00FC787A" w:rsidRPr="00257E05" w:rsidRDefault="00FC787A" w:rsidP="00FC787A">
      <w:pPr>
        <w:bidi/>
        <w:jc w:val="both"/>
        <w:rPr>
          <w:rFonts w:ascii="Sakkal Majalla" w:hAnsi="Sakkal Majalla" w:cs="Sakkal Majalla"/>
          <w:sz w:val="24"/>
          <w:szCs w:val="24"/>
        </w:rPr>
      </w:pPr>
    </w:p>
    <w:p w14:paraId="300133BA" w14:textId="77777777" w:rsidR="00E45975" w:rsidRPr="00257E05" w:rsidRDefault="00E45975" w:rsidP="00E45975">
      <w:pPr>
        <w:bidi/>
        <w:jc w:val="both"/>
        <w:rPr>
          <w:rFonts w:ascii="Sakkal Majalla" w:hAnsi="Sakkal Majalla" w:cs="Sakkal Majalla"/>
          <w:sz w:val="24"/>
          <w:szCs w:val="24"/>
        </w:rPr>
      </w:pPr>
    </w:p>
    <w:p w14:paraId="392A3326" w14:textId="77777777" w:rsidR="00306C3E" w:rsidRPr="00257E05" w:rsidRDefault="00306C3E" w:rsidP="006713DA">
      <w:pPr>
        <w:bidi/>
        <w:rPr>
          <w:rFonts w:ascii="Sakkal Majalla" w:hAnsi="Sakkal Majalla" w:cs="Sakkal Majalla"/>
          <w:b/>
          <w:bCs/>
          <w:sz w:val="24"/>
          <w:szCs w:val="24"/>
          <w:rtl/>
          <w:lang w:bidi="ar-SY"/>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76417" w:rsidRPr="00257E05" w14:paraId="1E0F2713" w14:textId="77777777" w:rsidTr="00AF6856">
        <w:tc>
          <w:tcPr>
            <w:tcW w:w="8630" w:type="dxa"/>
          </w:tcPr>
          <w:p w14:paraId="28F99BBB" w14:textId="77777777" w:rsidR="00E76417" w:rsidRPr="00257E05" w:rsidRDefault="00E76417" w:rsidP="00AF6856">
            <w:pPr>
              <w:bidi/>
              <w:jc w:val="right"/>
              <w:rPr>
                <w:rFonts w:ascii="Sakkal Majalla" w:hAnsi="Sakkal Majalla" w:cs="Sakkal Majalla"/>
                <w:b/>
                <w:bCs/>
                <w:sz w:val="24"/>
                <w:szCs w:val="24"/>
                <w:rtl/>
                <w:lang w:bidi="ar-SY"/>
              </w:rPr>
            </w:pPr>
            <w:r w:rsidRPr="00257E05">
              <w:rPr>
                <w:rFonts w:ascii="Sakkal Majalla" w:hAnsi="Sakkal Majalla" w:cs="Sakkal Majalla"/>
                <w:b/>
                <w:bCs/>
                <w:sz w:val="24"/>
                <w:szCs w:val="24"/>
                <w:rtl/>
                <w:lang w:bidi="ar-SY"/>
              </w:rPr>
              <w:t>عميد كلية إدارة الأعمال</w:t>
            </w:r>
          </w:p>
          <w:p w14:paraId="0AD810F4" w14:textId="77777777" w:rsidR="00E76417" w:rsidRPr="00257E05" w:rsidRDefault="00E76417" w:rsidP="00AF6856">
            <w:pPr>
              <w:bidi/>
              <w:jc w:val="right"/>
              <w:rPr>
                <w:rFonts w:ascii="Sakkal Majalla" w:hAnsi="Sakkal Majalla" w:cs="Sakkal Majalla"/>
                <w:b/>
                <w:bCs/>
                <w:sz w:val="24"/>
                <w:szCs w:val="24"/>
                <w:rtl/>
                <w:lang w:bidi="ar-SY"/>
              </w:rPr>
            </w:pPr>
          </w:p>
        </w:tc>
      </w:tr>
      <w:tr w:rsidR="00E76417" w:rsidRPr="00257E05" w14:paraId="257E24C5" w14:textId="77777777" w:rsidTr="00AF6856">
        <w:tc>
          <w:tcPr>
            <w:tcW w:w="8630" w:type="dxa"/>
          </w:tcPr>
          <w:p w14:paraId="465AD3DA" w14:textId="77777777" w:rsidR="00E76417" w:rsidRPr="00257E05" w:rsidRDefault="00E76417" w:rsidP="00AF6856">
            <w:pPr>
              <w:bidi/>
              <w:jc w:val="center"/>
              <w:rPr>
                <w:rFonts w:ascii="Sakkal Majalla" w:hAnsi="Sakkal Majalla" w:cs="Sakkal Majalla"/>
                <w:b/>
                <w:bCs/>
                <w:sz w:val="24"/>
                <w:szCs w:val="24"/>
                <w:rtl/>
                <w:lang w:bidi="ar-SY"/>
              </w:rPr>
            </w:pPr>
            <w:r w:rsidRPr="00257E05">
              <w:rPr>
                <w:rFonts w:ascii="Sakkal Majalla" w:hAnsi="Sakkal Majalla" w:cs="Sakkal Majalla"/>
                <w:b/>
                <w:bCs/>
                <w:sz w:val="24"/>
                <w:szCs w:val="24"/>
                <w:rtl/>
                <w:lang w:bidi="ar-SY"/>
              </w:rPr>
              <w:t xml:space="preserve">                                                                                                                                                                                            أ.د. محمود طيوب</w:t>
            </w:r>
          </w:p>
        </w:tc>
      </w:tr>
    </w:tbl>
    <w:p w14:paraId="7355537C" w14:textId="77777777" w:rsidR="00E76417" w:rsidRPr="00257E05" w:rsidRDefault="00E76417" w:rsidP="00E76417">
      <w:pPr>
        <w:bidi/>
        <w:jc w:val="both"/>
        <w:rPr>
          <w:rFonts w:ascii="Sakkal Majalla" w:hAnsi="Sakkal Majalla" w:cs="Sakkal Majalla"/>
          <w:sz w:val="24"/>
          <w:szCs w:val="24"/>
        </w:rPr>
      </w:pPr>
    </w:p>
    <w:p w14:paraId="1E7CC72A" w14:textId="77777777" w:rsidR="006713DA" w:rsidRPr="00257E05" w:rsidRDefault="006713DA" w:rsidP="006713DA">
      <w:pPr>
        <w:bidi/>
        <w:rPr>
          <w:rFonts w:ascii="Sakkal Majalla" w:hAnsi="Sakkal Majalla" w:cs="Sakkal Majalla"/>
          <w:b/>
          <w:bCs/>
          <w:sz w:val="24"/>
          <w:szCs w:val="24"/>
          <w:rtl/>
          <w:lang w:bidi="ar-SY"/>
        </w:rPr>
      </w:pPr>
    </w:p>
    <w:sectPr w:rsidR="006713DA" w:rsidRPr="00257E05"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57C83"/>
    <w:rsid w:val="000939B6"/>
    <w:rsid w:val="000A103E"/>
    <w:rsid w:val="000E6C23"/>
    <w:rsid w:val="00107036"/>
    <w:rsid w:val="00122CDB"/>
    <w:rsid w:val="00195E5A"/>
    <w:rsid w:val="00227602"/>
    <w:rsid w:val="002325F8"/>
    <w:rsid w:val="00236D64"/>
    <w:rsid w:val="00246547"/>
    <w:rsid w:val="00257E05"/>
    <w:rsid w:val="00284610"/>
    <w:rsid w:val="002B0F28"/>
    <w:rsid w:val="00306C3E"/>
    <w:rsid w:val="00317361"/>
    <w:rsid w:val="00334B71"/>
    <w:rsid w:val="003552E9"/>
    <w:rsid w:val="00362C9E"/>
    <w:rsid w:val="003C634E"/>
    <w:rsid w:val="003F060C"/>
    <w:rsid w:val="00461CC6"/>
    <w:rsid w:val="00476339"/>
    <w:rsid w:val="004A07BE"/>
    <w:rsid w:val="005604E2"/>
    <w:rsid w:val="00560B01"/>
    <w:rsid w:val="00597755"/>
    <w:rsid w:val="00620ABB"/>
    <w:rsid w:val="00621FC5"/>
    <w:rsid w:val="006431F2"/>
    <w:rsid w:val="006713DA"/>
    <w:rsid w:val="006D5A3D"/>
    <w:rsid w:val="006F6812"/>
    <w:rsid w:val="00752826"/>
    <w:rsid w:val="00862029"/>
    <w:rsid w:val="00867ABC"/>
    <w:rsid w:val="00896361"/>
    <w:rsid w:val="008A7E68"/>
    <w:rsid w:val="008B6E84"/>
    <w:rsid w:val="008F2EF9"/>
    <w:rsid w:val="009455CB"/>
    <w:rsid w:val="009A6988"/>
    <w:rsid w:val="009B11C1"/>
    <w:rsid w:val="009F42C5"/>
    <w:rsid w:val="00A57C1D"/>
    <w:rsid w:val="00AD5001"/>
    <w:rsid w:val="00BA745F"/>
    <w:rsid w:val="00BD775F"/>
    <w:rsid w:val="00BE073B"/>
    <w:rsid w:val="00BE2058"/>
    <w:rsid w:val="00CE0526"/>
    <w:rsid w:val="00D13646"/>
    <w:rsid w:val="00DE2EE1"/>
    <w:rsid w:val="00E12993"/>
    <w:rsid w:val="00E20778"/>
    <w:rsid w:val="00E26D02"/>
    <w:rsid w:val="00E45975"/>
    <w:rsid w:val="00E76417"/>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636369997">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867</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4</cp:revision>
  <cp:lastPrinted>2020-06-23T12:27:00Z</cp:lastPrinted>
  <dcterms:created xsi:type="dcterms:W3CDTF">2021-09-05T13:57:00Z</dcterms:created>
  <dcterms:modified xsi:type="dcterms:W3CDTF">2021-09-05T19:24:00Z</dcterms:modified>
</cp:coreProperties>
</file>