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Pr="001B048B" w:rsidRDefault="006713DA" w:rsidP="00EC7D36">
      <w:pPr>
        <w:bidi/>
        <w:jc w:val="center"/>
        <w:rPr>
          <w:rFonts w:ascii="Sakkal Majalla" w:hAnsi="Sakkal Majalla" w:cs="Sakkal Majalla"/>
          <w:b/>
          <w:bCs/>
          <w:sz w:val="24"/>
          <w:szCs w:val="24"/>
        </w:rPr>
      </w:pPr>
      <w:r>
        <w:rPr>
          <w:rFonts w:ascii="Sakkal Majalla" w:hAnsi="Sakkal Majalla" w:cs="Sakkal Majalla" w:hint="cs"/>
          <w:b/>
          <w:bCs/>
          <w:sz w:val="28"/>
          <w:szCs w:val="28"/>
          <w:rtl/>
        </w:rPr>
        <w:t xml:space="preserve">     </w:t>
      </w:r>
      <w:r w:rsidRPr="001B048B">
        <w:rPr>
          <w:rFonts w:ascii="Sakkal Majalla" w:hAnsi="Sakkal Majalla" w:cs="Sakkal Majalla"/>
          <w:b/>
          <w:bCs/>
          <w:sz w:val="24"/>
          <w:szCs w:val="24"/>
          <w:rtl/>
        </w:rPr>
        <w:t>توصيف مقرر دراسي</w:t>
      </w:r>
    </w:p>
    <w:p w14:paraId="6FB7BBF5" w14:textId="77777777" w:rsidR="00306C3E" w:rsidRPr="001B048B" w:rsidRDefault="00306C3E" w:rsidP="00306C3E">
      <w:pPr>
        <w:jc w:val="center"/>
        <w:rPr>
          <w:rFonts w:ascii="Sakkal Majalla" w:hAnsi="Sakkal Majalla" w:cs="Sakkal Majalla"/>
          <w:b/>
          <w:bCs/>
          <w:sz w:val="24"/>
          <w:szCs w:val="24"/>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1B048B"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647EC4F2" w:rsidR="00EC7D36" w:rsidRPr="001B048B" w:rsidRDefault="00EC7D36" w:rsidP="00FC787A">
            <w:pPr>
              <w:ind w:left="738"/>
              <w:jc w:val="right"/>
              <w:rPr>
                <w:rFonts w:ascii="Sakkal Majalla" w:hAnsi="Sakkal Majalla" w:cs="Sakkal Majalla"/>
                <w:b/>
                <w:bCs/>
                <w:color w:val="000000" w:themeColor="text1"/>
                <w:sz w:val="24"/>
                <w:szCs w:val="24"/>
              </w:rPr>
            </w:pPr>
            <w:r w:rsidRPr="001B048B">
              <w:rPr>
                <w:rFonts w:ascii="Sakkal Majalla" w:hAnsi="Sakkal Majalla" w:cs="Sakkal Majalla"/>
                <w:b/>
                <w:bCs/>
                <w:color w:val="000000" w:themeColor="text1"/>
                <w:sz w:val="24"/>
                <w:szCs w:val="24"/>
                <w:rtl/>
              </w:rPr>
              <w:t xml:space="preserve">قسم: </w:t>
            </w:r>
            <w:r w:rsidR="007968F4">
              <w:rPr>
                <w:rFonts w:ascii="Sakkal Majalla" w:hAnsi="Sakkal Majalla" w:cs="Sakkal Majalla" w:hint="cs"/>
                <w:b/>
                <w:bCs/>
                <w:color w:val="000000" w:themeColor="text1"/>
                <w:sz w:val="24"/>
                <w:szCs w:val="24"/>
                <w:rtl/>
              </w:rPr>
              <w:t>الإدارة المالية والمصرفية</w:t>
            </w:r>
          </w:p>
        </w:tc>
        <w:tc>
          <w:tcPr>
            <w:tcW w:w="6788" w:type="dxa"/>
            <w:gridSpan w:val="3"/>
            <w:tcBorders>
              <w:bottom w:val="single" w:sz="4" w:space="0" w:color="000000" w:themeColor="text1"/>
            </w:tcBorders>
            <w:shd w:val="clear" w:color="auto" w:fill="DEEAF6" w:themeFill="accent1" w:themeFillTint="33"/>
            <w:vAlign w:val="center"/>
          </w:tcPr>
          <w:p w14:paraId="3F376A12" w14:textId="5E43EC50" w:rsidR="00EC7D36" w:rsidRPr="001B048B" w:rsidRDefault="00EC7D36" w:rsidP="00FC787A">
            <w:pPr>
              <w:tabs>
                <w:tab w:val="left" w:pos="2175"/>
                <w:tab w:val="right" w:pos="3294"/>
              </w:tabs>
              <w:ind w:left="738"/>
              <w:jc w:val="right"/>
              <w:rPr>
                <w:rFonts w:ascii="Sakkal Majalla" w:hAnsi="Sakkal Majalla" w:cs="Sakkal Majalla"/>
                <w:b/>
                <w:bCs/>
                <w:color w:val="000000" w:themeColor="text1"/>
                <w:sz w:val="24"/>
                <w:szCs w:val="24"/>
                <w:rtl/>
                <w:lang w:bidi="ar-SY"/>
              </w:rPr>
            </w:pPr>
            <w:r w:rsidRPr="001B048B">
              <w:rPr>
                <w:rFonts w:ascii="Sakkal Majalla" w:hAnsi="Sakkal Majalla" w:cs="Sakkal Majalla"/>
                <w:b/>
                <w:bCs/>
                <w:color w:val="000000" w:themeColor="text1"/>
                <w:sz w:val="24"/>
                <w:szCs w:val="24"/>
                <w:rtl/>
              </w:rPr>
              <w:t>كلية:</w:t>
            </w:r>
            <w:r w:rsidR="001B048B" w:rsidRPr="001B048B">
              <w:rPr>
                <w:rFonts w:ascii="Sakkal Majalla" w:hAnsi="Sakkal Majalla" w:cs="Sakkal Majalla"/>
                <w:b/>
                <w:bCs/>
                <w:color w:val="000000" w:themeColor="text1"/>
                <w:sz w:val="24"/>
                <w:szCs w:val="24"/>
                <w:rtl/>
                <w:lang w:bidi="ar-SY"/>
              </w:rPr>
              <w:t xml:space="preserve"> إدارة الأعمال</w:t>
            </w:r>
          </w:p>
        </w:tc>
      </w:tr>
      <w:tr w:rsidR="00E45975" w:rsidRPr="001B048B" w14:paraId="22073A96" w14:textId="77777777" w:rsidTr="00EC7D36">
        <w:trPr>
          <w:trHeight w:val="472"/>
          <w:jc w:val="center"/>
        </w:trPr>
        <w:tc>
          <w:tcPr>
            <w:tcW w:w="1733" w:type="dxa"/>
            <w:tcBorders>
              <w:right w:val="single" w:sz="4" w:space="0" w:color="auto"/>
            </w:tcBorders>
          </w:tcPr>
          <w:p w14:paraId="62025D40" w14:textId="49D1D3F0" w:rsidR="00E45975" w:rsidRPr="001B048B" w:rsidRDefault="001B048B" w:rsidP="00FC787A">
            <w:pPr>
              <w:rPr>
                <w:rFonts w:ascii="Sakkal Majalla" w:hAnsi="Sakkal Majalla" w:cs="Sakkal Majalla"/>
                <w:sz w:val="24"/>
                <w:szCs w:val="24"/>
                <w:rtl/>
              </w:rPr>
            </w:pPr>
            <w:r w:rsidRPr="001B048B">
              <w:rPr>
                <w:rFonts w:ascii="Sakkal Majalla" w:hAnsi="Sakkal Majalla" w:cs="Sakkal Majalla"/>
                <w:sz w:val="24"/>
                <w:szCs w:val="24"/>
              </w:rPr>
              <w:t>CBBC203</w:t>
            </w:r>
          </w:p>
        </w:tc>
        <w:tc>
          <w:tcPr>
            <w:tcW w:w="1734" w:type="dxa"/>
            <w:tcBorders>
              <w:right w:val="single" w:sz="4" w:space="0" w:color="auto"/>
            </w:tcBorders>
          </w:tcPr>
          <w:p w14:paraId="0FC0536B" w14:textId="77777777" w:rsidR="00E45975" w:rsidRPr="001B048B" w:rsidRDefault="00E45975" w:rsidP="00E45975">
            <w:pPr>
              <w:jc w:val="center"/>
              <w:rPr>
                <w:rFonts w:ascii="Sakkal Majalla" w:hAnsi="Sakkal Majalla" w:cs="Sakkal Majalla"/>
                <w:sz w:val="24"/>
                <w:szCs w:val="24"/>
                <w:rtl/>
              </w:rPr>
            </w:pPr>
            <w:r w:rsidRPr="001B048B">
              <w:rPr>
                <w:rFonts w:ascii="Sakkal Majalla" w:hAnsi="Sakkal Majalla" w:cs="Sakkal Majalla"/>
                <w:sz w:val="24"/>
                <w:szCs w:val="24"/>
                <w:rtl/>
              </w:rPr>
              <w:t>رمز المقرر:</w:t>
            </w:r>
          </w:p>
        </w:tc>
        <w:tc>
          <w:tcPr>
            <w:tcW w:w="3278" w:type="dxa"/>
            <w:gridSpan w:val="2"/>
            <w:tcBorders>
              <w:left w:val="single" w:sz="4" w:space="0" w:color="auto"/>
              <w:right w:val="single" w:sz="4" w:space="0" w:color="auto"/>
            </w:tcBorders>
          </w:tcPr>
          <w:p w14:paraId="604CEA50" w14:textId="373A1621" w:rsidR="00E45975" w:rsidRPr="001B048B" w:rsidRDefault="001B048B" w:rsidP="00476339">
            <w:pPr>
              <w:jc w:val="right"/>
              <w:rPr>
                <w:rFonts w:ascii="Sakkal Majalla" w:hAnsi="Sakkal Majalla" w:cs="Sakkal Majalla"/>
                <w:sz w:val="24"/>
                <w:szCs w:val="24"/>
                <w:rtl/>
                <w:lang w:bidi="ar-SY"/>
              </w:rPr>
            </w:pPr>
            <w:r w:rsidRPr="001B048B">
              <w:rPr>
                <w:rFonts w:ascii="Sakkal Majalla" w:hAnsi="Sakkal Majalla" w:cs="Sakkal Majalla"/>
                <w:sz w:val="24"/>
                <w:szCs w:val="24"/>
                <w:lang w:bidi="ar-SY"/>
              </w:rPr>
              <w:t>Fiscal Policies-&amp;Monetary</w:t>
            </w:r>
          </w:p>
        </w:tc>
        <w:tc>
          <w:tcPr>
            <w:tcW w:w="3510" w:type="dxa"/>
            <w:tcBorders>
              <w:left w:val="single" w:sz="4" w:space="0" w:color="auto"/>
            </w:tcBorders>
          </w:tcPr>
          <w:p w14:paraId="01C5F2FB" w14:textId="3AF77152" w:rsidR="00E45975" w:rsidRPr="001B048B" w:rsidRDefault="00E45975" w:rsidP="00256426">
            <w:pPr>
              <w:bidi/>
              <w:rPr>
                <w:rFonts w:ascii="Sakkal Majalla" w:hAnsi="Sakkal Majalla" w:cs="Sakkal Majalla"/>
                <w:sz w:val="24"/>
                <w:szCs w:val="24"/>
                <w:lang w:bidi="ar-SY"/>
              </w:rPr>
            </w:pPr>
            <w:r w:rsidRPr="001B048B">
              <w:rPr>
                <w:rFonts w:ascii="Sakkal Majalla" w:hAnsi="Sakkal Majalla" w:cs="Sakkal Majalla"/>
                <w:sz w:val="24"/>
                <w:szCs w:val="24"/>
                <w:rtl/>
              </w:rPr>
              <w:t>اسم المقرر</w:t>
            </w:r>
            <w:r w:rsidR="00CD5058" w:rsidRPr="001B048B">
              <w:rPr>
                <w:rFonts w:ascii="Sakkal Majalla" w:hAnsi="Sakkal Majalla" w:cs="Sakkal Majalla"/>
                <w:sz w:val="24"/>
                <w:szCs w:val="24"/>
                <w:rtl/>
                <w:lang w:bidi="ar-SY"/>
              </w:rPr>
              <w:t xml:space="preserve">: </w:t>
            </w:r>
            <w:r w:rsidR="00256426" w:rsidRPr="001B048B">
              <w:rPr>
                <w:rFonts w:ascii="Sakkal Majalla" w:hAnsi="Sakkal Majalla" w:cs="Sakkal Majalla"/>
                <w:sz w:val="24"/>
                <w:szCs w:val="24"/>
                <w:rtl/>
                <w:lang w:bidi="ar-SY"/>
              </w:rPr>
              <w:t>السياسات النقدية والمالية</w:t>
            </w:r>
          </w:p>
        </w:tc>
      </w:tr>
      <w:tr w:rsidR="00E45975" w:rsidRPr="001B048B" w14:paraId="7BCE78BE" w14:textId="77777777" w:rsidTr="00306C3E">
        <w:trPr>
          <w:jc w:val="center"/>
        </w:trPr>
        <w:tc>
          <w:tcPr>
            <w:tcW w:w="1733" w:type="dxa"/>
            <w:tcBorders>
              <w:right w:val="single" w:sz="4" w:space="0" w:color="auto"/>
            </w:tcBorders>
          </w:tcPr>
          <w:p w14:paraId="0A5F5734" w14:textId="08F8CE99" w:rsidR="00E45975" w:rsidRPr="001B048B" w:rsidRDefault="00B6046C" w:rsidP="00F12168">
            <w:pPr>
              <w:jc w:val="right"/>
              <w:rPr>
                <w:rFonts w:ascii="Sakkal Majalla" w:hAnsi="Sakkal Majalla" w:cs="Sakkal Majalla"/>
                <w:sz w:val="24"/>
                <w:szCs w:val="24"/>
              </w:rPr>
            </w:pPr>
            <w:r w:rsidRPr="001B048B">
              <w:rPr>
                <w:rFonts w:ascii="Sakkal Majalla" w:hAnsi="Sakkal Majalla" w:cs="Sakkal Majalla"/>
                <w:sz w:val="24"/>
                <w:szCs w:val="24"/>
                <w:rtl/>
              </w:rPr>
              <w:t>الاقتصاد الكلي</w:t>
            </w:r>
            <w:r w:rsidR="001B048B" w:rsidRPr="001B048B">
              <w:rPr>
                <w:rFonts w:ascii="Sakkal Majalla" w:hAnsi="Sakkal Majalla" w:cs="Sakkal Majalla"/>
                <w:sz w:val="24"/>
                <w:szCs w:val="24"/>
                <w:rtl/>
              </w:rPr>
              <w:t xml:space="preserve"> </w:t>
            </w:r>
            <w:r w:rsidR="001B048B" w:rsidRPr="001B048B">
              <w:rPr>
                <w:rFonts w:ascii="Sakkal Majalla" w:hAnsi="Sakkal Majalla" w:cs="Sakkal Majalla"/>
                <w:sz w:val="24"/>
                <w:szCs w:val="24"/>
              </w:rPr>
              <w:t>CBFC103</w:t>
            </w:r>
          </w:p>
        </w:tc>
        <w:tc>
          <w:tcPr>
            <w:tcW w:w="1734" w:type="dxa"/>
            <w:tcBorders>
              <w:right w:val="single" w:sz="4" w:space="0" w:color="auto"/>
            </w:tcBorders>
          </w:tcPr>
          <w:p w14:paraId="06A10DAE" w14:textId="083B7126" w:rsidR="00E45975" w:rsidRPr="001B048B" w:rsidRDefault="00E45975" w:rsidP="006713DA">
            <w:pPr>
              <w:jc w:val="right"/>
              <w:rPr>
                <w:rFonts w:ascii="Sakkal Majalla" w:hAnsi="Sakkal Majalla" w:cs="Sakkal Majalla"/>
                <w:sz w:val="24"/>
                <w:szCs w:val="24"/>
                <w:rtl/>
              </w:rPr>
            </w:pPr>
            <w:r w:rsidRPr="001B048B">
              <w:rPr>
                <w:rFonts w:ascii="Sakkal Majalla" w:hAnsi="Sakkal Majalla" w:cs="Sakkal Majalla"/>
                <w:sz w:val="24"/>
                <w:szCs w:val="24"/>
                <w:rtl/>
              </w:rPr>
              <w:t xml:space="preserve">المتطلب </w:t>
            </w:r>
            <w:r w:rsidR="00CE0526" w:rsidRPr="001B048B">
              <w:rPr>
                <w:rFonts w:ascii="Sakkal Majalla" w:hAnsi="Sakkal Majalla" w:cs="Sakkal Majalla"/>
                <w:sz w:val="24"/>
                <w:szCs w:val="24"/>
                <w:rtl/>
              </w:rPr>
              <w:t xml:space="preserve">السابق:  </w:t>
            </w:r>
          </w:p>
        </w:tc>
        <w:tc>
          <w:tcPr>
            <w:tcW w:w="1639" w:type="dxa"/>
            <w:tcBorders>
              <w:left w:val="single" w:sz="4" w:space="0" w:color="auto"/>
              <w:right w:val="single" w:sz="4" w:space="0" w:color="auto"/>
            </w:tcBorders>
          </w:tcPr>
          <w:p w14:paraId="6B9690FE" w14:textId="4E087CB9" w:rsidR="00E45975" w:rsidRPr="001B048B" w:rsidRDefault="00E45975" w:rsidP="00CD5058">
            <w:pPr>
              <w:bidi/>
              <w:rPr>
                <w:rFonts w:ascii="Sakkal Majalla" w:hAnsi="Sakkal Majalla" w:cs="Sakkal Majalla"/>
                <w:sz w:val="24"/>
                <w:szCs w:val="24"/>
              </w:rPr>
            </w:pPr>
            <w:r w:rsidRPr="001B048B">
              <w:rPr>
                <w:rFonts w:ascii="Sakkal Majalla" w:hAnsi="Sakkal Majalla" w:cs="Sakkal Majalla"/>
                <w:sz w:val="24"/>
                <w:szCs w:val="24"/>
                <w:rtl/>
              </w:rPr>
              <w:t>عملي:</w:t>
            </w:r>
            <w:r w:rsidR="00CD5058" w:rsidRPr="001B048B">
              <w:rPr>
                <w:rFonts w:ascii="Sakkal Majalla" w:hAnsi="Sakkal Majalla" w:cs="Sakkal Majalla"/>
                <w:sz w:val="24"/>
                <w:szCs w:val="24"/>
                <w:rtl/>
              </w:rPr>
              <w:t xml:space="preserve"> 2</w:t>
            </w:r>
          </w:p>
        </w:tc>
        <w:tc>
          <w:tcPr>
            <w:tcW w:w="1639" w:type="dxa"/>
            <w:tcBorders>
              <w:left w:val="single" w:sz="4" w:space="0" w:color="auto"/>
              <w:right w:val="single" w:sz="4" w:space="0" w:color="auto"/>
            </w:tcBorders>
          </w:tcPr>
          <w:p w14:paraId="0A4556BD" w14:textId="5075B0B2" w:rsidR="00E45975" w:rsidRPr="001B048B" w:rsidRDefault="00E45975" w:rsidP="00E20778">
            <w:pPr>
              <w:jc w:val="right"/>
              <w:rPr>
                <w:rFonts w:ascii="Sakkal Majalla" w:hAnsi="Sakkal Majalla" w:cs="Sakkal Majalla"/>
                <w:sz w:val="24"/>
                <w:szCs w:val="24"/>
                <w:rtl/>
              </w:rPr>
            </w:pPr>
            <w:r w:rsidRPr="001B048B">
              <w:rPr>
                <w:rFonts w:ascii="Sakkal Majalla" w:hAnsi="Sakkal Majalla" w:cs="Sakkal Majalla"/>
                <w:sz w:val="24"/>
                <w:szCs w:val="24"/>
                <w:rtl/>
              </w:rPr>
              <w:t>نظري:</w:t>
            </w:r>
            <w:r w:rsidR="00CD5058" w:rsidRPr="001B048B">
              <w:rPr>
                <w:rFonts w:ascii="Sakkal Majalla" w:hAnsi="Sakkal Majalla" w:cs="Sakkal Majalla"/>
                <w:sz w:val="24"/>
                <w:szCs w:val="24"/>
                <w:rtl/>
              </w:rPr>
              <w:t xml:space="preserve"> 2</w:t>
            </w:r>
            <w:r w:rsidRPr="001B048B">
              <w:rPr>
                <w:rFonts w:ascii="Sakkal Majalla" w:hAnsi="Sakkal Majalla" w:cs="Sakkal Majalla"/>
                <w:sz w:val="24"/>
                <w:szCs w:val="24"/>
                <w:rtl/>
              </w:rPr>
              <w:t xml:space="preserve"> </w:t>
            </w:r>
          </w:p>
        </w:tc>
        <w:tc>
          <w:tcPr>
            <w:tcW w:w="3510" w:type="dxa"/>
            <w:tcBorders>
              <w:left w:val="single" w:sz="4" w:space="0" w:color="auto"/>
            </w:tcBorders>
          </w:tcPr>
          <w:p w14:paraId="211D4AE2" w14:textId="04A6499E" w:rsidR="00E45975" w:rsidRPr="001B048B" w:rsidRDefault="00E45975" w:rsidP="00CD5058">
            <w:pPr>
              <w:bidi/>
              <w:rPr>
                <w:rFonts w:ascii="Sakkal Majalla" w:hAnsi="Sakkal Majalla" w:cs="Sakkal Majalla"/>
                <w:sz w:val="24"/>
                <w:szCs w:val="24"/>
                <w:rtl/>
                <w:lang w:bidi="ar-LB"/>
              </w:rPr>
            </w:pPr>
            <w:r w:rsidRPr="001B048B">
              <w:rPr>
                <w:rFonts w:ascii="Sakkal Majalla" w:hAnsi="Sakkal Majalla" w:cs="Sakkal Majalla"/>
                <w:sz w:val="24"/>
                <w:szCs w:val="24"/>
                <w:rtl/>
              </w:rPr>
              <w:t>الساعات المعتمدة:</w:t>
            </w:r>
            <w:r w:rsidR="00CD5058" w:rsidRPr="001B048B">
              <w:rPr>
                <w:rFonts w:ascii="Sakkal Majalla" w:hAnsi="Sakkal Majalla" w:cs="Sakkal Majalla"/>
                <w:sz w:val="24"/>
                <w:szCs w:val="24"/>
                <w:rtl/>
                <w:lang w:bidi="ar-LB"/>
              </w:rPr>
              <w:t xml:space="preserve"> </w:t>
            </w:r>
            <w:r w:rsidR="001B048B" w:rsidRPr="001B048B">
              <w:rPr>
                <w:rFonts w:ascii="Sakkal Majalla" w:hAnsi="Sakkal Majalla" w:cs="Sakkal Majalla"/>
                <w:sz w:val="24"/>
                <w:szCs w:val="24"/>
                <w:rtl/>
                <w:lang w:bidi="ar-LB"/>
              </w:rPr>
              <w:t>3</w:t>
            </w:r>
          </w:p>
        </w:tc>
      </w:tr>
    </w:tbl>
    <w:p w14:paraId="3AFB1D84" w14:textId="77777777" w:rsidR="00620ABB" w:rsidRPr="001B048B"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1B048B" w14:paraId="760996D7" w14:textId="77777777" w:rsidTr="00E0024C">
        <w:trPr>
          <w:jc w:val="center"/>
        </w:trPr>
        <w:tc>
          <w:tcPr>
            <w:tcW w:w="10255" w:type="dxa"/>
            <w:shd w:val="clear" w:color="auto" w:fill="DEEAF6" w:themeFill="accent1" w:themeFillTint="33"/>
          </w:tcPr>
          <w:p w14:paraId="45FF8121" w14:textId="13EEDB24" w:rsidR="00FC787A" w:rsidRPr="001B048B" w:rsidRDefault="00FC787A" w:rsidP="00FC787A">
            <w:pPr>
              <w:ind w:left="738"/>
              <w:jc w:val="center"/>
              <w:rPr>
                <w:rFonts w:ascii="Sakkal Majalla" w:hAnsi="Sakkal Majalla" w:cs="Sakkal Majalla"/>
                <w:b/>
                <w:bCs/>
                <w:color w:val="000000" w:themeColor="text1"/>
                <w:sz w:val="24"/>
                <w:szCs w:val="24"/>
                <w:rtl/>
              </w:rPr>
            </w:pPr>
            <w:r w:rsidRPr="001B048B">
              <w:rPr>
                <w:rFonts w:ascii="Sakkal Majalla" w:hAnsi="Sakkal Majalla" w:cs="Sakkal Majalla"/>
                <w:b/>
                <w:bCs/>
                <w:color w:val="000000" w:themeColor="text1"/>
                <w:sz w:val="24"/>
                <w:szCs w:val="24"/>
                <w:rtl/>
              </w:rPr>
              <w:t>التوصيف</w:t>
            </w:r>
          </w:p>
        </w:tc>
      </w:tr>
      <w:tr w:rsidR="00FC787A" w:rsidRPr="001B048B" w14:paraId="5793112B" w14:textId="77777777" w:rsidTr="001162E7">
        <w:trPr>
          <w:jc w:val="center"/>
        </w:trPr>
        <w:tc>
          <w:tcPr>
            <w:tcW w:w="10255" w:type="dxa"/>
          </w:tcPr>
          <w:p w14:paraId="3FAF4E4E" w14:textId="5749FA4A" w:rsidR="00256426" w:rsidRPr="001B048B" w:rsidRDefault="00256426" w:rsidP="00256426">
            <w:pPr>
              <w:bidi/>
              <w:ind w:left="86" w:hanging="86"/>
              <w:jc w:val="both"/>
              <w:rPr>
                <w:rFonts w:ascii="Sakkal Majalla" w:hAnsi="Sakkal Majalla" w:cs="Sakkal Majalla"/>
                <w:sz w:val="24"/>
                <w:szCs w:val="24"/>
                <w:rtl/>
                <w:lang w:bidi="ar-EG"/>
              </w:rPr>
            </w:pPr>
            <w:r w:rsidRPr="001B048B">
              <w:rPr>
                <w:rFonts w:ascii="Sakkal Majalla" w:hAnsi="Sakkal Majalla" w:cs="Sakkal Majalla"/>
                <w:sz w:val="24"/>
                <w:szCs w:val="24"/>
                <w:rtl/>
                <w:lang w:bidi="ar-EG"/>
              </w:rPr>
              <w:t xml:space="preserve">يحتوي المقرر على دراسة شاملة للمتغيرات المالية والنقدية على مستوى الاقتصاد الكلي, وعلى إحاطة بالمفاهيم المتصلة بدور الدولة الاقتصادي وأدواتها المتمثلة بالسياسات النقدية والمالية وكل ما يتعلق بالتنسيق والتكامل بين هذه الأدوات والسياسات. ويهدف هذا المقرر إلى : </w:t>
            </w:r>
          </w:p>
          <w:p w14:paraId="0390691F" w14:textId="3115D75B" w:rsidR="00256426" w:rsidRPr="001B048B" w:rsidRDefault="00256426" w:rsidP="00256426">
            <w:pPr>
              <w:pStyle w:val="ListParagraph"/>
              <w:numPr>
                <w:ilvl w:val="0"/>
                <w:numId w:val="19"/>
              </w:numPr>
              <w:bidi/>
              <w:jc w:val="both"/>
              <w:rPr>
                <w:rFonts w:ascii="Sakkal Majalla" w:hAnsi="Sakkal Majalla" w:cs="Sakkal Majalla"/>
                <w:sz w:val="24"/>
                <w:szCs w:val="24"/>
                <w:lang w:bidi="ar-EG"/>
              </w:rPr>
            </w:pPr>
            <w:r w:rsidRPr="001B048B">
              <w:rPr>
                <w:rFonts w:ascii="Sakkal Majalla" w:hAnsi="Sakkal Majalla" w:cs="Sakkal Majalla"/>
                <w:sz w:val="24"/>
                <w:szCs w:val="24"/>
                <w:rtl/>
                <w:lang w:bidi="ar-EG"/>
              </w:rPr>
              <w:t>صقل ما تعلمه الطلاب عن مفاهيم الاقتصاد الكلي.</w:t>
            </w:r>
          </w:p>
          <w:p w14:paraId="561D83A8" w14:textId="77777777" w:rsidR="00256426" w:rsidRPr="001B048B" w:rsidRDefault="00256426" w:rsidP="00256426">
            <w:pPr>
              <w:pStyle w:val="ListParagraph"/>
              <w:numPr>
                <w:ilvl w:val="0"/>
                <w:numId w:val="19"/>
              </w:numPr>
              <w:bidi/>
              <w:jc w:val="both"/>
              <w:rPr>
                <w:rFonts w:ascii="Sakkal Majalla" w:hAnsi="Sakkal Majalla" w:cs="Sakkal Majalla"/>
                <w:sz w:val="24"/>
                <w:szCs w:val="24"/>
                <w:lang w:bidi="ar-EG"/>
              </w:rPr>
            </w:pPr>
            <w:r w:rsidRPr="001B048B">
              <w:rPr>
                <w:rFonts w:ascii="Sakkal Majalla" w:hAnsi="Sakkal Majalla" w:cs="Sakkal Majalla"/>
                <w:sz w:val="24"/>
                <w:szCs w:val="24"/>
                <w:rtl/>
                <w:lang w:bidi="ar-EG"/>
              </w:rPr>
              <w:t>دراسة النشاط الاقتصادي الذي تقوم به السلطات العامة بهدف تحقيق الاستقرار طويل الأمد ومواجهة الأزمات الظرفية.</w:t>
            </w:r>
          </w:p>
          <w:p w14:paraId="4550A31E" w14:textId="77777777" w:rsidR="00256426" w:rsidRPr="001B048B" w:rsidRDefault="00256426" w:rsidP="00256426">
            <w:pPr>
              <w:pStyle w:val="ListParagraph"/>
              <w:numPr>
                <w:ilvl w:val="0"/>
                <w:numId w:val="19"/>
              </w:numPr>
              <w:bidi/>
              <w:jc w:val="both"/>
              <w:rPr>
                <w:rFonts w:ascii="Sakkal Majalla" w:hAnsi="Sakkal Majalla" w:cs="Sakkal Majalla"/>
                <w:sz w:val="24"/>
                <w:szCs w:val="24"/>
                <w:lang w:bidi="ar-EG"/>
              </w:rPr>
            </w:pPr>
            <w:r w:rsidRPr="001B048B">
              <w:rPr>
                <w:rFonts w:ascii="Sakkal Majalla" w:hAnsi="Sakkal Majalla" w:cs="Sakkal Majalla"/>
                <w:sz w:val="24"/>
                <w:szCs w:val="24"/>
                <w:rtl/>
                <w:lang w:bidi="ar-EG"/>
              </w:rPr>
              <w:t>تسليط الضوء على الإطار النظري للتكامل بين أدوات تدخل الدولة في النشاط الاقتصادي متمثلة بالسياسات النقدية والمالية.</w:t>
            </w:r>
          </w:p>
          <w:p w14:paraId="418E7CA2" w14:textId="7619D896" w:rsidR="00256426" w:rsidRPr="001B048B" w:rsidRDefault="00256426" w:rsidP="00256426">
            <w:pPr>
              <w:pStyle w:val="ListParagraph"/>
              <w:numPr>
                <w:ilvl w:val="0"/>
                <w:numId w:val="19"/>
              </w:numPr>
              <w:bidi/>
              <w:jc w:val="both"/>
              <w:rPr>
                <w:rFonts w:ascii="Sakkal Majalla" w:hAnsi="Sakkal Majalla" w:cs="Sakkal Majalla"/>
                <w:sz w:val="24"/>
                <w:szCs w:val="24"/>
                <w:lang w:bidi="ar-EG"/>
              </w:rPr>
            </w:pPr>
            <w:r w:rsidRPr="001B048B">
              <w:rPr>
                <w:rFonts w:ascii="Sakkal Majalla" w:hAnsi="Sakkal Majalla" w:cs="Sakkal Majalla"/>
                <w:sz w:val="24"/>
                <w:szCs w:val="24"/>
                <w:rtl/>
                <w:lang w:bidi="ar-EG"/>
              </w:rPr>
              <w:t>تمكين الطالب من فهم ألية تأثير دور الدولة على ما تعلمه أكاديمياً عن متغيرات الاقتصاد الكلي.</w:t>
            </w:r>
          </w:p>
          <w:p w14:paraId="2A3D0B49" w14:textId="2E6F60FF" w:rsidR="00256426" w:rsidRPr="001B048B" w:rsidRDefault="00256426" w:rsidP="00256426">
            <w:pPr>
              <w:bidi/>
              <w:ind w:left="86" w:hanging="11"/>
              <w:jc w:val="both"/>
              <w:rPr>
                <w:rFonts w:ascii="Sakkal Majalla" w:hAnsi="Sakkal Majalla" w:cs="Sakkal Majalla"/>
                <w:sz w:val="24"/>
                <w:szCs w:val="24"/>
                <w:lang w:bidi="ar-EG"/>
              </w:rPr>
            </w:pPr>
          </w:p>
          <w:p w14:paraId="29D7D1A9" w14:textId="09270FE9" w:rsidR="00E0024C" w:rsidRPr="001B048B" w:rsidRDefault="00E0024C" w:rsidP="00476339">
            <w:pPr>
              <w:jc w:val="right"/>
              <w:rPr>
                <w:rFonts w:ascii="Sakkal Majalla" w:hAnsi="Sakkal Majalla" w:cs="Sakkal Majalla"/>
                <w:sz w:val="24"/>
                <w:szCs w:val="24"/>
              </w:rPr>
            </w:pPr>
          </w:p>
        </w:tc>
      </w:tr>
      <w:tr w:rsidR="00E0024C" w:rsidRPr="001B048B" w14:paraId="45D78201" w14:textId="77777777" w:rsidTr="00E0024C">
        <w:trPr>
          <w:jc w:val="center"/>
        </w:trPr>
        <w:tc>
          <w:tcPr>
            <w:tcW w:w="10255" w:type="dxa"/>
            <w:shd w:val="clear" w:color="auto" w:fill="DEEAF6" w:themeFill="accent1" w:themeFillTint="33"/>
          </w:tcPr>
          <w:p w14:paraId="38D105C7" w14:textId="3CA5A49E" w:rsidR="00E0024C" w:rsidRPr="001B048B" w:rsidRDefault="00E0024C" w:rsidP="00E0024C">
            <w:pPr>
              <w:ind w:left="738"/>
              <w:jc w:val="center"/>
              <w:rPr>
                <w:rFonts w:ascii="Sakkal Majalla" w:hAnsi="Sakkal Majalla" w:cs="Sakkal Majalla"/>
                <w:b/>
                <w:bCs/>
                <w:color w:val="000000" w:themeColor="text1"/>
                <w:sz w:val="24"/>
                <w:szCs w:val="24"/>
                <w:lang w:bidi="ar-SY"/>
              </w:rPr>
            </w:pPr>
            <w:r w:rsidRPr="001B048B">
              <w:rPr>
                <w:rFonts w:ascii="Sakkal Majalla" w:hAnsi="Sakkal Majalla" w:cs="Sakkal Majalla"/>
                <w:b/>
                <w:bCs/>
                <w:color w:val="000000" w:themeColor="text1"/>
                <w:sz w:val="24"/>
                <w:szCs w:val="24"/>
                <w:rtl/>
                <w:lang w:bidi="ar-SY"/>
              </w:rPr>
              <w:t>المحتوى</w:t>
            </w:r>
          </w:p>
        </w:tc>
      </w:tr>
      <w:tr w:rsidR="00E0024C" w:rsidRPr="001B048B" w14:paraId="000718BD" w14:textId="77777777" w:rsidTr="00795D93">
        <w:trPr>
          <w:trHeight w:val="752"/>
          <w:jc w:val="center"/>
        </w:trPr>
        <w:tc>
          <w:tcPr>
            <w:tcW w:w="10255" w:type="dxa"/>
          </w:tcPr>
          <w:p w14:paraId="6A76DF92" w14:textId="2CCC2574" w:rsidR="00CD5058" w:rsidRPr="001B048B" w:rsidRDefault="00CD5058" w:rsidP="00CD5058">
            <w:pPr>
              <w:bidi/>
              <w:rPr>
                <w:rFonts w:ascii="Sakkal Majalla" w:hAnsi="Sakkal Majalla" w:cs="Sakkal Majalla"/>
                <w:sz w:val="24"/>
                <w:szCs w:val="24"/>
                <w:rtl/>
              </w:rPr>
            </w:pPr>
            <w:r w:rsidRPr="001B048B">
              <w:rPr>
                <w:rFonts w:ascii="Sakkal Majalla" w:hAnsi="Sakkal Majalla" w:cs="Sakkal Majalla"/>
                <w:sz w:val="24"/>
                <w:szCs w:val="24"/>
                <w:rtl/>
              </w:rPr>
              <w:t>المواضيع التي سيتم تدريسها في المقرر:</w:t>
            </w:r>
          </w:p>
          <w:p w14:paraId="6E6B9937" w14:textId="77777777" w:rsidR="001D7DF1" w:rsidRPr="001B048B" w:rsidRDefault="001D7DF1" w:rsidP="00CD5058">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مراجعة لأهم المتغيرات الاقتصادية الكلية</w:t>
            </w:r>
          </w:p>
          <w:p w14:paraId="5F4DEE20" w14:textId="3B0B8794" w:rsidR="00CD5058" w:rsidRPr="001B048B" w:rsidRDefault="001D7DF1" w:rsidP="001D7DF1">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التوازن الاقتصادي العام</w:t>
            </w:r>
            <w:r w:rsidR="00F07675" w:rsidRPr="001B048B">
              <w:rPr>
                <w:rFonts w:ascii="Sakkal Majalla" w:hAnsi="Sakkal Majalla" w:cs="Sakkal Majalla"/>
                <w:sz w:val="24"/>
                <w:szCs w:val="24"/>
                <w:rtl/>
              </w:rPr>
              <w:t xml:space="preserve"> ونماذجه</w:t>
            </w:r>
          </w:p>
          <w:p w14:paraId="4BB525F4" w14:textId="6F54C71A" w:rsidR="00CD5058" w:rsidRPr="001B048B" w:rsidRDefault="001D7DF1" w:rsidP="00CD5058">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قنوات وادوات السياسة النقدية</w:t>
            </w:r>
          </w:p>
          <w:p w14:paraId="59F1D330" w14:textId="3B565E13" w:rsidR="001D7DF1" w:rsidRPr="001B048B" w:rsidRDefault="001D7DF1" w:rsidP="001D7DF1">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السياسات الاقتصادية وفق مدراس الفكر الاقتصادي</w:t>
            </w:r>
          </w:p>
          <w:p w14:paraId="3CEF7FEF" w14:textId="2CEBA04F" w:rsidR="00C52088" w:rsidRPr="001B048B" w:rsidRDefault="00C52088" w:rsidP="00C52088">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السياسات المالية في ظل اقتصاد مغلق ومفتوح</w:t>
            </w:r>
          </w:p>
          <w:p w14:paraId="3FF4C8E7" w14:textId="2E69665E" w:rsidR="001D7DF1" w:rsidRPr="001B048B" w:rsidRDefault="001D7DF1" w:rsidP="001D7DF1">
            <w:pPr>
              <w:pStyle w:val="ListParagraph"/>
              <w:numPr>
                <w:ilvl w:val="0"/>
                <w:numId w:val="16"/>
              </w:numPr>
              <w:bidi/>
              <w:jc w:val="both"/>
              <w:rPr>
                <w:rFonts w:ascii="Sakkal Majalla" w:hAnsi="Sakkal Majalla" w:cs="Sakkal Majalla"/>
                <w:sz w:val="24"/>
                <w:szCs w:val="24"/>
              </w:rPr>
            </w:pPr>
            <w:r w:rsidRPr="001B048B">
              <w:rPr>
                <w:rFonts w:ascii="Sakkal Majalla" w:hAnsi="Sakkal Majalla" w:cs="Sakkal Majalla"/>
                <w:sz w:val="24"/>
                <w:szCs w:val="24"/>
                <w:rtl/>
              </w:rPr>
              <w:t>العلاقات والتنسيق بين السياسات المالية والنقدية</w:t>
            </w:r>
          </w:p>
          <w:p w14:paraId="526B78D3" w14:textId="44A0B7A6" w:rsidR="00E0024C" w:rsidRPr="001B048B" w:rsidRDefault="00E0024C" w:rsidP="00476339">
            <w:pPr>
              <w:jc w:val="right"/>
              <w:rPr>
                <w:rFonts w:ascii="Sakkal Majalla" w:hAnsi="Sakkal Majalla" w:cs="Sakkal Majalla"/>
                <w:sz w:val="24"/>
                <w:szCs w:val="24"/>
              </w:rPr>
            </w:pPr>
          </w:p>
        </w:tc>
      </w:tr>
      <w:tr w:rsidR="00795D93" w:rsidRPr="001B048B" w14:paraId="30F1EFBB" w14:textId="77777777" w:rsidTr="00795D93">
        <w:trPr>
          <w:trHeight w:val="280"/>
          <w:jc w:val="center"/>
        </w:trPr>
        <w:tc>
          <w:tcPr>
            <w:tcW w:w="10255" w:type="dxa"/>
          </w:tcPr>
          <w:p w14:paraId="577EA7A3" w14:textId="4C86B8C4" w:rsidR="00795D93" w:rsidRPr="001B048B" w:rsidRDefault="00795D93" w:rsidP="00795D93">
            <w:pPr>
              <w:ind w:left="738"/>
              <w:jc w:val="center"/>
              <w:rPr>
                <w:rFonts w:ascii="Sakkal Majalla" w:hAnsi="Sakkal Majalla" w:cs="Sakkal Majalla"/>
                <w:sz w:val="24"/>
                <w:szCs w:val="24"/>
                <w:rtl/>
              </w:rPr>
            </w:pPr>
            <w:r w:rsidRPr="001B048B">
              <w:rPr>
                <w:rFonts w:ascii="Sakkal Majalla" w:hAnsi="Sakkal Majalla" w:cs="Sakkal Majalla"/>
                <w:b/>
                <w:bCs/>
                <w:color w:val="000000" w:themeColor="text1"/>
                <w:sz w:val="24"/>
                <w:szCs w:val="24"/>
                <w:rtl/>
                <w:lang w:bidi="ar-SY"/>
              </w:rPr>
              <w:t>المراجع</w:t>
            </w:r>
          </w:p>
        </w:tc>
      </w:tr>
      <w:tr w:rsidR="00795D93" w:rsidRPr="001B048B" w14:paraId="32E7327B" w14:textId="77777777" w:rsidTr="00795D93">
        <w:trPr>
          <w:trHeight w:val="752"/>
          <w:jc w:val="center"/>
        </w:trPr>
        <w:tc>
          <w:tcPr>
            <w:tcW w:w="10255" w:type="dxa"/>
          </w:tcPr>
          <w:p w14:paraId="6928824B" w14:textId="2D9A6F75" w:rsidR="00DA52A4" w:rsidRPr="001B048B" w:rsidRDefault="00572DBD" w:rsidP="00572DBD">
            <w:pPr>
              <w:pStyle w:val="ListParagraph"/>
              <w:numPr>
                <w:ilvl w:val="0"/>
                <w:numId w:val="14"/>
              </w:numPr>
              <w:rPr>
                <w:rFonts w:ascii="Sakkal Majalla" w:hAnsi="Sakkal Majalla" w:cs="Sakkal Majalla"/>
                <w:b/>
                <w:bCs/>
                <w:sz w:val="24"/>
                <w:szCs w:val="24"/>
              </w:rPr>
            </w:pPr>
            <w:r w:rsidRPr="001B048B">
              <w:rPr>
                <w:rFonts w:ascii="Sakkal Majalla" w:hAnsi="Sakkal Majalla" w:cs="Sakkal Majalla"/>
                <w:b/>
                <w:bCs/>
                <w:sz w:val="24"/>
                <w:szCs w:val="24"/>
              </w:rPr>
              <w:t xml:space="preserve">Blancheton  Bertrand </w:t>
            </w:r>
            <w:r w:rsidRPr="001B048B">
              <w:rPr>
                <w:rFonts w:ascii="Sakkal Majalla" w:hAnsi="Sakkal Majalla" w:cs="Sakkal Majalla"/>
                <w:b/>
                <w:bCs/>
                <w:sz w:val="24"/>
                <w:szCs w:val="24"/>
              </w:rPr>
              <w:tab/>
              <w:t>Les politiques économiques</w:t>
            </w:r>
            <w:r w:rsidRPr="001B048B">
              <w:rPr>
                <w:rFonts w:ascii="Sakkal Majalla" w:hAnsi="Sakkal Majalla" w:cs="Sakkal Majalla"/>
                <w:b/>
                <w:bCs/>
                <w:sz w:val="24"/>
                <w:szCs w:val="24"/>
              </w:rPr>
              <w:tab/>
              <w:t>Dunod</w:t>
            </w:r>
            <w:r w:rsidRPr="001B048B">
              <w:rPr>
                <w:rFonts w:ascii="Sakkal Majalla" w:hAnsi="Sakkal Majalla" w:cs="Sakkal Majalla"/>
                <w:b/>
                <w:bCs/>
                <w:sz w:val="24"/>
                <w:szCs w:val="24"/>
              </w:rPr>
              <w:tab/>
              <w:t>2012</w:t>
            </w:r>
            <w:r w:rsidR="00DA52A4" w:rsidRPr="001B048B">
              <w:rPr>
                <w:rFonts w:ascii="Sakkal Majalla" w:hAnsi="Sakkal Majalla" w:cs="Sakkal Majalla"/>
                <w:b/>
                <w:bCs/>
                <w:sz w:val="24"/>
                <w:szCs w:val="24"/>
              </w:rPr>
              <w:t>Decision Theory, A Brief Introduction, Sven Ove Hansson</w:t>
            </w:r>
          </w:p>
          <w:p w14:paraId="727211C4" w14:textId="7530C137" w:rsidR="00572DBD" w:rsidRPr="001B048B" w:rsidRDefault="00572DBD" w:rsidP="00572DBD">
            <w:pPr>
              <w:pStyle w:val="ListParagraph"/>
              <w:numPr>
                <w:ilvl w:val="0"/>
                <w:numId w:val="14"/>
              </w:numPr>
              <w:rPr>
                <w:rFonts w:ascii="Sakkal Majalla" w:hAnsi="Sakkal Majalla" w:cs="Sakkal Majalla"/>
                <w:b/>
                <w:bCs/>
                <w:sz w:val="24"/>
                <w:szCs w:val="24"/>
              </w:rPr>
            </w:pPr>
            <w:r w:rsidRPr="001B048B">
              <w:rPr>
                <w:rFonts w:ascii="Sakkal Majalla" w:hAnsi="Sakkal Majalla" w:cs="Sakkal Majalla"/>
                <w:b/>
                <w:bCs/>
                <w:sz w:val="24"/>
                <w:szCs w:val="24"/>
              </w:rPr>
              <w:t xml:space="preserve">Carlberg Michael </w:t>
            </w:r>
            <w:r w:rsidRPr="001B048B">
              <w:rPr>
                <w:rFonts w:ascii="Sakkal Majalla" w:hAnsi="Sakkal Majalla" w:cs="Sakkal Majalla"/>
                <w:b/>
                <w:bCs/>
                <w:sz w:val="24"/>
                <w:szCs w:val="24"/>
              </w:rPr>
              <w:tab/>
              <w:t>Monetary and fiscal strategies in the world economy</w:t>
            </w:r>
            <w:r w:rsidRPr="001B048B">
              <w:rPr>
                <w:rFonts w:ascii="Sakkal Majalla" w:hAnsi="Sakkal Majalla" w:cs="Sakkal Majalla"/>
                <w:b/>
                <w:bCs/>
                <w:sz w:val="24"/>
                <w:szCs w:val="24"/>
              </w:rPr>
              <w:tab/>
              <w:t xml:space="preserve">Springer </w:t>
            </w:r>
            <w:r w:rsidRPr="001B048B">
              <w:rPr>
                <w:rFonts w:ascii="Sakkal Majalla" w:hAnsi="Sakkal Majalla" w:cs="Sakkal Majalla"/>
                <w:b/>
                <w:bCs/>
                <w:sz w:val="24"/>
                <w:szCs w:val="24"/>
              </w:rPr>
              <w:tab/>
              <w:t>2010</w:t>
            </w:r>
          </w:p>
          <w:p w14:paraId="6A71490C" w14:textId="569A2C4B" w:rsidR="00572DBD" w:rsidRPr="001B048B" w:rsidRDefault="00572DBD" w:rsidP="00572DBD">
            <w:pPr>
              <w:pStyle w:val="ListParagraph"/>
              <w:numPr>
                <w:ilvl w:val="0"/>
                <w:numId w:val="14"/>
              </w:numPr>
              <w:rPr>
                <w:rFonts w:ascii="Sakkal Majalla" w:hAnsi="Sakkal Majalla" w:cs="Sakkal Majalla"/>
                <w:b/>
                <w:bCs/>
                <w:sz w:val="24"/>
                <w:szCs w:val="24"/>
              </w:rPr>
            </w:pPr>
            <w:r w:rsidRPr="001B048B">
              <w:rPr>
                <w:rFonts w:ascii="Sakkal Majalla" w:hAnsi="Sakkal Majalla" w:cs="Sakkal Majalla"/>
                <w:b/>
                <w:bCs/>
                <w:sz w:val="24"/>
                <w:szCs w:val="24"/>
              </w:rPr>
              <w:t>Mankiw G.</w:t>
            </w:r>
            <w:r w:rsidRPr="001B048B">
              <w:rPr>
                <w:rFonts w:ascii="Sakkal Majalla" w:hAnsi="Sakkal Majalla" w:cs="Sakkal Majalla"/>
                <w:b/>
                <w:bCs/>
                <w:sz w:val="24"/>
                <w:szCs w:val="24"/>
              </w:rPr>
              <w:tab/>
              <w:t>Macroéconomie</w:t>
            </w:r>
            <w:r w:rsidRPr="001B048B">
              <w:rPr>
                <w:rFonts w:ascii="Sakkal Majalla" w:hAnsi="Sakkal Majalla" w:cs="Sakkal Majalla"/>
                <w:b/>
                <w:bCs/>
                <w:sz w:val="24"/>
                <w:szCs w:val="24"/>
              </w:rPr>
              <w:tab/>
              <w:t>De Boeck</w:t>
            </w:r>
            <w:r w:rsidRPr="001B048B">
              <w:rPr>
                <w:rFonts w:ascii="Sakkal Majalla" w:hAnsi="Sakkal Majalla" w:cs="Sakkal Majalla"/>
                <w:b/>
                <w:bCs/>
                <w:sz w:val="24"/>
                <w:szCs w:val="24"/>
              </w:rPr>
              <w:tab/>
              <w:t>2015</w:t>
            </w:r>
          </w:p>
          <w:p w14:paraId="168978AD" w14:textId="75A26A96" w:rsidR="00795D93" w:rsidRPr="001B048B" w:rsidRDefault="00572DBD" w:rsidP="003077E6">
            <w:pPr>
              <w:pStyle w:val="ListParagraph"/>
              <w:numPr>
                <w:ilvl w:val="0"/>
                <w:numId w:val="14"/>
              </w:numPr>
              <w:rPr>
                <w:rFonts w:ascii="Sakkal Majalla" w:hAnsi="Sakkal Majalla" w:cs="Sakkal Majalla"/>
                <w:sz w:val="24"/>
                <w:szCs w:val="24"/>
              </w:rPr>
            </w:pPr>
            <w:r w:rsidRPr="001B048B">
              <w:rPr>
                <w:rFonts w:ascii="Sakkal Majalla" w:hAnsi="Sakkal Majalla" w:cs="Sakkal Majalla"/>
                <w:b/>
                <w:bCs/>
                <w:sz w:val="24"/>
                <w:szCs w:val="24"/>
              </w:rPr>
              <w:t>Frederic Mishkin, the economics of Money and banking</w:t>
            </w:r>
            <w:r w:rsidR="00090106" w:rsidRPr="001B048B">
              <w:rPr>
                <w:rFonts w:ascii="Sakkal Majalla" w:hAnsi="Sakkal Majalla" w:cs="Sakkal Majalla"/>
                <w:b/>
                <w:bCs/>
                <w:sz w:val="24"/>
                <w:szCs w:val="24"/>
              </w:rPr>
              <w:t>, (12 Edtiton), 2019</w:t>
            </w:r>
          </w:p>
        </w:tc>
      </w:tr>
    </w:tbl>
    <w:p w14:paraId="5041AEDF" w14:textId="77777777" w:rsidR="00FC787A" w:rsidRPr="001B048B" w:rsidRDefault="00FC787A" w:rsidP="00FC787A">
      <w:pPr>
        <w:bidi/>
        <w:jc w:val="both"/>
        <w:rPr>
          <w:rFonts w:ascii="Sakkal Majalla" w:hAnsi="Sakkal Majalla" w:cs="Sakkal Majalla"/>
          <w:sz w:val="24"/>
          <w:szCs w:val="24"/>
        </w:rPr>
      </w:pPr>
    </w:p>
    <w:p w14:paraId="300133BA" w14:textId="77777777" w:rsidR="00E45975" w:rsidRPr="001B048B" w:rsidRDefault="00E45975" w:rsidP="00E45975">
      <w:pPr>
        <w:bidi/>
        <w:jc w:val="both"/>
        <w:rPr>
          <w:rFonts w:ascii="Sakkal Majalla" w:hAnsi="Sakkal Majalla" w:cs="Sakkal Majalla"/>
          <w:sz w:val="24"/>
          <w:szCs w:val="24"/>
        </w:rPr>
      </w:pPr>
    </w:p>
    <w:p w14:paraId="392A3326" w14:textId="77777777" w:rsidR="00306C3E" w:rsidRPr="001B048B" w:rsidRDefault="00306C3E" w:rsidP="006713DA">
      <w:pPr>
        <w:bidi/>
        <w:rPr>
          <w:rFonts w:ascii="Sakkal Majalla" w:hAnsi="Sakkal Majalla" w:cs="Sakkal Majalla"/>
          <w:b/>
          <w:bCs/>
          <w:sz w:val="24"/>
          <w:szCs w:val="24"/>
          <w:rtl/>
          <w:lang w:bidi="ar-SY"/>
        </w:rPr>
      </w:pPr>
    </w:p>
    <w:p w14:paraId="1E7CC72A" w14:textId="77777777" w:rsidR="006713DA" w:rsidRPr="001B048B" w:rsidRDefault="006713DA" w:rsidP="006713DA">
      <w:pPr>
        <w:bidi/>
        <w:rPr>
          <w:rFonts w:ascii="Sakkal Majalla" w:hAnsi="Sakkal Majalla" w:cs="Sakkal Majalla"/>
          <w:b/>
          <w:bCs/>
          <w:sz w:val="24"/>
          <w:szCs w:val="24"/>
          <w:rtl/>
          <w:lang w:bidi="ar-SY"/>
        </w:rPr>
      </w:pPr>
    </w:p>
    <w:sectPr w:rsidR="006713DA" w:rsidRPr="001B048B"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4820"/>
    <w:multiLevelType w:val="hybridMultilevel"/>
    <w:tmpl w:val="B2F00DEA"/>
    <w:lvl w:ilvl="0" w:tplc="A5B2243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D0683"/>
    <w:multiLevelType w:val="hybridMultilevel"/>
    <w:tmpl w:val="6298007E"/>
    <w:lvl w:ilvl="0" w:tplc="0409000F">
      <w:start w:val="1"/>
      <w:numFmt w:val="decimal"/>
      <w:lvlText w:val="%1."/>
      <w:lvlJc w:val="left"/>
      <w:pPr>
        <w:tabs>
          <w:tab w:val="num" w:pos="178"/>
        </w:tabs>
        <w:ind w:left="178" w:hanging="360"/>
      </w:pPr>
    </w:lvl>
    <w:lvl w:ilvl="1" w:tplc="CB60DC24">
      <w:start w:val="5"/>
      <w:numFmt w:val="bullet"/>
      <w:lvlText w:val="-"/>
      <w:lvlJc w:val="left"/>
      <w:pPr>
        <w:tabs>
          <w:tab w:val="num" w:pos="898"/>
        </w:tabs>
        <w:ind w:left="898" w:hanging="360"/>
      </w:pPr>
      <w:rPr>
        <w:rFonts w:ascii="Times New Roman" w:eastAsia="Times New Roman" w:hAnsi="Times New Roman" w:cs="Times New Roman" w:hint="default"/>
      </w:rPr>
    </w:lvl>
    <w:lvl w:ilvl="2" w:tplc="0409001B">
      <w:start w:val="1"/>
      <w:numFmt w:val="lowerRoman"/>
      <w:lvlText w:val="%3."/>
      <w:lvlJc w:val="right"/>
      <w:pPr>
        <w:tabs>
          <w:tab w:val="num" w:pos="1618"/>
        </w:tabs>
        <w:ind w:left="1618" w:hanging="180"/>
      </w:pPr>
    </w:lvl>
    <w:lvl w:ilvl="3" w:tplc="0409000F">
      <w:start w:val="1"/>
      <w:numFmt w:val="decimal"/>
      <w:lvlText w:val="%4."/>
      <w:lvlJc w:val="left"/>
      <w:pPr>
        <w:tabs>
          <w:tab w:val="num" w:pos="2338"/>
        </w:tabs>
        <w:ind w:left="2338" w:hanging="360"/>
      </w:pPr>
    </w:lvl>
    <w:lvl w:ilvl="4" w:tplc="04090019">
      <w:start w:val="1"/>
      <w:numFmt w:val="lowerLetter"/>
      <w:lvlText w:val="%5."/>
      <w:lvlJc w:val="left"/>
      <w:pPr>
        <w:tabs>
          <w:tab w:val="num" w:pos="3058"/>
        </w:tabs>
        <w:ind w:left="3058" w:hanging="360"/>
      </w:pPr>
    </w:lvl>
    <w:lvl w:ilvl="5" w:tplc="0409001B">
      <w:start w:val="1"/>
      <w:numFmt w:val="lowerRoman"/>
      <w:lvlText w:val="%6."/>
      <w:lvlJc w:val="right"/>
      <w:pPr>
        <w:tabs>
          <w:tab w:val="num" w:pos="3778"/>
        </w:tabs>
        <w:ind w:left="3778" w:hanging="180"/>
      </w:pPr>
    </w:lvl>
    <w:lvl w:ilvl="6" w:tplc="0409000F">
      <w:start w:val="1"/>
      <w:numFmt w:val="decimal"/>
      <w:lvlText w:val="%7."/>
      <w:lvlJc w:val="left"/>
      <w:pPr>
        <w:tabs>
          <w:tab w:val="num" w:pos="4498"/>
        </w:tabs>
        <w:ind w:left="4498" w:hanging="360"/>
      </w:pPr>
    </w:lvl>
    <w:lvl w:ilvl="7" w:tplc="04090019">
      <w:start w:val="1"/>
      <w:numFmt w:val="lowerLetter"/>
      <w:lvlText w:val="%8."/>
      <w:lvlJc w:val="left"/>
      <w:pPr>
        <w:tabs>
          <w:tab w:val="num" w:pos="5218"/>
        </w:tabs>
        <w:ind w:left="5218" w:hanging="360"/>
      </w:pPr>
    </w:lvl>
    <w:lvl w:ilvl="8" w:tplc="0409001B">
      <w:start w:val="1"/>
      <w:numFmt w:val="lowerRoman"/>
      <w:lvlText w:val="%9."/>
      <w:lvlJc w:val="right"/>
      <w:pPr>
        <w:tabs>
          <w:tab w:val="num" w:pos="5938"/>
        </w:tabs>
        <w:ind w:left="5938" w:hanging="180"/>
      </w:pPr>
    </w:lvl>
  </w:abstractNum>
  <w:abstractNum w:abstractNumId="7"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9084B"/>
    <w:multiLevelType w:val="hybridMultilevel"/>
    <w:tmpl w:val="CE06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62D2F"/>
    <w:multiLevelType w:val="hybridMultilevel"/>
    <w:tmpl w:val="55BC7DD0"/>
    <w:lvl w:ilvl="0" w:tplc="45042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0"/>
  </w:num>
  <w:num w:numId="5">
    <w:abstractNumId w:val="7"/>
  </w:num>
  <w:num w:numId="6">
    <w:abstractNumId w:val="4"/>
  </w:num>
  <w:num w:numId="7">
    <w:abstractNumId w:val="1"/>
  </w:num>
  <w:num w:numId="8">
    <w:abstractNumId w:val="0"/>
  </w:num>
  <w:num w:numId="9">
    <w:abstractNumId w:val="9"/>
  </w:num>
  <w:num w:numId="10">
    <w:abstractNumId w:val="5"/>
  </w:num>
  <w:num w:numId="11">
    <w:abstractNumId w:val="8"/>
  </w:num>
  <w:num w:numId="12">
    <w:abstractNumId w:val="17"/>
  </w:num>
  <w:num w:numId="13">
    <w:abstractNumId w:val="12"/>
  </w:num>
  <w:num w:numId="14">
    <w:abstractNumId w:val="3"/>
  </w:num>
  <w:num w:numId="15">
    <w:abstractNumId w:val="2"/>
  </w:num>
  <w:num w:numId="16">
    <w:abstractNumId w:val="15"/>
  </w:num>
  <w:num w:numId="17">
    <w:abstractNumId w:val="6"/>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BB"/>
    <w:rsid w:val="00014BE3"/>
    <w:rsid w:val="00090106"/>
    <w:rsid w:val="000939B6"/>
    <w:rsid w:val="000A103E"/>
    <w:rsid w:val="000B1A17"/>
    <w:rsid w:val="000E6C23"/>
    <w:rsid w:val="00107036"/>
    <w:rsid w:val="00122CDB"/>
    <w:rsid w:val="001B048B"/>
    <w:rsid w:val="001D7DF1"/>
    <w:rsid w:val="00227602"/>
    <w:rsid w:val="002325F8"/>
    <w:rsid w:val="00236D64"/>
    <w:rsid w:val="00246547"/>
    <w:rsid w:val="00256426"/>
    <w:rsid w:val="00284610"/>
    <w:rsid w:val="002B0F28"/>
    <w:rsid w:val="00306C3E"/>
    <w:rsid w:val="003077E6"/>
    <w:rsid w:val="00317361"/>
    <w:rsid w:val="00334B71"/>
    <w:rsid w:val="003552E9"/>
    <w:rsid w:val="00362C9E"/>
    <w:rsid w:val="003C634E"/>
    <w:rsid w:val="003F060C"/>
    <w:rsid w:val="00461CC6"/>
    <w:rsid w:val="00476339"/>
    <w:rsid w:val="004A07BE"/>
    <w:rsid w:val="005604E2"/>
    <w:rsid w:val="00560B01"/>
    <w:rsid w:val="00572DBD"/>
    <w:rsid w:val="00597755"/>
    <w:rsid w:val="00620ABB"/>
    <w:rsid w:val="006713DA"/>
    <w:rsid w:val="006D5A3D"/>
    <w:rsid w:val="00752826"/>
    <w:rsid w:val="00795D93"/>
    <w:rsid w:val="007968F4"/>
    <w:rsid w:val="00862029"/>
    <w:rsid w:val="00867ABC"/>
    <w:rsid w:val="00896361"/>
    <w:rsid w:val="008A7E68"/>
    <w:rsid w:val="008B6E84"/>
    <w:rsid w:val="008F2EF9"/>
    <w:rsid w:val="009455CB"/>
    <w:rsid w:val="009A6988"/>
    <w:rsid w:val="009B11C1"/>
    <w:rsid w:val="009D2B54"/>
    <w:rsid w:val="009F42C5"/>
    <w:rsid w:val="00A57C1D"/>
    <w:rsid w:val="00AD5001"/>
    <w:rsid w:val="00B6046C"/>
    <w:rsid w:val="00BD775F"/>
    <w:rsid w:val="00BE073B"/>
    <w:rsid w:val="00BE2058"/>
    <w:rsid w:val="00C52088"/>
    <w:rsid w:val="00CD5058"/>
    <w:rsid w:val="00CE0526"/>
    <w:rsid w:val="00D13646"/>
    <w:rsid w:val="00DA52A4"/>
    <w:rsid w:val="00DE2EE1"/>
    <w:rsid w:val="00E0024C"/>
    <w:rsid w:val="00E12993"/>
    <w:rsid w:val="00E20778"/>
    <w:rsid w:val="00E26D02"/>
    <w:rsid w:val="00E45975"/>
    <w:rsid w:val="00EC4B92"/>
    <w:rsid w:val="00EC7D36"/>
    <w:rsid w:val="00F07675"/>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5B1118CE-3145-49DB-88E6-94A7ABD0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48599343">
      <w:bodyDiv w:val="1"/>
      <w:marLeft w:val="0"/>
      <w:marRight w:val="0"/>
      <w:marTop w:val="0"/>
      <w:marBottom w:val="0"/>
      <w:divBdr>
        <w:top w:val="none" w:sz="0" w:space="0" w:color="auto"/>
        <w:left w:val="none" w:sz="0" w:space="0" w:color="auto"/>
        <w:bottom w:val="none" w:sz="0" w:space="0" w:color="auto"/>
        <w:right w:val="none" w:sz="0" w:space="0" w:color="auto"/>
      </w:divBdr>
    </w:div>
    <w:div w:id="583761845">
      <w:bodyDiv w:val="1"/>
      <w:marLeft w:val="0"/>
      <w:marRight w:val="0"/>
      <w:marTop w:val="0"/>
      <w:marBottom w:val="0"/>
      <w:divBdr>
        <w:top w:val="none" w:sz="0" w:space="0" w:color="auto"/>
        <w:left w:val="none" w:sz="0" w:space="0" w:color="auto"/>
        <w:bottom w:val="none" w:sz="0" w:space="0" w:color="auto"/>
        <w:right w:val="none" w:sz="0" w:space="0" w:color="auto"/>
      </w:divBdr>
    </w:div>
    <w:div w:id="789394120">
      <w:bodyDiv w:val="1"/>
      <w:marLeft w:val="0"/>
      <w:marRight w:val="0"/>
      <w:marTop w:val="0"/>
      <w:marBottom w:val="0"/>
      <w:divBdr>
        <w:top w:val="none" w:sz="0" w:space="0" w:color="auto"/>
        <w:left w:val="none" w:sz="0" w:space="0" w:color="auto"/>
        <w:bottom w:val="none" w:sz="0" w:space="0" w:color="auto"/>
        <w:right w:val="none" w:sz="0" w:space="0" w:color="auto"/>
      </w:divBdr>
    </w:div>
    <w:div w:id="904879769">
      <w:bodyDiv w:val="1"/>
      <w:marLeft w:val="0"/>
      <w:marRight w:val="0"/>
      <w:marTop w:val="0"/>
      <w:marBottom w:val="0"/>
      <w:divBdr>
        <w:top w:val="none" w:sz="0" w:space="0" w:color="auto"/>
        <w:left w:val="none" w:sz="0" w:space="0" w:color="auto"/>
        <w:bottom w:val="none" w:sz="0" w:space="0" w:color="auto"/>
        <w:right w:val="none" w:sz="0" w:space="0" w:color="auto"/>
      </w:divBdr>
    </w:div>
    <w:div w:id="944659023">
      <w:bodyDiv w:val="1"/>
      <w:marLeft w:val="0"/>
      <w:marRight w:val="0"/>
      <w:marTop w:val="0"/>
      <w:marBottom w:val="0"/>
      <w:divBdr>
        <w:top w:val="none" w:sz="0" w:space="0" w:color="auto"/>
        <w:left w:val="none" w:sz="0" w:space="0" w:color="auto"/>
        <w:bottom w:val="none" w:sz="0" w:space="0" w:color="auto"/>
        <w:right w:val="none" w:sz="0" w:space="0" w:color="auto"/>
      </w:divBdr>
    </w:div>
    <w:div w:id="1194272300">
      <w:bodyDiv w:val="1"/>
      <w:marLeft w:val="0"/>
      <w:marRight w:val="0"/>
      <w:marTop w:val="0"/>
      <w:marBottom w:val="0"/>
      <w:divBdr>
        <w:top w:val="none" w:sz="0" w:space="0" w:color="auto"/>
        <w:left w:val="none" w:sz="0" w:space="0" w:color="auto"/>
        <w:bottom w:val="none" w:sz="0" w:space="0" w:color="auto"/>
        <w:right w:val="none" w:sz="0" w:space="0" w:color="auto"/>
      </w:divBdr>
    </w:div>
    <w:div w:id="1333407671">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 w:id="1921519221">
      <w:bodyDiv w:val="1"/>
      <w:marLeft w:val="0"/>
      <w:marRight w:val="0"/>
      <w:marTop w:val="0"/>
      <w:marBottom w:val="0"/>
      <w:divBdr>
        <w:top w:val="none" w:sz="0" w:space="0" w:color="auto"/>
        <w:left w:val="none" w:sz="0" w:space="0" w:color="auto"/>
        <w:bottom w:val="none" w:sz="0" w:space="0" w:color="auto"/>
        <w:right w:val="none" w:sz="0" w:space="0" w:color="auto"/>
      </w:divBdr>
    </w:div>
    <w:div w:id="20225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222</Words>
  <Characters>1267</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Reem Deeb</cp:lastModifiedBy>
  <cp:revision>13</cp:revision>
  <cp:lastPrinted>2020-02-16T10:15:00Z</cp:lastPrinted>
  <dcterms:created xsi:type="dcterms:W3CDTF">2020-10-19T07:12:00Z</dcterms:created>
  <dcterms:modified xsi:type="dcterms:W3CDTF">2021-01-23T08:47:00Z</dcterms:modified>
</cp:coreProperties>
</file>