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Pr="00024B7B" w:rsidRDefault="006713DA" w:rsidP="00EC7D36">
      <w:pPr>
        <w:bidi/>
        <w:jc w:val="center"/>
        <w:rPr>
          <w:rFonts w:ascii="Sakkal Majalla" w:hAnsi="Sakkal Majalla" w:cs="Sakkal Majalla"/>
          <w:b/>
          <w:bCs/>
          <w:sz w:val="24"/>
          <w:szCs w:val="24"/>
        </w:rPr>
      </w:pPr>
      <w:r w:rsidRPr="00024B7B">
        <w:rPr>
          <w:rFonts w:ascii="Sakkal Majalla" w:hAnsi="Sakkal Majalla" w:cs="Sakkal Majalla"/>
          <w:b/>
          <w:bCs/>
          <w:sz w:val="24"/>
          <w:szCs w:val="24"/>
          <w:rtl/>
        </w:rPr>
        <w:t xml:space="preserve">     توصيف مقرر دراسي</w:t>
      </w:r>
    </w:p>
    <w:p w14:paraId="6FB7BBF5" w14:textId="77777777" w:rsidR="00306C3E" w:rsidRPr="00024B7B" w:rsidRDefault="00306C3E" w:rsidP="00306C3E">
      <w:pPr>
        <w:jc w:val="center"/>
        <w:rPr>
          <w:rFonts w:ascii="Sakkal Majalla" w:hAnsi="Sakkal Majalla" w:cs="Sakkal Majalla"/>
          <w:b/>
          <w:bCs/>
          <w:sz w:val="24"/>
          <w:szCs w:val="24"/>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024B7B" w14:paraId="4BED19C4" w14:textId="77777777" w:rsidTr="00E0024C">
        <w:trPr>
          <w:jc w:val="center"/>
        </w:trPr>
        <w:tc>
          <w:tcPr>
            <w:tcW w:w="3467" w:type="dxa"/>
            <w:gridSpan w:val="2"/>
            <w:tcBorders>
              <w:bottom w:val="single" w:sz="4" w:space="0" w:color="000000" w:themeColor="text1"/>
              <w:right w:val="single" w:sz="4" w:space="0" w:color="auto"/>
            </w:tcBorders>
            <w:shd w:val="clear" w:color="auto" w:fill="DEEAF6" w:themeFill="accent1" w:themeFillTint="33"/>
          </w:tcPr>
          <w:p w14:paraId="76B2AA2D" w14:textId="19A5878F" w:rsidR="00EC7D36" w:rsidRPr="00024B7B" w:rsidRDefault="00EC7D36" w:rsidP="00FC787A">
            <w:pPr>
              <w:ind w:left="738"/>
              <w:jc w:val="right"/>
              <w:rPr>
                <w:rFonts w:ascii="Sakkal Majalla" w:hAnsi="Sakkal Majalla" w:cs="Sakkal Majalla"/>
                <w:b/>
                <w:bCs/>
                <w:color w:val="000000" w:themeColor="text1"/>
                <w:sz w:val="24"/>
                <w:szCs w:val="24"/>
              </w:rPr>
            </w:pPr>
            <w:r w:rsidRPr="00024B7B">
              <w:rPr>
                <w:rFonts w:ascii="Sakkal Majalla" w:hAnsi="Sakkal Majalla" w:cs="Sakkal Majalla"/>
                <w:b/>
                <w:bCs/>
                <w:color w:val="000000" w:themeColor="text1"/>
                <w:sz w:val="24"/>
                <w:szCs w:val="24"/>
                <w:rtl/>
              </w:rPr>
              <w:t xml:space="preserve">قسم: </w:t>
            </w:r>
          </w:p>
        </w:tc>
        <w:tc>
          <w:tcPr>
            <w:tcW w:w="6788" w:type="dxa"/>
            <w:gridSpan w:val="3"/>
            <w:tcBorders>
              <w:bottom w:val="single" w:sz="4" w:space="0" w:color="000000" w:themeColor="text1"/>
            </w:tcBorders>
            <w:shd w:val="clear" w:color="auto" w:fill="DEEAF6" w:themeFill="accent1" w:themeFillTint="33"/>
            <w:vAlign w:val="center"/>
          </w:tcPr>
          <w:p w14:paraId="3F376A12" w14:textId="637443E6" w:rsidR="00EC7D36" w:rsidRPr="00024B7B" w:rsidRDefault="00EC7D36" w:rsidP="00FC787A">
            <w:pPr>
              <w:tabs>
                <w:tab w:val="left" w:pos="2175"/>
                <w:tab w:val="right" w:pos="3294"/>
              </w:tabs>
              <w:ind w:left="738"/>
              <w:jc w:val="right"/>
              <w:rPr>
                <w:rFonts w:ascii="Sakkal Majalla" w:hAnsi="Sakkal Majalla" w:cs="Sakkal Majalla"/>
                <w:b/>
                <w:bCs/>
                <w:color w:val="000000" w:themeColor="text1"/>
                <w:sz w:val="24"/>
                <w:szCs w:val="24"/>
                <w:rtl/>
              </w:rPr>
            </w:pPr>
            <w:r w:rsidRPr="00024B7B">
              <w:rPr>
                <w:rFonts w:ascii="Sakkal Majalla" w:hAnsi="Sakkal Majalla" w:cs="Sakkal Majalla"/>
                <w:b/>
                <w:bCs/>
                <w:color w:val="000000" w:themeColor="text1"/>
                <w:sz w:val="24"/>
                <w:szCs w:val="24"/>
                <w:rtl/>
              </w:rPr>
              <w:t>كلية:</w:t>
            </w:r>
            <w:r w:rsidR="00885430" w:rsidRPr="00024B7B">
              <w:rPr>
                <w:rFonts w:ascii="Sakkal Majalla" w:hAnsi="Sakkal Majalla" w:cs="Sakkal Majalla"/>
                <w:b/>
                <w:bCs/>
                <w:color w:val="000000" w:themeColor="text1"/>
                <w:sz w:val="24"/>
                <w:szCs w:val="24"/>
                <w:rtl/>
              </w:rPr>
              <w:t>إدارة الاعمال</w:t>
            </w:r>
          </w:p>
        </w:tc>
      </w:tr>
      <w:tr w:rsidR="00E45975" w:rsidRPr="00024B7B" w14:paraId="22073A96" w14:textId="77777777" w:rsidTr="00EC7D36">
        <w:trPr>
          <w:trHeight w:val="472"/>
          <w:jc w:val="center"/>
        </w:trPr>
        <w:tc>
          <w:tcPr>
            <w:tcW w:w="1733" w:type="dxa"/>
            <w:tcBorders>
              <w:right w:val="single" w:sz="4" w:space="0" w:color="auto"/>
            </w:tcBorders>
          </w:tcPr>
          <w:p w14:paraId="62025D40" w14:textId="365207CE" w:rsidR="00E45975" w:rsidRPr="00024B7B" w:rsidRDefault="00606D78" w:rsidP="00885430">
            <w:pPr>
              <w:jc w:val="right"/>
              <w:rPr>
                <w:rFonts w:ascii="Sakkal Majalla" w:hAnsi="Sakkal Majalla" w:cs="Sakkal Majalla"/>
                <w:sz w:val="24"/>
                <w:szCs w:val="24"/>
                <w:rtl/>
              </w:rPr>
            </w:pPr>
            <w:r w:rsidRPr="00024B7B">
              <w:rPr>
                <w:rFonts w:ascii="Sakkal Majalla" w:eastAsia="Times New Roman" w:hAnsi="Sakkal Majalla" w:cs="Sakkal Majalla"/>
                <w:color w:val="000000"/>
                <w:sz w:val="24"/>
                <w:szCs w:val="24"/>
              </w:rPr>
              <w:t>CBFC106</w:t>
            </w:r>
          </w:p>
        </w:tc>
        <w:tc>
          <w:tcPr>
            <w:tcW w:w="1734" w:type="dxa"/>
            <w:tcBorders>
              <w:right w:val="single" w:sz="4" w:space="0" w:color="auto"/>
            </w:tcBorders>
          </w:tcPr>
          <w:p w14:paraId="0FC0536B" w14:textId="77777777" w:rsidR="00E45975" w:rsidRPr="00024B7B" w:rsidRDefault="00E45975" w:rsidP="00885430">
            <w:pPr>
              <w:jc w:val="right"/>
              <w:rPr>
                <w:rFonts w:ascii="Sakkal Majalla" w:hAnsi="Sakkal Majalla" w:cs="Sakkal Majalla"/>
                <w:sz w:val="24"/>
                <w:szCs w:val="24"/>
                <w:rtl/>
              </w:rPr>
            </w:pPr>
            <w:r w:rsidRPr="00024B7B">
              <w:rPr>
                <w:rFonts w:ascii="Sakkal Majalla" w:hAnsi="Sakkal Majalla" w:cs="Sakkal Majalla"/>
                <w:sz w:val="24"/>
                <w:szCs w:val="24"/>
                <w:rtl/>
              </w:rPr>
              <w:t>رمز المقرر:</w:t>
            </w:r>
          </w:p>
        </w:tc>
        <w:tc>
          <w:tcPr>
            <w:tcW w:w="3278" w:type="dxa"/>
            <w:gridSpan w:val="2"/>
            <w:tcBorders>
              <w:left w:val="single" w:sz="4" w:space="0" w:color="auto"/>
              <w:right w:val="single" w:sz="4" w:space="0" w:color="auto"/>
            </w:tcBorders>
          </w:tcPr>
          <w:p w14:paraId="604CEA50" w14:textId="6AA366A4" w:rsidR="00E45975" w:rsidRPr="00024B7B" w:rsidRDefault="00024B7B" w:rsidP="00024B7B">
            <w:pPr>
              <w:spacing w:after="200" w:line="276" w:lineRule="auto"/>
              <w:rPr>
                <w:rFonts w:ascii="Sakkal Majalla" w:hAnsi="Sakkal Majalla" w:cs="Sakkal Majalla"/>
                <w:sz w:val="24"/>
                <w:szCs w:val="24"/>
                <w:rtl/>
                <w:lang w:bidi="ar-SY"/>
              </w:rPr>
            </w:pPr>
            <w:r w:rsidRPr="00024B7B">
              <w:rPr>
                <w:rFonts w:ascii="Sakkal Majalla" w:hAnsi="Sakkal Majalla" w:cs="Sakkal Majalla"/>
                <w:sz w:val="24"/>
                <w:szCs w:val="24"/>
                <w:lang w:bidi="ar-SY"/>
              </w:rPr>
              <w:t>Principles of Marketing</w:t>
            </w:r>
          </w:p>
        </w:tc>
        <w:tc>
          <w:tcPr>
            <w:tcW w:w="3510" w:type="dxa"/>
            <w:tcBorders>
              <w:left w:val="single" w:sz="4" w:space="0" w:color="auto"/>
            </w:tcBorders>
          </w:tcPr>
          <w:p w14:paraId="01C5F2FB" w14:textId="5384F863" w:rsidR="00E45975" w:rsidRPr="00024B7B" w:rsidRDefault="00E45975" w:rsidP="00024B7B">
            <w:pPr>
              <w:spacing w:after="200" w:line="276" w:lineRule="auto"/>
              <w:jc w:val="right"/>
              <w:rPr>
                <w:rFonts w:ascii="Sakkal Majalla" w:eastAsia="Calibri" w:hAnsi="Sakkal Majalla" w:cs="Sakkal Majalla"/>
                <w:sz w:val="24"/>
                <w:szCs w:val="24"/>
              </w:rPr>
            </w:pPr>
            <w:r w:rsidRPr="00024B7B">
              <w:rPr>
                <w:rFonts w:ascii="Sakkal Majalla" w:hAnsi="Sakkal Majalla" w:cs="Sakkal Majalla"/>
                <w:sz w:val="24"/>
                <w:szCs w:val="24"/>
                <w:rtl/>
              </w:rPr>
              <w:t>اسم المقرر</w:t>
            </w:r>
            <w:r w:rsidR="00024B7B" w:rsidRPr="00024B7B">
              <w:rPr>
                <w:rFonts w:ascii="Sakkal Majalla" w:hAnsi="Sakkal Majalla" w:cs="Sakkal Majalla"/>
                <w:sz w:val="24"/>
                <w:szCs w:val="24"/>
                <w:rtl/>
              </w:rPr>
              <w:t>:</w:t>
            </w:r>
            <w:r w:rsidR="00024B7B" w:rsidRPr="00024B7B">
              <w:rPr>
                <w:rFonts w:ascii="Sakkal Majalla" w:eastAsia="Calibri" w:hAnsi="Sakkal Majalla" w:cs="Sakkal Majalla"/>
                <w:sz w:val="24"/>
                <w:szCs w:val="24"/>
                <w:rtl/>
              </w:rPr>
              <w:t xml:space="preserve"> </w:t>
            </w:r>
            <w:r w:rsidR="00024B7B" w:rsidRPr="00024B7B">
              <w:rPr>
                <w:rFonts w:ascii="Sakkal Majalla" w:eastAsia="Calibri" w:hAnsi="Sakkal Majalla" w:cs="Sakkal Majalla"/>
                <w:sz w:val="24"/>
                <w:szCs w:val="24"/>
                <w:rtl/>
              </w:rPr>
              <w:t xml:space="preserve">مبادئ التسويق </w:t>
            </w:r>
          </w:p>
        </w:tc>
      </w:tr>
      <w:tr w:rsidR="00E45975" w:rsidRPr="00024B7B" w14:paraId="7BCE78BE" w14:textId="77777777" w:rsidTr="00306C3E">
        <w:trPr>
          <w:jc w:val="center"/>
        </w:trPr>
        <w:tc>
          <w:tcPr>
            <w:tcW w:w="1733" w:type="dxa"/>
            <w:tcBorders>
              <w:right w:val="single" w:sz="4" w:space="0" w:color="auto"/>
            </w:tcBorders>
          </w:tcPr>
          <w:p w14:paraId="0A5F5734" w14:textId="2C183B82" w:rsidR="00E45975" w:rsidRPr="00024B7B" w:rsidRDefault="00024B7B" w:rsidP="00024B7B">
            <w:pPr>
              <w:jc w:val="center"/>
              <w:rPr>
                <w:rFonts w:ascii="Sakkal Majalla" w:hAnsi="Sakkal Majalla" w:cs="Sakkal Majalla"/>
                <w:sz w:val="24"/>
                <w:szCs w:val="24"/>
              </w:rPr>
            </w:pPr>
            <w:r w:rsidRPr="00024B7B">
              <w:rPr>
                <w:rFonts w:ascii="Sakkal Majalla" w:hAnsi="Sakkal Majalla" w:cs="Sakkal Majalla"/>
                <w:sz w:val="24"/>
                <w:szCs w:val="24"/>
                <w:rtl/>
              </w:rPr>
              <w:t>-</w:t>
            </w:r>
          </w:p>
        </w:tc>
        <w:tc>
          <w:tcPr>
            <w:tcW w:w="1734" w:type="dxa"/>
            <w:tcBorders>
              <w:right w:val="single" w:sz="4" w:space="0" w:color="auto"/>
            </w:tcBorders>
          </w:tcPr>
          <w:p w14:paraId="06A10DAE" w14:textId="06CEC5CE" w:rsidR="00E45975" w:rsidRPr="00024B7B" w:rsidRDefault="00E45975" w:rsidP="00885430">
            <w:pPr>
              <w:jc w:val="right"/>
              <w:rPr>
                <w:rFonts w:ascii="Sakkal Majalla" w:hAnsi="Sakkal Majalla" w:cs="Sakkal Majalla"/>
                <w:sz w:val="24"/>
                <w:szCs w:val="24"/>
                <w:rtl/>
              </w:rPr>
            </w:pPr>
            <w:r w:rsidRPr="00024B7B">
              <w:rPr>
                <w:rFonts w:ascii="Sakkal Majalla" w:hAnsi="Sakkal Majalla" w:cs="Sakkal Majalla"/>
                <w:sz w:val="24"/>
                <w:szCs w:val="24"/>
                <w:rtl/>
              </w:rPr>
              <w:t xml:space="preserve">المتطلب </w:t>
            </w:r>
            <w:r w:rsidR="00CE0526" w:rsidRPr="00024B7B">
              <w:rPr>
                <w:rFonts w:ascii="Sakkal Majalla" w:hAnsi="Sakkal Majalla" w:cs="Sakkal Majalla"/>
                <w:sz w:val="24"/>
                <w:szCs w:val="24"/>
                <w:rtl/>
              </w:rPr>
              <w:t>السابق:</w:t>
            </w:r>
          </w:p>
        </w:tc>
        <w:tc>
          <w:tcPr>
            <w:tcW w:w="1639" w:type="dxa"/>
            <w:tcBorders>
              <w:left w:val="single" w:sz="4" w:space="0" w:color="auto"/>
              <w:right w:val="single" w:sz="4" w:space="0" w:color="auto"/>
            </w:tcBorders>
          </w:tcPr>
          <w:p w14:paraId="6B9690FE" w14:textId="0C315A29" w:rsidR="00E45975" w:rsidRPr="00024B7B" w:rsidRDefault="00E45975" w:rsidP="00024B7B">
            <w:pPr>
              <w:jc w:val="right"/>
              <w:rPr>
                <w:rFonts w:ascii="Sakkal Majalla" w:hAnsi="Sakkal Majalla" w:cs="Sakkal Majalla"/>
                <w:sz w:val="24"/>
                <w:szCs w:val="24"/>
              </w:rPr>
            </w:pPr>
            <w:r w:rsidRPr="00024B7B">
              <w:rPr>
                <w:rFonts w:ascii="Sakkal Majalla" w:hAnsi="Sakkal Majalla" w:cs="Sakkal Majalla"/>
                <w:sz w:val="24"/>
                <w:szCs w:val="24"/>
                <w:rtl/>
              </w:rPr>
              <w:t>عملي:</w:t>
            </w:r>
            <w:r w:rsidR="00024B7B" w:rsidRPr="00024B7B">
              <w:rPr>
                <w:rFonts w:ascii="Sakkal Majalla" w:hAnsi="Sakkal Majalla" w:cs="Sakkal Majalla"/>
                <w:sz w:val="24"/>
                <w:szCs w:val="24"/>
                <w:rtl/>
              </w:rPr>
              <w:t xml:space="preserve">   -</w:t>
            </w:r>
          </w:p>
        </w:tc>
        <w:tc>
          <w:tcPr>
            <w:tcW w:w="1639" w:type="dxa"/>
            <w:tcBorders>
              <w:left w:val="single" w:sz="4" w:space="0" w:color="auto"/>
              <w:right w:val="single" w:sz="4" w:space="0" w:color="auto"/>
            </w:tcBorders>
          </w:tcPr>
          <w:p w14:paraId="0A4556BD" w14:textId="45873080" w:rsidR="00E45975" w:rsidRPr="00024B7B" w:rsidRDefault="00E45975" w:rsidP="00885430">
            <w:pPr>
              <w:jc w:val="right"/>
              <w:rPr>
                <w:rFonts w:ascii="Sakkal Majalla" w:hAnsi="Sakkal Majalla" w:cs="Sakkal Majalla"/>
                <w:sz w:val="24"/>
                <w:szCs w:val="24"/>
                <w:rtl/>
              </w:rPr>
            </w:pPr>
            <w:r w:rsidRPr="00024B7B">
              <w:rPr>
                <w:rFonts w:ascii="Sakkal Majalla" w:hAnsi="Sakkal Majalla" w:cs="Sakkal Majalla"/>
                <w:sz w:val="24"/>
                <w:szCs w:val="24"/>
                <w:rtl/>
              </w:rPr>
              <w:t>نظري:</w:t>
            </w:r>
            <w:r w:rsidR="000C61F2" w:rsidRPr="00024B7B">
              <w:rPr>
                <w:rFonts w:ascii="Sakkal Majalla" w:hAnsi="Sakkal Majalla" w:cs="Sakkal Majalla"/>
                <w:sz w:val="24"/>
                <w:szCs w:val="24"/>
                <w:rtl/>
              </w:rPr>
              <w:t>3</w:t>
            </w:r>
          </w:p>
        </w:tc>
        <w:tc>
          <w:tcPr>
            <w:tcW w:w="3510" w:type="dxa"/>
            <w:tcBorders>
              <w:left w:val="single" w:sz="4" w:space="0" w:color="auto"/>
            </w:tcBorders>
          </w:tcPr>
          <w:p w14:paraId="211D4AE2" w14:textId="724FFD9C" w:rsidR="00E45975" w:rsidRPr="00024B7B" w:rsidRDefault="00E45975" w:rsidP="00885430">
            <w:pPr>
              <w:jc w:val="right"/>
              <w:rPr>
                <w:rFonts w:ascii="Sakkal Majalla" w:hAnsi="Sakkal Majalla" w:cs="Sakkal Majalla"/>
                <w:sz w:val="24"/>
                <w:szCs w:val="24"/>
                <w:rtl/>
                <w:lang w:bidi="ar-SY"/>
              </w:rPr>
            </w:pPr>
            <w:r w:rsidRPr="00024B7B">
              <w:rPr>
                <w:rFonts w:ascii="Sakkal Majalla" w:hAnsi="Sakkal Majalla" w:cs="Sakkal Majalla"/>
                <w:sz w:val="24"/>
                <w:szCs w:val="24"/>
                <w:rtl/>
              </w:rPr>
              <w:t>الساعات المعتمدة:</w:t>
            </w:r>
            <w:r w:rsidR="00024B7B" w:rsidRPr="00024B7B">
              <w:rPr>
                <w:rFonts w:ascii="Sakkal Majalla" w:hAnsi="Sakkal Majalla" w:cs="Sakkal Majalla"/>
                <w:sz w:val="24"/>
                <w:szCs w:val="24"/>
                <w:rtl/>
                <w:lang w:bidi="ar-SY"/>
              </w:rPr>
              <w:t>3</w:t>
            </w:r>
          </w:p>
        </w:tc>
      </w:tr>
    </w:tbl>
    <w:p w14:paraId="3AFB1D84" w14:textId="77777777" w:rsidR="00620ABB" w:rsidRPr="00024B7B"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gridCol w:w="406"/>
      </w:tblGrid>
      <w:tr w:rsidR="00FC787A" w:rsidRPr="00024B7B" w14:paraId="760996D7" w14:textId="77777777" w:rsidTr="00E0024C">
        <w:trPr>
          <w:jc w:val="center"/>
        </w:trPr>
        <w:tc>
          <w:tcPr>
            <w:tcW w:w="10255" w:type="dxa"/>
            <w:gridSpan w:val="2"/>
            <w:shd w:val="clear" w:color="auto" w:fill="DEEAF6" w:themeFill="accent1" w:themeFillTint="33"/>
          </w:tcPr>
          <w:p w14:paraId="45FF8121" w14:textId="13EEDB24" w:rsidR="00FC787A" w:rsidRPr="00024B7B" w:rsidRDefault="00FC787A" w:rsidP="00FC787A">
            <w:pPr>
              <w:ind w:left="738"/>
              <w:jc w:val="center"/>
              <w:rPr>
                <w:rFonts w:ascii="Sakkal Majalla" w:hAnsi="Sakkal Majalla" w:cs="Sakkal Majalla"/>
                <w:b/>
                <w:bCs/>
                <w:color w:val="000000" w:themeColor="text1"/>
                <w:sz w:val="24"/>
                <w:szCs w:val="24"/>
                <w:rtl/>
              </w:rPr>
            </w:pPr>
            <w:r w:rsidRPr="00024B7B">
              <w:rPr>
                <w:rFonts w:ascii="Sakkal Majalla" w:hAnsi="Sakkal Majalla" w:cs="Sakkal Majalla"/>
                <w:b/>
                <w:bCs/>
                <w:color w:val="000000" w:themeColor="text1"/>
                <w:sz w:val="24"/>
                <w:szCs w:val="24"/>
                <w:rtl/>
              </w:rPr>
              <w:t>التوصيف</w:t>
            </w:r>
          </w:p>
        </w:tc>
      </w:tr>
      <w:tr w:rsidR="00FC787A" w:rsidRPr="00024B7B" w14:paraId="5793112B" w14:textId="77777777" w:rsidTr="001162E7">
        <w:trPr>
          <w:jc w:val="center"/>
        </w:trPr>
        <w:tc>
          <w:tcPr>
            <w:tcW w:w="10255" w:type="dxa"/>
            <w:gridSpan w:val="2"/>
          </w:tcPr>
          <w:p w14:paraId="46228823" w14:textId="77777777" w:rsidR="00606D78" w:rsidRPr="00024B7B" w:rsidRDefault="00606D78" w:rsidP="00606D78">
            <w:pPr>
              <w:shd w:val="clear" w:color="auto" w:fill="FFFFFF"/>
              <w:bidi/>
              <w:jc w:val="both"/>
              <w:rPr>
                <w:rFonts w:ascii="Sakkal Majalla" w:eastAsia="Times New Roman" w:hAnsi="Sakkal Majalla" w:cs="Sakkal Majalla"/>
                <w:color w:val="000000"/>
                <w:sz w:val="24"/>
                <w:szCs w:val="24"/>
                <w:rtl/>
                <w:lang w:bidi="ar-SY"/>
              </w:rPr>
            </w:pPr>
            <w:r w:rsidRPr="00024B7B">
              <w:rPr>
                <w:rFonts w:ascii="Sakkal Majalla" w:eastAsia="Times New Roman" w:hAnsi="Sakkal Majalla" w:cs="Sakkal Majalla"/>
                <w:color w:val="000000"/>
                <w:sz w:val="24"/>
                <w:szCs w:val="24"/>
                <w:rtl/>
                <w:lang w:bidi="ar-SY"/>
              </w:rPr>
              <w:t>يتناول هذا المقرر وظائف التسويق في عالم الأعمال. ويتعلم من خلاله الطلاب كيف يمنح المسوقون منافعاً للمستهلكين عند إشباع حاجاتهم ورغباتهم، وكيف تُحدد القطاعات السوقية التي تستطيع المنظمة أن تشبع حاجاتها بالشكل الأفضل، بالإضافة إلى تحديد المنتجات والبرامج الأفضل لهذه الأسواق. كما تتضمن المواضيع التي يتناولها هذا المقرر مدخلاً للعديد من المواضيع مثل تطوير المنتجات والعلامات التجارية واستراتيجيات التسعير وبحوث التسويق والترويج بالإضافة إلى التوزيع وتسويق الخدمات.</w:t>
            </w:r>
          </w:p>
          <w:p w14:paraId="1126507D" w14:textId="0ED66A5E" w:rsidR="00A86526" w:rsidRPr="00024B7B" w:rsidRDefault="00A86526" w:rsidP="00A86526">
            <w:pPr>
              <w:spacing w:after="200" w:line="276" w:lineRule="auto"/>
              <w:jc w:val="right"/>
              <w:rPr>
                <w:rFonts w:ascii="Sakkal Majalla" w:eastAsia="Calibri" w:hAnsi="Sakkal Majalla" w:cs="Sakkal Majalla"/>
                <w:sz w:val="24"/>
                <w:szCs w:val="24"/>
                <w:rtl/>
              </w:rPr>
            </w:pPr>
            <w:r w:rsidRPr="00024B7B">
              <w:rPr>
                <w:rFonts w:ascii="Sakkal Majalla" w:eastAsia="Calibri" w:hAnsi="Sakkal Majalla" w:cs="Sakkal Majalla"/>
                <w:sz w:val="24"/>
                <w:szCs w:val="24"/>
                <w:rtl/>
              </w:rPr>
              <w:t>كما يتعرف الطالب من خلال المقرر على المفاهيم الأساسية للتسويق ومراحل تطوره وأسباب ازدياي الاهتمام به, ودراسة عناصر المزيج التسويقي بالتفصيل , والاستراتيجيات المتعلقة بدخول الأسواق المستهدفة وكيفية التعامل معها ,كما يتعرف الطالب على مفاهيم المنافسة المباشرة والبديلة والاختيار الأمثل للاستراتيجية التنافسية.</w:t>
            </w:r>
          </w:p>
          <w:p w14:paraId="05EA76A6" w14:textId="77777777" w:rsidR="00A86526" w:rsidRPr="00024B7B" w:rsidRDefault="00A86526" w:rsidP="00A86526">
            <w:pPr>
              <w:spacing w:after="200" w:line="276" w:lineRule="auto"/>
              <w:jc w:val="right"/>
              <w:rPr>
                <w:rFonts w:ascii="Sakkal Majalla" w:eastAsia="Calibri" w:hAnsi="Sakkal Majalla" w:cs="Sakkal Majalla"/>
                <w:sz w:val="24"/>
                <w:szCs w:val="24"/>
                <w:rtl/>
              </w:rPr>
            </w:pPr>
            <w:r w:rsidRPr="00024B7B">
              <w:rPr>
                <w:rFonts w:ascii="Sakkal Majalla" w:eastAsia="Calibri" w:hAnsi="Sakkal Majalla" w:cs="Sakkal Majalla"/>
                <w:sz w:val="24"/>
                <w:szCs w:val="24"/>
                <w:rtl/>
              </w:rPr>
              <w:t>أضافة لتعريف الطالب بالسلوك الشرائي للمستهلك والية عمل صنع القرار الشرائي والعوامل المؤثرة فيه ، كما يتعرف الطالب على أهمية المعلومة التسويقية, وذلك من خلال دراسة نظم المعلومات التسويقية والتركيز عل كيفية اجراء بحث تسويقي , وسيقوم الطالب بالتمييز بين التسويق المادي والخدمي من خلال دراسة ميزات التسويق الخدمي , وسيتم إعطاء الطالب أفكارا هامة عن كيفية إدارة العلامة التجارية في الأسواق.</w:t>
            </w:r>
          </w:p>
          <w:p w14:paraId="5162C5F5" w14:textId="77777777" w:rsidR="00A86526" w:rsidRPr="00024B7B" w:rsidRDefault="00A86526" w:rsidP="00A86526">
            <w:pPr>
              <w:shd w:val="clear" w:color="auto" w:fill="FFFFFF"/>
              <w:bidi/>
              <w:jc w:val="both"/>
              <w:rPr>
                <w:rFonts w:ascii="Sakkal Majalla" w:eastAsia="Times New Roman" w:hAnsi="Sakkal Majalla" w:cs="Sakkal Majalla"/>
                <w:color w:val="000000"/>
                <w:sz w:val="24"/>
                <w:szCs w:val="24"/>
              </w:rPr>
            </w:pPr>
          </w:p>
          <w:p w14:paraId="70BF4E10" w14:textId="7622A1A3" w:rsidR="00F26977" w:rsidRPr="00024B7B" w:rsidRDefault="00F26977" w:rsidP="00A36C10">
            <w:pPr>
              <w:jc w:val="right"/>
              <w:rPr>
                <w:rFonts w:ascii="Sakkal Majalla" w:hAnsi="Sakkal Majalla" w:cs="Sakkal Majalla"/>
                <w:sz w:val="24"/>
                <w:szCs w:val="24"/>
                <w:rtl/>
                <w:lang w:bidi="ar-SY"/>
              </w:rPr>
            </w:pPr>
          </w:p>
          <w:p w14:paraId="29D7D1A9" w14:textId="26499AAB" w:rsidR="00E0024C" w:rsidRPr="00024B7B" w:rsidRDefault="00E0024C" w:rsidP="00F26977">
            <w:pPr>
              <w:jc w:val="center"/>
              <w:rPr>
                <w:rFonts w:ascii="Sakkal Majalla" w:hAnsi="Sakkal Majalla" w:cs="Sakkal Majalla"/>
                <w:sz w:val="24"/>
                <w:szCs w:val="24"/>
              </w:rPr>
            </w:pPr>
          </w:p>
        </w:tc>
      </w:tr>
      <w:tr w:rsidR="00E0024C" w:rsidRPr="00024B7B" w14:paraId="45D78201" w14:textId="77777777" w:rsidTr="00E0024C">
        <w:trPr>
          <w:jc w:val="center"/>
        </w:trPr>
        <w:tc>
          <w:tcPr>
            <w:tcW w:w="10255" w:type="dxa"/>
            <w:gridSpan w:val="2"/>
            <w:shd w:val="clear" w:color="auto" w:fill="DEEAF6" w:themeFill="accent1" w:themeFillTint="33"/>
          </w:tcPr>
          <w:p w14:paraId="38D105C7" w14:textId="3CA5A49E" w:rsidR="00E0024C" w:rsidRPr="00024B7B" w:rsidRDefault="00E0024C" w:rsidP="00E0024C">
            <w:pPr>
              <w:ind w:left="738"/>
              <w:jc w:val="center"/>
              <w:rPr>
                <w:rFonts w:ascii="Sakkal Majalla" w:hAnsi="Sakkal Majalla" w:cs="Sakkal Majalla"/>
                <w:b/>
                <w:bCs/>
                <w:color w:val="000000" w:themeColor="text1"/>
                <w:sz w:val="24"/>
                <w:szCs w:val="24"/>
                <w:rtl/>
                <w:lang w:bidi="ar-SY"/>
              </w:rPr>
            </w:pPr>
            <w:r w:rsidRPr="00024B7B">
              <w:rPr>
                <w:rFonts w:ascii="Sakkal Majalla" w:hAnsi="Sakkal Majalla" w:cs="Sakkal Majalla"/>
                <w:b/>
                <w:bCs/>
                <w:color w:val="000000" w:themeColor="text1"/>
                <w:sz w:val="24"/>
                <w:szCs w:val="24"/>
                <w:rtl/>
                <w:lang w:bidi="ar-SY"/>
              </w:rPr>
              <w:t>المحتوى</w:t>
            </w:r>
          </w:p>
        </w:tc>
      </w:tr>
      <w:tr w:rsidR="00E0024C" w:rsidRPr="00024B7B" w14:paraId="000718BD" w14:textId="77777777" w:rsidTr="001162E7">
        <w:trPr>
          <w:jc w:val="center"/>
        </w:trPr>
        <w:tc>
          <w:tcPr>
            <w:tcW w:w="10255" w:type="dxa"/>
            <w:gridSpan w:val="2"/>
          </w:tcPr>
          <w:p w14:paraId="56C17E6F" w14:textId="77777777" w:rsidR="009471CD" w:rsidRPr="00024B7B" w:rsidRDefault="009471CD" w:rsidP="009471CD">
            <w:pPr>
              <w:rPr>
                <w:rFonts w:ascii="Sakkal Majalla" w:hAnsi="Sakkal Majalla" w:cs="Sakkal Majalla"/>
                <w:b/>
                <w:bCs/>
                <w:sz w:val="24"/>
                <w:szCs w:val="24"/>
                <w:rtl/>
              </w:rPr>
            </w:pPr>
          </w:p>
          <w:p w14:paraId="236A3A54" w14:textId="77777777" w:rsidR="00B33508" w:rsidRPr="00024B7B" w:rsidRDefault="00B33508" w:rsidP="00B33508">
            <w:pPr>
              <w:jc w:val="right"/>
              <w:rPr>
                <w:rFonts w:ascii="Sakkal Majalla" w:hAnsi="Sakkal Majalla" w:cs="Sakkal Majalla"/>
                <w:b/>
                <w:bCs/>
                <w:sz w:val="24"/>
                <w:szCs w:val="24"/>
                <w:rtl/>
              </w:rPr>
            </w:pPr>
          </w:p>
          <w:tbl>
            <w:tblPr>
              <w:tblStyle w:val="TableGrid"/>
              <w:tblW w:w="10435" w:type="dxa"/>
              <w:tblLook w:val="04A0" w:firstRow="1" w:lastRow="0" w:firstColumn="1" w:lastColumn="0" w:noHBand="0" w:noVBand="1"/>
            </w:tblPr>
            <w:tblGrid>
              <w:gridCol w:w="4676"/>
              <w:gridCol w:w="5759"/>
            </w:tblGrid>
            <w:tr w:rsidR="00B33508" w:rsidRPr="00024B7B" w14:paraId="35D96C4A" w14:textId="77777777" w:rsidTr="00735330">
              <w:tc>
                <w:tcPr>
                  <w:tcW w:w="10435" w:type="dxa"/>
                  <w:gridSpan w:val="2"/>
                </w:tcPr>
                <w:p w14:paraId="3D4C5EB0" w14:textId="77777777" w:rsidR="00B33508" w:rsidRPr="00024B7B" w:rsidRDefault="00B33508" w:rsidP="00B33508">
                  <w:pPr>
                    <w:jc w:val="right"/>
                    <w:rPr>
                      <w:rFonts w:ascii="Sakkal Majalla" w:hAnsi="Sakkal Majalla" w:cs="Sakkal Majalla"/>
                      <w:b/>
                      <w:bCs/>
                      <w:sz w:val="24"/>
                      <w:szCs w:val="24"/>
                      <w:rtl/>
                    </w:rPr>
                  </w:pPr>
                  <w:r w:rsidRPr="00024B7B">
                    <w:rPr>
                      <w:rFonts w:ascii="Sakkal Majalla" w:hAnsi="Sakkal Majalla" w:cs="Sakkal Majalla"/>
                      <w:b/>
                      <w:bCs/>
                      <w:sz w:val="24"/>
                      <w:szCs w:val="24"/>
                      <w:rtl/>
                    </w:rPr>
                    <w:t>التوزيع الزمني لمفردات المقرر:                                                        الأسبوع</w:t>
                  </w:r>
                </w:p>
              </w:tc>
            </w:tr>
            <w:tr w:rsidR="00B33508" w:rsidRPr="00024B7B" w14:paraId="220CE45A" w14:textId="77777777" w:rsidTr="00735330">
              <w:tc>
                <w:tcPr>
                  <w:tcW w:w="4676" w:type="dxa"/>
                </w:tcPr>
                <w:p w14:paraId="711C315D"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t>1</w:t>
                  </w:r>
                </w:p>
              </w:tc>
              <w:tc>
                <w:tcPr>
                  <w:tcW w:w="5759" w:type="dxa"/>
                </w:tcPr>
                <w:p w14:paraId="619EBEDC" w14:textId="77777777" w:rsidR="00B33508" w:rsidRPr="00024B7B" w:rsidRDefault="00B33508" w:rsidP="00B33508">
                  <w:pPr>
                    <w:jc w:val="right"/>
                    <w:rPr>
                      <w:rFonts w:ascii="Sakkal Majalla" w:hAnsi="Sakkal Majalla" w:cs="Sakkal Majalla"/>
                      <w:b/>
                      <w:bCs/>
                      <w:sz w:val="24"/>
                      <w:szCs w:val="24"/>
                      <w:rtl/>
                    </w:rPr>
                  </w:pPr>
                  <w:r w:rsidRPr="00024B7B">
                    <w:rPr>
                      <w:rFonts w:ascii="Sakkal Majalla" w:hAnsi="Sakkal Majalla" w:cs="Sakkal Majalla"/>
                      <w:b/>
                      <w:bCs/>
                      <w:sz w:val="24"/>
                      <w:szCs w:val="24"/>
                      <w:rtl/>
                    </w:rPr>
                    <w:t>مفهوم التسويق</w:t>
                  </w:r>
                </w:p>
              </w:tc>
            </w:tr>
            <w:tr w:rsidR="00B33508" w:rsidRPr="00024B7B" w14:paraId="2CCB6C7A" w14:textId="77777777" w:rsidTr="00735330">
              <w:tc>
                <w:tcPr>
                  <w:tcW w:w="4676" w:type="dxa"/>
                </w:tcPr>
                <w:p w14:paraId="63A10FC8"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2</w:t>
                  </w:r>
                </w:p>
              </w:tc>
              <w:tc>
                <w:tcPr>
                  <w:tcW w:w="5759" w:type="dxa"/>
                </w:tcPr>
                <w:p w14:paraId="34E7699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بيئة التسويق</w:t>
                  </w:r>
                </w:p>
              </w:tc>
            </w:tr>
            <w:tr w:rsidR="00B33508" w:rsidRPr="00024B7B" w14:paraId="304FA43D" w14:textId="77777777" w:rsidTr="00735330">
              <w:tc>
                <w:tcPr>
                  <w:tcW w:w="4676" w:type="dxa"/>
                </w:tcPr>
                <w:p w14:paraId="130D3FE4"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3</w:t>
                  </w:r>
                </w:p>
              </w:tc>
              <w:tc>
                <w:tcPr>
                  <w:tcW w:w="5759" w:type="dxa"/>
                </w:tcPr>
                <w:p w14:paraId="7E58D0CF"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نظام المعلومات التسويقية</w:t>
                  </w:r>
                </w:p>
              </w:tc>
            </w:tr>
            <w:tr w:rsidR="00B33508" w:rsidRPr="00024B7B" w14:paraId="67A510A6" w14:textId="77777777" w:rsidTr="00735330">
              <w:tc>
                <w:tcPr>
                  <w:tcW w:w="4676" w:type="dxa"/>
                </w:tcPr>
                <w:p w14:paraId="7A5C888E"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4</w:t>
                  </w:r>
                </w:p>
              </w:tc>
              <w:tc>
                <w:tcPr>
                  <w:tcW w:w="5759" w:type="dxa"/>
                </w:tcPr>
                <w:p w14:paraId="4AEFABF7"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دراسة السوق</w:t>
                  </w:r>
                </w:p>
              </w:tc>
            </w:tr>
            <w:tr w:rsidR="00B33508" w:rsidRPr="00024B7B" w14:paraId="39F230CB" w14:textId="77777777" w:rsidTr="00735330">
              <w:tc>
                <w:tcPr>
                  <w:tcW w:w="4676" w:type="dxa"/>
                </w:tcPr>
                <w:p w14:paraId="427C9C0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5</w:t>
                  </w:r>
                </w:p>
              </w:tc>
              <w:tc>
                <w:tcPr>
                  <w:tcW w:w="5759" w:type="dxa"/>
                </w:tcPr>
                <w:p w14:paraId="417B8034"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سلوك المستهلك وقرارات الشراء</w:t>
                  </w:r>
                </w:p>
              </w:tc>
            </w:tr>
            <w:tr w:rsidR="00B33508" w:rsidRPr="00024B7B" w14:paraId="41B97BE6" w14:textId="77777777" w:rsidTr="00735330">
              <w:tc>
                <w:tcPr>
                  <w:tcW w:w="4676" w:type="dxa"/>
                </w:tcPr>
                <w:p w14:paraId="1B46B6C9"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6</w:t>
                  </w:r>
                </w:p>
              </w:tc>
              <w:tc>
                <w:tcPr>
                  <w:tcW w:w="5759" w:type="dxa"/>
                </w:tcPr>
                <w:p w14:paraId="02DF0B19"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 xml:space="preserve">  </w:t>
                  </w:r>
                  <w:r w:rsidRPr="00024B7B">
                    <w:rPr>
                      <w:rFonts w:ascii="Sakkal Majalla" w:hAnsi="Sakkal Majalla" w:cs="Sakkal Majalla"/>
                      <w:b/>
                      <w:bCs/>
                      <w:sz w:val="24"/>
                      <w:szCs w:val="24"/>
                      <w:rtl/>
                    </w:rPr>
                    <w:t xml:space="preserve">الاختبار الأول </w:t>
                  </w:r>
                </w:p>
              </w:tc>
            </w:tr>
            <w:tr w:rsidR="00B33508" w:rsidRPr="00024B7B" w14:paraId="16F6DFAD" w14:textId="77777777" w:rsidTr="00735330">
              <w:tc>
                <w:tcPr>
                  <w:tcW w:w="4676" w:type="dxa"/>
                </w:tcPr>
                <w:p w14:paraId="03D2FAC8"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lastRenderedPageBreak/>
                    <w:t>7</w:t>
                  </w:r>
                </w:p>
              </w:tc>
              <w:tc>
                <w:tcPr>
                  <w:tcW w:w="5759" w:type="dxa"/>
                </w:tcPr>
                <w:p w14:paraId="4FEB7511"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b/>
                      <w:bCs/>
                      <w:sz w:val="24"/>
                      <w:szCs w:val="24"/>
                      <w:rtl/>
                    </w:rPr>
                    <w:t>تخطيط المنتجات</w:t>
                  </w:r>
                </w:p>
              </w:tc>
            </w:tr>
            <w:tr w:rsidR="00B33508" w:rsidRPr="00024B7B" w14:paraId="02902AD0" w14:textId="77777777" w:rsidTr="00735330">
              <w:tc>
                <w:tcPr>
                  <w:tcW w:w="4676" w:type="dxa"/>
                </w:tcPr>
                <w:p w14:paraId="17EFA2C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8</w:t>
                  </w:r>
                </w:p>
              </w:tc>
              <w:tc>
                <w:tcPr>
                  <w:tcW w:w="5759" w:type="dxa"/>
                </w:tcPr>
                <w:p w14:paraId="5F4559BA"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التسعير</w:t>
                  </w:r>
                </w:p>
              </w:tc>
            </w:tr>
            <w:tr w:rsidR="00B33508" w:rsidRPr="00024B7B" w14:paraId="1CC55F94" w14:textId="77777777" w:rsidTr="00735330">
              <w:tc>
                <w:tcPr>
                  <w:tcW w:w="4676" w:type="dxa"/>
                </w:tcPr>
                <w:p w14:paraId="6FC712C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9</w:t>
                  </w:r>
                </w:p>
              </w:tc>
              <w:tc>
                <w:tcPr>
                  <w:tcW w:w="5759" w:type="dxa"/>
                </w:tcPr>
                <w:p w14:paraId="432926E1"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التوزيع</w:t>
                  </w:r>
                </w:p>
              </w:tc>
            </w:tr>
            <w:tr w:rsidR="00B33508" w:rsidRPr="00024B7B" w14:paraId="4FAFB97D" w14:textId="77777777" w:rsidTr="00735330">
              <w:tc>
                <w:tcPr>
                  <w:tcW w:w="4676" w:type="dxa"/>
                </w:tcPr>
                <w:p w14:paraId="5AF08270"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10</w:t>
                  </w:r>
                </w:p>
              </w:tc>
              <w:tc>
                <w:tcPr>
                  <w:tcW w:w="5759" w:type="dxa"/>
                </w:tcPr>
                <w:p w14:paraId="57C8DC13"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الاتصالات التسويقية والمزيج الترويجي</w:t>
                  </w:r>
                </w:p>
              </w:tc>
            </w:tr>
            <w:tr w:rsidR="00B33508" w:rsidRPr="00024B7B" w14:paraId="70A59DB2" w14:textId="77777777" w:rsidTr="00735330">
              <w:tc>
                <w:tcPr>
                  <w:tcW w:w="4676" w:type="dxa"/>
                </w:tcPr>
                <w:p w14:paraId="236BE287"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11</w:t>
                  </w:r>
                </w:p>
              </w:tc>
              <w:tc>
                <w:tcPr>
                  <w:tcW w:w="5759" w:type="dxa"/>
                </w:tcPr>
                <w:p w14:paraId="7CDE2104"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الاعلان</w:t>
                  </w:r>
                </w:p>
              </w:tc>
            </w:tr>
            <w:tr w:rsidR="00B33508" w:rsidRPr="00024B7B" w14:paraId="17E329B5" w14:textId="77777777" w:rsidTr="00735330">
              <w:tc>
                <w:tcPr>
                  <w:tcW w:w="4676" w:type="dxa"/>
                </w:tcPr>
                <w:p w14:paraId="1C9FB0A0"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12</w:t>
                  </w:r>
                </w:p>
              </w:tc>
              <w:tc>
                <w:tcPr>
                  <w:tcW w:w="5759" w:type="dxa"/>
                </w:tcPr>
                <w:p w14:paraId="3547A073"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tl/>
                    </w:rPr>
                    <w:t>الاختبار الثاني</w:t>
                  </w:r>
                </w:p>
              </w:tc>
            </w:tr>
            <w:tr w:rsidR="00B33508" w:rsidRPr="00024B7B" w14:paraId="5C54E772" w14:textId="77777777" w:rsidTr="00735330">
              <w:tc>
                <w:tcPr>
                  <w:tcW w:w="4676" w:type="dxa"/>
                </w:tcPr>
                <w:p w14:paraId="00C3B4A3"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t>13</w:t>
                  </w:r>
                </w:p>
              </w:tc>
              <w:tc>
                <w:tcPr>
                  <w:tcW w:w="5759" w:type="dxa"/>
                </w:tcPr>
                <w:p w14:paraId="6EF5874F"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tl/>
                    </w:rPr>
                    <w:t>البيع الشخصي- العلاقات العامة - تنشيط المبيعات</w:t>
                  </w:r>
                </w:p>
              </w:tc>
            </w:tr>
            <w:tr w:rsidR="00B33508" w:rsidRPr="00024B7B" w14:paraId="3268692C" w14:textId="77777777" w:rsidTr="00735330">
              <w:tc>
                <w:tcPr>
                  <w:tcW w:w="4676" w:type="dxa"/>
                </w:tcPr>
                <w:p w14:paraId="403FEEA2"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14</w:t>
                  </w:r>
                </w:p>
              </w:tc>
              <w:tc>
                <w:tcPr>
                  <w:tcW w:w="5759" w:type="dxa"/>
                </w:tcPr>
                <w:p w14:paraId="6FB29E1B"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المنافسة</w:t>
                  </w:r>
                </w:p>
              </w:tc>
            </w:tr>
            <w:tr w:rsidR="00B33508" w:rsidRPr="00024B7B" w14:paraId="70DC3F9F" w14:textId="77777777" w:rsidTr="00735330">
              <w:tc>
                <w:tcPr>
                  <w:tcW w:w="4676" w:type="dxa"/>
                </w:tcPr>
                <w:p w14:paraId="6A977E18"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15</w:t>
                  </w:r>
                </w:p>
              </w:tc>
              <w:tc>
                <w:tcPr>
                  <w:tcW w:w="5759" w:type="dxa"/>
                </w:tcPr>
                <w:p w14:paraId="50CD5900"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tl/>
                    </w:rPr>
                    <w:t>العلامة التجارية</w:t>
                  </w:r>
                </w:p>
              </w:tc>
            </w:tr>
            <w:tr w:rsidR="00B33508" w:rsidRPr="00024B7B" w14:paraId="21130AF6" w14:textId="77777777" w:rsidTr="00735330">
              <w:tc>
                <w:tcPr>
                  <w:tcW w:w="4676" w:type="dxa"/>
                </w:tcPr>
                <w:p w14:paraId="4C81A2CF"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16</w:t>
                  </w:r>
                </w:p>
              </w:tc>
              <w:tc>
                <w:tcPr>
                  <w:tcW w:w="5759" w:type="dxa"/>
                </w:tcPr>
                <w:p w14:paraId="244FB658"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tl/>
                    </w:rPr>
                    <w:t>الامتحان النهائي</w:t>
                  </w:r>
                </w:p>
              </w:tc>
            </w:tr>
          </w:tbl>
          <w:p w14:paraId="64B22CD3" w14:textId="77777777" w:rsidR="00E0024C" w:rsidRPr="00024B7B" w:rsidRDefault="00E0024C" w:rsidP="00476339">
            <w:pPr>
              <w:jc w:val="right"/>
              <w:rPr>
                <w:rFonts w:ascii="Sakkal Majalla" w:hAnsi="Sakkal Majalla" w:cs="Sakkal Majalla"/>
                <w:sz w:val="24"/>
                <w:szCs w:val="24"/>
                <w:rtl/>
              </w:rPr>
            </w:pPr>
          </w:p>
          <w:p w14:paraId="526B78D3" w14:textId="44A0B7A6" w:rsidR="00E0024C" w:rsidRPr="00024B7B" w:rsidRDefault="00E0024C" w:rsidP="00476339">
            <w:pPr>
              <w:jc w:val="right"/>
              <w:rPr>
                <w:rFonts w:ascii="Sakkal Majalla" w:hAnsi="Sakkal Majalla" w:cs="Sakkal Majalla"/>
                <w:sz w:val="24"/>
                <w:szCs w:val="24"/>
              </w:rPr>
            </w:pPr>
          </w:p>
        </w:tc>
      </w:tr>
      <w:tr w:rsidR="00FC787A" w:rsidRPr="00024B7B" w14:paraId="522E6536" w14:textId="77777777" w:rsidTr="00E0024C">
        <w:tblPrEx>
          <w:jc w:val="left"/>
        </w:tblPrEx>
        <w:trPr>
          <w:gridAfter w:val="1"/>
          <w:wAfter w:w="406" w:type="dxa"/>
        </w:trPr>
        <w:tc>
          <w:tcPr>
            <w:tcW w:w="10255" w:type="dxa"/>
            <w:shd w:val="clear" w:color="auto" w:fill="DEEAF6" w:themeFill="accent1" w:themeFillTint="33"/>
          </w:tcPr>
          <w:p w14:paraId="4006711E" w14:textId="6C9F8F3B" w:rsidR="00FC787A" w:rsidRPr="00024B7B" w:rsidRDefault="00FC787A" w:rsidP="00FC787A">
            <w:pPr>
              <w:ind w:left="738"/>
              <w:jc w:val="center"/>
              <w:rPr>
                <w:rFonts w:ascii="Sakkal Majalla" w:hAnsi="Sakkal Majalla" w:cs="Sakkal Majalla"/>
                <w:b/>
                <w:bCs/>
                <w:color w:val="000000" w:themeColor="text1"/>
                <w:sz w:val="24"/>
                <w:szCs w:val="24"/>
                <w:rtl/>
              </w:rPr>
            </w:pPr>
            <w:r w:rsidRPr="00024B7B">
              <w:rPr>
                <w:rFonts w:ascii="Sakkal Majalla" w:hAnsi="Sakkal Majalla" w:cs="Sakkal Majalla"/>
                <w:b/>
                <w:bCs/>
                <w:color w:val="000000" w:themeColor="text1"/>
                <w:sz w:val="24"/>
                <w:szCs w:val="24"/>
                <w:rtl/>
              </w:rPr>
              <w:lastRenderedPageBreak/>
              <w:t>المراجع</w:t>
            </w:r>
          </w:p>
        </w:tc>
      </w:tr>
      <w:tr w:rsidR="00FC787A" w:rsidRPr="00024B7B" w14:paraId="32751209" w14:textId="77777777" w:rsidTr="001162E7">
        <w:tblPrEx>
          <w:jc w:val="left"/>
        </w:tblPrEx>
        <w:trPr>
          <w:gridAfter w:val="1"/>
          <w:wAfter w:w="406" w:type="dxa"/>
        </w:trPr>
        <w:tc>
          <w:tcPr>
            <w:tcW w:w="10255" w:type="dxa"/>
          </w:tcPr>
          <w:p w14:paraId="6C06C90D"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 xml:space="preserve">Text books: </w:t>
            </w:r>
          </w:p>
          <w:p w14:paraId="5B5BFA65"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Kotler P., Armstrong G., “Principles of Marketing”, Prentice Hall, 16th Edition, 2015</w:t>
            </w:r>
          </w:p>
          <w:p w14:paraId="72A1EC80"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ISBN: 0-13-262254-8.</w:t>
            </w:r>
          </w:p>
          <w:p w14:paraId="48FAD559"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 xml:space="preserve">Additional recommended references: </w:t>
            </w:r>
          </w:p>
          <w:p w14:paraId="59D79212"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 xml:space="preserve">David jobber., “principles and practice of </w:t>
            </w:r>
            <w:proofErr w:type="gramStart"/>
            <w:r w:rsidRPr="00024B7B">
              <w:rPr>
                <w:rFonts w:ascii="Sakkal Majalla" w:eastAsia="Calibri" w:hAnsi="Sakkal Majalla" w:cs="Sakkal Majalla"/>
                <w:sz w:val="24"/>
                <w:szCs w:val="24"/>
              </w:rPr>
              <w:t>marketing“</w:t>
            </w:r>
            <w:proofErr w:type="gramEnd"/>
            <w:r w:rsidRPr="00024B7B">
              <w:rPr>
                <w:rFonts w:ascii="Sakkal Majalla" w:eastAsia="Calibri" w:hAnsi="Sakkal Majalla" w:cs="Sakkal Majalla"/>
                <w:sz w:val="24"/>
                <w:szCs w:val="24"/>
              </w:rPr>
              <w:t>. 8</w:t>
            </w:r>
            <w:r w:rsidRPr="00024B7B">
              <w:rPr>
                <w:rFonts w:ascii="Sakkal Majalla" w:eastAsia="Calibri" w:hAnsi="Sakkal Majalla" w:cs="Sakkal Majalla"/>
                <w:sz w:val="24"/>
                <w:szCs w:val="24"/>
                <w:vertAlign w:val="superscript"/>
              </w:rPr>
              <w:t>TH</w:t>
            </w:r>
            <w:r w:rsidRPr="00024B7B">
              <w:rPr>
                <w:rFonts w:ascii="Sakkal Majalla" w:eastAsia="Calibri" w:hAnsi="Sakkal Majalla" w:cs="Sakkal Majalla"/>
                <w:sz w:val="24"/>
                <w:szCs w:val="24"/>
              </w:rPr>
              <w:t xml:space="preserve"> Edition, 2013</w:t>
            </w:r>
          </w:p>
          <w:p w14:paraId="3E0B951B"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ISBN: 978-0-0771-7414-9</w:t>
            </w:r>
          </w:p>
          <w:p w14:paraId="5D63FB1B"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Periodic and publications: Journal of marketing</w:t>
            </w:r>
          </w:p>
          <w:p w14:paraId="616846ED" w14:textId="77777777" w:rsidR="00941DE2" w:rsidRPr="00024B7B" w:rsidRDefault="00941DE2" w:rsidP="00941DE2">
            <w:pPr>
              <w:spacing w:after="200" w:line="360" w:lineRule="auto"/>
              <w:ind w:left="720"/>
              <w:rPr>
                <w:rFonts w:ascii="Sakkal Majalla" w:eastAsia="Calibri" w:hAnsi="Sakkal Majalla" w:cs="Sakkal Majalla"/>
                <w:sz w:val="24"/>
                <w:szCs w:val="24"/>
              </w:rPr>
            </w:pPr>
          </w:p>
          <w:p w14:paraId="58EDB63C" w14:textId="782943C8" w:rsidR="00E0024C" w:rsidRPr="00024B7B" w:rsidRDefault="00E0024C" w:rsidP="00941DE2">
            <w:pPr>
              <w:spacing w:after="200" w:line="360" w:lineRule="auto"/>
              <w:rPr>
                <w:rFonts w:ascii="Sakkal Majalla" w:hAnsi="Sakkal Majalla" w:cs="Sakkal Majalla"/>
                <w:b/>
                <w:bCs/>
                <w:sz w:val="24"/>
                <w:szCs w:val="24"/>
              </w:rPr>
            </w:pPr>
          </w:p>
        </w:tc>
      </w:tr>
    </w:tbl>
    <w:p w14:paraId="5041AEDF" w14:textId="77777777" w:rsidR="00FC787A" w:rsidRPr="00024B7B" w:rsidRDefault="00FC787A" w:rsidP="00FC787A">
      <w:pPr>
        <w:bidi/>
        <w:jc w:val="both"/>
        <w:rPr>
          <w:rFonts w:ascii="Sakkal Majalla" w:hAnsi="Sakkal Majalla" w:cs="Sakkal Majalla"/>
          <w:sz w:val="24"/>
          <w:szCs w:val="24"/>
        </w:rPr>
      </w:pPr>
    </w:p>
    <w:p w14:paraId="300133BA" w14:textId="77777777" w:rsidR="00E45975" w:rsidRPr="00024B7B" w:rsidRDefault="00E45975" w:rsidP="00E45975">
      <w:pPr>
        <w:bidi/>
        <w:jc w:val="both"/>
        <w:rPr>
          <w:rFonts w:ascii="Sakkal Majalla" w:hAnsi="Sakkal Majalla" w:cs="Sakkal Majalla"/>
          <w:sz w:val="24"/>
          <w:szCs w:val="24"/>
        </w:rPr>
      </w:pPr>
    </w:p>
    <w:p w14:paraId="392A3326" w14:textId="77777777" w:rsidR="00306C3E" w:rsidRPr="00024B7B" w:rsidRDefault="00306C3E" w:rsidP="006713DA">
      <w:pPr>
        <w:bidi/>
        <w:rPr>
          <w:rFonts w:ascii="Sakkal Majalla" w:hAnsi="Sakkal Majalla" w:cs="Sakkal Majalla"/>
          <w:b/>
          <w:bCs/>
          <w:sz w:val="24"/>
          <w:szCs w:val="24"/>
          <w:rtl/>
          <w:lang w:bidi="ar-SY"/>
        </w:rPr>
      </w:pPr>
    </w:p>
    <w:p w14:paraId="1E7CC72A" w14:textId="77777777" w:rsidR="006713DA" w:rsidRPr="00024B7B" w:rsidRDefault="006713DA" w:rsidP="006713DA">
      <w:pPr>
        <w:bidi/>
        <w:rPr>
          <w:rFonts w:ascii="Sakkal Majalla" w:hAnsi="Sakkal Majalla" w:cs="Sakkal Majalla"/>
          <w:b/>
          <w:bCs/>
          <w:sz w:val="24"/>
          <w:szCs w:val="24"/>
          <w:rtl/>
          <w:lang w:bidi="ar-SY"/>
        </w:rPr>
      </w:pPr>
    </w:p>
    <w:sectPr w:rsidR="006713DA" w:rsidRPr="00024B7B"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BB"/>
    <w:rsid w:val="00014BE3"/>
    <w:rsid w:val="00024B7B"/>
    <w:rsid w:val="00067739"/>
    <w:rsid w:val="000939B6"/>
    <w:rsid w:val="000A103E"/>
    <w:rsid w:val="000C61F2"/>
    <w:rsid w:val="000E6C23"/>
    <w:rsid w:val="00107036"/>
    <w:rsid w:val="00122CDB"/>
    <w:rsid w:val="00140304"/>
    <w:rsid w:val="001954B9"/>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5D0D17"/>
    <w:rsid w:val="005E67D6"/>
    <w:rsid w:val="00603350"/>
    <w:rsid w:val="00606D78"/>
    <w:rsid w:val="00620ABB"/>
    <w:rsid w:val="006713DA"/>
    <w:rsid w:val="006C4A55"/>
    <w:rsid w:val="006D5A3D"/>
    <w:rsid w:val="00752826"/>
    <w:rsid w:val="0081390B"/>
    <w:rsid w:val="00862029"/>
    <w:rsid w:val="00867ABC"/>
    <w:rsid w:val="00885430"/>
    <w:rsid w:val="00896361"/>
    <w:rsid w:val="008A7E68"/>
    <w:rsid w:val="008B0762"/>
    <w:rsid w:val="008B6E84"/>
    <w:rsid w:val="008F2EF9"/>
    <w:rsid w:val="00941DE2"/>
    <w:rsid w:val="009455CB"/>
    <w:rsid w:val="009471CD"/>
    <w:rsid w:val="009651FA"/>
    <w:rsid w:val="00996480"/>
    <w:rsid w:val="009A6988"/>
    <w:rsid w:val="009B11C1"/>
    <w:rsid w:val="009F42C5"/>
    <w:rsid w:val="00A26480"/>
    <w:rsid w:val="00A36C10"/>
    <w:rsid w:val="00A57C1D"/>
    <w:rsid w:val="00A86526"/>
    <w:rsid w:val="00AD5001"/>
    <w:rsid w:val="00B33508"/>
    <w:rsid w:val="00BD775F"/>
    <w:rsid w:val="00BE073B"/>
    <w:rsid w:val="00BE2058"/>
    <w:rsid w:val="00C455C8"/>
    <w:rsid w:val="00CA5885"/>
    <w:rsid w:val="00CE0526"/>
    <w:rsid w:val="00D13646"/>
    <w:rsid w:val="00D7675C"/>
    <w:rsid w:val="00DE2EE1"/>
    <w:rsid w:val="00E0024C"/>
    <w:rsid w:val="00E01424"/>
    <w:rsid w:val="00E12993"/>
    <w:rsid w:val="00E20778"/>
    <w:rsid w:val="00E26D02"/>
    <w:rsid w:val="00E45975"/>
    <w:rsid w:val="00E967F0"/>
    <w:rsid w:val="00EC4B92"/>
    <w:rsid w:val="00EC7D36"/>
    <w:rsid w:val="00EF09B1"/>
    <w:rsid w:val="00F26977"/>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1808</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Farah Eid</cp:lastModifiedBy>
  <cp:revision>6</cp:revision>
  <cp:lastPrinted>2020-02-16T10:15:00Z</cp:lastPrinted>
  <dcterms:created xsi:type="dcterms:W3CDTF">2020-10-17T08:51:00Z</dcterms:created>
  <dcterms:modified xsi:type="dcterms:W3CDTF">2021-01-23T06:54:00Z</dcterms:modified>
</cp:coreProperties>
</file>