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0284132E" w:rsidR="00446A4B" w:rsidRPr="00446A4B" w:rsidRDefault="00446A4B" w:rsidP="009220CB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كلية:</w:t>
      </w:r>
      <w:r w:rsidR="009220CB">
        <w:rPr>
          <w:rFonts w:ascii="Sakkal Majalla" w:hAnsi="Sakkal Majalla" w:cs="Sakkal Majalla" w:hint="cs"/>
          <w:rtl/>
        </w:rPr>
        <w:t xml:space="preserve"> الصيدلة</w:t>
      </w:r>
    </w:p>
    <w:p w14:paraId="2E6F761C" w14:textId="00B8DA6C" w:rsidR="009C0A33" w:rsidRPr="00446A4B" w:rsidRDefault="005B4EF4" w:rsidP="009220CB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9220CB">
        <w:rPr>
          <w:rFonts w:ascii="Sakkal Majalla" w:hAnsi="Sakkal Majalla" w:cs="Sakkal Majalla" w:hint="cs"/>
          <w:rtl/>
        </w:rPr>
        <w:t>كيمياء عضوية-1</w:t>
      </w:r>
    </w:p>
    <w:p w14:paraId="7B8DC8B7" w14:textId="6B228000" w:rsidR="00446A4B" w:rsidRPr="00446A4B" w:rsidRDefault="009C0A33" w:rsidP="009220CB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9220CB">
        <w:rPr>
          <w:rFonts w:ascii="Sakkal Majalla" w:hAnsi="Sakkal Majalla" w:cs="Sakkal Majalla" w:hint="cs"/>
          <w:rtl/>
        </w:rPr>
        <w:t>6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12E3DA61" w:rsidR="009C0A33" w:rsidRPr="00446A4B" w:rsidRDefault="009220CB" w:rsidP="00446A4B">
      <w:pPr>
        <w:pStyle w:val="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التسامي (التصعد)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18799903" w:rsidR="00EE29E3" w:rsidRPr="00EE29E3" w:rsidRDefault="00EE29E3" w:rsidP="00830A43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</w:t>
      </w:r>
      <w:r w:rsidR="00830A43">
        <w:rPr>
          <w:rFonts w:hint="cs"/>
          <w:b/>
          <w:bCs/>
          <w:rtl/>
        </w:rPr>
        <w:t xml:space="preserve"> 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</w:t>
      </w:r>
      <w:r w:rsidR="00830A43">
        <w:rPr>
          <w:rFonts w:hint="cs"/>
          <w:b/>
          <w:bCs/>
          <w:rtl/>
        </w:rPr>
        <w:t xml:space="preserve">                            </w:t>
      </w:r>
      <w:r w:rsidRPr="00EE29E3">
        <w:rPr>
          <w:rFonts w:hint="cs"/>
          <w:b/>
          <w:bCs/>
          <w:rtl/>
        </w:rPr>
        <w:t xml:space="preserve">                     العام الدراسي</w:t>
      </w:r>
      <w:r w:rsidR="00830A43">
        <w:rPr>
          <w:rFonts w:hint="cs"/>
          <w:b/>
          <w:bCs/>
          <w:rtl/>
        </w:rPr>
        <w:t xml:space="preserve"> 2022-2023</w:t>
      </w:r>
    </w:p>
    <w:p w14:paraId="259567DA" w14:textId="77777777" w:rsidR="009220CB" w:rsidRPr="00830A43" w:rsidRDefault="009220CB" w:rsidP="00BB2074">
      <w:pPr>
        <w:pStyle w:val="a5"/>
        <w:rPr>
          <w:rFonts w:ascii="Sakkal Majalla" w:hAnsi="Sakkal Majalla" w:cs="Sakkal Majalla"/>
          <w:rtl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30A43" w:rsidRPr="00446A4B" w14:paraId="0AE2C7D2" w14:textId="77777777" w:rsidTr="00855B13">
        <w:tc>
          <w:tcPr>
            <w:tcW w:w="7463" w:type="dxa"/>
          </w:tcPr>
          <w:p w14:paraId="62B40C0E" w14:textId="7B490698" w:rsidR="00830A43" w:rsidRDefault="00830A43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الغاية من الجلسة</w:t>
            </w:r>
          </w:p>
        </w:tc>
        <w:tc>
          <w:tcPr>
            <w:tcW w:w="1553" w:type="dxa"/>
          </w:tcPr>
          <w:p w14:paraId="303F63C2" w14:textId="3B8EF9C4" w:rsidR="00830A43" w:rsidRDefault="00830A43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5C7BA84F" w:rsidR="00855B13" w:rsidRPr="00446A4B" w:rsidRDefault="006E7C71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0EF4B88B" w:rsidR="00855B13" w:rsidRPr="00446A4B" w:rsidRDefault="006E7C71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2FA14337" w:rsidR="00855B13" w:rsidRPr="00446A4B" w:rsidRDefault="006E7C71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الجزء العملي</w:t>
            </w:r>
          </w:p>
        </w:tc>
        <w:tc>
          <w:tcPr>
            <w:tcW w:w="1553" w:type="dxa"/>
          </w:tcPr>
          <w:p w14:paraId="2F9FBC90" w14:textId="589C6022" w:rsidR="00855B13" w:rsidRPr="00446A4B" w:rsidRDefault="006E7C71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413D8730" w:rsidR="00855B13" w:rsidRPr="00446A4B" w:rsidRDefault="006E7C71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شكل يوضح تصعد اليود وكلوريد الأمونيوم</w:t>
            </w:r>
          </w:p>
        </w:tc>
        <w:tc>
          <w:tcPr>
            <w:tcW w:w="1553" w:type="dxa"/>
          </w:tcPr>
          <w:p w14:paraId="1511773D" w14:textId="70780DF6" w:rsidR="00855B13" w:rsidRPr="00446A4B" w:rsidRDefault="006E7C71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5AD218A7" w:rsidR="00855B13" w:rsidRPr="006E7C71" w:rsidRDefault="006E7C71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النتائج العملية والمناقشة</w:t>
            </w:r>
          </w:p>
        </w:tc>
        <w:tc>
          <w:tcPr>
            <w:tcW w:w="1553" w:type="dxa"/>
          </w:tcPr>
          <w:p w14:paraId="52E59292" w14:textId="48BC78D3" w:rsidR="00855B13" w:rsidRPr="00446A4B" w:rsidRDefault="006E7C71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3D2EFCD2" w:rsidR="00847301" w:rsidRPr="00446A4B" w:rsidRDefault="006E7C71" w:rsidP="00D05624">
      <w:pPr>
        <w:rPr>
          <w:rtl/>
        </w:rPr>
      </w:pPr>
      <w:r>
        <w:rPr>
          <w:rFonts w:hint="cs"/>
          <w:rtl/>
        </w:rPr>
        <w:t>دراسة تقنية التصعد كطريقة فعالة ذات نتائج ممتازة في عمليات تنقية بعض المركبات العضوية.</w:t>
      </w:r>
    </w:p>
    <w:p w14:paraId="698FEA29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370B506D" w14:textId="77777777" w:rsidR="00CD23E6" w:rsidRPr="00D1693B" w:rsidRDefault="00CD23E6" w:rsidP="00CD23E6">
      <w:pPr>
        <w:spacing w:line="240" w:lineRule="auto"/>
        <w:jc w:val="both"/>
        <w:rPr>
          <w:rFonts w:eastAsia="Calibri"/>
          <w:b/>
          <w:bCs/>
          <w:kern w:val="2"/>
          <w:rtl/>
          <w:lang w:bidi="ar-SY"/>
          <w14:ligatures w14:val="standard"/>
        </w:rPr>
      </w:pPr>
      <w:r w:rsidRPr="00D1693B">
        <w:rPr>
          <w:rFonts w:eastAsia="Calibri"/>
          <w:b/>
          <w:bCs/>
          <w:kern w:val="2"/>
          <w:rtl/>
          <w:lang w:bidi="ar-SY"/>
          <w14:ligatures w14:val="standard"/>
        </w:rPr>
        <w:t xml:space="preserve">التسامي (التصعيد) </w:t>
      </w:r>
      <w:r w:rsidRPr="00D1693B">
        <w:rPr>
          <w:rFonts w:eastAsia="Calibri"/>
          <w:b/>
          <w:bCs/>
          <w:kern w:val="2"/>
          <w:lang w:bidi="ar-SY"/>
          <w14:ligatures w14:val="standard"/>
        </w:rPr>
        <w:t>Sublimation</w:t>
      </w:r>
      <w:r w:rsidRPr="00D1693B">
        <w:rPr>
          <w:rFonts w:eastAsia="Calibri"/>
          <w:b/>
          <w:bCs/>
          <w:kern w:val="2"/>
          <w:rtl/>
          <w:lang w:bidi="ar-SY"/>
          <w14:ligatures w14:val="standard"/>
        </w:rPr>
        <w:t>:</w:t>
      </w:r>
    </w:p>
    <w:p w14:paraId="48192CEE" w14:textId="77777777" w:rsidR="00CD23E6" w:rsidRPr="00D1693B" w:rsidRDefault="00CD23E6" w:rsidP="00CD23E6">
      <w:pPr>
        <w:spacing w:line="240" w:lineRule="auto"/>
        <w:jc w:val="both"/>
        <w:rPr>
          <w:rFonts w:eastAsia="Calibri"/>
          <w:kern w:val="2"/>
          <w:rtl/>
          <w:lang w:bidi="ar-SY"/>
          <w14:ligatures w14:val="standard"/>
        </w:rPr>
      </w:pPr>
      <w:r w:rsidRPr="00D1693B">
        <w:rPr>
          <w:rFonts w:eastAsia="Calibri"/>
          <w:kern w:val="2"/>
          <w:rtl/>
          <w:lang w:bidi="ar-SY"/>
          <w14:ligatures w14:val="standard"/>
        </w:rPr>
        <w:t xml:space="preserve">يعبر عنه بحالتين: </w:t>
      </w:r>
    </w:p>
    <w:p w14:paraId="08DD7D4E" w14:textId="77777777" w:rsidR="00CD23E6" w:rsidRPr="00D1693B" w:rsidRDefault="00CD23E6" w:rsidP="00CD23E6">
      <w:pPr>
        <w:spacing w:line="240" w:lineRule="auto"/>
        <w:jc w:val="both"/>
        <w:rPr>
          <w:rFonts w:eastAsia="Calibri"/>
          <w:kern w:val="2"/>
          <w:rtl/>
          <w:lang w:bidi="ar-SY"/>
          <w14:ligatures w14:val="standard"/>
        </w:rPr>
      </w:pPr>
      <w:r w:rsidRPr="00D1693B">
        <w:rPr>
          <w:rFonts w:eastAsia="Calibri"/>
          <w:kern w:val="2"/>
          <w:rtl/>
          <w:lang w:bidi="ar-SY"/>
          <w14:ligatures w14:val="standard"/>
        </w:rPr>
        <w:t>الأولى هي تحول المادة العضوية من الحالة الصلبة إلى الحالة البخارية دون المرور بالحالة السائلة، أما الثانية فهي تكاثف البخار المتشكل للمادة العضوية إلى الحالة الصلبة دون المرور بالحالة السائلة.</w:t>
      </w:r>
    </w:p>
    <w:p w14:paraId="341CE0D2" w14:textId="77777777" w:rsidR="00CD23E6" w:rsidRPr="006E7C71" w:rsidRDefault="00CD23E6" w:rsidP="006E7C71">
      <w:pPr>
        <w:pStyle w:val="2"/>
        <w:rPr>
          <w:rFonts w:ascii="Sakkal Majalla" w:hAnsi="Sakkal Majalla" w:cs="Sakkal Majalla"/>
          <w:rtl/>
        </w:rPr>
      </w:pPr>
      <w:r w:rsidRPr="006E7C71">
        <w:rPr>
          <w:rFonts w:ascii="Sakkal Majalla" w:hAnsi="Sakkal Majalla" w:cs="Sakkal Majalla"/>
          <w:rtl/>
        </w:rPr>
        <w:t>الجزء العمــــلي:</w:t>
      </w:r>
    </w:p>
    <w:p w14:paraId="52E996B4" w14:textId="16A259D0" w:rsidR="00CD23E6" w:rsidRPr="00D1693B" w:rsidRDefault="00CD23E6" w:rsidP="00CD23E6">
      <w:pPr>
        <w:spacing w:line="240" w:lineRule="auto"/>
        <w:jc w:val="both"/>
        <w:rPr>
          <w:rFonts w:eastAsia="Calibri"/>
          <w:kern w:val="2"/>
          <w:rtl/>
          <w:lang w:bidi="ar-SY"/>
          <w14:ligatures w14:val="standard"/>
        </w:rPr>
      </w:pPr>
      <w:r w:rsidRPr="00D1693B">
        <w:rPr>
          <w:rFonts w:eastAsia="Calibri"/>
          <w:kern w:val="2"/>
          <w:rtl/>
          <w:lang w:bidi="ar-SY"/>
          <w14:ligatures w14:val="standard"/>
        </w:rPr>
        <w:t>دراسة وتطبيق بعض طرق فصل المركبات العضوية كالتصعد</w:t>
      </w:r>
      <w:r w:rsidR="006E7C71">
        <w:rPr>
          <w:rFonts w:eastAsia="Calibri" w:hint="cs"/>
          <w:kern w:val="2"/>
          <w:rtl/>
          <w:lang w:bidi="ar-SY"/>
          <w14:ligatures w14:val="standard"/>
        </w:rPr>
        <w:t>.</w:t>
      </w:r>
    </w:p>
    <w:p w14:paraId="66475CFE" w14:textId="77777777" w:rsidR="00CD23E6" w:rsidRPr="00D1693B" w:rsidRDefault="00CD23E6" w:rsidP="00CD23E6">
      <w:pPr>
        <w:spacing w:line="240" w:lineRule="auto"/>
        <w:jc w:val="both"/>
        <w:rPr>
          <w:rFonts w:eastAsia="Calibri"/>
          <w:b/>
          <w:bCs/>
          <w:kern w:val="2"/>
          <w:u w:val="single"/>
          <w:rtl/>
          <w:lang w:bidi="ar-SY"/>
          <w14:ligatures w14:val="standard"/>
        </w:rPr>
      </w:pPr>
      <w:r w:rsidRPr="00D1693B">
        <w:rPr>
          <w:rFonts w:eastAsia="Calibri"/>
          <w:b/>
          <w:bCs/>
          <w:kern w:val="2"/>
          <w:u w:val="single"/>
          <w:rtl/>
          <w:lang w:bidi="ar-SY"/>
          <w14:ligatures w14:val="standard"/>
        </w:rPr>
        <w:t>الهدف من التجربة:</w:t>
      </w:r>
    </w:p>
    <w:p w14:paraId="5AC761CD" w14:textId="77777777" w:rsidR="00CD23E6" w:rsidRPr="00D1693B" w:rsidRDefault="00CD23E6" w:rsidP="00CD23E6">
      <w:pPr>
        <w:spacing w:line="240" w:lineRule="auto"/>
        <w:jc w:val="both"/>
        <w:rPr>
          <w:rFonts w:eastAsia="Calibri"/>
          <w:kern w:val="2"/>
          <w:rtl/>
          <w:lang w:bidi="ar-SY"/>
          <w14:ligatures w14:val="standard"/>
        </w:rPr>
      </w:pPr>
      <w:r w:rsidRPr="00D1693B">
        <w:rPr>
          <w:rFonts w:eastAsia="Calibri"/>
          <w:kern w:val="2"/>
          <w:rtl/>
          <w:lang w:bidi="ar-SY"/>
          <w14:ligatures w14:val="standard"/>
        </w:rPr>
        <w:t>تنقية عينة مشوبة من النفتالين أو الكافور بطريقة التسامي.</w:t>
      </w:r>
    </w:p>
    <w:p w14:paraId="2DFFD409" w14:textId="77777777" w:rsidR="00CD23E6" w:rsidRPr="00D1693B" w:rsidRDefault="00CD23E6" w:rsidP="00CD23E6">
      <w:pPr>
        <w:spacing w:line="240" w:lineRule="auto"/>
        <w:jc w:val="both"/>
        <w:rPr>
          <w:rFonts w:eastAsia="Calibri"/>
          <w:b/>
          <w:bCs/>
          <w:kern w:val="2"/>
          <w:u w:val="single"/>
          <w:rtl/>
          <w:lang w:bidi="ar-SY"/>
          <w14:ligatures w14:val="standard"/>
        </w:rPr>
      </w:pPr>
      <w:r w:rsidRPr="00D1693B">
        <w:rPr>
          <w:rFonts w:eastAsia="Calibri"/>
          <w:b/>
          <w:bCs/>
          <w:kern w:val="2"/>
          <w:u w:val="single"/>
          <w:rtl/>
          <w:lang w:bidi="ar-SY"/>
          <w14:ligatures w14:val="standard"/>
        </w:rPr>
        <w:t>الأدوات المستخدمة:</w:t>
      </w:r>
    </w:p>
    <w:p w14:paraId="4A761996" w14:textId="77777777" w:rsidR="00CD23E6" w:rsidRPr="00D1693B" w:rsidRDefault="00CD23E6" w:rsidP="00CD23E6">
      <w:pPr>
        <w:spacing w:line="240" w:lineRule="auto"/>
        <w:jc w:val="both"/>
        <w:rPr>
          <w:rFonts w:eastAsia="Calibri"/>
          <w:kern w:val="2"/>
          <w:rtl/>
          <w:lang w:bidi="ar-SY"/>
          <w14:ligatures w14:val="standard"/>
        </w:rPr>
      </w:pPr>
      <w:r w:rsidRPr="00D1693B">
        <w:rPr>
          <w:rFonts w:eastAsia="Calibri"/>
          <w:kern w:val="2"/>
          <w:rtl/>
          <w:lang w:bidi="ar-SY"/>
          <w14:ligatures w14:val="standard"/>
        </w:rPr>
        <w:t>جفنة خزفية، قمع ترشيح زجاجي مناسب لتطبيق التجربة، صوف زجاجي، ورق ترشيح، حامل معدني، سخان.</w:t>
      </w:r>
    </w:p>
    <w:p w14:paraId="2FC071CD" w14:textId="77777777" w:rsidR="00CD23E6" w:rsidRPr="00D1693B" w:rsidRDefault="00CD23E6" w:rsidP="00CD23E6">
      <w:pPr>
        <w:spacing w:line="240" w:lineRule="auto"/>
        <w:jc w:val="both"/>
        <w:rPr>
          <w:rFonts w:eastAsia="Calibri"/>
          <w:b/>
          <w:bCs/>
          <w:kern w:val="2"/>
          <w:u w:val="single"/>
          <w:rtl/>
          <w:lang w:bidi="ar-SY"/>
          <w14:ligatures w14:val="standard"/>
        </w:rPr>
      </w:pPr>
      <w:r w:rsidRPr="00D1693B">
        <w:rPr>
          <w:rFonts w:eastAsia="Calibri"/>
          <w:b/>
          <w:bCs/>
          <w:kern w:val="2"/>
          <w:u w:val="single"/>
          <w:rtl/>
          <w:lang w:bidi="ar-SY"/>
          <w14:ligatures w14:val="standard"/>
        </w:rPr>
        <w:t>المواد اللازمة:</w:t>
      </w:r>
    </w:p>
    <w:p w14:paraId="04DA84F1" w14:textId="77777777" w:rsidR="00CD23E6" w:rsidRPr="00D1693B" w:rsidRDefault="00CD23E6" w:rsidP="00CD23E6">
      <w:pPr>
        <w:spacing w:line="240" w:lineRule="auto"/>
        <w:jc w:val="both"/>
        <w:rPr>
          <w:rFonts w:eastAsia="Calibri"/>
          <w:kern w:val="2"/>
          <w:rtl/>
          <w:lang w:bidi="ar-SY"/>
          <w14:ligatures w14:val="standard"/>
        </w:rPr>
      </w:pPr>
      <w:r w:rsidRPr="00D1693B">
        <w:rPr>
          <w:rFonts w:eastAsia="Calibri"/>
          <w:kern w:val="2"/>
          <w:rtl/>
          <w:lang w:bidi="ar-SY"/>
          <w14:ligatures w14:val="standard"/>
        </w:rPr>
        <w:t>عينة مشوبة من النفتالين أو الكافور.</w:t>
      </w:r>
    </w:p>
    <w:p w14:paraId="4E2ABF42" w14:textId="77777777" w:rsidR="00CD23E6" w:rsidRPr="00D1693B" w:rsidRDefault="00CD23E6" w:rsidP="00CD23E6">
      <w:pPr>
        <w:spacing w:line="240" w:lineRule="auto"/>
        <w:jc w:val="both"/>
        <w:rPr>
          <w:rFonts w:eastAsia="Calibri"/>
          <w:b/>
          <w:bCs/>
          <w:kern w:val="2"/>
          <w:u w:val="single"/>
          <w:rtl/>
          <w:lang w:bidi="ar-SY"/>
          <w14:ligatures w14:val="standard"/>
        </w:rPr>
      </w:pPr>
      <w:r w:rsidRPr="00D1693B">
        <w:rPr>
          <w:rFonts w:eastAsia="Calibri"/>
          <w:b/>
          <w:bCs/>
          <w:kern w:val="2"/>
          <w:u w:val="single"/>
          <w:rtl/>
          <w:lang w:bidi="ar-SY"/>
          <w14:ligatures w14:val="standard"/>
        </w:rPr>
        <w:t>خطوات  العمل:</w:t>
      </w:r>
    </w:p>
    <w:p w14:paraId="58F8192C" w14:textId="77777777" w:rsidR="00CD23E6" w:rsidRPr="00D1693B" w:rsidRDefault="00CD23E6" w:rsidP="00CD23E6">
      <w:pPr>
        <w:spacing w:line="240" w:lineRule="auto"/>
        <w:jc w:val="both"/>
        <w:rPr>
          <w:rFonts w:eastAsia="Calibri"/>
          <w:kern w:val="2"/>
          <w:rtl/>
          <w:lang w:bidi="ar-SY"/>
          <w14:ligatures w14:val="standard"/>
        </w:rPr>
      </w:pPr>
      <w:r w:rsidRPr="00D1693B">
        <w:rPr>
          <w:rFonts w:eastAsia="Calibri"/>
          <w:kern w:val="2"/>
          <w:rtl/>
          <w:lang w:bidi="ar-SY"/>
          <w14:ligatures w14:val="standard"/>
        </w:rPr>
        <w:t>1.خذ عينة مشوبة من الكافور أو النفتالين، حدد وزنها ثم ضعها في جفنة خزفية ثم خذ ورقة ترشيح واثقبها عدة ثقوب وغط بها الجفنة الخزفية.</w:t>
      </w:r>
    </w:p>
    <w:p w14:paraId="40EA90CA" w14:textId="77777777" w:rsidR="00CD23E6" w:rsidRPr="00D1693B" w:rsidRDefault="00CD23E6" w:rsidP="00CD23E6">
      <w:pPr>
        <w:spacing w:line="240" w:lineRule="auto"/>
        <w:jc w:val="both"/>
        <w:rPr>
          <w:rFonts w:eastAsia="Calibri"/>
          <w:kern w:val="2"/>
          <w:rtl/>
          <w:lang w:bidi="ar-SY"/>
          <w14:ligatures w14:val="standard"/>
        </w:rPr>
      </w:pPr>
      <w:r w:rsidRPr="00D1693B">
        <w:rPr>
          <w:rFonts w:eastAsia="Calibri"/>
          <w:kern w:val="2"/>
          <w:rtl/>
          <w:lang w:bidi="ar-SY"/>
          <w14:ligatures w14:val="standard"/>
        </w:rPr>
        <w:t>2. خذ قمعاً زجاجياً عادياً وأغلق بغير إحكام وبقطعة من الصوف الزجاجي نهاية الأنبوبة.</w:t>
      </w:r>
    </w:p>
    <w:p w14:paraId="01C16D21" w14:textId="77777777" w:rsidR="00CD23E6" w:rsidRPr="00D1693B" w:rsidRDefault="00CD23E6" w:rsidP="00CD23E6">
      <w:pPr>
        <w:spacing w:line="240" w:lineRule="auto"/>
        <w:jc w:val="both"/>
        <w:rPr>
          <w:rFonts w:eastAsia="Calibri"/>
          <w:kern w:val="2"/>
          <w:rtl/>
          <w:lang w:bidi="ar-SY"/>
          <w14:ligatures w14:val="standard"/>
        </w:rPr>
      </w:pPr>
      <w:r w:rsidRPr="00D1693B">
        <w:rPr>
          <w:rFonts w:eastAsia="Calibri"/>
          <w:kern w:val="2"/>
          <w:rtl/>
          <w:lang w:bidi="ar-SY"/>
          <w14:ligatures w14:val="standard"/>
        </w:rPr>
        <w:t>3. ثبت القمع على ورقة الترشيح بواسطة حامل معدني.</w:t>
      </w:r>
    </w:p>
    <w:p w14:paraId="748432FF" w14:textId="77777777" w:rsidR="00CD23E6" w:rsidRPr="00D1693B" w:rsidRDefault="00CD23E6" w:rsidP="00CD23E6">
      <w:pPr>
        <w:spacing w:line="240" w:lineRule="auto"/>
        <w:jc w:val="both"/>
        <w:rPr>
          <w:rFonts w:eastAsia="Calibri"/>
          <w:kern w:val="2"/>
          <w:rtl/>
          <w:lang w:bidi="ar-SY"/>
          <w14:ligatures w14:val="standard"/>
        </w:rPr>
      </w:pPr>
      <w:r w:rsidRPr="00D1693B">
        <w:rPr>
          <w:rFonts w:eastAsia="Calibri"/>
          <w:kern w:val="2"/>
          <w:rtl/>
          <w:lang w:bidi="ar-SY"/>
          <w14:ligatures w14:val="standard"/>
        </w:rPr>
        <w:t>4. سخن بلطف دون أن تنصهر المادة العضوية ثم حرر القمع من الحامل المعدني، وانزعه مع ورقة الترشيح عن الجفنة.</w:t>
      </w:r>
    </w:p>
    <w:p w14:paraId="0EA560B2" w14:textId="77777777" w:rsidR="00CD23E6" w:rsidRPr="00D1693B" w:rsidRDefault="00CD23E6" w:rsidP="00CD23E6">
      <w:pPr>
        <w:spacing w:line="240" w:lineRule="auto"/>
        <w:jc w:val="both"/>
        <w:rPr>
          <w:rFonts w:eastAsia="Calibri"/>
          <w:kern w:val="2"/>
          <w:rtl/>
          <w:lang w:bidi="ar-SY"/>
          <w14:ligatures w14:val="standard"/>
        </w:rPr>
      </w:pPr>
      <w:r w:rsidRPr="00D1693B">
        <w:rPr>
          <w:rFonts w:eastAsia="Calibri"/>
          <w:kern w:val="2"/>
          <w:rtl/>
          <w:lang w:bidi="ar-SY"/>
          <w14:ligatures w14:val="standard"/>
        </w:rPr>
        <w:t>5. خذ ورقة ترشيح نظيفة واجمع عليها البلورات المتشكلة ثم قس درجة انصهارها.</w:t>
      </w:r>
    </w:p>
    <w:p w14:paraId="797B4109" w14:textId="77777777" w:rsidR="00CD23E6" w:rsidRPr="00D1693B" w:rsidRDefault="00CD23E6" w:rsidP="00CD23E6">
      <w:pPr>
        <w:spacing w:line="240" w:lineRule="auto"/>
        <w:jc w:val="center"/>
        <w:rPr>
          <w:rFonts w:eastAsia="Calibri"/>
          <w:kern w:val="2"/>
          <w:rtl/>
          <w:lang w:bidi="ar-SY"/>
          <w14:ligatures w14:val="standard"/>
        </w:rPr>
      </w:pPr>
      <w:r w:rsidRPr="00D1693B">
        <w:rPr>
          <w:rFonts w:eastAsia="Calibri"/>
          <w:noProof/>
          <w:kern w:val="2"/>
        </w:rPr>
        <w:lastRenderedPageBreak/>
        <w:drawing>
          <wp:inline distT="0" distB="0" distL="0" distR="0" wp14:anchorId="2FEE1E87" wp14:editId="5D15F7F6">
            <wp:extent cx="3248025" cy="3105150"/>
            <wp:effectExtent l="0" t="0" r="952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984" cy="3109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51022" w14:textId="4F5B2DB9" w:rsidR="00CD23E6" w:rsidRPr="00D1693B" w:rsidRDefault="00CD23E6" w:rsidP="006E7C71">
      <w:pPr>
        <w:spacing w:line="240" w:lineRule="auto"/>
        <w:jc w:val="center"/>
        <w:rPr>
          <w:rFonts w:eastAsia="Calibri"/>
          <w:kern w:val="2"/>
          <w:rtl/>
          <w:lang w:bidi="ar-SY"/>
          <w14:ligatures w14:val="standard"/>
        </w:rPr>
      </w:pPr>
      <w:r w:rsidRPr="00D1693B">
        <w:rPr>
          <w:rFonts w:eastAsia="Calibri"/>
          <w:kern w:val="2"/>
          <w:rtl/>
          <w:lang w:bidi="ar-SY"/>
          <w14:ligatures w14:val="standard"/>
        </w:rPr>
        <w:t>شكل يوضح عملية تصعد اليود وكلوريد الأمونيوم</w:t>
      </w:r>
    </w:p>
    <w:p w14:paraId="4BF8CDBB" w14:textId="77777777" w:rsidR="00CD23E6" w:rsidRPr="006E7C71" w:rsidRDefault="00CD23E6" w:rsidP="006E7C71">
      <w:pPr>
        <w:pStyle w:val="2"/>
        <w:rPr>
          <w:rFonts w:ascii="Sakkal Majalla" w:hAnsi="Sakkal Majalla" w:cs="Sakkal Majalla"/>
          <w:rtl/>
        </w:rPr>
      </w:pPr>
      <w:r w:rsidRPr="006E7C71">
        <w:rPr>
          <w:rFonts w:ascii="Sakkal Majalla" w:hAnsi="Sakkal Majalla" w:cs="Sakkal Majalla"/>
          <w:rtl/>
        </w:rPr>
        <w:t>النتائج العملية والمناقشة</w:t>
      </w:r>
    </w:p>
    <w:p w14:paraId="22F94F8F" w14:textId="77777777" w:rsidR="00CD23E6" w:rsidRPr="00D1693B" w:rsidRDefault="00CD23E6" w:rsidP="00CD23E6">
      <w:pPr>
        <w:spacing w:line="240" w:lineRule="auto"/>
        <w:rPr>
          <w:rFonts w:eastAsia="Calibri"/>
          <w:noProof/>
          <w:kern w:val="2"/>
          <w:u w:val="single"/>
          <w:rtl/>
        </w:rPr>
      </w:pPr>
      <w:r w:rsidRPr="00D1693B">
        <w:rPr>
          <w:rFonts w:eastAsia="Calibri"/>
          <w:noProof/>
          <w:kern w:val="2"/>
          <w:u w:val="single"/>
          <w:rtl/>
        </w:rPr>
        <w:t>احسب المردود النقي الذي حصلت عليه في نهاية تجربتك، وفسّر النتيجة منطقياً..</w:t>
      </w:r>
    </w:p>
    <w:p w14:paraId="516DE582" w14:textId="7710BA7A" w:rsidR="00CD23E6" w:rsidRPr="00D1693B" w:rsidRDefault="00CD23E6" w:rsidP="00830A43">
      <w:pPr>
        <w:autoSpaceDE w:val="0"/>
        <w:autoSpaceDN w:val="0"/>
        <w:adjustRightInd w:val="0"/>
        <w:spacing w:after="0" w:line="240" w:lineRule="auto"/>
        <w:rPr>
          <w:rFonts w:eastAsia="Calibri"/>
          <w:rtl/>
          <w:lang w:bidi="ar-SY"/>
        </w:rPr>
      </w:pPr>
      <w:r w:rsidRPr="00D1693B">
        <w:rPr>
          <w:rFonts w:eastAsia="Calibri"/>
          <w:noProof/>
          <w:kern w:val="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2" w:name="_GoBack"/>
      <w:bookmarkEnd w:id="2"/>
    </w:p>
    <w:p w14:paraId="000A8DCA" w14:textId="77777777" w:rsidR="00CD23E6" w:rsidRPr="00D1693B" w:rsidRDefault="00CD23E6" w:rsidP="00CD23E6">
      <w:pPr>
        <w:autoSpaceDE w:val="0"/>
        <w:autoSpaceDN w:val="0"/>
        <w:adjustRightInd w:val="0"/>
        <w:spacing w:after="0" w:line="240" w:lineRule="auto"/>
        <w:rPr>
          <w:rFonts w:eastAsia="Calibri"/>
          <w:rtl/>
          <w:lang w:bidi="ar-SY"/>
        </w:rPr>
      </w:pPr>
    </w:p>
    <w:p w14:paraId="546037C6" w14:textId="4C370B4C" w:rsidR="00AC0DE1" w:rsidRPr="00D1693B" w:rsidRDefault="00AC0DE1" w:rsidP="00855B13">
      <w:pPr>
        <w:rPr>
          <w:rtl/>
          <w:lang w:bidi="ar-SY"/>
        </w:rPr>
      </w:pPr>
    </w:p>
    <w:p w14:paraId="195BA46F" w14:textId="77777777" w:rsidR="00AC0DE1" w:rsidRPr="00D1693B" w:rsidRDefault="00AC0DE1" w:rsidP="00D05624"/>
    <w:sectPr w:rsidR="00AC0DE1" w:rsidRPr="00D1693B" w:rsidSect="009C0A33">
      <w:headerReference w:type="default" r:id="rId11"/>
      <w:footerReference w:type="default" r:id="rId12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056B0" w14:textId="77777777" w:rsidR="00655907" w:rsidRDefault="00655907" w:rsidP="00D05624">
      <w:r>
        <w:separator/>
      </w:r>
    </w:p>
  </w:endnote>
  <w:endnote w:type="continuationSeparator" w:id="0">
    <w:p w14:paraId="42C95C35" w14:textId="77777777" w:rsidR="00655907" w:rsidRDefault="00655907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738"/>
      <w:gridCol w:w="2309"/>
      <w:gridCol w:w="2309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830A43">
            <w:rPr>
              <w:noProof/>
              <w:color w:val="000000"/>
              <w:sz w:val="22"/>
              <w:szCs w:val="22"/>
            </w:rPr>
            <w:t>4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830A43">
            <w:rPr>
              <w:noProof/>
              <w:color w:val="000000"/>
              <w:sz w:val="22"/>
              <w:szCs w:val="22"/>
            </w:rPr>
            <w:t>4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DFA8B" w14:textId="77777777" w:rsidR="00655907" w:rsidRDefault="00655907" w:rsidP="00D05624">
      <w:r>
        <w:separator/>
      </w:r>
    </w:p>
  </w:footnote>
  <w:footnote w:type="continuationSeparator" w:id="0">
    <w:p w14:paraId="6ED96EF6" w14:textId="77777777" w:rsidR="00655907" w:rsidRDefault="00655907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655907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0"/>
    <w:rsid w:val="00034868"/>
    <w:rsid w:val="00047F26"/>
    <w:rsid w:val="000611D0"/>
    <w:rsid w:val="000B6526"/>
    <w:rsid w:val="00137DC0"/>
    <w:rsid w:val="001579D9"/>
    <w:rsid w:val="00167CE4"/>
    <w:rsid w:val="0017222F"/>
    <w:rsid w:val="00187BB0"/>
    <w:rsid w:val="00300C7F"/>
    <w:rsid w:val="003E1627"/>
    <w:rsid w:val="00446A4B"/>
    <w:rsid w:val="0049227E"/>
    <w:rsid w:val="0056350A"/>
    <w:rsid w:val="005B4EF4"/>
    <w:rsid w:val="005F696B"/>
    <w:rsid w:val="00655907"/>
    <w:rsid w:val="00664A51"/>
    <w:rsid w:val="006D3BFB"/>
    <w:rsid w:val="006E55D8"/>
    <w:rsid w:val="006E7C71"/>
    <w:rsid w:val="00701B29"/>
    <w:rsid w:val="00727C27"/>
    <w:rsid w:val="00830A43"/>
    <w:rsid w:val="0083168D"/>
    <w:rsid w:val="00847301"/>
    <w:rsid w:val="00855B13"/>
    <w:rsid w:val="00913659"/>
    <w:rsid w:val="009220CB"/>
    <w:rsid w:val="009B093C"/>
    <w:rsid w:val="009C0A33"/>
    <w:rsid w:val="00A6175F"/>
    <w:rsid w:val="00AC0DE1"/>
    <w:rsid w:val="00BB2074"/>
    <w:rsid w:val="00C451AF"/>
    <w:rsid w:val="00CD23E6"/>
    <w:rsid w:val="00D05624"/>
    <w:rsid w:val="00D1693B"/>
    <w:rsid w:val="00D62DD4"/>
    <w:rsid w:val="00D8744D"/>
    <w:rsid w:val="00DA5A58"/>
    <w:rsid w:val="00DA5EDB"/>
    <w:rsid w:val="00DC2F28"/>
    <w:rsid w:val="00E03332"/>
    <w:rsid w:val="00E10D7E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9B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9B0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9B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9B0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f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3EDC-ADE7-4414-9188-3A1BB998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ASUS</cp:lastModifiedBy>
  <cp:revision>8</cp:revision>
  <cp:lastPrinted>2023-05-02T06:37:00Z</cp:lastPrinted>
  <dcterms:created xsi:type="dcterms:W3CDTF">2023-05-13T06:56:00Z</dcterms:created>
  <dcterms:modified xsi:type="dcterms:W3CDTF">2023-05-17T07:43:00Z</dcterms:modified>
</cp:coreProperties>
</file>