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1C04473" w:rsidR="00446A4B" w:rsidRP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E6F761C" w14:textId="6400CE5D" w:rsidR="009C0A33" w:rsidRPr="00446A4B" w:rsidRDefault="005B4EF4" w:rsidP="00E1065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proofErr w:type="spellStart"/>
      <w:proofErr w:type="gramStart"/>
      <w:r w:rsidR="00446A4B" w:rsidRPr="00446A4B">
        <w:rPr>
          <w:rFonts w:ascii="Sakkal Majalla" w:hAnsi="Sakkal Majalla" w:cs="Sakkal Majalla"/>
          <w:rtl/>
        </w:rPr>
        <w:t>المقرر:</w:t>
      </w:r>
      <w:r w:rsidR="00E10659">
        <w:rPr>
          <w:rFonts w:ascii="Sakkal Majalla" w:hAnsi="Sakkal Majalla" w:cs="Sakkal Majalla" w:hint="cs"/>
          <w:rtl/>
        </w:rPr>
        <w:t>التكنولوجيا</w:t>
      </w:r>
      <w:proofErr w:type="spellEnd"/>
      <w:proofErr w:type="gramEnd"/>
      <w:r w:rsidR="00E10659">
        <w:rPr>
          <w:rFonts w:ascii="Sakkal Majalla" w:hAnsi="Sakkal Majalla" w:cs="Sakkal Majalla" w:hint="cs"/>
          <w:rtl/>
        </w:rPr>
        <w:t xml:space="preserve"> الصيدلانية</w:t>
      </w:r>
      <w:r w:rsidR="00E10659" w:rsidRPr="00E10659">
        <w:rPr>
          <w:rFonts w:ascii="Sakkal Majalla" w:hAnsi="Sakkal Majalla" w:cs="Sakkal Majalla" w:hint="cs"/>
          <w:vertAlign w:val="subscript"/>
          <w:rtl/>
        </w:rPr>
        <w:t>2</w:t>
      </w:r>
    </w:p>
    <w:p w14:paraId="7B8DC8B7" w14:textId="2175FDAC" w:rsidR="00446A4B" w:rsidRPr="00446A4B" w:rsidRDefault="009C0A33" w:rsidP="00E1065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B34974">
        <w:rPr>
          <w:rFonts w:ascii="Sakkal Majalla" w:hAnsi="Sakkal Majalla" w:cs="Sakkal Majalla" w:hint="cs"/>
          <w:rtl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0B57F389" w14:textId="77777777" w:rsidR="00B34974" w:rsidRPr="00B34974" w:rsidRDefault="00B34974" w:rsidP="00B34974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B34974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معاجين الأسنان</w:t>
      </w:r>
    </w:p>
    <w:p w14:paraId="4826932E" w14:textId="4481672A" w:rsidR="00B34974" w:rsidRPr="00B34974" w:rsidRDefault="00B34974" w:rsidP="00B34974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B34974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>Toothpastes</w:t>
      </w:r>
    </w:p>
    <w:p w14:paraId="6742C3B2" w14:textId="77777777" w:rsidR="00446A4B" w:rsidRDefault="00446A4B" w:rsidP="00446A4B">
      <w:pPr>
        <w:rPr>
          <w:rtl/>
          <w:lang w:bidi="ar-SY"/>
        </w:rPr>
      </w:pPr>
    </w:p>
    <w:p w14:paraId="76C8827D" w14:textId="77777777" w:rsidR="00B34974" w:rsidRPr="00446A4B" w:rsidRDefault="00B34974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  <w:lang w:val="en-GB" w:eastAsia="en-GB"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36B330B" w:rsidR="00EE29E3" w:rsidRPr="00EE29E3" w:rsidRDefault="000C2D9B" w:rsidP="00EE29E3">
      <w:pPr>
        <w:rPr>
          <w:b/>
          <w:bCs/>
        </w:rPr>
      </w:pPr>
      <w:r>
        <w:rPr>
          <w:rFonts w:hint="cs"/>
          <w:b/>
          <w:bCs/>
          <w:rtl/>
        </w:rPr>
        <w:t xml:space="preserve">الفصل الدراسي </w:t>
      </w:r>
      <w:r>
        <w:rPr>
          <w:rFonts w:hint="cs"/>
          <w:b/>
          <w:bCs/>
          <w:rtl/>
          <w:lang w:bidi="ar-SY"/>
        </w:rPr>
        <w:t>الثاني</w:t>
      </w:r>
      <w:r w:rsidR="00EE29E3" w:rsidRPr="00EE29E3">
        <w:rPr>
          <w:rFonts w:hint="cs"/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</w:t>
      </w:r>
      <w:r w:rsidR="00EE29E3" w:rsidRPr="00EE29E3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                   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العام الدراسي</w:t>
      </w:r>
      <w:r>
        <w:rPr>
          <w:rFonts w:hint="cs"/>
          <w:b/>
          <w:bCs/>
          <w:rtl/>
        </w:rPr>
        <w:t xml:space="preserve"> 2022/2023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AB73B0" w14:paraId="14303E82" w14:textId="77777777" w:rsidTr="00855B13">
        <w:tc>
          <w:tcPr>
            <w:tcW w:w="7463" w:type="dxa"/>
          </w:tcPr>
          <w:p w14:paraId="34F07195" w14:textId="23442094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AB73B0" w14:paraId="5C4380B5" w14:textId="77777777" w:rsidTr="00855B13">
        <w:tc>
          <w:tcPr>
            <w:tcW w:w="7463" w:type="dxa"/>
          </w:tcPr>
          <w:p w14:paraId="19DAC0B2" w14:textId="27780B07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تعريف</w:t>
            </w:r>
          </w:p>
        </w:tc>
        <w:tc>
          <w:tcPr>
            <w:tcW w:w="1553" w:type="dxa"/>
          </w:tcPr>
          <w:p w14:paraId="781F1A5E" w14:textId="49B740CA" w:rsidR="00855B13" w:rsidRPr="00AB73B0" w:rsidRDefault="00DC47B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1E11AA92" w14:textId="77777777" w:rsidTr="00855B13">
        <w:tc>
          <w:tcPr>
            <w:tcW w:w="7463" w:type="dxa"/>
          </w:tcPr>
          <w:p w14:paraId="24AD83A3" w14:textId="7235C12A" w:rsidR="00855B13" w:rsidRPr="00AB73B0" w:rsidRDefault="000049A2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مكونات معاجين الأسنان</w:t>
            </w:r>
          </w:p>
        </w:tc>
        <w:tc>
          <w:tcPr>
            <w:tcW w:w="1553" w:type="dxa"/>
          </w:tcPr>
          <w:p w14:paraId="2F9FBC90" w14:textId="4BD11B80" w:rsidR="00855B13" w:rsidRPr="00AB73B0" w:rsidRDefault="00DC47B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5B13" w:rsidRPr="00AB73B0" w14:paraId="5A182C2F" w14:textId="77777777" w:rsidTr="00855B13">
        <w:tc>
          <w:tcPr>
            <w:tcW w:w="7463" w:type="dxa"/>
          </w:tcPr>
          <w:p w14:paraId="26C956BE" w14:textId="108AB4DC" w:rsidR="00855B13" w:rsidRPr="00AB73B0" w:rsidRDefault="00535F30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سواغات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إضافية</w:t>
            </w:r>
          </w:p>
        </w:tc>
        <w:tc>
          <w:tcPr>
            <w:tcW w:w="1553" w:type="dxa"/>
          </w:tcPr>
          <w:p w14:paraId="1511773D" w14:textId="33D4CFF8" w:rsidR="00855B13" w:rsidRPr="00AB73B0" w:rsidRDefault="00DC47B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5B13" w:rsidRPr="00AB73B0" w14:paraId="133CDF3E" w14:textId="77777777" w:rsidTr="00855B13">
        <w:tc>
          <w:tcPr>
            <w:tcW w:w="7463" w:type="dxa"/>
          </w:tcPr>
          <w:p w14:paraId="1F9FBB58" w14:textId="510202C1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صياغ</w:t>
            </w:r>
            <w:r w:rsidR="000049A2">
              <w:rPr>
                <w:rFonts w:ascii="Sakkal Majalla" w:hAnsi="Sakkal Majalla" w:cs="Sakkal Majalla" w:hint="cs"/>
                <w:sz w:val="28"/>
                <w:szCs w:val="28"/>
                <w:rtl/>
              </w:rPr>
              <w:t>ات</w:t>
            </w:r>
          </w:p>
        </w:tc>
        <w:tc>
          <w:tcPr>
            <w:tcW w:w="1553" w:type="dxa"/>
          </w:tcPr>
          <w:p w14:paraId="4DE2DCC9" w14:textId="421C54A1" w:rsidR="00855B13" w:rsidRPr="00AB73B0" w:rsidRDefault="000049A2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07A41E02" w:rsidR="00847301" w:rsidRPr="00446A4B" w:rsidRDefault="00AB73B0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proofErr w:type="spellStart"/>
      <w:r>
        <w:rPr>
          <w:rFonts w:hint="cs"/>
          <w:rtl/>
        </w:rPr>
        <w:t>سواغات</w:t>
      </w:r>
      <w:proofErr w:type="spellEnd"/>
      <w:r>
        <w:rPr>
          <w:rFonts w:hint="cs"/>
          <w:rtl/>
        </w:rPr>
        <w:t xml:space="preserve"> وتركيب </w:t>
      </w:r>
      <w:r w:rsidR="00042993">
        <w:rPr>
          <w:rFonts w:hint="cs"/>
          <w:rtl/>
        </w:rPr>
        <w:t>معاجين الأسنان</w:t>
      </w:r>
    </w:p>
    <w:p w14:paraId="698FEA29" w14:textId="7C63F89F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5B30ED">
        <w:rPr>
          <w:rFonts w:ascii="Sakkal Majalla" w:hAnsi="Sakkal Majalla" w:cs="Sakkal Majalla"/>
        </w:rPr>
        <w:t xml:space="preserve"> </w:t>
      </w:r>
      <w:r w:rsidR="005B30ED">
        <w:rPr>
          <w:rFonts w:ascii="Sakkal Majalla" w:hAnsi="Sakkal Majalla" w:cs="Sakkal Majalla" w:hint="cs"/>
          <w:rtl/>
        </w:rPr>
        <w:t xml:space="preserve"> </w:t>
      </w:r>
    </w:p>
    <w:p w14:paraId="16D59471" w14:textId="77777777" w:rsidR="00CB1241" w:rsidRPr="00CA2FDA" w:rsidRDefault="00CB1241" w:rsidP="00CB1241">
      <w:pPr>
        <w:spacing w:after="0" w:line="240" w:lineRule="auto"/>
        <w:ind w:left="-58"/>
        <w:jc w:val="both"/>
        <w:rPr>
          <w:color w:val="000000" w:themeColor="text1"/>
          <w:rtl/>
          <w:lang w:bidi="ar-SY"/>
        </w:rPr>
      </w:pPr>
      <w:r w:rsidRPr="00CA2FDA">
        <w:rPr>
          <w:color w:val="000000" w:themeColor="text1"/>
          <w:rtl/>
          <w:lang w:bidi="ar-SY"/>
        </w:rPr>
        <w:t>مستحضرات نصف صلبة، معدة للتطبيق ضمن جوف الفم بغرض إحداث تأثيرات علاجية أو تجميلية تخص الأسنان</w:t>
      </w:r>
      <w:r w:rsidRPr="00CA2FDA">
        <w:rPr>
          <w:rFonts w:hint="cs"/>
          <w:color w:val="000000" w:themeColor="text1"/>
          <w:rtl/>
          <w:lang w:bidi="ar-SY"/>
        </w:rPr>
        <w:t xml:space="preserve"> (تعنى بنظافة الأسنان فتساعد على إزالة بقايا الطعام المتراكمة على سطح الأسنان الخارجي وفيما بينها)</w:t>
      </w:r>
      <w:r w:rsidRPr="00CA2FDA">
        <w:rPr>
          <w:color w:val="000000" w:themeColor="text1"/>
          <w:rtl/>
          <w:lang w:bidi="ar-SY"/>
        </w:rPr>
        <w:t xml:space="preserve">، </w:t>
      </w:r>
      <w:r w:rsidRPr="00CA2FDA">
        <w:rPr>
          <w:rFonts w:hint="cs"/>
          <w:color w:val="000000" w:themeColor="text1"/>
          <w:rtl/>
          <w:lang w:bidi="ar-SY"/>
        </w:rPr>
        <w:t xml:space="preserve">أو </w:t>
      </w:r>
      <w:r w:rsidRPr="00CA2FDA">
        <w:rPr>
          <w:color w:val="000000" w:themeColor="text1"/>
          <w:rtl/>
          <w:lang w:bidi="ar-SY"/>
        </w:rPr>
        <w:t xml:space="preserve">اللثة أو باطن الفم. </w:t>
      </w:r>
    </w:p>
    <w:p w14:paraId="1AAC6BA0" w14:textId="77777777" w:rsidR="00CB1241" w:rsidRPr="00CA2FDA" w:rsidRDefault="00CB1241" w:rsidP="00CB1241">
      <w:pPr>
        <w:spacing w:after="0" w:line="240" w:lineRule="auto"/>
        <w:ind w:left="-58"/>
        <w:jc w:val="both"/>
        <w:rPr>
          <w:b/>
          <w:bCs/>
          <w:color w:val="000000" w:themeColor="text1"/>
          <w:u w:val="single"/>
          <w:rtl/>
          <w:lang w:bidi="ar-SY"/>
        </w:rPr>
      </w:pPr>
      <w:r w:rsidRPr="00CA2FDA">
        <w:rPr>
          <w:color w:val="000000" w:themeColor="text1"/>
          <w:rtl/>
          <w:lang w:bidi="ar-SY"/>
        </w:rPr>
        <w:t xml:space="preserve">قد تكون بشكل جل وتتوفر ضمن </w:t>
      </w:r>
      <w:proofErr w:type="spellStart"/>
      <w:r w:rsidRPr="00CA2FDA">
        <w:rPr>
          <w:color w:val="000000" w:themeColor="text1"/>
          <w:rtl/>
          <w:lang w:bidi="ar-SY"/>
        </w:rPr>
        <w:t>تيوبات</w:t>
      </w:r>
      <w:proofErr w:type="spellEnd"/>
      <w:r w:rsidRPr="00CA2FDA">
        <w:rPr>
          <w:color w:val="000000" w:themeColor="text1"/>
          <w:rtl/>
          <w:lang w:bidi="ar-SY"/>
        </w:rPr>
        <w:t xml:space="preserve"> أو مضخات، ولكن لا تُفضل </w:t>
      </w:r>
      <w:r w:rsidRPr="00CA2FDA">
        <w:rPr>
          <w:rFonts w:hint="cs"/>
          <w:color w:val="000000" w:themeColor="text1"/>
          <w:rtl/>
          <w:lang w:bidi="ar-SY"/>
        </w:rPr>
        <w:t>المضخات</w:t>
      </w:r>
      <w:r w:rsidRPr="00CA2FDA">
        <w:rPr>
          <w:color w:val="000000" w:themeColor="text1"/>
          <w:rtl/>
          <w:lang w:bidi="ar-SY"/>
        </w:rPr>
        <w:t xml:space="preserve"> بين الشركات المصنعة</w:t>
      </w:r>
      <w:r w:rsidRPr="00CA2FDA">
        <w:rPr>
          <w:rFonts w:hint="cs"/>
          <w:color w:val="000000" w:themeColor="text1"/>
          <w:rtl/>
          <w:lang w:bidi="ar-SY"/>
        </w:rPr>
        <w:t xml:space="preserve"> </w:t>
      </w:r>
      <w:r w:rsidRPr="00CA2FDA">
        <w:rPr>
          <w:color w:val="000000" w:themeColor="text1"/>
          <w:rtl/>
          <w:lang w:bidi="ar-SY"/>
        </w:rPr>
        <w:t>نظرًا لارتفاع تكاليف الصياغة والإنتاج وزيادة احتمالية جفاف المعجون عند التوزيع</w:t>
      </w:r>
      <w:r w:rsidRPr="00CA2FDA">
        <w:rPr>
          <w:rFonts w:hint="cs"/>
          <w:color w:val="000000" w:themeColor="text1"/>
          <w:rtl/>
          <w:lang w:bidi="ar-SY"/>
        </w:rPr>
        <w:t>.</w:t>
      </w:r>
    </w:p>
    <w:p w14:paraId="63A991EB" w14:textId="77777777" w:rsidR="00CB1241" w:rsidRPr="00CA2FDA" w:rsidRDefault="00CB1241" w:rsidP="00CB1241">
      <w:pPr>
        <w:jc w:val="both"/>
        <w:rPr>
          <w:b/>
          <w:bCs/>
          <w:color w:val="4472C4" w:themeColor="accent1"/>
          <w:sz w:val="28"/>
          <w:szCs w:val="28"/>
          <w:rtl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مكونات معاجين الأسنان:</w:t>
      </w:r>
    </w:p>
    <w:p w14:paraId="7B4FD86F" w14:textId="77777777" w:rsidR="00CB1241" w:rsidRPr="00CA2FDA" w:rsidRDefault="00CB1241" w:rsidP="00CB1241">
      <w:pPr>
        <w:numPr>
          <w:ilvl w:val="0"/>
          <w:numId w:val="5"/>
        </w:numPr>
        <w:spacing w:after="0" w:line="240" w:lineRule="auto"/>
        <w:ind w:left="368"/>
        <w:contextualSpacing/>
        <w:jc w:val="both"/>
        <w:rPr>
          <w:b/>
          <w:bCs/>
          <w:color w:val="4472C4" w:themeColor="accent1"/>
          <w:sz w:val="28"/>
          <w:szCs w:val="28"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المواد الفعالة </w:t>
      </w:r>
      <w:r w:rsidRPr="00CA2FDA">
        <w:rPr>
          <w:b/>
          <w:bCs/>
          <w:color w:val="4472C4" w:themeColor="accent1"/>
          <w:sz w:val="28"/>
          <w:szCs w:val="28"/>
          <w:lang w:bidi="ar-SY"/>
        </w:rPr>
        <w:t>Active Ingredients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  <w:r w:rsidRPr="00CA2FDA">
        <w:rPr>
          <w:rFonts w:hint="cs"/>
          <w:b/>
          <w:bCs/>
          <w:color w:val="4472C4" w:themeColor="accent1"/>
          <w:sz w:val="28"/>
          <w:szCs w:val="28"/>
          <w:rtl/>
          <w:lang w:bidi="ar-SY"/>
        </w:rPr>
        <w:t xml:space="preserve"> </w:t>
      </w:r>
    </w:p>
    <w:p w14:paraId="412F0206" w14:textId="77777777" w:rsidR="00CB1241" w:rsidRPr="00CA2FDA" w:rsidRDefault="00CB1241" w:rsidP="00CB1241">
      <w:pPr>
        <w:spacing w:after="0" w:line="240" w:lineRule="auto"/>
        <w:ind w:left="8"/>
        <w:contextualSpacing/>
        <w:jc w:val="both"/>
        <w:rPr>
          <w:b/>
          <w:bCs/>
          <w:color w:val="000000" w:themeColor="text1"/>
          <w:rtl/>
          <w:lang w:bidi="ar-SY"/>
        </w:rPr>
      </w:pPr>
      <w:r w:rsidRPr="00CA2FDA">
        <w:rPr>
          <w:color w:val="000000" w:themeColor="text1"/>
          <w:rtl/>
          <w:lang w:bidi="ar-SY"/>
        </w:rPr>
        <w:t>مواد تكسب المعجون دوره العلاجي</w:t>
      </w:r>
      <w:r w:rsidRPr="00CA2FDA">
        <w:rPr>
          <w:rFonts w:hint="cs"/>
          <w:color w:val="000000" w:themeColor="text1"/>
          <w:rtl/>
          <w:lang w:bidi="ar-SY"/>
        </w:rPr>
        <w:t xml:space="preserve"> قادرة على إيقاف نمو الجراثيم ومنع </w:t>
      </w:r>
      <w:proofErr w:type="spellStart"/>
      <w:r w:rsidRPr="00CA2FDA">
        <w:rPr>
          <w:rFonts w:hint="cs"/>
          <w:color w:val="000000" w:themeColor="text1"/>
          <w:rtl/>
          <w:lang w:bidi="ar-SY"/>
        </w:rPr>
        <w:t>التنخرات</w:t>
      </w:r>
      <w:proofErr w:type="spellEnd"/>
      <w:r w:rsidRPr="00CA2FDA">
        <w:rPr>
          <w:rFonts w:hint="cs"/>
          <w:color w:val="000000" w:themeColor="text1"/>
          <w:rtl/>
          <w:lang w:bidi="ar-SY"/>
        </w:rPr>
        <w:t xml:space="preserve"> وتكون نسبتها بحدود 0.5% </w:t>
      </w:r>
      <w:r w:rsidRPr="00CA2FDA">
        <w:rPr>
          <w:color w:val="000000" w:themeColor="text1"/>
          <w:rtl/>
          <w:lang w:bidi="ar-SY"/>
        </w:rPr>
        <w:t xml:space="preserve">ومنها: </w:t>
      </w:r>
    </w:p>
    <w:p w14:paraId="436D8901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  <w:lang w:bidi="ar-SY"/>
        </w:rPr>
      </w:pPr>
      <w:r w:rsidRPr="00CA2FDA">
        <w:rPr>
          <w:color w:val="000000" w:themeColor="text1"/>
          <w:rtl/>
          <w:lang w:bidi="ar-SY"/>
        </w:rPr>
        <w:t xml:space="preserve">الفلور </w:t>
      </w:r>
      <w:r w:rsidRPr="00CA2FDA">
        <w:rPr>
          <w:rFonts w:hint="cs"/>
          <w:color w:val="000000" w:themeColor="text1"/>
          <w:rtl/>
          <w:lang w:bidi="ar-SY"/>
        </w:rPr>
        <w:t xml:space="preserve">ومن </w:t>
      </w:r>
      <w:r w:rsidRPr="00CA2FDA">
        <w:rPr>
          <w:color w:val="000000" w:themeColor="text1"/>
          <w:rtl/>
          <w:lang w:bidi="ar-SY"/>
        </w:rPr>
        <w:t xml:space="preserve">أهم مشتقاته المستعملة: </w:t>
      </w:r>
      <w:proofErr w:type="spellStart"/>
      <w:r w:rsidRPr="00CA2FDA">
        <w:rPr>
          <w:color w:val="000000" w:themeColor="text1"/>
          <w:lang w:bidi="ar-SY"/>
        </w:rPr>
        <w:t>Fluro</w:t>
      </w:r>
      <w:proofErr w:type="spellEnd"/>
      <w:r w:rsidRPr="00CA2FDA">
        <w:rPr>
          <w:color w:val="000000" w:themeColor="text1"/>
          <w:lang w:bidi="ar-SY"/>
        </w:rPr>
        <w:t xml:space="preserve"> Urea</w:t>
      </w:r>
      <w:r w:rsidRPr="00CA2FDA">
        <w:rPr>
          <w:color w:val="000000" w:themeColor="text1"/>
          <w:rtl/>
          <w:lang w:bidi="ar-SY"/>
        </w:rPr>
        <w:t xml:space="preserve"> و</w:t>
      </w:r>
      <w:proofErr w:type="gramStart"/>
      <w:r w:rsidRPr="00CA2FDA">
        <w:rPr>
          <w:color w:val="000000" w:themeColor="text1"/>
          <w:lang w:bidi="ar-SY"/>
        </w:rPr>
        <w:t xml:space="preserve">SMFP </w:t>
      </w:r>
      <w:r w:rsidRPr="00CA2FDA">
        <w:rPr>
          <w:color w:val="000000" w:themeColor="text1"/>
          <w:rtl/>
          <w:lang w:bidi="ar-SY"/>
        </w:rPr>
        <w:t>:</w:t>
      </w:r>
      <w:proofErr w:type="gramEnd"/>
      <w:r w:rsidRPr="00CA2FDA">
        <w:rPr>
          <w:color w:val="000000" w:themeColor="text1"/>
          <w:lang w:bidi="ar-SY"/>
        </w:rPr>
        <w:t xml:space="preserve"> Sodium Mono </w:t>
      </w:r>
      <w:proofErr w:type="spellStart"/>
      <w:r w:rsidRPr="00CA2FDA">
        <w:rPr>
          <w:color w:val="000000" w:themeColor="text1"/>
          <w:lang w:bidi="ar-SY"/>
        </w:rPr>
        <w:t>Fluro</w:t>
      </w:r>
      <w:proofErr w:type="spellEnd"/>
      <w:r w:rsidRPr="00CA2FDA">
        <w:rPr>
          <w:color w:val="000000" w:themeColor="text1"/>
          <w:lang w:bidi="ar-SY"/>
        </w:rPr>
        <w:t xml:space="preserve"> Phosphate </w:t>
      </w:r>
    </w:p>
    <w:p w14:paraId="5C2DC99F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  <w:lang w:bidi="ar-SY"/>
        </w:rPr>
      </w:pPr>
      <w:r w:rsidRPr="00CA2FDA">
        <w:rPr>
          <w:color w:val="000000" w:themeColor="text1"/>
          <w:rtl/>
          <w:lang w:bidi="ar-SY"/>
        </w:rPr>
        <w:t xml:space="preserve">مضادات الحساسية </w:t>
      </w:r>
    </w:p>
    <w:p w14:paraId="639CC5EE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  <w:lang w:bidi="ar-SY"/>
        </w:rPr>
      </w:pPr>
      <w:r w:rsidRPr="00CA2FDA">
        <w:rPr>
          <w:color w:val="000000" w:themeColor="text1"/>
          <w:rtl/>
          <w:lang w:bidi="ar-SY"/>
        </w:rPr>
        <w:t xml:space="preserve">مضادات </w:t>
      </w:r>
      <w:proofErr w:type="spellStart"/>
      <w:r w:rsidRPr="00CA2FDA">
        <w:rPr>
          <w:color w:val="000000" w:themeColor="text1"/>
          <w:rtl/>
          <w:lang w:bidi="ar-SY"/>
        </w:rPr>
        <w:t>البليك</w:t>
      </w:r>
      <w:proofErr w:type="spellEnd"/>
      <w:r w:rsidRPr="00CA2FDA">
        <w:rPr>
          <w:color w:val="000000" w:themeColor="text1"/>
          <w:rtl/>
          <w:lang w:bidi="ar-SY"/>
        </w:rPr>
        <w:t xml:space="preserve"> </w:t>
      </w:r>
      <w:proofErr w:type="spellStart"/>
      <w:r w:rsidRPr="00CA2FDA">
        <w:rPr>
          <w:color w:val="000000" w:themeColor="text1"/>
          <w:rtl/>
          <w:lang w:bidi="ar-SY"/>
        </w:rPr>
        <w:t>كالتريكلوسان</w:t>
      </w:r>
      <w:proofErr w:type="spellEnd"/>
    </w:p>
    <w:p w14:paraId="10622E41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lang w:bidi="ar-SY"/>
        </w:rPr>
      </w:pPr>
      <w:r w:rsidRPr="00CA2FDA">
        <w:rPr>
          <w:color w:val="000000" w:themeColor="text1"/>
          <w:rtl/>
          <w:lang w:bidi="ar-SY"/>
        </w:rPr>
        <w:t xml:space="preserve">مضادات ومزيلات البقع </w:t>
      </w:r>
      <w:proofErr w:type="gramStart"/>
      <w:r w:rsidRPr="00CA2FDA">
        <w:rPr>
          <w:color w:val="000000" w:themeColor="text1"/>
          <w:rtl/>
          <w:lang w:bidi="ar-SY"/>
        </w:rPr>
        <w:t>- مزيلات</w:t>
      </w:r>
      <w:proofErr w:type="gramEnd"/>
      <w:r w:rsidRPr="00CA2FDA">
        <w:rPr>
          <w:color w:val="000000" w:themeColor="text1"/>
          <w:rtl/>
          <w:lang w:bidi="ar-SY"/>
        </w:rPr>
        <w:t xml:space="preserve"> الجير -مواد التبيض - ومانعات التآكل.</w:t>
      </w:r>
    </w:p>
    <w:p w14:paraId="21953195" w14:textId="77777777" w:rsidR="00CB1241" w:rsidRPr="00CA2FDA" w:rsidRDefault="00CB1241" w:rsidP="00CB1241">
      <w:pPr>
        <w:numPr>
          <w:ilvl w:val="0"/>
          <w:numId w:val="5"/>
        </w:numPr>
        <w:ind w:left="368"/>
        <w:contextualSpacing/>
        <w:jc w:val="both"/>
        <w:rPr>
          <w:b/>
          <w:bCs/>
          <w:color w:val="4472C4" w:themeColor="accent1"/>
          <w:sz w:val="28"/>
          <w:szCs w:val="28"/>
          <w:rtl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المواد الحاكة أو الكاشطة </w:t>
      </w:r>
      <w:r w:rsidRPr="00CA2FDA">
        <w:rPr>
          <w:b/>
          <w:bCs/>
          <w:color w:val="4472C4" w:themeColor="accent1"/>
          <w:sz w:val="28"/>
          <w:szCs w:val="28"/>
          <w:lang w:bidi="ar-SY"/>
        </w:rPr>
        <w:t>Abrasives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</w:p>
    <w:p w14:paraId="739BDCEB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  <w:lang w:bidi="ar-SY"/>
        </w:rPr>
      </w:pPr>
      <w:r w:rsidRPr="00CA2FDA">
        <w:rPr>
          <w:rFonts w:hint="cs"/>
          <w:color w:val="000000" w:themeColor="text1"/>
          <w:rtl/>
        </w:rPr>
        <w:t>مساحيق</w:t>
      </w:r>
      <w:r w:rsidRPr="00CA2FDA">
        <w:rPr>
          <w:color w:val="000000" w:themeColor="text1"/>
          <w:rtl/>
        </w:rPr>
        <w:t xml:space="preserve"> صلبة غير منحلة</w:t>
      </w:r>
      <w:r w:rsidRPr="00CA2FDA">
        <w:rPr>
          <w:rFonts w:hint="cs"/>
          <w:color w:val="000000" w:themeColor="text1"/>
          <w:rtl/>
        </w:rPr>
        <w:t xml:space="preserve"> </w:t>
      </w:r>
      <w:r w:rsidRPr="00CA2FDA">
        <w:rPr>
          <w:color w:val="000000" w:themeColor="text1"/>
          <w:rtl/>
        </w:rPr>
        <w:t>تستخدم لتلميع وتنظيف الأسنان</w:t>
      </w:r>
      <w:r w:rsidRPr="00CA2FDA">
        <w:rPr>
          <w:rFonts w:hint="cs"/>
          <w:color w:val="000000" w:themeColor="text1"/>
          <w:rtl/>
        </w:rPr>
        <w:t xml:space="preserve"> عن طريق إزالة ما علق على الأسنان</w:t>
      </w:r>
      <w:r w:rsidRPr="00CA2FDA">
        <w:rPr>
          <w:color w:val="000000" w:themeColor="text1"/>
          <w:rtl/>
        </w:rPr>
        <w:t xml:space="preserve">. تعتمد الكمية المستخدمة من هذه المواد على نوعها ومستوى التنظيف المرغوب. إذ تستخدم عادة </w:t>
      </w:r>
      <w:proofErr w:type="spellStart"/>
      <w:r w:rsidRPr="00CA2FDA">
        <w:rPr>
          <w:color w:val="000000" w:themeColor="text1"/>
          <w:rtl/>
        </w:rPr>
        <w:t>السيليكا</w:t>
      </w:r>
      <w:proofErr w:type="spellEnd"/>
      <w:r w:rsidRPr="00CA2FDA">
        <w:rPr>
          <w:color w:val="000000" w:themeColor="text1"/>
          <w:rtl/>
        </w:rPr>
        <w:t xml:space="preserve"> المائية وكربونات الكالسيوم (</w:t>
      </w:r>
      <w:r w:rsidRPr="00CA2FDA">
        <w:rPr>
          <w:rFonts w:hint="cs"/>
          <w:color w:val="000000" w:themeColor="text1"/>
          <w:rtl/>
        </w:rPr>
        <w:t>هما</w:t>
      </w:r>
      <w:r w:rsidRPr="00CA2FDA">
        <w:rPr>
          <w:color w:val="000000" w:themeColor="text1"/>
          <w:rtl/>
        </w:rPr>
        <w:t xml:space="preserve"> الأكثر شيوعًا) ب</w:t>
      </w:r>
      <w:r w:rsidRPr="00CA2FDA">
        <w:rPr>
          <w:rFonts w:hint="cs"/>
          <w:color w:val="000000" w:themeColor="text1"/>
          <w:rtl/>
        </w:rPr>
        <w:t xml:space="preserve">نسب </w:t>
      </w:r>
      <w:r w:rsidRPr="00CA2FDA">
        <w:rPr>
          <w:color w:val="000000" w:themeColor="text1"/>
          <w:rtl/>
        </w:rPr>
        <w:t xml:space="preserve">تتراوح 8 -20 ٪ </w:t>
      </w:r>
      <w:r w:rsidRPr="00CA2FDA">
        <w:rPr>
          <w:rFonts w:hint="cs"/>
          <w:color w:val="000000" w:themeColor="text1"/>
          <w:rtl/>
        </w:rPr>
        <w:t>و</w:t>
      </w:r>
      <w:r w:rsidRPr="00CA2FDA">
        <w:rPr>
          <w:color w:val="000000" w:themeColor="text1"/>
          <w:rtl/>
        </w:rPr>
        <w:t xml:space="preserve">تعتبر </w:t>
      </w:r>
      <w:proofErr w:type="spellStart"/>
      <w:r w:rsidRPr="00CA2FDA">
        <w:rPr>
          <w:color w:val="000000" w:themeColor="text1"/>
          <w:rtl/>
        </w:rPr>
        <w:t>السيليكا</w:t>
      </w:r>
      <w:proofErr w:type="spellEnd"/>
      <w:r w:rsidRPr="00CA2FDA">
        <w:rPr>
          <w:color w:val="000000" w:themeColor="text1"/>
          <w:rtl/>
        </w:rPr>
        <w:t xml:space="preserve"> المائية المادة المختارة في </w:t>
      </w:r>
      <w:r w:rsidRPr="00CA2FDA">
        <w:rPr>
          <w:rFonts w:hint="cs"/>
          <w:color w:val="000000" w:themeColor="text1"/>
          <w:rtl/>
        </w:rPr>
        <w:t>صناعة</w:t>
      </w:r>
      <w:r w:rsidRPr="00CA2FDA">
        <w:rPr>
          <w:color w:val="000000" w:themeColor="text1"/>
          <w:rtl/>
        </w:rPr>
        <w:t xml:space="preserve"> هلاميات الأسنان الشفافة.</w:t>
      </w:r>
      <w:r w:rsidRPr="00CA2FDA">
        <w:rPr>
          <w:rFonts w:hint="cs"/>
          <w:color w:val="000000" w:themeColor="text1"/>
          <w:rtl/>
        </w:rPr>
        <w:t xml:space="preserve"> </w:t>
      </w:r>
      <w:r w:rsidRPr="00CA2FDA">
        <w:rPr>
          <w:color w:val="000000" w:themeColor="text1"/>
          <w:rtl/>
        </w:rPr>
        <w:t xml:space="preserve">يمكن استخدام بيكربونات الصوديوم </w:t>
      </w:r>
      <w:r w:rsidRPr="00CA2FDA">
        <w:rPr>
          <w:rFonts w:hint="cs"/>
          <w:color w:val="000000" w:themeColor="text1"/>
          <w:rtl/>
        </w:rPr>
        <w:t xml:space="preserve">(هي الأقل استخداماً) </w:t>
      </w:r>
      <w:r w:rsidRPr="00CA2FDA">
        <w:rPr>
          <w:color w:val="000000" w:themeColor="text1"/>
          <w:rtl/>
        </w:rPr>
        <w:t>بتركيز يزيد عن 50٪ فه</w:t>
      </w:r>
      <w:r w:rsidRPr="00CA2FDA">
        <w:rPr>
          <w:rFonts w:hint="cs"/>
          <w:color w:val="000000" w:themeColor="text1"/>
          <w:rtl/>
        </w:rPr>
        <w:t>ي ت</w:t>
      </w:r>
      <w:r w:rsidRPr="00CA2FDA">
        <w:rPr>
          <w:color w:val="000000" w:themeColor="text1"/>
          <w:rtl/>
        </w:rPr>
        <w:t>عتبر أضعف مادة كاشطة كما أنه</w:t>
      </w:r>
      <w:r w:rsidRPr="00CA2FDA">
        <w:rPr>
          <w:rFonts w:hint="cs"/>
          <w:color w:val="000000" w:themeColor="text1"/>
          <w:rtl/>
        </w:rPr>
        <w:t>ا</w:t>
      </w:r>
      <w:r w:rsidRPr="00CA2FDA">
        <w:rPr>
          <w:color w:val="000000" w:themeColor="text1"/>
          <w:rtl/>
        </w:rPr>
        <w:t xml:space="preserve"> </w:t>
      </w:r>
      <w:r w:rsidRPr="00CA2FDA">
        <w:rPr>
          <w:rFonts w:hint="cs"/>
          <w:color w:val="000000" w:themeColor="text1"/>
          <w:rtl/>
        </w:rPr>
        <w:t>ت</w:t>
      </w:r>
      <w:r w:rsidRPr="00CA2FDA">
        <w:rPr>
          <w:color w:val="000000" w:themeColor="text1"/>
          <w:rtl/>
        </w:rPr>
        <w:t>ضيف طعم مالح إلى المعجون و</w:t>
      </w:r>
      <w:r w:rsidRPr="00CA2FDA">
        <w:rPr>
          <w:rFonts w:hint="cs"/>
          <w:color w:val="000000" w:themeColor="text1"/>
          <w:rtl/>
        </w:rPr>
        <w:t>ت</w:t>
      </w:r>
      <w:r w:rsidRPr="00CA2FDA">
        <w:rPr>
          <w:color w:val="000000" w:themeColor="text1"/>
          <w:rtl/>
        </w:rPr>
        <w:t>ؤثر سلباً على الرغوة.</w:t>
      </w:r>
      <w:r w:rsidRPr="00CA2FDA">
        <w:rPr>
          <w:rFonts w:hint="cs"/>
          <w:color w:val="000000" w:themeColor="text1"/>
          <w:rtl/>
        </w:rPr>
        <w:t xml:space="preserve"> نذكر </w:t>
      </w:r>
      <w:r w:rsidRPr="00CA2FDA">
        <w:rPr>
          <w:color w:val="000000" w:themeColor="text1"/>
          <w:rtl/>
        </w:rPr>
        <w:t xml:space="preserve">أيضاً من المواد الكاشطة </w:t>
      </w:r>
      <w:r w:rsidRPr="00CA2FDA">
        <w:rPr>
          <w:rFonts w:hint="cs"/>
          <w:color w:val="000000" w:themeColor="text1"/>
          <w:rtl/>
          <w:lang w:bidi="ar-SY"/>
        </w:rPr>
        <w:t xml:space="preserve">هيدروكسيد الألمونيوم، </w:t>
      </w:r>
      <w:proofErr w:type="spellStart"/>
      <w:r w:rsidRPr="00CA2FDA">
        <w:rPr>
          <w:color w:val="000000" w:themeColor="text1"/>
          <w:rtl/>
        </w:rPr>
        <w:t>بيروفوسفات</w:t>
      </w:r>
      <w:proofErr w:type="spellEnd"/>
      <w:r w:rsidRPr="00CA2FDA">
        <w:rPr>
          <w:color w:val="000000" w:themeColor="text1"/>
          <w:rtl/>
        </w:rPr>
        <w:t xml:space="preserve"> </w:t>
      </w:r>
      <w:proofErr w:type="gramStart"/>
      <w:r w:rsidRPr="00CA2FDA">
        <w:rPr>
          <w:color w:val="000000" w:themeColor="text1"/>
          <w:rtl/>
        </w:rPr>
        <w:t>الكالسيوم،</w:t>
      </w:r>
      <w:r w:rsidRPr="00CA2FDA">
        <w:rPr>
          <w:rFonts w:hint="cs"/>
          <w:color w:val="000000" w:themeColor="text1"/>
          <w:rtl/>
        </w:rPr>
        <w:t>...</w:t>
      </w:r>
      <w:proofErr w:type="gramEnd"/>
      <w:r w:rsidRPr="00CA2FDA">
        <w:rPr>
          <w:rFonts w:hint="cs"/>
          <w:color w:val="000000" w:themeColor="text1"/>
          <w:rtl/>
        </w:rPr>
        <w:t>.</w:t>
      </w:r>
      <w:r w:rsidRPr="00CA2FDA">
        <w:rPr>
          <w:color w:val="000000" w:themeColor="text1"/>
          <w:rtl/>
        </w:rPr>
        <w:t xml:space="preserve"> </w:t>
      </w:r>
    </w:p>
    <w:p w14:paraId="3D7721A0" w14:textId="77777777" w:rsidR="00CB1241" w:rsidRPr="00CA2FDA" w:rsidRDefault="00CB1241" w:rsidP="00CB1241">
      <w:pPr>
        <w:spacing w:after="0" w:line="240" w:lineRule="auto"/>
        <w:jc w:val="both"/>
        <w:rPr>
          <w:rtl/>
        </w:rPr>
      </w:pPr>
      <w:r w:rsidRPr="00CA2FDA">
        <w:rPr>
          <w:rFonts w:hint="cs"/>
          <w:rtl/>
          <w:lang w:bidi="ar-SY"/>
        </w:rPr>
        <w:t xml:space="preserve">وتجدر الإشارة إلى أنه </w:t>
      </w:r>
      <w:r w:rsidRPr="00CA2FDA">
        <w:rPr>
          <w:rtl/>
        </w:rPr>
        <w:t>لا يمكن صياغ</w:t>
      </w:r>
      <w:r w:rsidRPr="00CA2FDA">
        <w:rPr>
          <w:rFonts w:hint="cs"/>
          <w:rtl/>
        </w:rPr>
        <w:t xml:space="preserve">ة كربونات الكالسيوم </w:t>
      </w:r>
      <w:proofErr w:type="spellStart"/>
      <w:r w:rsidRPr="00CA2FDA">
        <w:rPr>
          <w:rFonts w:hint="cs"/>
          <w:rtl/>
        </w:rPr>
        <w:t>وبيروفوسفات</w:t>
      </w:r>
      <w:proofErr w:type="spellEnd"/>
      <w:r w:rsidRPr="00CA2FDA">
        <w:rPr>
          <w:rFonts w:hint="cs"/>
          <w:rtl/>
        </w:rPr>
        <w:t xml:space="preserve"> الكالسيوم كمواد كاشطة</w:t>
      </w:r>
      <w:r w:rsidRPr="00CA2FDA">
        <w:rPr>
          <w:rtl/>
        </w:rPr>
        <w:t xml:space="preserve"> </w:t>
      </w:r>
      <w:proofErr w:type="gramStart"/>
      <w:r w:rsidRPr="00CA2FDA">
        <w:rPr>
          <w:rtl/>
        </w:rPr>
        <w:t>مع  فلوريد</w:t>
      </w:r>
      <w:proofErr w:type="gramEnd"/>
      <w:r w:rsidRPr="00CA2FDA">
        <w:rPr>
          <w:rtl/>
        </w:rPr>
        <w:t xml:space="preserve"> الصوديوم بسبب ضعف التوافر الحيوي للفلوريد.</w:t>
      </w:r>
    </w:p>
    <w:p w14:paraId="1E51D384" w14:textId="77777777" w:rsidR="00CB1241" w:rsidRPr="00CA2FDA" w:rsidRDefault="00CB1241" w:rsidP="00CB1241">
      <w:pPr>
        <w:numPr>
          <w:ilvl w:val="0"/>
          <w:numId w:val="5"/>
        </w:numPr>
        <w:ind w:left="368"/>
        <w:contextualSpacing/>
        <w:jc w:val="both"/>
        <w:rPr>
          <w:b/>
          <w:bCs/>
          <w:color w:val="4472C4" w:themeColor="accent1"/>
          <w:sz w:val="28"/>
          <w:szCs w:val="28"/>
          <w:rtl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العوامل الفعالة على السطح </w:t>
      </w:r>
      <w:r w:rsidRPr="00CA2FDA">
        <w:rPr>
          <w:b/>
          <w:bCs/>
          <w:color w:val="4472C4" w:themeColor="accent1"/>
          <w:sz w:val="28"/>
          <w:szCs w:val="28"/>
          <w:lang w:bidi="ar-SY"/>
        </w:rPr>
        <w:t>Surfactants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</w:p>
    <w:p w14:paraId="442C2101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تستخدم </w:t>
      </w:r>
      <w:r w:rsidRPr="00CA2FDA">
        <w:rPr>
          <w:rFonts w:hint="cs"/>
          <w:color w:val="000000" w:themeColor="text1"/>
          <w:rtl/>
        </w:rPr>
        <w:t>بنسب</w:t>
      </w:r>
      <w:r w:rsidRPr="00CA2FDA">
        <w:rPr>
          <w:color w:val="000000" w:themeColor="text1"/>
          <w:rtl/>
        </w:rPr>
        <w:t xml:space="preserve"> تتراوح من 0.5 </w:t>
      </w:r>
      <w:proofErr w:type="gramStart"/>
      <w:r w:rsidRPr="00CA2FDA">
        <w:rPr>
          <w:color w:val="000000" w:themeColor="text1"/>
          <w:rtl/>
        </w:rPr>
        <w:t>- 2.5</w:t>
      </w:r>
      <w:proofErr w:type="gramEnd"/>
      <w:r w:rsidRPr="00CA2FDA">
        <w:rPr>
          <w:color w:val="000000" w:themeColor="text1"/>
          <w:rtl/>
        </w:rPr>
        <w:t>٪</w:t>
      </w:r>
      <w:r w:rsidRPr="00CA2FDA">
        <w:rPr>
          <w:rFonts w:hint="cs"/>
          <w:color w:val="000000" w:themeColor="text1"/>
          <w:rtl/>
        </w:rPr>
        <w:t xml:space="preserve"> </w:t>
      </w:r>
      <w:r w:rsidRPr="00CA2FDA">
        <w:rPr>
          <w:color w:val="000000" w:themeColor="text1"/>
          <w:rtl/>
        </w:rPr>
        <w:t>وتكون مسؤولة عن تشكيل الرغوة والمساعدة في توزيع معجون الأسنان داخل الفم</w:t>
      </w:r>
      <w:r w:rsidRPr="00CA2FDA">
        <w:rPr>
          <w:rFonts w:hint="cs"/>
          <w:color w:val="000000" w:themeColor="text1"/>
          <w:rtl/>
        </w:rPr>
        <w:t>، بالإضافة لدورها في</w:t>
      </w:r>
      <w:r w:rsidRPr="00CA2FDA">
        <w:rPr>
          <w:color w:val="000000" w:themeColor="text1"/>
          <w:rtl/>
        </w:rPr>
        <w:t xml:space="preserve"> تسهيل بعثر</w:t>
      </w:r>
      <w:r w:rsidRPr="00CA2FDA">
        <w:rPr>
          <w:rFonts w:hint="cs"/>
          <w:color w:val="000000" w:themeColor="text1"/>
          <w:rtl/>
        </w:rPr>
        <w:t>ة</w:t>
      </w:r>
      <w:r w:rsidRPr="00CA2FDA">
        <w:rPr>
          <w:color w:val="000000" w:themeColor="text1"/>
          <w:rtl/>
        </w:rPr>
        <w:t xml:space="preserve"> المكونات الكارهة للماء ضمن المعجون مثل المنكهات ومضادات </w:t>
      </w:r>
      <w:proofErr w:type="spellStart"/>
      <w:r w:rsidRPr="00CA2FDA">
        <w:rPr>
          <w:color w:val="000000" w:themeColor="text1"/>
          <w:rtl/>
        </w:rPr>
        <w:t>البليك</w:t>
      </w:r>
      <w:proofErr w:type="spellEnd"/>
      <w:r w:rsidRPr="00CA2FDA">
        <w:rPr>
          <w:color w:val="000000" w:themeColor="text1"/>
          <w:rtl/>
        </w:rPr>
        <w:t xml:space="preserve"> العضوية (</w:t>
      </w:r>
      <w:proofErr w:type="spellStart"/>
      <w:r w:rsidRPr="00CA2FDA">
        <w:rPr>
          <w:color w:val="000000" w:themeColor="text1"/>
          <w:rtl/>
        </w:rPr>
        <w:t>التريكلوسان</w:t>
      </w:r>
      <w:proofErr w:type="spellEnd"/>
      <w:r w:rsidRPr="00CA2FDA">
        <w:rPr>
          <w:color w:val="000000" w:themeColor="text1"/>
          <w:rtl/>
        </w:rPr>
        <w:t>)</w:t>
      </w:r>
      <w:r w:rsidRPr="00CA2FDA">
        <w:rPr>
          <w:rFonts w:hint="cs"/>
          <w:color w:val="000000" w:themeColor="text1"/>
          <w:rtl/>
        </w:rPr>
        <w:t xml:space="preserve"> خلال عملية التصنيع.</w:t>
      </w:r>
      <w:r w:rsidRPr="00CA2FDA">
        <w:rPr>
          <w:color w:val="000000" w:themeColor="text1"/>
          <w:rtl/>
        </w:rPr>
        <w:t xml:space="preserve"> </w:t>
      </w:r>
    </w:p>
    <w:p w14:paraId="6BFB0A16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  <w:lang w:bidi="ar-SY"/>
        </w:rPr>
      </w:pPr>
      <w:r w:rsidRPr="00CA2FDA">
        <w:rPr>
          <w:color w:val="000000" w:themeColor="text1"/>
          <w:rtl/>
        </w:rPr>
        <w:t xml:space="preserve">من أكثر العوامل الفعالة على السطح استخداماً </w:t>
      </w:r>
      <w:r w:rsidRPr="00CA2FDA">
        <w:rPr>
          <w:color w:val="000000" w:themeColor="text1"/>
          <w:lang w:bidi="ar-SY"/>
        </w:rPr>
        <w:t>SLS</w:t>
      </w:r>
      <w:r w:rsidRPr="00CA2FDA">
        <w:rPr>
          <w:color w:val="000000" w:themeColor="text1"/>
          <w:rtl/>
        </w:rPr>
        <w:t xml:space="preserve">. </w:t>
      </w:r>
      <w:r w:rsidRPr="00CA2FDA">
        <w:rPr>
          <w:color w:val="000000" w:themeColor="text1"/>
          <w:rtl/>
          <w:lang w:bidi="ar-SY"/>
        </w:rPr>
        <w:t>إلا أنه يسبب تقشراً في المخاطيات الفموية ويجب تجنبه من قبل المرضى ذوي العرضة للإصابة بالقرحات الفموية. لذ</w:t>
      </w:r>
      <w:r w:rsidRPr="00CA2FDA">
        <w:rPr>
          <w:rFonts w:hint="cs"/>
          <w:color w:val="000000" w:themeColor="text1"/>
          <w:rtl/>
          <w:lang w:bidi="ar-SY"/>
        </w:rPr>
        <w:t>ل</w:t>
      </w:r>
      <w:r w:rsidRPr="00CA2FDA">
        <w:rPr>
          <w:color w:val="000000" w:themeColor="text1"/>
          <w:rtl/>
          <w:lang w:bidi="ar-SY"/>
        </w:rPr>
        <w:t xml:space="preserve">ك </w:t>
      </w:r>
      <w:r w:rsidRPr="00CA2FDA">
        <w:rPr>
          <w:color w:val="000000" w:themeColor="text1"/>
          <w:rtl/>
        </w:rPr>
        <w:t>ابتعدت بعض الشركات المصنعة عن</w:t>
      </w:r>
      <w:r w:rsidRPr="00CA2FDA">
        <w:rPr>
          <w:color w:val="000000" w:themeColor="text1"/>
          <w:rtl/>
          <w:lang w:bidi="ar-SY"/>
        </w:rPr>
        <w:t xml:space="preserve">ه </w:t>
      </w:r>
      <w:r w:rsidRPr="00CA2FDA">
        <w:rPr>
          <w:color w:val="000000" w:themeColor="text1"/>
          <w:rtl/>
        </w:rPr>
        <w:t xml:space="preserve">وتوجهوا إلى مواد أقل تهيجاً وذات قدرة رغوية مماثلة مثل </w:t>
      </w:r>
      <w:proofErr w:type="spellStart"/>
      <w:r w:rsidRPr="00CA2FDA">
        <w:rPr>
          <w:color w:val="000000" w:themeColor="text1"/>
          <w:rtl/>
        </w:rPr>
        <w:t>إيترات</w:t>
      </w:r>
      <w:proofErr w:type="spellEnd"/>
      <w:r w:rsidRPr="00CA2FDA">
        <w:rPr>
          <w:color w:val="000000" w:themeColor="text1"/>
          <w:rtl/>
        </w:rPr>
        <w:t xml:space="preserve"> البولي </w:t>
      </w:r>
      <w:proofErr w:type="spellStart"/>
      <w:r w:rsidRPr="00CA2FDA">
        <w:rPr>
          <w:color w:val="000000" w:themeColor="text1"/>
          <w:rtl/>
        </w:rPr>
        <w:t>إيتيلين</w:t>
      </w:r>
      <w:proofErr w:type="spellEnd"/>
      <w:r w:rsidRPr="00CA2FDA">
        <w:rPr>
          <w:color w:val="000000" w:themeColor="text1"/>
          <w:rtl/>
        </w:rPr>
        <w:t xml:space="preserve"> </w:t>
      </w:r>
      <w:proofErr w:type="spellStart"/>
      <w:r w:rsidRPr="00CA2FDA">
        <w:rPr>
          <w:color w:val="000000" w:themeColor="text1"/>
          <w:rtl/>
        </w:rPr>
        <w:t>غليكول</w:t>
      </w:r>
      <w:proofErr w:type="spellEnd"/>
      <w:r w:rsidRPr="00CA2FDA">
        <w:rPr>
          <w:color w:val="000000" w:themeColor="text1"/>
          <w:rtl/>
        </w:rPr>
        <w:t xml:space="preserve"> لحمض الشمع (</w:t>
      </w:r>
      <w:proofErr w:type="gramStart"/>
      <w:r w:rsidRPr="00CA2FDA">
        <w:rPr>
          <w:rFonts w:hint="cs"/>
          <w:color w:val="000000" w:themeColor="text1"/>
          <w:rtl/>
        </w:rPr>
        <w:t xml:space="preserve">كـ </w:t>
      </w:r>
      <w:r w:rsidRPr="00CA2FDA">
        <w:rPr>
          <w:color w:val="000000" w:themeColor="text1"/>
          <w:rtl/>
        </w:rPr>
        <w:t xml:space="preserve"> </w:t>
      </w:r>
      <w:r w:rsidRPr="00CA2FDA">
        <w:rPr>
          <w:color w:val="000000" w:themeColor="text1"/>
          <w:lang w:bidi="ar-SY"/>
        </w:rPr>
        <w:t>Steareth</w:t>
      </w:r>
      <w:proofErr w:type="gramEnd"/>
      <w:r w:rsidRPr="00CA2FDA">
        <w:rPr>
          <w:color w:val="000000" w:themeColor="text1"/>
          <w:lang w:bidi="ar-SY"/>
        </w:rPr>
        <w:t>-30</w:t>
      </w:r>
      <w:r w:rsidRPr="00CA2FDA">
        <w:rPr>
          <w:color w:val="000000" w:themeColor="text1"/>
          <w:rtl/>
        </w:rPr>
        <w:t>).</w:t>
      </w:r>
    </w:p>
    <w:p w14:paraId="18BEEF52" w14:textId="77777777" w:rsidR="00CB1241" w:rsidRPr="00CA2FDA" w:rsidRDefault="00CB1241" w:rsidP="00CB1241">
      <w:pPr>
        <w:numPr>
          <w:ilvl w:val="0"/>
          <w:numId w:val="5"/>
        </w:numPr>
        <w:ind w:left="368"/>
        <w:contextualSpacing/>
        <w:jc w:val="both"/>
        <w:rPr>
          <w:b/>
          <w:bCs/>
          <w:color w:val="4472C4" w:themeColor="accent1"/>
          <w:sz w:val="28"/>
          <w:szCs w:val="28"/>
          <w:rtl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المرطبات </w:t>
      </w:r>
      <w:r w:rsidRPr="00CA2FDA">
        <w:rPr>
          <w:b/>
          <w:bCs/>
          <w:color w:val="4472C4" w:themeColor="accent1"/>
          <w:sz w:val="28"/>
          <w:szCs w:val="28"/>
          <w:lang w:bidi="ar-SY"/>
        </w:rPr>
        <w:t>Humectant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</w:p>
    <w:p w14:paraId="6FEFE40B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rFonts w:hint="cs"/>
          <w:color w:val="000000" w:themeColor="text1"/>
          <w:rtl/>
        </w:rPr>
        <w:t xml:space="preserve">تستخدم بنسب </w:t>
      </w:r>
      <w:r w:rsidRPr="00CA2FDA">
        <w:rPr>
          <w:color w:val="000000" w:themeColor="text1"/>
          <w:rtl/>
        </w:rPr>
        <w:t xml:space="preserve">بين 20 </w:t>
      </w:r>
      <w:proofErr w:type="gramStart"/>
      <w:r w:rsidRPr="00CA2FDA">
        <w:rPr>
          <w:color w:val="000000" w:themeColor="text1"/>
          <w:rtl/>
        </w:rPr>
        <w:t>- 30</w:t>
      </w:r>
      <w:proofErr w:type="gramEnd"/>
      <w:r w:rsidRPr="00CA2FDA">
        <w:rPr>
          <w:color w:val="000000" w:themeColor="text1"/>
          <w:rtl/>
        </w:rPr>
        <w:t>٪</w:t>
      </w:r>
      <w:r w:rsidRPr="00CA2FDA">
        <w:rPr>
          <w:rFonts w:hint="cs"/>
          <w:color w:val="000000" w:themeColor="text1"/>
          <w:rtl/>
        </w:rPr>
        <w:t xml:space="preserve"> </w:t>
      </w:r>
      <w:r w:rsidRPr="00CA2FDA">
        <w:rPr>
          <w:color w:val="000000" w:themeColor="text1"/>
          <w:rtl/>
        </w:rPr>
        <w:t xml:space="preserve">تضاف لإعطاء معجون الأسنان ملمسه الناعم ومظهره المتماسك </w:t>
      </w:r>
      <w:r w:rsidRPr="00CA2FDA">
        <w:rPr>
          <w:rFonts w:hint="cs"/>
          <w:color w:val="000000" w:themeColor="text1"/>
          <w:rtl/>
        </w:rPr>
        <w:t>بالإضافة</w:t>
      </w:r>
      <w:r w:rsidRPr="00CA2FDA">
        <w:rPr>
          <w:color w:val="000000" w:themeColor="text1"/>
          <w:rtl/>
        </w:rPr>
        <w:t xml:space="preserve"> </w:t>
      </w:r>
      <w:r w:rsidRPr="00CA2FDA">
        <w:rPr>
          <w:rFonts w:hint="cs"/>
          <w:color w:val="000000" w:themeColor="text1"/>
          <w:rtl/>
        </w:rPr>
        <w:t>ل</w:t>
      </w:r>
      <w:r w:rsidRPr="00CA2FDA">
        <w:rPr>
          <w:color w:val="000000" w:themeColor="text1"/>
          <w:rtl/>
        </w:rPr>
        <w:t xml:space="preserve">دورها في وقاية المعجون من الجفاف وإبقائه رطباً. مثالها: الغليسيرين – </w:t>
      </w:r>
      <w:proofErr w:type="spellStart"/>
      <w:r w:rsidRPr="00CA2FDA">
        <w:rPr>
          <w:color w:val="000000" w:themeColor="text1"/>
          <w:rtl/>
        </w:rPr>
        <w:t>السوربيتول</w:t>
      </w:r>
      <w:proofErr w:type="spellEnd"/>
      <w:r w:rsidRPr="00CA2FDA">
        <w:rPr>
          <w:color w:val="000000" w:themeColor="text1"/>
          <w:rtl/>
        </w:rPr>
        <w:t xml:space="preserve"> </w:t>
      </w:r>
      <w:r w:rsidRPr="00CA2FDA">
        <w:rPr>
          <w:rFonts w:hint="cs"/>
          <w:color w:val="000000" w:themeColor="text1"/>
          <w:rtl/>
        </w:rPr>
        <w:t xml:space="preserve">وهو الأكثر استخداماً </w:t>
      </w:r>
      <w:r w:rsidRPr="00CA2FDA">
        <w:rPr>
          <w:color w:val="000000" w:themeColor="text1"/>
          <w:rtl/>
        </w:rPr>
        <w:t xml:space="preserve">وتستخدم </w:t>
      </w:r>
      <w:r w:rsidRPr="00CA2FDA">
        <w:rPr>
          <w:rFonts w:hint="cs"/>
          <w:color w:val="000000" w:themeColor="text1"/>
          <w:rtl/>
        </w:rPr>
        <w:t>المرطبات</w:t>
      </w:r>
      <w:r w:rsidRPr="00CA2FDA">
        <w:rPr>
          <w:color w:val="000000" w:themeColor="text1"/>
          <w:rtl/>
        </w:rPr>
        <w:t xml:space="preserve"> عادة معاً. </w:t>
      </w:r>
      <w:r w:rsidRPr="00CA2FDA">
        <w:rPr>
          <w:rFonts w:hint="cs"/>
          <w:color w:val="000000" w:themeColor="text1"/>
          <w:rtl/>
        </w:rPr>
        <w:t xml:space="preserve"> </w:t>
      </w:r>
      <w:r w:rsidRPr="00CA2FDA">
        <w:rPr>
          <w:color w:val="000000" w:themeColor="text1"/>
          <w:rtl/>
        </w:rPr>
        <w:t xml:space="preserve">وقد يستخدم </w:t>
      </w:r>
      <w:proofErr w:type="spellStart"/>
      <w:r w:rsidRPr="00CA2FDA">
        <w:rPr>
          <w:color w:val="000000" w:themeColor="text1"/>
          <w:rtl/>
        </w:rPr>
        <w:t>البروبلين</w:t>
      </w:r>
      <w:proofErr w:type="spellEnd"/>
      <w:r w:rsidRPr="00CA2FDA">
        <w:rPr>
          <w:color w:val="000000" w:themeColor="text1"/>
          <w:rtl/>
        </w:rPr>
        <w:t xml:space="preserve"> </w:t>
      </w:r>
      <w:proofErr w:type="spellStart"/>
      <w:r w:rsidRPr="00CA2FDA">
        <w:rPr>
          <w:color w:val="000000" w:themeColor="text1"/>
          <w:rtl/>
        </w:rPr>
        <w:t>غليكول</w:t>
      </w:r>
      <w:proofErr w:type="spellEnd"/>
      <w:r w:rsidRPr="00CA2FDA">
        <w:rPr>
          <w:rFonts w:hint="cs"/>
          <w:color w:val="000000" w:themeColor="text1"/>
          <w:rtl/>
        </w:rPr>
        <w:t>.</w:t>
      </w:r>
    </w:p>
    <w:p w14:paraId="610C703B" w14:textId="77777777" w:rsidR="00CB1241" w:rsidRPr="00CA2FDA" w:rsidRDefault="00CB1241" w:rsidP="00CB1241">
      <w:pPr>
        <w:numPr>
          <w:ilvl w:val="0"/>
          <w:numId w:val="5"/>
        </w:numPr>
        <w:ind w:left="368"/>
        <w:contextualSpacing/>
        <w:jc w:val="both"/>
        <w:rPr>
          <w:color w:val="4472C4" w:themeColor="accent1"/>
          <w:sz w:val="28"/>
          <w:szCs w:val="28"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معدلات الانسياب واللزوجة </w:t>
      </w:r>
      <w:r w:rsidRPr="00CA2FDA">
        <w:rPr>
          <w:b/>
          <w:bCs/>
          <w:color w:val="4472C4" w:themeColor="accent1"/>
          <w:sz w:val="28"/>
          <w:szCs w:val="28"/>
          <w:lang w:bidi="ar-SY"/>
        </w:rPr>
        <w:t>Viscosity and Rheology Modifiers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  <w:r w:rsidRPr="00CA2FDA">
        <w:rPr>
          <w:color w:val="4472C4" w:themeColor="accent1"/>
          <w:sz w:val="28"/>
          <w:szCs w:val="28"/>
          <w:rtl/>
          <w:lang w:bidi="ar-SY"/>
        </w:rPr>
        <w:t xml:space="preserve"> </w:t>
      </w:r>
    </w:p>
    <w:p w14:paraId="353A798D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تستخدم </w:t>
      </w:r>
      <w:r w:rsidRPr="00CA2FDA">
        <w:rPr>
          <w:rFonts w:hint="cs"/>
          <w:color w:val="000000" w:themeColor="text1"/>
          <w:rtl/>
        </w:rPr>
        <w:t>بنسب</w:t>
      </w:r>
      <w:r w:rsidRPr="00CA2FDA">
        <w:rPr>
          <w:color w:val="000000" w:themeColor="text1"/>
          <w:rtl/>
        </w:rPr>
        <w:t xml:space="preserve"> تتراوح بين 0.5 </w:t>
      </w:r>
      <w:proofErr w:type="gramStart"/>
      <w:r w:rsidRPr="00CA2FDA">
        <w:rPr>
          <w:color w:val="000000" w:themeColor="text1"/>
          <w:rtl/>
        </w:rPr>
        <w:t>- 2</w:t>
      </w:r>
      <w:proofErr w:type="gramEnd"/>
      <w:r w:rsidRPr="00CA2FDA">
        <w:rPr>
          <w:color w:val="000000" w:themeColor="text1"/>
          <w:rtl/>
        </w:rPr>
        <w:t>٪. مسؤولة عن تأمين التوزع المتجانس لجميع مكونات المعجون ومنع المكونات من الانفصال خلال فترة التخزين الطويلة وتأمين الانسياب السهل و</w:t>
      </w:r>
      <w:r w:rsidRPr="00CA2FDA">
        <w:rPr>
          <w:rFonts w:hint="cs"/>
          <w:color w:val="000000" w:themeColor="text1"/>
          <w:rtl/>
        </w:rPr>
        <w:t>غير</w:t>
      </w:r>
      <w:r w:rsidRPr="00CA2FDA">
        <w:rPr>
          <w:color w:val="000000" w:themeColor="text1"/>
          <w:rtl/>
        </w:rPr>
        <w:t xml:space="preserve"> السريع لمعجون الأسنان من الأنبوب عند تطبيقه على الفرشاة. </w:t>
      </w:r>
    </w:p>
    <w:p w14:paraId="1F55E234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lastRenderedPageBreak/>
        <w:t xml:space="preserve">نذكر </w:t>
      </w:r>
      <w:r w:rsidRPr="00CA2FDA">
        <w:rPr>
          <w:rFonts w:hint="cs"/>
          <w:color w:val="000000" w:themeColor="text1"/>
          <w:rtl/>
        </w:rPr>
        <w:t xml:space="preserve">أمثلة </w:t>
      </w:r>
      <w:r w:rsidRPr="00CA2FDA">
        <w:rPr>
          <w:color w:val="000000" w:themeColor="text1"/>
          <w:rtl/>
        </w:rPr>
        <w:t>من</w:t>
      </w:r>
      <w:r w:rsidRPr="00CA2FDA">
        <w:rPr>
          <w:rFonts w:hint="cs"/>
          <w:color w:val="000000" w:themeColor="text1"/>
          <w:rtl/>
        </w:rPr>
        <w:t xml:space="preserve"> معدلات الانسياب</w:t>
      </w:r>
      <w:r w:rsidRPr="00CA2FDA">
        <w:rPr>
          <w:color w:val="000000" w:themeColor="text1"/>
          <w:rtl/>
        </w:rPr>
        <w:t xml:space="preserve">: </w:t>
      </w:r>
      <w:proofErr w:type="spellStart"/>
      <w:r w:rsidRPr="00CA2FDA">
        <w:rPr>
          <w:color w:val="000000" w:themeColor="text1"/>
          <w:rtl/>
        </w:rPr>
        <w:t>كربوكسي</w:t>
      </w:r>
      <w:proofErr w:type="spellEnd"/>
      <w:r w:rsidRPr="00CA2FDA">
        <w:rPr>
          <w:color w:val="000000" w:themeColor="text1"/>
          <w:rtl/>
        </w:rPr>
        <w:t xml:space="preserve"> </w:t>
      </w:r>
      <w:proofErr w:type="spellStart"/>
      <w:r w:rsidRPr="00CA2FDA">
        <w:rPr>
          <w:color w:val="000000" w:themeColor="text1"/>
          <w:rtl/>
        </w:rPr>
        <w:t>ميتيل</w:t>
      </w:r>
      <w:proofErr w:type="spellEnd"/>
      <w:r w:rsidRPr="00CA2FDA">
        <w:rPr>
          <w:color w:val="000000" w:themeColor="text1"/>
          <w:rtl/>
        </w:rPr>
        <w:t xml:space="preserve"> السيللوز، هيدروكسي </w:t>
      </w:r>
      <w:proofErr w:type="spellStart"/>
      <w:r w:rsidRPr="00CA2FDA">
        <w:rPr>
          <w:color w:val="000000" w:themeColor="text1"/>
          <w:rtl/>
        </w:rPr>
        <w:t>إيتيل</w:t>
      </w:r>
      <w:proofErr w:type="spellEnd"/>
      <w:r w:rsidRPr="00CA2FDA">
        <w:rPr>
          <w:color w:val="000000" w:themeColor="text1"/>
          <w:rtl/>
        </w:rPr>
        <w:t xml:space="preserve"> </w:t>
      </w:r>
      <w:proofErr w:type="spellStart"/>
      <w:r w:rsidRPr="00CA2FDA">
        <w:rPr>
          <w:color w:val="000000" w:themeColor="text1"/>
          <w:rtl/>
        </w:rPr>
        <w:t>السللوز</w:t>
      </w:r>
      <w:proofErr w:type="spellEnd"/>
      <w:r w:rsidRPr="00CA2FDA">
        <w:rPr>
          <w:color w:val="000000" w:themeColor="text1"/>
          <w:rtl/>
        </w:rPr>
        <w:t xml:space="preserve">، </w:t>
      </w:r>
      <w:proofErr w:type="spellStart"/>
      <w:r w:rsidRPr="00CA2FDA">
        <w:rPr>
          <w:color w:val="000000" w:themeColor="text1"/>
          <w:rtl/>
        </w:rPr>
        <w:t>الكاراجينان</w:t>
      </w:r>
      <w:proofErr w:type="spellEnd"/>
      <w:r w:rsidRPr="00CA2FDA">
        <w:rPr>
          <w:color w:val="000000" w:themeColor="text1"/>
          <w:rtl/>
        </w:rPr>
        <w:t xml:space="preserve"> وصمغ </w:t>
      </w:r>
      <w:proofErr w:type="spellStart"/>
      <w:r w:rsidRPr="00CA2FDA">
        <w:rPr>
          <w:color w:val="000000" w:themeColor="text1"/>
          <w:rtl/>
        </w:rPr>
        <w:t>الاكزانتان</w:t>
      </w:r>
      <w:proofErr w:type="spellEnd"/>
      <w:r w:rsidRPr="00CA2FDA">
        <w:rPr>
          <w:color w:val="000000" w:themeColor="text1"/>
          <w:rtl/>
        </w:rPr>
        <w:t xml:space="preserve">. </w:t>
      </w:r>
      <w:r w:rsidRPr="00CA2FDA">
        <w:rPr>
          <w:rFonts w:hint="cs"/>
          <w:color w:val="000000" w:themeColor="text1"/>
          <w:rtl/>
        </w:rPr>
        <w:t>وب</w:t>
      </w:r>
      <w:r w:rsidRPr="00CA2FDA">
        <w:rPr>
          <w:color w:val="000000" w:themeColor="text1"/>
          <w:rtl/>
        </w:rPr>
        <w:t xml:space="preserve">الإضافة إلى هذه المواد تُستخدم غالباً </w:t>
      </w:r>
      <w:proofErr w:type="spellStart"/>
      <w:r w:rsidRPr="00CA2FDA">
        <w:rPr>
          <w:color w:val="000000" w:themeColor="text1"/>
          <w:rtl/>
        </w:rPr>
        <w:t>السيليكا</w:t>
      </w:r>
      <w:proofErr w:type="spellEnd"/>
      <w:r w:rsidRPr="00CA2FDA">
        <w:rPr>
          <w:color w:val="000000" w:themeColor="text1"/>
          <w:rtl/>
        </w:rPr>
        <w:t xml:space="preserve"> السميكة (بنسبة 10٪ تقريبًا) للمساعدة على رفع اللزوجة وتختلف عن تلك المستخدمة كمادة كاشطة حيث قدرتها على التنظيف تكون منخفضة للغاية. </w:t>
      </w:r>
    </w:p>
    <w:p w14:paraId="3CD39F69" w14:textId="77777777" w:rsidR="00CB1241" w:rsidRPr="00CA2FDA" w:rsidRDefault="00CB1241" w:rsidP="00CB1241">
      <w:pPr>
        <w:numPr>
          <w:ilvl w:val="0"/>
          <w:numId w:val="5"/>
        </w:numPr>
        <w:tabs>
          <w:tab w:val="left" w:pos="5801"/>
        </w:tabs>
        <w:ind w:left="368"/>
        <w:contextualSpacing/>
        <w:jc w:val="both"/>
        <w:rPr>
          <w:b/>
          <w:bCs/>
          <w:color w:val="4472C4" w:themeColor="accent1"/>
          <w:sz w:val="28"/>
          <w:szCs w:val="28"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المواد الحافظة</w:t>
      </w:r>
      <w:proofErr w:type="gramStart"/>
      <w:r w:rsidRPr="00CA2FDA">
        <w:rPr>
          <w:b/>
          <w:bCs/>
          <w:color w:val="4472C4" w:themeColor="accent1"/>
          <w:sz w:val="28"/>
          <w:szCs w:val="28"/>
          <w:lang w:bidi="ar-SY"/>
        </w:rPr>
        <w:t xml:space="preserve">Preservatives 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  <w:proofErr w:type="gramEnd"/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 </w:t>
      </w:r>
      <w:r w:rsidRPr="00CA2FDA">
        <w:rPr>
          <w:color w:val="4472C4" w:themeColor="accent1"/>
          <w:sz w:val="28"/>
          <w:szCs w:val="28"/>
          <w:rtl/>
          <w:lang w:bidi="ar-SY"/>
        </w:rPr>
        <w:t xml:space="preserve"> </w:t>
      </w:r>
    </w:p>
    <w:p w14:paraId="1D9753AB" w14:textId="77777777" w:rsidR="00CB1241" w:rsidRPr="00CA2FDA" w:rsidRDefault="00CB1241" w:rsidP="00CB1241">
      <w:pPr>
        <w:tabs>
          <w:tab w:val="left" w:pos="5801"/>
        </w:tabs>
        <w:ind w:left="368"/>
        <w:contextualSpacing/>
        <w:jc w:val="both"/>
        <w:rPr>
          <w:b/>
          <w:bCs/>
          <w:color w:val="000000" w:themeColor="text1"/>
          <w:lang w:bidi="ar-SY"/>
        </w:rPr>
      </w:pPr>
      <w:r w:rsidRPr="00CA2FDA">
        <w:rPr>
          <w:rFonts w:hint="cs"/>
          <w:color w:val="000000" w:themeColor="text1"/>
          <w:rtl/>
          <w:lang w:bidi="ar-SY"/>
        </w:rPr>
        <w:t xml:space="preserve">مثل </w:t>
      </w:r>
      <w:proofErr w:type="spellStart"/>
      <w:r w:rsidRPr="00CA2FDA">
        <w:rPr>
          <w:rFonts w:hint="cs"/>
          <w:color w:val="000000" w:themeColor="text1"/>
          <w:rtl/>
          <w:lang w:bidi="ar-SY"/>
        </w:rPr>
        <w:t>م</w:t>
      </w:r>
      <w:r w:rsidRPr="00CA2FDA">
        <w:rPr>
          <w:color w:val="000000" w:themeColor="text1"/>
          <w:rtl/>
          <w:lang w:bidi="ar-SY"/>
        </w:rPr>
        <w:t>يتيل</w:t>
      </w:r>
      <w:proofErr w:type="spellEnd"/>
      <w:r w:rsidRPr="00CA2FDA">
        <w:rPr>
          <w:color w:val="000000" w:themeColor="text1"/>
          <w:rtl/>
          <w:lang w:bidi="ar-SY"/>
        </w:rPr>
        <w:t xml:space="preserve"> </w:t>
      </w:r>
      <w:proofErr w:type="spellStart"/>
      <w:r w:rsidRPr="00CA2FDA">
        <w:rPr>
          <w:rFonts w:hint="cs"/>
          <w:color w:val="000000" w:themeColor="text1"/>
          <w:rtl/>
          <w:lang w:bidi="ar-SY"/>
        </w:rPr>
        <w:t>ال</w:t>
      </w:r>
      <w:r w:rsidRPr="00CA2FDA">
        <w:rPr>
          <w:color w:val="000000" w:themeColor="text1"/>
          <w:rtl/>
          <w:lang w:bidi="ar-SY"/>
        </w:rPr>
        <w:t>بارابين</w:t>
      </w:r>
      <w:proofErr w:type="spellEnd"/>
      <w:r w:rsidRPr="00CA2FDA">
        <w:rPr>
          <w:color w:val="000000" w:themeColor="text1"/>
          <w:rtl/>
          <w:lang w:bidi="ar-SY"/>
        </w:rPr>
        <w:t>، وبنزوات الصوديوم.</w:t>
      </w:r>
      <w:r w:rsidRPr="00CA2FDA">
        <w:rPr>
          <w:color w:val="000000" w:themeColor="text1"/>
          <w:rtl/>
          <w:lang w:bidi="ar-SY"/>
        </w:rPr>
        <w:tab/>
      </w:r>
    </w:p>
    <w:p w14:paraId="51717666" w14:textId="77777777" w:rsidR="00CB1241" w:rsidRPr="00CA2FDA" w:rsidRDefault="00CB1241" w:rsidP="00CB1241">
      <w:pPr>
        <w:numPr>
          <w:ilvl w:val="0"/>
          <w:numId w:val="5"/>
        </w:numPr>
        <w:tabs>
          <w:tab w:val="left" w:pos="5801"/>
        </w:tabs>
        <w:ind w:left="368"/>
        <w:contextualSpacing/>
        <w:jc w:val="both"/>
        <w:rPr>
          <w:b/>
          <w:bCs/>
          <w:color w:val="4472C4" w:themeColor="accent1"/>
          <w:sz w:val="28"/>
          <w:szCs w:val="28"/>
          <w:rtl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المحليات</w:t>
      </w:r>
      <w:proofErr w:type="gramStart"/>
      <w:r w:rsidRPr="00CA2FDA">
        <w:rPr>
          <w:b/>
          <w:bCs/>
          <w:color w:val="4472C4" w:themeColor="accent1"/>
          <w:sz w:val="28"/>
          <w:szCs w:val="28"/>
          <w:lang w:bidi="ar-SY"/>
        </w:rPr>
        <w:t xml:space="preserve">Sweeteners 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  <w:proofErr w:type="gramEnd"/>
    </w:p>
    <w:p w14:paraId="08D81880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>تستخدم بتراكيز أقل من 0.5 ٪.</w:t>
      </w:r>
      <w:r w:rsidRPr="00CA2FDA">
        <w:rPr>
          <w:rFonts w:hint="cs"/>
          <w:color w:val="000000" w:themeColor="text1"/>
          <w:rtl/>
        </w:rPr>
        <w:t xml:space="preserve"> </w:t>
      </w:r>
      <w:r w:rsidRPr="00CA2FDA">
        <w:rPr>
          <w:color w:val="000000" w:themeColor="text1"/>
          <w:rtl/>
        </w:rPr>
        <w:t>تضاف إلى معاجين الأسنان لتحسين مذاقها والقبول</w:t>
      </w:r>
      <w:r w:rsidRPr="00CA2FDA">
        <w:rPr>
          <w:rFonts w:hint="cs"/>
          <w:color w:val="000000" w:themeColor="text1"/>
          <w:rtl/>
        </w:rPr>
        <w:t xml:space="preserve">، </w:t>
      </w:r>
      <w:r w:rsidRPr="00CA2FDA">
        <w:rPr>
          <w:color w:val="000000" w:themeColor="text1"/>
          <w:rtl/>
        </w:rPr>
        <w:t xml:space="preserve">وتكون جميع المحليات شائعة الاستخدام صنعية لا تشكل مصدراً للتخمر البكتيري وبالتالي تسوس الأسنان مثل السكارين. </w:t>
      </w:r>
    </w:p>
    <w:p w14:paraId="65309A20" w14:textId="77777777" w:rsidR="00CB1241" w:rsidRPr="00CA2FDA" w:rsidRDefault="00CB1241" w:rsidP="00CB1241">
      <w:pPr>
        <w:spacing w:after="0" w:line="240" w:lineRule="auto"/>
        <w:jc w:val="both"/>
        <w:rPr>
          <w:color w:val="4472C4" w:themeColor="accent1"/>
          <w:sz w:val="28"/>
          <w:szCs w:val="28"/>
          <w:rtl/>
        </w:rPr>
      </w:pPr>
      <w:r w:rsidRPr="00CA2FDA">
        <w:rPr>
          <w:color w:val="000000" w:themeColor="text1"/>
          <w:rtl/>
        </w:rPr>
        <w:t xml:space="preserve">يمكن أيضاً استخدام </w:t>
      </w:r>
      <w:r w:rsidRPr="00CA2FDA">
        <w:rPr>
          <w:color w:val="000000" w:themeColor="text1"/>
        </w:rPr>
        <w:t>Xylitol</w:t>
      </w:r>
      <w:r w:rsidRPr="00CA2FDA">
        <w:rPr>
          <w:color w:val="000000" w:themeColor="text1"/>
          <w:rtl/>
        </w:rPr>
        <w:t xml:space="preserve"> (يستخ</w:t>
      </w:r>
      <w:bookmarkStart w:id="2" w:name="_GoBack"/>
      <w:bookmarkEnd w:id="2"/>
      <w:r w:rsidRPr="00CA2FDA">
        <w:rPr>
          <w:color w:val="000000" w:themeColor="text1"/>
          <w:rtl/>
        </w:rPr>
        <w:t xml:space="preserve">دم بنسبة 10٪ تقريباً) على الرغم من أن الغرض الرئيسي منه والذي لا يزال قيد المناقشة هو منع التسوس. </w:t>
      </w:r>
    </w:p>
    <w:p w14:paraId="14959D3D" w14:textId="77777777" w:rsidR="00CB1241" w:rsidRPr="00CA2FDA" w:rsidRDefault="00CB1241" w:rsidP="00CB1241">
      <w:pPr>
        <w:numPr>
          <w:ilvl w:val="0"/>
          <w:numId w:val="5"/>
        </w:numPr>
        <w:tabs>
          <w:tab w:val="left" w:pos="5801"/>
        </w:tabs>
        <w:ind w:left="368"/>
        <w:contextualSpacing/>
        <w:jc w:val="both"/>
        <w:rPr>
          <w:b/>
          <w:bCs/>
          <w:color w:val="4472C4" w:themeColor="accent1"/>
          <w:sz w:val="28"/>
          <w:szCs w:val="28"/>
          <w:lang w:bidi="ar-SY"/>
        </w:rPr>
      </w:pP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المطعمات والملونات </w:t>
      </w:r>
      <w:r w:rsidRPr="00CA2FDA">
        <w:rPr>
          <w:b/>
          <w:bCs/>
          <w:color w:val="4472C4" w:themeColor="accent1"/>
          <w:sz w:val="28"/>
          <w:szCs w:val="28"/>
          <w:lang w:bidi="ar-SY"/>
        </w:rPr>
        <w:t>Flavoring &amp; Coloring Agents</w:t>
      </w:r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:</w:t>
      </w:r>
    </w:p>
    <w:p w14:paraId="4ABDD7F2" w14:textId="77777777" w:rsidR="00CB1241" w:rsidRPr="00CA2FDA" w:rsidRDefault="00CB1241" w:rsidP="00CB1241">
      <w:p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تستخدم المنكهات </w:t>
      </w:r>
      <w:r w:rsidRPr="00CA2FDA">
        <w:rPr>
          <w:rFonts w:hint="cs"/>
          <w:color w:val="000000" w:themeColor="text1"/>
          <w:rtl/>
        </w:rPr>
        <w:t>بنسب</w:t>
      </w:r>
      <w:r w:rsidRPr="00CA2FDA">
        <w:rPr>
          <w:color w:val="000000" w:themeColor="text1"/>
          <w:rtl/>
        </w:rPr>
        <w:t xml:space="preserve"> تتراوح بين 0.2 – 0.3٪. تضاف لإعطاء المعجون طعماً ومظهراً مقبولاً للمستهلك وخصوصاً شريحة الأطفال. والأمثلة الشائعة: </w:t>
      </w:r>
      <w:proofErr w:type="spellStart"/>
      <w:r w:rsidRPr="00CA2FDA">
        <w:rPr>
          <w:color w:val="000000" w:themeColor="text1"/>
          <w:rtl/>
        </w:rPr>
        <w:t>منكه</w:t>
      </w:r>
      <w:proofErr w:type="spellEnd"/>
      <w:r w:rsidRPr="00CA2FDA">
        <w:rPr>
          <w:color w:val="000000" w:themeColor="text1"/>
          <w:rtl/>
        </w:rPr>
        <w:t xml:space="preserve"> </w:t>
      </w:r>
      <w:proofErr w:type="spellStart"/>
      <w:r w:rsidRPr="00CA2FDA">
        <w:rPr>
          <w:color w:val="000000" w:themeColor="text1"/>
          <w:rtl/>
        </w:rPr>
        <w:t>المنتول</w:t>
      </w:r>
      <w:proofErr w:type="spellEnd"/>
      <w:r w:rsidRPr="00CA2FDA">
        <w:rPr>
          <w:color w:val="000000" w:themeColor="text1"/>
          <w:rtl/>
        </w:rPr>
        <w:t xml:space="preserve"> المنعش الحار أو اللطيف ويمكن اللجوء لأنواع أخرى مثل: القرفة أو الليمون أو </w:t>
      </w:r>
      <w:r w:rsidRPr="00CA2FDA">
        <w:rPr>
          <w:rFonts w:hint="cs"/>
          <w:color w:val="000000" w:themeColor="text1"/>
          <w:rtl/>
        </w:rPr>
        <w:t>الفريز</w:t>
      </w:r>
      <w:r w:rsidRPr="00CA2FDA">
        <w:rPr>
          <w:color w:val="000000" w:themeColor="text1"/>
          <w:rtl/>
        </w:rPr>
        <w:t>.</w:t>
      </w:r>
    </w:p>
    <w:p w14:paraId="70122DE3" w14:textId="77777777" w:rsidR="00CB1241" w:rsidRPr="00CA2FDA" w:rsidRDefault="00CB1241" w:rsidP="00CB1241">
      <w:pPr>
        <w:numPr>
          <w:ilvl w:val="0"/>
          <w:numId w:val="5"/>
        </w:numPr>
        <w:tabs>
          <w:tab w:val="left" w:pos="5801"/>
        </w:tabs>
        <w:ind w:left="368"/>
        <w:contextualSpacing/>
        <w:jc w:val="both"/>
        <w:rPr>
          <w:b/>
          <w:bCs/>
          <w:color w:val="4472C4" w:themeColor="accent1"/>
          <w:sz w:val="28"/>
          <w:szCs w:val="28"/>
          <w:lang w:bidi="ar-SY"/>
        </w:rPr>
      </w:pPr>
      <w:proofErr w:type="spellStart"/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>سواغات</w:t>
      </w:r>
      <w:proofErr w:type="spellEnd"/>
      <w:r w:rsidRPr="00CA2FDA">
        <w:rPr>
          <w:b/>
          <w:bCs/>
          <w:color w:val="4472C4" w:themeColor="accent1"/>
          <w:sz w:val="28"/>
          <w:szCs w:val="28"/>
          <w:rtl/>
          <w:lang w:bidi="ar-SY"/>
        </w:rPr>
        <w:t xml:space="preserve"> أخرى:</w:t>
      </w:r>
    </w:p>
    <w:p w14:paraId="0477488B" w14:textId="77777777" w:rsidR="00CB1241" w:rsidRPr="00CA2FDA" w:rsidRDefault="00CB1241" w:rsidP="00CB1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هيدروكسيد الصوديوم لضبط الـ </w:t>
      </w:r>
      <w:r w:rsidRPr="00CA2FDA">
        <w:rPr>
          <w:color w:val="000000" w:themeColor="text1"/>
        </w:rPr>
        <w:t>pH</w:t>
      </w:r>
    </w:p>
    <w:p w14:paraId="6F269F56" w14:textId="77777777" w:rsidR="00CB1241" w:rsidRPr="00CA2FDA" w:rsidRDefault="00CB1241" w:rsidP="00CB1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الماء </w:t>
      </w:r>
      <w:proofErr w:type="spellStart"/>
      <w:r w:rsidRPr="00CA2FDA">
        <w:rPr>
          <w:color w:val="000000" w:themeColor="text1"/>
          <w:rtl/>
        </w:rPr>
        <w:t>والإيتانول</w:t>
      </w:r>
      <w:proofErr w:type="spellEnd"/>
      <w:r w:rsidRPr="00CA2FDA">
        <w:rPr>
          <w:color w:val="000000" w:themeColor="text1"/>
          <w:rtl/>
        </w:rPr>
        <w:t xml:space="preserve"> كمحلات </w:t>
      </w:r>
    </w:p>
    <w:p w14:paraId="37BB91D7" w14:textId="77777777" w:rsidR="00CB1241" w:rsidRPr="00CA2FDA" w:rsidRDefault="00CB1241" w:rsidP="00CB1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مكونات اخرى والتي غالباً ما ينسب لها الفعالية من قبل بعض الشركات المصنعة على الرغم من عدم إثبات ذلك بأدلة موثوقة وهي: الفيتامينات </w:t>
      </w:r>
      <w:r w:rsidRPr="00CA2FDA">
        <w:rPr>
          <w:color w:val="000000" w:themeColor="text1"/>
        </w:rPr>
        <w:t>C</w:t>
      </w:r>
      <w:r w:rsidRPr="00CA2FDA">
        <w:rPr>
          <w:color w:val="000000" w:themeColor="text1"/>
          <w:rtl/>
        </w:rPr>
        <w:t xml:space="preserve"> و</w:t>
      </w:r>
      <w:r w:rsidRPr="00CA2FDA">
        <w:rPr>
          <w:color w:val="000000" w:themeColor="text1"/>
        </w:rPr>
        <w:t>E</w:t>
      </w:r>
      <w:r w:rsidRPr="00CA2FDA">
        <w:rPr>
          <w:color w:val="000000" w:themeColor="text1"/>
          <w:rtl/>
        </w:rPr>
        <w:t xml:space="preserve"> كمضادات أكسدة لصحة اللثة</w:t>
      </w:r>
      <w:r w:rsidRPr="00CA2FDA">
        <w:rPr>
          <w:rFonts w:hint="cs"/>
          <w:color w:val="000000" w:themeColor="text1"/>
          <w:rtl/>
        </w:rPr>
        <w:t xml:space="preserve">. </w:t>
      </w:r>
      <w:r w:rsidRPr="00CA2FDA">
        <w:rPr>
          <w:color w:val="000000" w:themeColor="text1"/>
          <w:rtl/>
        </w:rPr>
        <w:t xml:space="preserve">والأنزيمات مثل الغلوكوز </w:t>
      </w:r>
      <w:proofErr w:type="spellStart"/>
      <w:r w:rsidRPr="00CA2FDA">
        <w:rPr>
          <w:color w:val="000000" w:themeColor="text1"/>
          <w:rtl/>
        </w:rPr>
        <w:t>أوكسيد</w:t>
      </w:r>
      <w:r w:rsidRPr="00CA2FDA">
        <w:rPr>
          <w:rFonts w:hint="cs"/>
          <w:color w:val="000000" w:themeColor="text1"/>
          <w:rtl/>
        </w:rPr>
        <w:t>از</w:t>
      </w:r>
      <w:proofErr w:type="spellEnd"/>
      <w:r w:rsidRPr="00CA2FDA">
        <w:rPr>
          <w:color w:val="000000" w:themeColor="text1"/>
          <w:rtl/>
        </w:rPr>
        <w:t xml:space="preserve">، </w:t>
      </w:r>
      <w:proofErr w:type="spellStart"/>
      <w:r w:rsidRPr="00CA2FDA">
        <w:rPr>
          <w:color w:val="000000" w:themeColor="text1"/>
          <w:rtl/>
        </w:rPr>
        <w:t>لاكتوفيرين</w:t>
      </w:r>
      <w:proofErr w:type="spellEnd"/>
      <w:r w:rsidRPr="00CA2FDA">
        <w:rPr>
          <w:color w:val="000000" w:themeColor="text1"/>
          <w:rtl/>
        </w:rPr>
        <w:t xml:space="preserve">، </w:t>
      </w:r>
      <w:proofErr w:type="spellStart"/>
      <w:r w:rsidRPr="00CA2FDA">
        <w:rPr>
          <w:color w:val="000000" w:themeColor="text1"/>
          <w:rtl/>
        </w:rPr>
        <w:t>الليزوزيم</w:t>
      </w:r>
      <w:proofErr w:type="spellEnd"/>
      <w:r w:rsidRPr="00CA2FDA">
        <w:rPr>
          <w:color w:val="000000" w:themeColor="text1"/>
          <w:rtl/>
        </w:rPr>
        <w:t xml:space="preserve"> للوقاية من نمو اللويحات. </w:t>
      </w:r>
    </w:p>
    <w:p w14:paraId="31D6B8A7" w14:textId="77777777" w:rsidR="00CB1241" w:rsidRPr="00CA2FDA" w:rsidRDefault="00CB1241" w:rsidP="00CB1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يمكن أيضاً إضافة بعض الخلاصات النباتية لخصائصها المضادة للميكروبات والتجميلية </w:t>
      </w:r>
      <w:proofErr w:type="spellStart"/>
      <w:r w:rsidRPr="00CA2FDA">
        <w:rPr>
          <w:color w:val="000000" w:themeColor="text1"/>
          <w:rtl/>
        </w:rPr>
        <w:t>كالألوفيرا</w:t>
      </w:r>
      <w:proofErr w:type="spellEnd"/>
      <w:r w:rsidRPr="00CA2FDA">
        <w:rPr>
          <w:rFonts w:hint="cs"/>
          <w:color w:val="000000" w:themeColor="text1"/>
          <w:rtl/>
        </w:rPr>
        <w:t>،</w:t>
      </w:r>
      <w:r w:rsidRPr="00CA2FDA">
        <w:rPr>
          <w:color w:val="000000" w:themeColor="text1"/>
          <w:rtl/>
        </w:rPr>
        <w:t xml:space="preserve"> </w:t>
      </w:r>
      <w:proofErr w:type="spellStart"/>
      <w:r w:rsidRPr="00CA2FDA">
        <w:rPr>
          <w:color w:val="000000" w:themeColor="text1"/>
          <w:rtl/>
        </w:rPr>
        <w:t>البروبوليس</w:t>
      </w:r>
      <w:proofErr w:type="spellEnd"/>
      <w:r w:rsidRPr="00CA2FDA">
        <w:rPr>
          <w:rFonts w:hint="cs"/>
          <w:color w:val="000000" w:themeColor="text1"/>
          <w:rtl/>
        </w:rPr>
        <w:t>،</w:t>
      </w:r>
      <w:r w:rsidRPr="00CA2FDA">
        <w:rPr>
          <w:color w:val="000000" w:themeColor="text1"/>
          <w:rtl/>
        </w:rPr>
        <w:t xml:space="preserve"> المسواك وعرق السوس (في الحقيقة لا يوجد إثباتات سريرية حول أهمية هذه الإضافة، ولكن تواجدها في المنتجات يزيد من رواجها وانتشارها).</w:t>
      </w:r>
    </w:p>
    <w:p w14:paraId="1576A674" w14:textId="77777777" w:rsidR="00CB1241" w:rsidRPr="00CA2FDA" w:rsidRDefault="00CB1241" w:rsidP="00CB1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يتم </w:t>
      </w:r>
      <w:r w:rsidRPr="00CA2FDA">
        <w:rPr>
          <w:rFonts w:hint="cs"/>
          <w:color w:val="000000" w:themeColor="text1"/>
          <w:rtl/>
        </w:rPr>
        <w:t>الحصول على</w:t>
      </w:r>
      <w:r w:rsidRPr="00CA2FDA">
        <w:rPr>
          <w:color w:val="000000" w:themeColor="text1"/>
          <w:rtl/>
        </w:rPr>
        <w:t xml:space="preserve"> اللون الأبيض عن طريق إضافة ثاني أوكسيد التيتانيوم (بتركيز حوالي 1 ٪) في حين يتم إضافة الملونات الصنعية (بتركيز حوالي 0.1 %) لتحقيق الخطوط الملونة أو اللب الملون. </w:t>
      </w:r>
    </w:p>
    <w:p w14:paraId="03DC6412" w14:textId="77777777" w:rsidR="00CB1241" w:rsidRPr="00CA2FDA" w:rsidRDefault="00CB1241" w:rsidP="00CB1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rtl/>
        </w:rPr>
      </w:pPr>
      <w:r w:rsidRPr="00CA2FDA">
        <w:rPr>
          <w:color w:val="000000" w:themeColor="text1"/>
          <w:rtl/>
        </w:rPr>
        <w:t xml:space="preserve">ويتم الحصول على معاجين أسنان شفافة (بمعامل انكسار حوالي 1.45) عن طريق اختيار </w:t>
      </w:r>
      <w:proofErr w:type="spellStart"/>
      <w:r w:rsidRPr="00CA2FDA">
        <w:rPr>
          <w:color w:val="000000" w:themeColor="text1"/>
          <w:rtl/>
        </w:rPr>
        <w:t>السيليكا</w:t>
      </w:r>
      <w:proofErr w:type="spellEnd"/>
      <w:r w:rsidRPr="00CA2FDA">
        <w:rPr>
          <w:color w:val="000000" w:themeColor="text1"/>
          <w:rtl/>
        </w:rPr>
        <w:t xml:space="preserve"> كمادة كاشطة واستخدام نسبة مرطب</w:t>
      </w:r>
      <w:r w:rsidRPr="00CA2FDA">
        <w:rPr>
          <w:color w:val="000000" w:themeColor="text1"/>
        </w:rPr>
        <w:t>/</w:t>
      </w:r>
      <w:r w:rsidRPr="00CA2FDA">
        <w:rPr>
          <w:color w:val="000000" w:themeColor="text1"/>
          <w:rtl/>
        </w:rPr>
        <w:t xml:space="preserve">ماء مناسبة والتي تعتمد على </w:t>
      </w:r>
      <w:proofErr w:type="spellStart"/>
      <w:r w:rsidRPr="00CA2FDA">
        <w:rPr>
          <w:color w:val="000000" w:themeColor="text1"/>
          <w:rtl/>
        </w:rPr>
        <w:t>السواغات</w:t>
      </w:r>
      <w:proofErr w:type="spellEnd"/>
      <w:r w:rsidRPr="00CA2FDA">
        <w:rPr>
          <w:color w:val="000000" w:themeColor="text1"/>
          <w:rtl/>
        </w:rPr>
        <w:t xml:space="preserve"> الأخرى.</w:t>
      </w:r>
    </w:p>
    <w:p w14:paraId="38F7B54C" w14:textId="77777777" w:rsidR="00CB1241" w:rsidRDefault="00CB1241" w:rsidP="00CB1241">
      <w:pPr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  <w:rtl/>
        </w:rPr>
        <w:br w:type="page"/>
      </w:r>
    </w:p>
    <w:p w14:paraId="5F9FC803" w14:textId="77777777" w:rsidR="001F3010" w:rsidRDefault="001F3010" w:rsidP="00AB73B0">
      <w:pPr>
        <w:jc w:val="center"/>
        <w:rPr>
          <w:b/>
          <w:bCs/>
          <w:rtl/>
        </w:rPr>
      </w:pPr>
    </w:p>
    <w:p w14:paraId="6824C13D" w14:textId="6D556223" w:rsidR="00E34D3B" w:rsidRDefault="00E34D3B" w:rsidP="00AB73B0">
      <w:pPr>
        <w:jc w:val="center"/>
        <w:rPr>
          <w:b/>
          <w:bCs/>
          <w:rtl/>
          <w:lang w:bidi="ar-SY"/>
        </w:rPr>
      </w:pPr>
      <w:r w:rsidRPr="00E34D3B">
        <w:rPr>
          <w:rFonts w:hint="cs"/>
          <w:b/>
          <w:bCs/>
          <w:rtl/>
          <w:lang w:bidi="ar-SY"/>
        </w:rPr>
        <w:t>صياغ</w:t>
      </w:r>
      <w:r w:rsidR="00B621F8">
        <w:rPr>
          <w:rFonts w:hint="cs"/>
          <w:b/>
          <w:bCs/>
          <w:rtl/>
          <w:lang w:bidi="ar-SY"/>
        </w:rPr>
        <w:t>ات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2859"/>
      </w:tblGrid>
      <w:tr w:rsidR="00A07E97" w:rsidRPr="00BA7503" w14:paraId="711756BA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20A54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2F1EA" w14:textId="77777777" w:rsidR="00A07E97" w:rsidRPr="00B45B4E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en-GB" w:bidi="ar-SY"/>
              </w:rPr>
            </w:pPr>
            <w:r>
              <w:rPr>
                <w:color w:val="000000" w:themeColor="text1"/>
                <w:sz w:val="28"/>
                <w:szCs w:val="28"/>
                <w:lang w:val="en-GB" w:bidi="ar-SY"/>
              </w:rPr>
              <w:t>Calcium carbonate</w:t>
            </w:r>
          </w:p>
        </w:tc>
      </w:tr>
      <w:tr w:rsidR="00A07E97" w:rsidRPr="00BA7503" w14:paraId="235CA138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70AAB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0.5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10795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S.LS</w:t>
            </w:r>
          </w:p>
        </w:tc>
      </w:tr>
      <w:tr w:rsidR="00A07E97" w:rsidRPr="00BA7503" w14:paraId="7667482A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19CC3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0.1 %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7C040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 xml:space="preserve">Saccharin </w:t>
            </w:r>
          </w:p>
        </w:tc>
      </w:tr>
      <w:tr w:rsidR="00A07E97" w:rsidRPr="00BA7503" w14:paraId="46566751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86931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20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87968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PG</w:t>
            </w:r>
          </w:p>
        </w:tc>
      </w:tr>
      <w:tr w:rsidR="00A07E97" w:rsidRPr="00BA7503" w14:paraId="0E41B215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674C6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2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AD4C8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Xanthan gum</w:t>
            </w:r>
          </w:p>
        </w:tc>
      </w:tr>
      <w:tr w:rsidR="00A07E97" w:rsidRPr="00BA7503" w14:paraId="08D6618A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996AA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15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5B2BA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Purified water</w:t>
            </w:r>
          </w:p>
        </w:tc>
      </w:tr>
      <w:tr w:rsidR="00A07E97" w:rsidRPr="00BA7503" w14:paraId="091E5F96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8A80D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>
              <w:rPr>
                <w:color w:val="000000" w:themeColor="text1"/>
                <w:sz w:val="28"/>
                <w:szCs w:val="28"/>
                <w:lang w:bidi="ar-SY"/>
              </w:rPr>
              <w:t>0.1%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3C80E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bidi="ar-SY"/>
              </w:rPr>
              <w:t>Nipagen</w:t>
            </w:r>
            <w:proofErr w:type="spellEnd"/>
          </w:p>
        </w:tc>
      </w:tr>
    </w:tbl>
    <w:p w14:paraId="195BA46F" w14:textId="77777777" w:rsidR="00AC0DE1" w:rsidRDefault="00AC0DE1" w:rsidP="00D05624"/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2859"/>
      </w:tblGrid>
      <w:tr w:rsidR="00A07E97" w:rsidRPr="00BA7503" w14:paraId="0ABB641A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752C2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36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ED197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Aluminum hydroxide</w:t>
            </w:r>
          </w:p>
        </w:tc>
      </w:tr>
      <w:tr w:rsidR="00A07E97" w:rsidRPr="00BA7503" w14:paraId="26404859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BEF8B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1.3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186E1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SLS</w:t>
            </w:r>
          </w:p>
        </w:tc>
      </w:tr>
      <w:tr w:rsidR="00A07E97" w:rsidRPr="00BA7503" w14:paraId="1FF6C137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4334F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2.5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1214A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proofErr w:type="spellStart"/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Aerosil</w:t>
            </w:r>
            <w:proofErr w:type="spellEnd"/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 xml:space="preserve"> 200</w:t>
            </w:r>
          </w:p>
        </w:tc>
      </w:tr>
      <w:tr w:rsidR="00A07E97" w:rsidRPr="00BA7503" w14:paraId="54214FC5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F30B3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</w:rPr>
              <w:t>0.6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C1513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</w:rPr>
              <w:t>CMC</w:t>
            </w:r>
          </w:p>
        </w:tc>
      </w:tr>
      <w:tr w:rsidR="00A07E97" w:rsidRPr="00BA7503" w14:paraId="430DB391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E188D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30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0A6D9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Sorbitol (70%)</w:t>
            </w:r>
          </w:p>
        </w:tc>
      </w:tr>
      <w:tr w:rsidR="00A07E97" w:rsidRPr="00BA7503" w14:paraId="6588CDB0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E8841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0.15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E29DC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Sodium Saccharin</w:t>
            </w:r>
          </w:p>
        </w:tc>
      </w:tr>
      <w:tr w:rsidR="00A07E97" w:rsidRPr="00BA7503" w14:paraId="58920374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7C0F0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0.5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19585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Menthol</w:t>
            </w:r>
          </w:p>
        </w:tc>
      </w:tr>
      <w:tr w:rsidR="00A07E97" w:rsidRPr="00BA7503" w14:paraId="7D54D47B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B67F5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0.2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014A6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Titanium dioxide</w:t>
            </w:r>
          </w:p>
        </w:tc>
      </w:tr>
      <w:tr w:rsidR="00A07E97" w:rsidRPr="00BA7503" w14:paraId="3A29A954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86B05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28.6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E6DDD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De ionized water</w:t>
            </w:r>
          </w:p>
        </w:tc>
      </w:tr>
      <w:tr w:rsidR="00A07E97" w:rsidRPr="00BA7503" w14:paraId="390742B8" w14:textId="77777777" w:rsidTr="009054D8">
        <w:trPr>
          <w:trHeight w:val="1"/>
          <w:jc w:val="center"/>
        </w:trPr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1C086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0.15 g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3B9AF" w14:textId="77777777" w:rsidR="00A07E97" w:rsidRPr="00BA7503" w:rsidRDefault="00A07E97" w:rsidP="009054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bidi="ar-SY"/>
              </w:rPr>
            </w:pPr>
            <w:proofErr w:type="spellStart"/>
            <w:r w:rsidRPr="00BA7503">
              <w:rPr>
                <w:color w:val="000000" w:themeColor="text1"/>
                <w:sz w:val="28"/>
                <w:szCs w:val="28"/>
                <w:lang w:bidi="ar-SY"/>
              </w:rPr>
              <w:t>Nipagen</w:t>
            </w:r>
            <w:proofErr w:type="spellEnd"/>
          </w:p>
        </w:tc>
      </w:tr>
    </w:tbl>
    <w:p w14:paraId="38048CDA" w14:textId="77777777" w:rsidR="00B621F8" w:rsidRPr="00B621F8" w:rsidRDefault="00B621F8" w:rsidP="00B621F8">
      <w:pPr>
        <w:rPr>
          <w:b/>
          <w:bCs/>
          <w:rtl/>
          <w:lang w:bidi="ar-SY"/>
        </w:rPr>
      </w:pPr>
      <w:r w:rsidRPr="00B621F8">
        <w:rPr>
          <w:b/>
          <w:bCs/>
          <w:rtl/>
          <w:lang w:bidi="ar-SY"/>
        </w:rPr>
        <w:t>طريقة التحضير:</w:t>
      </w:r>
    </w:p>
    <w:p w14:paraId="219C5E44" w14:textId="77777777" w:rsidR="00B621F8" w:rsidRPr="00B621F8" w:rsidRDefault="00B621F8" w:rsidP="00B621F8">
      <w:pPr>
        <w:numPr>
          <w:ilvl w:val="0"/>
          <w:numId w:val="7"/>
        </w:numPr>
        <w:rPr>
          <w:rtl/>
          <w:lang w:bidi="ar-SY"/>
        </w:rPr>
      </w:pPr>
      <w:r w:rsidRPr="00B621F8">
        <w:rPr>
          <w:rtl/>
          <w:lang w:bidi="ar-SY"/>
        </w:rPr>
        <w:t xml:space="preserve">يبعثر </w:t>
      </w:r>
      <w:r w:rsidRPr="00B621F8">
        <w:rPr>
          <w:lang w:bidi="ar-SY"/>
        </w:rPr>
        <w:t>CMC</w:t>
      </w:r>
      <w:r w:rsidRPr="00B621F8">
        <w:rPr>
          <w:rtl/>
          <w:lang w:bidi="ar-SY"/>
        </w:rPr>
        <w:t xml:space="preserve"> في الماء ويحرك الناتج بشكل جيد حتى يثخن (ويفضل أن يتم ذلك قبل ليلة من التحضير للحصول على كامل القوام المطلوب). ثم يضاف إلى ما سبق </w:t>
      </w:r>
      <w:proofErr w:type="spellStart"/>
      <w:r w:rsidRPr="00B621F8">
        <w:rPr>
          <w:rtl/>
          <w:lang w:bidi="ar-SY"/>
        </w:rPr>
        <w:t>السوربيتول</w:t>
      </w:r>
      <w:proofErr w:type="spellEnd"/>
      <w:r w:rsidRPr="00B621F8">
        <w:rPr>
          <w:rtl/>
          <w:lang w:bidi="ar-SY"/>
        </w:rPr>
        <w:t xml:space="preserve"> </w:t>
      </w:r>
      <w:proofErr w:type="spellStart"/>
      <w:r w:rsidRPr="00B621F8">
        <w:rPr>
          <w:rtl/>
          <w:lang w:bidi="ar-SY"/>
        </w:rPr>
        <w:t>والنيباجين</w:t>
      </w:r>
      <w:proofErr w:type="spellEnd"/>
      <w:r w:rsidRPr="00B621F8">
        <w:rPr>
          <w:rtl/>
          <w:lang w:bidi="ar-SY"/>
        </w:rPr>
        <w:t xml:space="preserve"> والسكرين </w:t>
      </w:r>
      <w:proofErr w:type="spellStart"/>
      <w:r w:rsidRPr="00B621F8">
        <w:rPr>
          <w:rtl/>
          <w:lang w:bidi="ar-SY"/>
        </w:rPr>
        <w:t>الصودي</w:t>
      </w:r>
      <w:proofErr w:type="spellEnd"/>
      <w:r w:rsidRPr="00B621F8">
        <w:rPr>
          <w:rtl/>
          <w:lang w:bidi="ar-SY"/>
        </w:rPr>
        <w:t xml:space="preserve"> ويترك جانباً.</w:t>
      </w:r>
    </w:p>
    <w:p w14:paraId="06D90CBB" w14:textId="77777777" w:rsidR="00B621F8" w:rsidRPr="00B621F8" w:rsidRDefault="00B621F8" w:rsidP="00B621F8">
      <w:pPr>
        <w:numPr>
          <w:ilvl w:val="0"/>
          <w:numId w:val="7"/>
        </w:numPr>
        <w:rPr>
          <w:rtl/>
          <w:lang w:bidi="ar-SY"/>
        </w:rPr>
      </w:pPr>
      <w:r w:rsidRPr="00B621F8">
        <w:rPr>
          <w:rtl/>
          <w:lang w:bidi="ar-SY"/>
        </w:rPr>
        <w:t xml:space="preserve">يجانس </w:t>
      </w:r>
      <w:proofErr w:type="spellStart"/>
      <w:r w:rsidRPr="00B621F8">
        <w:rPr>
          <w:rtl/>
          <w:lang w:bidi="ar-SY"/>
        </w:rPr>
        <w:t>الإيروزيل</w:t>
      </w:r>
      <w:proofErr w:type="spellEnd"/>
      <w:r w:rsidRPr="00B621F8">
        <w:rPr>
          <w:rtl/>
          <w:lang w:bidi="ar-SY"/>
        </w:rPr>
        <w:t xml:space="preserve"> مع هيدروكسيد الألمنيوم ثم يرطبان بالمزيج السابق بشكل تدريجي مع الخلط المستمر حتى انتهاء كامل كمية المزيج.</w:t>
      </w:r>
    </w:p>
    <w:p w14:paraId="4FCA13FC" w14:textId="77777777" w:rsidR="00B621F8" w:rsidRPr="00B621F8" w:rsidRDefault="00B621F8" w:rsidP="00B621F8">
      <w:pPr>
        <w:numPr>
          <w:ilvl w:val="0"/>
          <w:numId w:val="7"/>
        </w:numPr>
        <w:rPr>
          <w:rtl/>
          <w:lang w:bidi="ar-SY"/>
        </w:rPr>
      </w:pPr>
      <w:r w:rsidRPr="00B621F8">
        <w:rPr>
          <w:rtl/>
          <w:lang w:bidi="ar-SY"/>
        </w:rPr>
        <w:t xml:space="preserve">يضاف في النهاية </w:t>
      </w:r>
      <w:r w:rsidRPr="00B621F8">
        <w:rPr>
          <w:lang w:bidi="ar-SY"/>
        </w:rPr>
        <w:t>SLS</w:t>
      </w:r>
      <w:r w:rsidRPr="00B621F8">
        <w:rPr>
          <w:rtl/>
          <w:lang w:bidi="ar-SY"/>
        </w:rPr>
        <w:t xml:space="preserve"> المطعم وأكسيد التيتانيوم ونحرك بشكل جيد حتى نحصل على المستحضر النهائي المتجانس.</w:t>
      </w:r>
    </w:p>
    <w:p w14:paraId="674F4D29" w14:textId="77777777" w:rsidR="00A07E97" w:rsidRPr="00446A4B" w:rsidRDefault="00A07E97" w:rsidP="00D05624">
      <w:pPr>
        <w:rPr>
          <w:lang w:bidi="ar-SY"/>
        </w:rPr>
      </w:pPr>
    </w:p>
    <w:sectPr w:rsidR="00A07E97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Footer"/>
    </w:pPr>
    <w:r w:rsidRPr="00E033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CBD98BF" w:rsidR="00E03332" w:rsidRDefault="001F3010" w:rsidP="001F3010">
    <w:pPr>
      <w:pStyle w:val="Footer"/>
      <w:tabs>
        <w:tab w:val="clear" w:pos="4680"/>
        <w:tab w:val="clear" w:pos="9360"/>
        <w:tab w:val="left" w:pos="5621"/>
      </w:tabs>
      <w:jc w:val="right"/>
    </w:pPr>
    <w:r>
      <w:rPr>
        <w:rFonts w:hint="cs"/>
        <w:rtl/>
      </w:rPr>
      <w:t>مشرفة العملي: سوسن أحمد</w:t>
    </w: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C47BA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C47BA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DC47B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97D5D"/>
    <w:multiLevelType w:val="hybridMultilevel"/>
    <w:tmpl w:val="64069FEE"/>
    <w:lvl w:ilvl="0" w:tplc="0409000F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4E316A1A"/>
    <w:multiLevelType w:val="hybridMultilevel"/>
    <w:tmpl w:val="D3DA08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21F8C"/>
    <w:multiLevelType w:val="hybridMultilevel"/>
    <w:tmpl w:val="517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9478A"/>
    <w:multiLevelType w:val="hybridMultilevel"/>
    <w:tmpl w:val="CCB2642A"/>
    <w:lvl w:ilvl="0" w:tplc="F65A9B1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4729E"/>
    <w:multiLevelType w:val="hybridMultilevel"/>
    <w:tmpl w:val="D24E9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049A2"/>
    <w:rsid w:val="00034868"/>
    <w:rsid w:val="00042993"/>
    <w:rsid w:val="00047F26"/>
    <w:rsid w:val="000C2D9B"/>
    <w:rsid w:val="001310F9"/>
    <w:rsid w:val="00137DC0"/>
    <w:rsid w:val="001579D9"/>
    <w:rsid w:val="00167CE4"/>
    <w:rsid w:val="0017222F"/>
    <w:rsid w:val="00187BB0"/>
    <w:rsid w:val="001F3010"/>
    <w:rsid w:val="00300C7F"/>
    <w:rsid w:val="003E1627"/>
    <w:rsid w:val="00443FB4"/>
    <w:rsid w:val="00446A4B"/>
    <w:rsid w:val="0049227E"/>
    <w:rsid w:val="00535F30"/>
    <w:rsid w:val="005B30ED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07E97"/>
    <w:rsid w:val="00A6175F"/>
    <w:rsid w:val="00AB73B0"/>
    <w:rsid w:val="00AC0DE1"/>
    <w:rsid w:val="00B34974"/>
    <w:rsid w:val="00B621F8"/>
    <w:rsid w:val="00BB2074"/>
    <w:rsid w:val="00C451AF"/>
    <w:rsid w:val="00CA2FDA"/>
    <w:rsid w:val="00CB1241"/>
    <w:rsid w:val="00D05624"/>
    <w:rsid w:val="00D62DD4"/>
    <w:rsid w:val="00D8744D"/>
    <w:rsid w:val="00DA5A58"/>
    <w:rsid w:val="00DA5EDB"/>
    <w:rsid w:val="00DC2F28"/>
    <w:rsid w:val="00DC47BA"/>
    <w:rsid w:val="00E03332"/>
    <w:rsid w:val="00E10659"/>
    <w:rsid w:val="00E34D3B"/>
    <w:rsid w:val="00E8387F"/>
    <w:rsid w:val="00E926F6"/>
    <w:rsid w:val="00EE29E3"/>
    <w:rsid w:val="00F17418"/>
    <w:rsid w:val="00F90064"/>
    <w:rsid w:val="00FB0262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E34D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96ED-190E-4857-B514-31CFD80A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B-13</cp:lastModifiedBy>
  <cp:revision>30</cp:revision>
  <cp:lastPrinted>2023-05-02T06:37:00Z</cp:lastPrinted>
  <dcterms:created xsi:type="dcterms:W3CDTF">2023-05-01T12:04:00Z</dcterms:created>
  <dcterms:modified xsi:type="dcterms:W3CDTF">2023-05-20T09:05:00Z</dcterms:modified>
</cp:coreProperties>
</file>