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25599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1D5572A5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3D0639">
        <w:rPr>
          <w:rFonts w:ascii="Sakkal Majalla" w:hAnsi="Sakkal Majalla" w:cs="Sakkal Majalla" w:hint="cs"/>
          <w:rtl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2A408164" w:rsidR="009C0A33" w:rsidRPr="00446A4B" w:rsidRDefault="003D0639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الميتانول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2C19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5FF20D78" w14:textId="77777777" w:rsidR="00D04F30" w:rsidRDefault="00D04F30" w:rsidP="00EE29E3">
      <w:pPr>
        <w:rPr>
          <w:b/>
          <w:bCs/>
          <w:rtl/>
        </w:rPr>
      </w:pPr>
    </w:p>
    <w:p w14:paraId="49C9CDFD" w14:textId="77777777" w:rsidR="00D04F30" w:rsidRPr="00EE29E3" w:rsidRDefault="00D04F3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9046" w:type="dxa"/>
        <w:tblLook w:val="04A0" w:firstRow="1" w:lastRow="0" w:firstColumn="1" w:lastColumn="0" w:noHBand="0" w:noVBand="1"/>
      </w:tblPr>
      <w:tblGrid>
        <w:gridCol w:w="7488"/>
        <w:gridCol w:w="1558"/>
      </w:tblGrid>
      <w:tr w:rsidR="00855B13" w:rsidRPr="00446A4B" w14:paraId="14303E82" w14:textId="77777777" w:rsidTr="00D04F30">
        <w:trPr>
          <w:trHeight w:val="314"/>
        </w:trPr>
        <w:tc>
          <w:tcPr>
            <w:tcW w:w="7488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8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D04F30">
        <w:trPr>
          <w:trHeight w:val="894"/>
        </w:trPr>
        <w:tc>
          <w:tcPr>
            <w:tcW w:w="7488" w:type="dxa"/>
          </w:tcPr>
          <w:p w14:paraId="19DAC0B2" w14:textId="1872BBF4" w:rsidR="00855B13" w:rsidRPr="00446A4B" w:rsidRDefault="00A80AA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الصفات الفيزيائية للميتانول</w:t>
            </w:r>
            <w:r w:rsidR="003D0639">
              <w:rPr>
                <w:rFonts w:ascii="Sakkal Majalla" w:hAnsi="Sakkal Majalla" w:cs="Sakkal Majalla" w:hint="cs"/>
                <w:rtl/>
              </w:rPr>
              <w:t xml:space="preserve"> ،طرق الكشف عنه</w:t>
            </w:r>
          </w:p>
        </w:tc>
        <w:tc>
          <w:tcPr>
            <w:tcW w:w="1558" w:type="dxa"/>
          </w:tcPr>
          <w:p w14:paraId="781F1A5E" w14:textId="36EA447B" w:rsidR="00855B13" w:rsidRPr="00446A4B" w:rsidRDefault="00214F2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D04F30">
        <w:trPr>
          <w:trHeight w:val="496"/>
        </w:trPr>
        <w:tc>
          <w:tcPr>
            <w:tcW w:w="7488" w:type="dxa"/>
          </w:tcPr>
          <w:p w14:paraId="24AD83A3" w14:textId="4857E6A8" w:rsidR="00855B13" w:rsidRPr="00446A4B" w:rsidRDefault="003D0639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طرق الكشف عنه ، اعراض التسمم به ،الترياق</w:t>
            </w:r>
          </w:p>
        </w:tc>
        <w:tc>
          <w:tcPr>
            <w:tcW w:w="1558" w:type="dxa"/>
          </w:tcPr>
          <w:p w14:paraId="2F9FBC90" w14:textId="421933E4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D04F30">
        <w:trPr>
          <w:trHeight w:val="496"/>
        </w:trPr>
        <w:tc>
          <w:tcPr>
            <w:tcW w:w="7488" w:type="dxa"/>
          </w:tcPr>
          <w:p w14:paraId="26C956BE" w14:textId="77777777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</w:tcPr>
          <w:p w14:paraId="1511773D" w14:textId="77777777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523AA4E4" w14:textId="2A59D967" w:rsidR="001E6275" w:rsidRPr="001E6275" w:rsidRDefault="00847301" w:rsidP="001E6275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  <w:bookmarkStart w:id="0" w:name="_Toc133308113"/>
    </w:p>
    <w:bookmarkEnd w:id="0"/>
    <w:p w14:paraId="49A56CB2" w14:textId="30A71F02" w:rsidR="00A80AAE" w:rsidRPr="00A80AAE" w:rsidRDefault="00A80AAE" w:rsidP="00BC7CCB">
      <w:pPr>
        <w:rPr>
          <w:b/>
          <w:bCs/>
          <w:color w:val="2F5496" w:themeColor="accent1" w:themeShade="BF"/>
          <w:sz w:val="26"/>
          <w:szCs w:val="26"/>
          <w:rtl/>
        </w:rPr>
      </w:pPr>
      <w:r w:rsidRPr="00A80AAE">
        <w:rPr>
          <w:rFonts w:hint="cs"/>
          <w:b/>
          <w:bCs/>
          <w:color w:val="2F5496" w:themeColor="accent1" w:themeShade="BF"/>
          <w:sz w:val="26"/>
          <w:szCs w:val="26"/>
          <w:rtl/>
        </w:rPr>
        <w:lastRenderedPageBreak/>
        <w:t>الغاية من الجلسة:</w:t>
      </w:r>
    </w:p>
    <w:p w14:paraId="511E36DF" w14:textId="5CC8A59D" w:rsidR="00A80AAE" w:rsidRPr="00A80AAE" w:rsidRDefault="00A80AAE" w:rsidP="00A80AAE">
      <w:pPr>
        <w:rPr>
          <w:rtl/>
        </w:rPr>
      </w:pPr>
      <w:r w:rsidRPr="00A80AAE">
        <w:rPr>
          <w:rFonts w:hint="cs"/>
          <w:rtl/>
        </w:rPr>
        <w:t>التعرف على مركب الميتانول و صفاته الفيزيائية ، طرق الكشف عنه ،اهم اعراض التسمم به و  طرق علاجه.</w:t>
      </w:r>
    </w:p>
    <w:p w14:paraId="3DFA2E21" w14:textId="2BD47072" w:rsidR="00A80AAE" w:rsidRPr="00A80AAE" w:rsidRDefault="00A80AAE" w:rsidP="00BC7CCB">
      <w:pPr>
        <w:rPr>
          <w:b/>
          <w:bCs/>
          <w:color w:val="2F5496" w:themeColor="accent1" w:themeShade="BF"/>
          <w:sz w:val="26"/>
          <w:szCs w:val="26"/>
          <w:rtl/>
        </w:rPr>
      </w:pPr>
      <w:r w:rsidRPr="00A80AAE">
        <w:rPr>
          <w:rFonts w:hint="cs"/>
          <w:b/>
          <w:bCs/>
          <w:color w:val="2F5496" w:themeColor="accent1" w:themeShade="BF"/>
          <w:sz w:val="26"/>
          <w:szCs w:val="26"/>
          <w:rtl/>
        </w:rPr>
        <w:t>مقدمة:</w:t>
      </w:r>
    </w:p>
    <w:p w14:paraId="6F22E7F8" w14:textId="779BC527" w:rsidR="00BC7CCB" w:rsidRPr="00BC7CCB" w:rsidRDefault="00BC7CCB" w:rsidP="00BC7CCB">
      <w:r w:rsidRPr="00BC7CCB">
        <w:rPr>
          <w:rFonts w:hint="cs"/>
          <w:rtl/>
        </w:rPr>
        <w:t>يتشابه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الإيتانول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والميتانول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بالخواص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الفيزيائية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بحيث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يكون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الصعب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التمييز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بينهما</w:t>
      </w:r>
      <w:r w:rsidRPr="00BC7CCB">
        <w:t xml:space="preserve"> .</w:t>
      </w:r>
    </w:p>
    <w:p w14:paraId="292A0257" w14:textId="77777777" w:rsidR="00BC7CCB" w:rsidRPr="00BC7CCB" w:rsidRDefault="00BC7CCB" w:rsidP="00BC7CCB">
      <w:r w:rsidRPr="00BC7CCB">
        <w:rPr>
          <w:rFonts w:hint="cs"/>
          <w:rtl/>
        </w:rPr>
        <w:t>الميتانول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محلو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عديم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اللون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وله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رائحة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نافذة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ودرجة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الغليان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له</w:t>
      </w:r>
      <w:r w:rsidRPr="00BC7CCB">
        <w:rPr>
          <w:rtl/>
        </w:rPr>
        <w:t xml:space="preserve"> 56</w:t>
      </w:r>
    </w:p>
    <w:p w14:paraId="4BA89726" w14:textId="77777777" w:rsidR="00BC7CCB" w:rsidRPr="00BC7CCB" w:rsidRDefault="00BC7CCB" w:rsidP="00BC7CCB">
      <w:r w:rsidRPr="00BC7CCB">
        <w:rPr>
          <w:rFonts w:hint="cs"/>
          <w:rtl/>
        </w:rPr>
        <w:t>قابلية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الامتزاج</w:t>
      </w:r>
      <w:r w:rsidRPr="00BC7CCB">
        <w:rPr>
          <w:rtl/>
        </w:rPr>
        <w:t xml:space="preserve">: </w:t>
      </w:r>
      <w:r w:rsidRPr="00BC7CCB">
        <w:rPr>
          <w:rFonts w:hint="cs"/>
          <w:rtl/>
        </w:rPr>
        <w:t>يمتزج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الماء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والمحلات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العضوية</w:t>
      </w:r>
    </w:p>
    <w:p w14:paraId="1DBB7AF4" w14:textId="619D3CC5" w:rsidR="00BC7CCB" w:rsidRPr="00BC7CCB" w:rsidRDefault="00BC7CCB" w:rsidP="00BC7CCB">
      <w:r w:rsidRPr="00BC7CCB">
        <w:rPr>
          <w:rFonts w:hint="cs"/>
          <w:rtl/>
        </w:rPr>
        <w:t>الكثافة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النوعية</w:t>
      </w:r>
      <w:r w:rsidRPr="00BC7CCB">
        <w:rPr>
          <w:rtl/>
        </w:rPr>
        <w:t xml:space="preserve">: </w:t>
      </w:r>
      <w:r w:rsidRPr="00A80AAE">
        <w:rPr>
          <w:rFonts w:hint="cs"/>
          <w:rtl/>
        </w:rPr>
        <w:t>0.79</w:t>
      </w:r>
    </w:p>
    <w:p w14:paraId="3C689691" w14:textId="77777777" w:rsidR="00BC7CCB" w:rsidRPr="00BC7CCB" w:rsidRDefault="00BC7CCB" w:rsidP="00BC7CCB">
      <w:r w:rsidRPr="00BC7CCB">
        <w:t>pKa = 15.5</w:t>
      </w:r>
    </w:p>
    <w:p w14:paraId="13650DCC" w14:textId="77777777" w:rsidR="00BC7CCB" w:rsidRPr="00BC7CCB" w:rsidRDefault="00BC7CCB" w:rsidP="00BC7CCB">
      <w:r w:rsidRPr="00BC7CCB">
        <w:rPr>
          <w:rFonts w:hint="cs"/>
          <w:b/>
          <w:bCs/>
          <w:rtl/>
        </w:rPr>
        <w:t>السمية</w:t>
      </w:r>
      <w:r w:rsidRPr="00BC7CCB">
        <w:rPr>
          <w:rtl/>
        </w:rPr>
        <w:t xml:space="preserve">: </w:t>
      </w:r>
      <w:r w:rsidRPr="00BC7CCB">
        <w:rPr>
          <w:rFonts w:hint="cs"/>
          <w:rtl/>
        </w:rPr>
        <w:t>تعود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سمية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مستقلباته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وهي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الفورم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ألدهيد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النمل</w:t>
      </w:r>
      <w:r w:rsidRPr="00BC7CCB">
        <w:t xml:space="preserve"> .</w:t>
      </w:r>
    </w:p>
    <w:p w14:paraId="26CF0BC6" w14:textId="77777777" w:rsidR="00BC7CCB" w:rsidRPr="00BC7CCB" w:rsidRDefault="00BC7CCB" w:rsidP="00BC7CCB">
      <w:r w:rsidRPr="00BC7CCB">
        <w:rPr>
          <w:rFonts w:hint="cs"/>
          <w:b/>
          <w:bCs/>
          <w:rtl/>
        </w:rPr>
        <w:t>الترياق</w:t>
      </w:r>
      <w:r w:rsidRPr="00BC7CCB">
        <w:rPr>
          <w:b/>
          <w:bCs/>
          <w:rtl/>
        </w:rPr>
        <w:t xml:space="preserve"> </w:t>
      </w:r>
      <w:r w:rsidRPr="00BC7CCB">
        <w:rPr>
          <w:rtl/>
        </w:rPr>
        <w:t xml:space="preserve">: </w:t>
      </w:r>
      <w:r w:rsidRPr="00BC7CCB">
        <w:rPr>
          <w:rFonts w:hint="cs"/>
          <w:rtl/>
        </w:rPr>
        <w:t>الفومبيزول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والإيتانول</w:t>
      </w:r>
    </w:p>
    <w:p w14:paraId="70037B66" w14:textId="6831421B" w:rsidR="00BC7CCB" w:rsidRPr="00BC7CCB" w:rsidRDefault="00BC7CCB" w:rsidP="00BC7CCB">
      <w:pPr>
        <w:rPr>
          <w:b/>
          <w:bCs/>
          <w:color w:val="2F5496" w:themeColor="accent1" w:themeShade="BF"/>
          <w:sz w:val="26"/>
          <w:szCs w:val="26"/>
        </w:rPr>
      </w:pP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التفاعلات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الكيميائية</w:t>
      </w:r>
      <w:r w:rsidRPr="00BC7CCB">
        <w:rPr>
          <w:b/>
          <w:bCs/>
          <w:color w:val="2F5496" w:themeColor="accent1" w:themeShade="BF"/>
          <w:sz w:val="26"/>
          <w:szCs w:val="26"/>
        </w:rPr>
        <w:t>:</w:t>
      </w:r>
    </w:p>
    <w:p w14:paraId="50A1FB67" w14:textId="44C1FF44" w:rsidR="00BC7CCB" w:rsidRPr="00BC7CCB" w:rsidRDefault="00BC7CCB" w:rsidP="00BC7CCB"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حال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كان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لدينا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محلولين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مجهولين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أحدهما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والآخر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ميتانول</w:t>
      </w:r>
      <w:r w:rsidRPr="00BC7CCB">
        <w:t xml:space="preserve"> :</w:t>
      </w:r>
    </w:p>
    <w:p w14:paraId="324E7F69" w14:textId="62AAB0BC" w:rsidR="00BC7CCB" w:rsidRDefault="00BC7CCB" w:rsidP="00BC7CCB">
      <w:pPr>
        <w:rPr>
          <w:b/>
          <w:bCs/>
          <w:rtl/>
        </w:rPr>
      </w:pP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هذه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الحالة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نعتمد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على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القدرة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الإرجاعية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لكلا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الكحولين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وذلك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خلال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التفاعل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</w:t>
      </w:r>
      <w:r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ديكرومات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البوتاسيوم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وسط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حيث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يتم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تفاعل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أكسدة</w:t>
      </w:r>
      <w:r w:rsidRPr="00BC7CCB">
        <w:rPr>
          <w:rtl/>
        </w:rPr>
        <w:t xml:space="preserve"> - </w:t>
      </w:r>
      <w:r w:rsidRPr="00BC7CCB">
        <w:rPr>
          <w:rFonts w:hint="cs"/>
          <w:rtl/>
        </w:rPr>
        <w:t>إرجاع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على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مرحلتين</w:t>
      </w:r>
      <w:r w:rsidRPr="00BC7CCB">
        <w:rPr>
          <w:rtl/>
        </w:rPr>
        <w:t xml:space="preserve"> : </w:t>
      </w:r>
    </w:p>
    <w:p w14:paraId="541771F9" w14:textId="57174212" w:rsidR="00BC7CCB" w:rsidRPr="00BC7CCB" w:rsidRDefault="00BC7CCB" w:rsidP="00BC7CCB">
      <w:pPr>
        <w:rPr>
          <w:b/>
          <w:bCs/>
        </w:rPr>
      </w:pPr>
      <w:r w:rsidRPr="00BC7CCB">
        <w:rPr>
          <w:rFonts w:hint="cs"/>
          <w:b/>
          <w:bCs/>
          <w:rtl/>
        </w:rPr>
        <w:t>المرحلة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الأولى</w:t>
      </w:r>
      <w:r w:rsidRPr="00BC7CCB">
        <w:rPr>
          <w:b/>
          <w:bCs/>
        </w:rPr>
        <w:t xml:space="preserve"> :</w:t>
      </w:r>
    </w:p>
    <w:p w14:paraId="12623049" w14:textId="5CFC60EF" w:rsidR="00BC7CCB" w:rsidRPr="00BC7CCB" w:rsidRDefault="00BC7CCB" w:rsidP="00BC7CCB">
      <w:r w:rsidRPr="00BC7CCB">
        <w:rPr>
          <w:rFonts w:hint="cs"/>
          <w:rtl/>
        </w:rPr>
        <w:t>يتشكل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الألدهيد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الموافق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لكلا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الكحولين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>(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الأسيت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ألدهيد،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الفورم</w:t>
      </w:r>
      <w:r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ألدهيد</w:t>
      </w:r>
      <w:r w:rsidRPr="00BC7CCB">
        <w:t xml:space="preserve"> (</w:t>
      </w:r>
    </w:p>
    <w:p w14:paraId="3171B016" w14:textId="6EC6D4A5" w:rsidR="00BC7CCB" w:rsidRPr="00BC7CCB" w:rsidRDefault="00BC7CCB" w:rsidP="00BC7CCB">
      <w:r w:rsidRPr="00BC7CCB">
        <w:rPr>
          <w:rFonts w:hint="cs"/>
          <w:rtl/>
        </w:rPr>
        <w:t>وهنا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يمكن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التمييز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بين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الألدهيدين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المتشكلين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خلال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الرائحة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المميزة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للأسيت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ألدهيد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>(</w:t>
      </w:r>
      <w:r w:rsidRPr="00BC7CCB">
        <w:rPr>
          <w:rFonts w:hint="cs"/>
          <w:rtl/>
        </w:rPr>
        <w:t>رائحة</w:t>
      </w:r>
      <w:r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فاكهة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>)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والرائحة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اللاذعة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للفورم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ألدهيد</w:t>
      </w:r>
      <w:r w:rsidRPr="00A80AAE">
        <w:rPr>
          <w:rFonts w:hint="cs"/>
          <w:rtl/>
        </w:rPr>
        <w:t>.</w:t>
      </w:r>
    </w:p>
    <w:p w14:paraId="717D07BE" w14:textId="77777777" w:rsidR="00BC7CCB" w:rsidRPr="00BC7CCB" w:rsidRDefault="00BC7CCB" w:rsidP="00BC7CCB">
      <w:pPr>
        <w:rPr>
          <w:b/>
          <w:bCs/>
        </w:rPr>
      </w:pPr>
      <w:r w:rsidRPr="00BC7CCB">
        <w:rPr>
          <w:rFonts w:hint="cs"/>
          <w:b/>
          <w:bCs/>
          <w:rtl/>
        </w:rPr>
        <w:t>المرحلة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الثانية</w:t>
      </w:r>
      <w:r w:rsidRPr="00BC7CCB">
        <w:rPr>
          <w:b/>
          <w:bCs/>
        </w:rPr>
        <w:t xml:space="preserve"> :</w:t>
      </w:r>
    </w:p>
    <w:p w14:paraId="5536EA61" w14:textId="0CF096EE" w:rsidR="00BC7CCB" w:rsidRPr="00BC7CCB" w:rsidRDefault="00BC7CCB" w:rsidP="00A80AAE">
      <w:r w:rsidRPr="00BC7CCB">
        <w:rPr>
          <w:rFonts w:hint="cs"/>
          <w:rtl/>
        </w:rPr>
        <w:t>يتابع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التفاعل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سيره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ليصل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الحموض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الكربوكسيلية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</w:t>
      </w:r>
      <w:r w:rsidRPr="00A80AAE">
        <w:rPr>
          <w:rFonts w:hint="cs"/>
          <w:rtl/>
        </w:rPr>
        <w:t>وا</w:t>
      </w:r>
      <w:r w:rsidRPr="00BC7CCB">
        <w:rPr>
          <w:rFonts w:hint="cs"/>
          <w:rtl/>
        </w:rPr>
        <w:t>فقة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وهما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الخل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النمل</w:t>
      </w:r>
      <w:r w:rsidRPr="00A80AAE">
        <w:rPr>
          <w:rFonts w:hint="cs"/>
          <w:rtl/>
        </w:rPr>
        <w:t xml:space="preserve"> </w:t>
      </w:r>
      <w:r w:rsidR="00A80AAE" w:rsidRPr="00A80AAE">
        <w:rPr>
          <w:rFonts w:hint="cs"/>
          <w:rtl/>
        </w:rPr>
        <w:t>،</w:t>
      </w:r>
      <w:r w:rsidRPr="00BC7CCB">
        <w:rPr>
          <w:rFonts w:hint="cs"/>
          <w:rtl/>
        </w:rPr>
        <w:t>بعد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الوصول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مرحلة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الحموض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الكربوكسيلية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يمكن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اعتماد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عدة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اختبارات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للتمييز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بين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الخل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النمل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نذكر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منها</w:t>
      </w:r>
      <w:r w:rsidRPr="00BC7CCB">
        <w:t xml:space="preserve"> :</w:t>
      </w:r>
    </w:p>
    <w:p w14:paraId="36CA7F01" w14:textId="522A9551" w:rsidR="00BC7CCB" w:rsidRPr="00A80AAE" w:rsidRDefault="00BC7CCB" w:rsidP="00A80AAE">
      <w:pPr>
        <w:pStyle w:val="ListParagraph"/>
        <w:numPr>
          <w:ilvl w:val="0"/>
          <w:numId w:val="25"/>
        </w:numPr>
        <w:rPr>
          <w:b/>
          <w:bCs/>
        </w:rPr>
      </w:pPr>
      <w:r w:rsidRPr="00A80AAE">
        <w:rPr>
          <w:rFonts w:hint="cs"/>
          <w:b/>
          <w:bCs/>
          <w:rtl/>
        </w:rPr>
        <w:t>التفاعل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مع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البرمنغنات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(اختلاف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القدرة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الإرجاعية</w:t>
      </w:r>
      <w:r w:rsidRPr="00A80AAE">
        <w:rPr>
          <w:b/>
          <w:bCs/>
        </w:rPr>
        <w:t xml:space="preserve"> </w:t>
      </w:r>
      <w:r w:rsidRPr="00A80AAE">
        <w:rPr>
          <w:rFonts w:hint="cs"/>
          <w:b/>
          <w:bCs/>
          <w:rtl/>
        </w:rPr>
        <w:t>) :</w:t>
      </w:r>
    </w:p>
    <w:p w14:paraId="2074CBC0" w14:textId="31AAAFA0" w:rsidR="00BC7CCB" w:rsidRDefault="00BC7CCB" w:rsidP="00A80AAE">
      <w:pPr>
        <w:rPr>
          <w:rtl/>
        </w:rPr>
      </w:pPr>
      <w:r w:rsidRPr="00BC7CCB">
        <w:rPr>
          <w:rFonts w:hint="cs"/>
          <w:rtl/>
        </w:rPr>
        <w:t>يمكن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النمل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يرجع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محلول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البرمنغنات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وسط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ليحول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لونه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البنفسجي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إلى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عديم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اللون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بينما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يمكن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الخل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يدخل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هذا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التفاعل</w:t>
      </w:r>
      <w:r w:rsidRPr="00BC7CCB">
        <w:t xml:space="preserve"> .</w:t>
      </w:r>
    </w:p>
    <w:p w14:paraId="7956307C" w14:textId="77777777" w:rsidR="00A80AAE" w:rsidRDefault="00A80AAE" w:rsidP="00A80AAE">
      <w:pPr>
        <w:rPr>
          <w:rtl/>
        </w:rPr>
      </w:pPr>
    </w:p>
    <w:p w14:paraId="5BA0FBCE" w14:textId="77777777" w:rsidR="00A80AAE" w:rsidRPr="00BC7CCB" w:rsidRDefault="00A80AAE" w:rsidP="00A80AAE"/>
    <w:p w14:paraId="3BB93B26" w14:textId="496AAE61" w:rsidR="00BC7CCB" w:rsidRPr="00A80AAE" w:rsidRDefault="00BC7CCB" w:rsidP="00A80AAE">
      <w:pPr>
        <w:pStyle w:val="ListParagraph"/>
        <w:numPr>
          <w:ilvl w:val="0"/>
          <w:numId w:val="25"/>
        </w:numPr>
        <w:rPr>
          <w:b/>
          <w:bCs/>
        </w:rPr>
      </w:pPr>
      <w:r w:rsidRPr="00A80AAE">
        <w:rPr>
          <w:rFonts w:hint="cs"/>
          <w:b/>
          <w:bCs/>
          <w:rtl/>
        </w:rPr>
        <w:lastRenderedPageBreak/>
        <w:t>التفاعل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مع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كاشف</w:t>
      </w:r>
      <w:r w:rsidRPr="00A80AAE">
        <w:rPr>
          <w:b/>
          <w:bCs/>
          <w:rtl/>
        </w:rPr>
        <w:t xml:space="preserve"> </w:t>
      </w:r>
      <w:r w:rsidRPr="00A80AAE">
        <w:rPr>
          <w:rFonts w:hint="cs"/>
          <w:b/>
          <w:bCs/>
          <w:rtl/>
        </w:rPr>
        <w:t>تولنز</w:t>
      </w:r>
      <w:r w:rsidRPr="00A80AAE">
        <w:rPr>
          <w:b/>
          <w:bCs/>
        </w:rPr>
        <w:t xml:space="preserve"> :</w:t>
      </w:r>
    </w:p>
    <w:p w14:paraId="5AC4A626" w14:textId="02CFFB42" w:rsidR="00BC7CCB" w:rsidRPr="00BC7CCB" w:rsidRDefault="00BC7CCB" w:rsidP="00A80AAE"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النمل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هو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الكربوكسيلي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الوحيد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الذي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يتفاعل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كاشف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تولانز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 xml:space="preserve"> (</w:t>
      </w:r>
      <w:r w:rsidRPr="00BC7CCB">
        <w:rPr>
          <w:rFonts w:hint="cs"/>
          <w:rtl/>
        </w:rPr>
        <w:t>نترات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الفضة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النشادرية</w:t>
      </w:r>
      <w:r w:rsidRPr="00A80AAE">
        <w:rPr>
          <w:rFonts w:hint="cs"/>
          <w:rtl/>
        </w:rPr>
        <w:t>)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ليشكل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المرآة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الفضية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بينما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يعطي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الخل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هذا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التفاعل</w:t>
      </w:r>
      <w:r w:rsidRPr="00BC7CCB">
        <w:t xml:space="preserve"> .</w:t>
      </w:r>
    </w:p>
    <w:p w14:paraId="742C641D" w14:textId="549FD312" w:rsidR="00BC7CCB" w:rsidRPr="00A80AAE" w:rsidRDefault="00BC7CCB" w:rsidP="00BC7CCB">
      <w:pPr>
        <w:rPr>
          <w:rtl/>
        </w:rPr>
      </w:pPr>
      <w:r w:rsidRPr="00BC7CCB">
        <w:rPr>
          <w:rFonts w:hint="cs"/>
          <w:b/>
          <w:bCs/>
          <w:rtl/>
        </w:rPr>
        <w:t>ملاحظة</w:t>
      </w:r>
      <w:r w:rsidRPr="00BC7CCB">
        <w:rPr>
          <w:b/>
          <w:bCs/>
          <w:rtl/>
        </w:rPr>
        <w:t xml:space="preserve"> : </w:t>
      </w:r>
      <w:r w:rsidRPr="00BC7CCB">
        <w:rPr>
          <w:rFonts w:hint="cs"/>
          <w:rtl/>
        </w:rPr>
        <w:t>كاشف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تولانز</w:t>
      </w:r>
      <w:r w:rsidRPr="00A80AAE">
        <w:rPr>
          <w:rFonts w:hint="cs"/>
          <w:rtl/>
        </w:rPr>
        <w:t xml:space="preserve"> 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مميز</w:t>
      </w:r>
      <w:r w:rsidRPr="00BC7CCB">
        <w:rPr>
          <w:rtl/>
        </w:rPr>
        <w:t xml:space="preserve"> </w:t>
      </w:r>
      <w:r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للألدهيدات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لذلك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حال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كانت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الأكسدة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ناقصة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المرحلة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الأولى</w:t>
      </w:r>
      <w:r w:rsidRPr="00A80AAE">
        <w:rPr>
          <w:rFonts w:hint="cs"/>
          <w:rtl/>
        </w:rPr>
        <w:t xml:space="preserve"> عند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تفاعل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الميتانول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والإيتانول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مع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الديكرومات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فإن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المرآة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الفضية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تتشكل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مع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الكحولين</w:t>
      </w:r>
      <w:r w:rsidR="00A80AAE" w:rsidRPr="00A80AAE">
        <w:rPr>
          <w:rFonts w:hint="cs"/>
          <w:rtl/>
        </w:rPr>
        <w:t xml:space="preserve"> .</w:t>
      </w:r>
    </w:p>
    <w:p w14:paraId="46D5CB47" w14:textId="77777777" w:rsidR="00BC7CCB" w:rsidRPr="00BC7CCB" w:rsidRDefault="00BC7CCB" w:rsidP="00BC7CCB">
      <w:pPr>
        <w:rPr>
          <w:b/>
          <w:bCs/>
        </w:rPr>
      </w:pP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كشف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الميتانول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عن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طريق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حمض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الكروموتروبيك</w:t>
      </w:r>
      <w:r w:rsidRPr="00BC7CCB">
        <w:rPr>
          <w:b/>
          <w:bCs/>
          <w:color w:val="2F5496" w:themeColor="accent1" w:themeShade="BF"/>
        </w:rPr>
        <w:t xml:space="preserve"> </w:t>
      </w:r>
      <w:r w:rsidRPr="00BC7CCB">
        <w:rPr>
          <w:b/>
          <w:bCs/>
        </w:rPr>
        <w:t>:</w:t>
      </w:r>
    </w:p>
    <w:p w14:paraId="2060F593" w14:textId="42B9BCA1" w:rsidR="00A80AAE" w:rsidRPr="00A80AAE" w:rsidRDefault="00BC7CCB" w:rsidP="00A80AAE">
      <w:pPr>
        <w:rPr>
          <w:rtl/>
        </w:rPr>
      </w:pPr>
      <w:r w:rsidRPr="00BC7CCB">
        <w:rPr>
          <w:rFonts w:hint="cs"/>
          <w:b/>
          <w:bCs/>
          <w:rtl/>
        </w:rPr>
        <w:t>المبدأ</w:t>
      </w:r>
      <w:r w:rsidRPr="00BC7CCB">
        <w:rPr>
          <w:b/>
          <w:bCs/>
          <w:rtl/>
        </w:rPr>
        <w:t xml:space="preserve"> : </w:t>
      </w:r>
      <w:r w:rsidRPr="00BC7CCB">
        <w:rPr>
          <w:rFonts w:hint="cs"/>
          <w:rtl/>
        </w:rPr>
        <w:t>هو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أكسدة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إلى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الفورم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ألدهيد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عن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طريق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مادة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مؤكسدة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مثل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برمنغنات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البوتاسيوم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مع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الكبريت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ثم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يتفاعل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الفورم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ألدهيد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الكروموتروبيك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ضمن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وسط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من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الكبريت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الكثيف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ويتشكل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معقد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ذو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لون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بنفسجي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ومحدد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لوجود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الميتانول</w:t>
      </w:r>
      <w:r w:rsidR="00A80AAE" w:rsidRPr="00A80AAE">
        <w:rPr>
          <w:rFonts w:hint="cs"/>
          <w:rtl/>
        </w:rPr>
        <w:t xml:space="preserve"> .</w:t>
      </w:r>
    </w:p>
    <w:p w14:paraId="2C9D2C2F" w14:textId="6A86371D" w:rsidR="00BC7CCB" w:rsidRPr="00BC7CCB" w:rsidRDefault="00BC7CCB" w:rsidP="00A80AAE">
      <w:pPr>
        <w:rPr>
          <w:b/>
          <w:bCs/>
        </w:rPr>
      </w:pPr>
      <w:r w:rsidRPr="00BC7CCB">
        <w:rPr>
          <w:rFonts w:hint="cs"/>
          <w:b/>
          <w:bCs/>
          <w:rtl/>
        </w:rPr>
        <w:t>هذا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التفاعل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يعطي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نتائج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سلبية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مع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الأحماض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العضوية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و</w:t>
      </w:r>
      <w:r w:rsidR="00A80AAE">
        <w:rPr>
          <w:rFonts w:hint="cs"/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الكيتونات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والسكريات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والكحولات</w:t>
      </w:r>
    </w:p>
    <w:p w14:paraId="24B4E08A" w14:textId="77777777" w:rsidR="00BC7CCB" w:rsidRPr="00BC7CCB" w:rsidRDefault="00BC7CCB" w:rsidP="00BC7CCB">
      <w:pPr>
        <w:rPr>
          <w:b/>
          <w:bCs/>
        </w:rPr>
      </w:pPr>
      <w:r w:rsidRPr="00BC7CCB">
        <w:rPr>
          <w:rFonts w:hint="cs"/>
          <w:b/>
          <w:bCs/>
          <w:rtl/>
        </w:rPr>
        <w:t>طريقة</w:t>
      </w:r>
      <w:r w:rsidRPr="00BC7CCB">
        <w:rPr>
          <w:b/>
          <w:bCs/>
          <w:rtl/>
        </w:rPr>
        <w:t xml:space="preserve"> </w:t>
      </w:r>
      <w:r w:rsidRPr="00BC7CCB">
        <w:rPr>
          <w:rFonts w:hint="cs"/>
          <w:b/>
          <w:bCs/>
          <w:rtl/>
        </w:rPr>
        <w:t>العمل</w:t>
      </w:r>
      <w:r w:rsidRPr="00BC7CCB">
        <w:rPr>
          <w:b/>
          <w:bCs/>
        </w:rPr>
        <w:t xml:space="preserve"> :</w:t>
      </w:r>
    </w:p>
    <w:p w14:paraId="3F99DEF8" w14:textId="0C43C719" w:rsidR="00BC7CCB" w:rsidRPr="00BC7CCB" w:rsidRDefault="00BC7CCB" w:rsidP="00A80AAE">
      <w:r w:rsidRPr="00BC7CCB">
        <w:rPr>
          <w:rFonts w:hint="cs"/>
          <w:rtl/>
        </w:rPr>
        <w:t>أضف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أنبوب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اختبار</w:t>
      </w:r>
      <w:r w:rsidRPr="00BC7CCB">
        <w:rPr>
          <w:rtl/>
        </w:rPr>
        <w:t xml:space="preserve"> 1 </w:t>
      </w:r>
      <w:r w:rsidRPr="00BC7CCB">
        <w:rPr>
          <w:rFonts w:hint="cs"/>
          <w:rtl/>
        </w:rPr>
        <w:t>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ميتانول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ثم</w:t>
      </w:r>
      <w:r w:rsidRPr="00BC7CCB">
        <w:rPr>
          <w:rtl/>
        </w:rPr>
        <w:t xml:space="preserve"> 1 </w:t>
      </w:r>
      <w:r w:rsidRPr="00BC7CCB">
        <w:rPr>
          <w:rFonts w:hint="cs"/>
          <w:rtl/>
        </w:rPr>
        <w:t>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برمنغنات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البوتاسيوم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</w:t>
      </w:r>
      <w:r w:rsidRPr="00BC7CCB">
        <w:rPr>
          <w:rtl/>
        </w:rPr>
        <w:t xml:space="preserve"> 1 </w:t>
      </w:r>
      <w:r w:rsidRPr="00BC7CCB">
        <w:rPr>
          <w:rFonts w:hint="cs"/>
          <w:rtl/>
        </w:rPr>
        <w:t>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الكبريت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ثم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الانتظار</w:t>
      </w:r>
      <w:r w:rsidRPr="00BC7CCB">
        <w:rPr>
          <w:rtl/>
        </w:rPr>
        <w:t xml:space="preserve"> 6 </w:t>
      </w:r>
      <w:r w:rsidRPr="00BC7CCB">
        <w:rPr>
          <w:rFonts w:hint="cs"/>
          <w:rtl/>
        </w:rPr>
        <w:t>دقائق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وبعدها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إضافة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سلفيت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الصوديوم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المزج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جيدا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حتى</w:t>
      </w:r>
      <w:r w:rsidR="00A80AAE" w:rsidRPr="00A80AAE">
        <w:rPr>
          <w:rFonts w:hint="cs"/>
          <w:rtl/>
        </w:rPr>
        <w:t xml:space="preserve"> </w:t>
      </w:r>
      <w:r w:rsidRPr="00BC7CCB">
        <w:rPr>
          <w:rFonts w:hint="cs"/>
          <w:rtl/>
        </w:rPr>
        <w:t>زوال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اللون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ثم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إضافة</w:t>
      </w:r>
      <w:r w:rsidRPr="00BC7CCB">
        <w:rPr>
          <w:rtl/>
        </w:rPr>
        <w:t xml:space="preserve"> 1 </w:t>
      </w:r>
      <w:r w:rsidRPr="00BC7CCB">
        <w:rPr>
          <w:rFonts w:hint="cs"/>
          <w:rtl/>
        </w:rPr>
        <w:t>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الكروموتروبيك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و</w:t>
      </w:r>
      <w:r w:rsidRPr="00BC7CCB">
        <w:rPr>
          <w:rtl/>
        </w:rPr>
        <w:t xml:space="preserve"> 2 </w:t>
      </w:r>
      <w:r w:rsidRPr="00BC7CCB">
        <w:rPr>
          <w:rFonts w:hint="cs"/>
          <w:rtl/>
        </w:rPr>
        <w:t>مل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حمض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كبريت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كثيف</w:t>
      </w:r>
    </w:p>
    <w:p w14:paraId="0D0B96FB" w14:textId="77777777" w:rsidR="00BC7CCB" w:rsidRPr="00BC7CCB" w:rsidRDefault="00BC7CCB" w:rsidP="00BC7CCB">
      <w:r w:rsidRPr="00BC7CCB">
        <w:rPr>
          <w:rFonts w:hint="cs"/>
          <w:rtl/>
        </w:rPr>
        <w:t>فيتشكل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معقد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بنفسجي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حال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لم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يتشكل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نضع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الأنبوب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في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حمام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مائي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حتى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ظهور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اللون</w:t>
      </w:r>
      <w:r w:rsidRPr="00BC7CCB">
        <w:rPr>
          <w:rtl/>
        </w:rPr>
        <w:t xml:space="preserve"> </w:t>
      </w:r>
      <w:r w:rsidRPr="00BC7CCB">
        <w:rPr>
          <w:rFonts w:hint="cs"/>
          <w:rtl/>
        </w:rPr>
        <w:t>البنفسجي</w:t>
      </w:r>
      <w:r w:rsidRPr="00BC7CCB">
        <w:t xml:space="preserve"> .</w:t>
      </w:r>
    </w:p>
    <w:p w14:paraId="10ABC838" w14:textId="77777777" w:rsidR="00BC7CCB" w:rsidRPr="00BC7CCB" w:rsidRDefault="00BC7CCB" w:rsidP="00BC7CCB">
      <w:pPr>
        <w:rPr>
          <w:b/>
          <w:bCs/>
          <w:color w:val="2F5496" w:themeColor="accent1" w:themeShade="BF"/>
          <w:sz w:val="26"/>
          <w:szCs w:val="26"/>
        </w:rPr>
      </w:pP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أعراض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التسمم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بالميتانول</w:t>
      </w:r>
      <w:r w:rsidRPr="00BC7CCB">
        <w:rPr>
          <w:b/>
          <w:bCs/>
          <w:color w:val="2F5496" w:themeColor="accent1" w:themeShade="BF"/>
          <w:sz w:val="26"/>
          <w:szCs w:val="26"/>
        </w:rPr>
        <w:t xml:space="preserve"> :</w:t>
      </w:r>
    </w:p>
    <w:p w14:paraId="292CC631" w14:textId="4A7E6DDE" w:rsidR="00BC7CCB" w:rsidRPr="00A80AAE" w:rsidRDefault="00BC7CCB" w:rsidP="00A80AAE">
      <w:pPr>
        <w:pStyle w:val="ListParagraph"/>
        <w:numPr>
          <w:ilvl w:val="0"/>
          <w:numId w:val="26"/>
        </w:numPr>
      </w:pPr>
      <w:r w:rsidRPr="00A80AAE">
        <w:rPr>
          <w:rFonts w:hint="cs"/>
          <w:rtl/>
        </w:rPr>
        <w:t>الجهاز العصبي المركزي :</w:t>
      </w:r>
      <w:r w:rsidR="00A80AAE">
        <w:rPr>
          <w:rFonts w:hint="cs"/>
          <w:rtl/>
        </w:rPr>
        <w:t xml:space="preserve"> </w:t>
      </w:r>
      <w:r w:rsidRPr="00A80AAE">
        <w:rPr>
          <w:rFonts w:hint="cs"/>
          <w:rtl/>
        </w:rPr>
        <w:t>صداع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اختلاج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غيبوبة</w:t>
      </w:r>
    </w:p>
    <w:p w14:paraId="35BC01F8" w14:textId="67D92890" w:rsidR="00BC7CCB" w:rsidRPr="00A80AAE" w:rsidRDefault="00BC7CCB" w:rsidP="00A80AAE">
      <w:pPr>
        <w:pStyle w:val="ListParagraph"/>
        <w:numPr>
          <w:ilvl w:val="0"/>
          <w:numId w:val="26"/>
        </w:numPr>
      </w:pPr>
      <w:r w:rsidRPr="00A80AAE">
        <w:rPr>
          <w:rFonts w:hint="cs"/>
          <w:rtl/>
        </w:rPr>
        <w:t>العين</w:t>
      </w:r>
      <w:r w:rsidRPr="00A80AAE">
        <w:rPr>
          <w:rtl/>
        </w:rPr>
        <w:t xml:space="preserve">: </w:t>
      </w:r>
      <w:r w:rsidRPr="00A80AAE">
        <w:rPr>
          <w:rFonts w:hint="cs"/>
          <w:rtl/>
        </w:rPr>
        <w:t>تشوش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رؤية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رؤية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ضبابية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ثلجية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عمى</w:t>
      </w:r>
    </w:p>
    <w:p w14:paraId="08A45B77" w14:textId="10F600B8" w:rsidR="00BC7CCB" w:rsidRPr="00A80AAE" w:rsidRDefault="00BC7CCB" w:rsidP="00A80AAE">
      <w:pPr>
        <w:pStyle w:val="ListParagraph"/>
        <w:numPr>
          <w:ilvl w:val="0"/>
          <w:numId w:val="26"/>
        </w:numPr>
      </w:pPr>
      <w:r w:rsidRPr="00A80AAE">
        <w:rPr>
          <w:rFonts w:hint="cs"/>
          <w:rtl/>
        </w:rPr>
        <w:t>الجهاز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الهضمي</w:t>
      </w:r>
      <w:r w:rsidRPr="00A80AAE">
        <w:rPr>
          <w:rtl/>
        </w:rPr>
        <w:t xml:space="preserve"> : </w:t>
      </w:r>
      <w:r w:rsidRPr="00A80AAE">
        <w:rPr>
          <w:rFonts w:hint="cs"/>
          <w:rtl/>
        </w:rPr>
        <w:t>غثيان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إقياء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التهاب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أمعاء</w:t>
      </w:r>
    </w:p>
    <w:p w14:paraId="2455ABF0" w14:textId="0C236532" w:rsidR="00BC7CCB" w:rsidRPr="00A80AAE" w:rsidRDefault="00BC7CCB" w:rsidP="00A80AAE">
      <w:pPr>
        <w:pStyle w:val="ListParagraph"/>
        <w:numPr>
          <w:ilvl w:val="0"/>
          <w:numId w:val="26"/>
        </w:numPr>
      </w:pPr>
      <w:r w:rsidRPr="00A80AAE">
        <w:rPr>
          <w:rFonts w:hint="cs"/>
          <w:rtl/>
        </w:rPr>
        <w:t>جهاز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التنفس</w:t>
      </w:r>
      <w:r w:rsidRPr="00A80AAE">
        <w:rPr>
          <w:rtl/>
        </w:rPr>
        <w:t xml:space="preserve"> : </w:t>
      </w:r>
      <w:r w:rsidRPr="00A80AAE">
        <w:rPr>
          <w:rFonts w:hint="cs"/>
          <w:rtl/>
        </w:rPr>
        <w:t>فشل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تنفسي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حماض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استقلابي</w:t>
      </w:r>
    </w:p>
    <w:p w14:paraId="205E2CA0" w14:textId="77777777" w:rsidR="00BC7CCB" w:rsidRPr="00A80AAE" w:rsidRDefault="00BC7CCB" w:rsidP="00A80AAE">
      <w:pPr>
        <w:pStyle w:val="ListParagraph"/>
        <w:numPr>
          <w:ilvl w:val="0"/>
          <w:numId w:val="26"/>
        </w:numPr>
        <w:rPr>
          <w:rtl/>
        </w:rPr>
      </w:pPr>
      <w:r w:rsidRPr="00A80AAE">
        <w:rPr>
          <w:rFonts w:hint="cs"/>
          <w:rtl/>
        </w:rPr>
        <w:t>الكبد</w:t>
      </w:r>
      <w:r w:rsidRPr="00A80AAE">
        <w:rPr>
          <w:rtl/>
        </w:rPr>
        <w:t xml:space="preserve"> : </w:t>
      </w:r>
      <w:r w:rsidRPr="00A80AAE">
        <w:rPr>
          <w:rFonts w:hint="cs"/>
          <w:rtl/>
        </w:rPr>
        <w:t>تشمع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كبد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فشل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كبدي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(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وفي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التسمم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بالايتانول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أيضا</w:t>
      </w:r>
      <w:r w:rsidRPr="00A80AAE">
        <w:t xml:space="preserve"> (</w:t>
      </w:r>
    </w:p>
    <w:p w14:paraId="1557F978" w14:textId="57E2B597" w:rsidR="00BC7CCB" w:rsidRPr="00A80AAE" w:rsidRDefault="00BC7CCB" w:rsidP="00A80AAE">
      <w:pPr>
        <w:pStyle w:val="ListParagraph"/>
        <w:numPr>
          <w:ilvl w:val="0"/>
          <w:numId w:val="26"/>
        </w:numPr>
        <w:rPr>
          <w:rtl/>
        </w:rPr>
      </w:pPr>
      <w:r w:rsidRPr="00A80AAE">
        <w:rPr>
          <w:rFonts w:hint="cs"/>
          <w:rtl/>
        </w:rPr>
        <w:t>مضاعفات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دائمة</w:t>
      </w:r>
      <w:r w:rsidRPr="00A80AAE">
        <w:rPr>
          <w:rtl/>
        </w:rPr>
        <w:t xml:space="preserve"> : </w:t>
      </w:r>
      <w:r w:rsidRPr="00A80AAE">
        <w:rPr>
          <w:rFonts w:hint="cs"/>
          <w:rtl/>
        </w:rPr>
        <w:t>العمى</w:t>
      </w:r>
      <w:r w:rsidRPr="00A80AAE">
        <w:rPr>
          <w:rtl/>
        </w:rPr>
        <w:t xml:space="preserve"> - </w:t>
      </w:r>
      <w:r w:rsidRPr="00A80AAE">
        <w:rPr>
          <w:rFonts w:hint="cs"/>
          <w:rtl/>
        </w:rPr>
        <w:t>أعراض</w:t>
      </w:r>
      <w:r w:rsidRPr="00A80AAE">
        <w:rPr>
          <w:rtl/>
        </w:rPr>
        <w:t xml:space="preserve"> </w:t>
      </w:r>
      <w:r w:rsidRPr="00A80AAE">
        <w:rPr>
          <w:rFonts w:hint="cs"/>
          <w:rtl/>
        </w:rPr>
        <w:t>باركنسونية</w:t>
      </w:r>
    </w:p>
    <w:p w14:paraId="25EA974C" w14:textId="77777777" w:rsidR="00BC7CCB" w:rsidRPr="00BC7CCB" w:rsidRDefault="00BC7CCB" w:rsidP="00BC7CCB">
      <w:pPr>
        <w:rPr>
          <w:b/>
          <w:bCs/>
        </w:rPr>
      </w:pPr>
    </w:p>
    <w:p w14:paraId="6B0A30E1" w14:textId="095F2201" w:rsidR="00BC7CCB" w:rsidRPr="00BC7CCB" w:rsidRDefault="00BC7CCB" w:rsidP="00BC7CCB">
      <w:pPr>
        <w:rPr>
          <w:b/>
          <w:bCs/>
          <w:color w:val="2F5496" w:themeColor="accent1" w:themeShade="BF"/>
          <w:sz w:val="26"/>
          <w:szCs w:val="26"/>
        </w:rPr>
      </w:pP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آلية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الإيتانول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في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علاج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التسمم</w:t>
      </w:r>
      <w:r w:rsidRPr="00BC7CCB">
        <w:rPr>
          <w:b/>
          <w:bCs/>
          <w:color w:val="2F5496" w:themeColor="accent1" w:themeShade="BF"/>
          <w:sz w:val="26"/>
          <w:szCs w:val="26"/>
          <w:rtl/>
        </w:rPr>
        <w:t xml:space="preserve"> </w:t>
      </w:r>
      <w:r w:rsidRPr="00BC7CCB">
        <w:rPr>
          <w:rFonts w:hint="cs"/>
          <w:b/>
          <w:bCs/>
          <w:color w:val="2F5496" w:themeColor="accent1" w:themeShade="BF"/>
          <w:sz w:val="26"/>
          <w:szCs w:val="26"/>
          <w:rtl/>
        </w:rPr>
        <w:t>بالميتانول</w:t>
      </w:r>
      <w:r w:rsidRPr="00BC7CCB">
        <w:rPr>
          <w:b/>
          <w:bCs/>
          <w:color w:val="2F5496" w:themeColor="accent1" w:themeShade="BF"/>
          <w:sz w:val="26"/>
          <w:szCs w:val="26"/>
        </w:rPr>
        <w:t xml:space="preserve"> :</w:t>
      </w:r>
    </w:p>
    <w:p w14:paraId="195BA46F" w14:textId="21A8381D" w:rsidR="00AC0DE1" w:rsidRPr="00A80AAE" w:rsidRDefault="003D0639" w:rsidP="00A80AAE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056F" wp14:editId="4E813471">
                <wp:simplePos x="0" y="0"/>
                <wp:positionH relativeFrom="column">
                  <wp:posOffset>-678641</wp:posOffset>
                </wp:positionH>
                <wp:positionV relativeFrom="paragraph">
                  <wp:posOffset>947016</wp:posOffset>
                </wp:positionV>
                <wp:extent cx="1466850" cy="464185"/>
                <wp:effectExtent l="0" t="0" r="0" b="0"/>
                <wp:wrapNone/>
                <wp:docPr id="114679048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F30DF" w14:textId="77777777" w:rsidR="003D0639" w:rsidRDefault="003D0639" w:rsidP="003D06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056F" id="Rectangle 8" o:spid="_x0000_s1026" style="position:absolute;left:0;text-align:left;margin-left:-53.45pt;margin-top:74.55pt;width:115.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" filled="f" stroked="f" strokeweight="1pt">
                <v:textbox>
                  <w:txbxContent>
                    <w:p w14:paraId="74AF30DF" w14:textId="77777777" w:rsidR="003D0639" w:rsidRDefault="003D0639" w:rsidP="003D063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  <w:r w:rsidR="00BC7CCB" w:rsidRPr="00BC7CCB">
        <w:rPr>
          <w:rFonts w:hint="cs"/>
          <w:rtl/>
        </w:rPr>
        <w:t>يتنافس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الإيتانول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مع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الميتانول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على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الارتباط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بأنزيم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الكحول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دي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هيدروجيناز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الذي</w:t>
      </w:r>
      <w:r w:rsidR="00BC7CCB" w:rsidRPr="00BC7CCB">
        <w:rPr>
          <w:rtl/>
        </w:rPr>
        <w:t xml:space="preserve"> </w:t>
      </w:r>
      <w:r w:rsidR="00BC7CCB" w:rsidRPr="00BC7CCB">
        <w:rPr>
          <w:rFonts w:hint="cs"/>
          <w:rtl/>
        </w:rPr>
        <w:t>يحول</w:t>
      </w:r>
      <w:r w:rsidR="00A80AAE" w:rsidRPr="00A80AAE">
        <w:rPr>
          <w:rFonts w:hint="cs"/>
          <w:rtl/>
        </w:rPr>
        <w:t xml:space="preserve"> </w:t>
      </w:r>
      <w:r w:rsidR="00BC7CCB" w:rsidRPr="00A80AAE">
        <w:rPr>
          <w:rFonts w:hint="cs"/>
          <w:rtl/>
        </w:rPr>
        <w:t>الميتانول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إلى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مستقلباته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السامة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وبالتالي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يمنع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تراكم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هذه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المستقلبات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(وهي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نفس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آلية</w:t>
      </w:r>
      <w:r w:rsidR="00BC7CCB" w:rsidRPr="00A80AAE">
        <w:rPr>
          <w:rtl/>
        </w:rPr>
        <w:t xml:space="preserve"> </w:t>
      </w:r>
      <w:r w:rsidR="00BC7CCB" w:rsidRPr="00A80AAE">
        <w:rPr>
          <w:rFonts w:hint="cs"/>
          <w:rtl/>
        </w:rPr>
        <w:t>الفومبيزول</w:t>
      </w:r>
      <w:r w:rsidR="00214F28" w:rsidRPr="00A80AAE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71D6" wp14:editId="5EEEC2BD">
                <wp:simplePos x="0" y="0"/>
                <wp:positionH relativeFrom="column">
                  <wp:posOffset>-780329</wp:posOffset>
                </wp:positionH>
                <wp:positionV relativeFrom="paragraph">
                  <wp:posOffset>3141036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CADD" w14:textId="77777777" w:rsidR="00331EB9" w:rsidRDefault="00331EB9" w:rsidP="00331EB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1D6" id="_x0000_s1027" style="position:absolute;left:0;text-align:left;margin-left:-61.45pt;margin-top:247.35pt;width:115.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" filled="f" stroked="f" strokeweight="1pt">
                <v:textbox>
                  <w:txbxContent>
                    <w:p w14:paraId="5DA6CADD" w14:textId="77777777" w:rsidR="00331EB9" w:rsidRDefault="00331EB9" w:rsidP="00331EB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  <w:r w:rsidR="00BC7CCB" w:rsidRPr="00A80AAE">
        <w:rPr>
          <w:rFonts w:hint="cs"/>
          <w:rtl/>
        </w:rPr>
        <w:t>)</w:t>
      </w:r>
    </w:p>
    <w:sectPr w:rsidR="00AC0DE1" w:rsidRPr="00A80AAE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A534F1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F4C"/>
    <w:multiLevelType w:val="hybridMultilevel"/>
    <w:tmpl w:val="D812B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D8"/>
    <w:multiLevelType w:val="hybridMultilevel"/>
    <w:tmpl w:val="9EAE0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71B9"/>
    <w:multiLevelType w:val="hybridMultilevel"/>
    <w:tmpl w:val="2C94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686"/>
    <w:multiLevelType w:val="hybridMultilevel"/>
    <w:tmpl w:val="4956ECEA"/>
    <w:lvl w:ilvl="0" w:tplc="FFFFFFFF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45300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13A9A"/>
    <w:multiLevelType w:val="hybridMultilevel"/>
    <w:tmpl w:val="CF244A12"/>
    <w:lvl w:ilvl="0" w:tplc="2A509214">
      <w:start w:val="1"/>
      <w:numFmt w:val="bullet"/>
      <w:lvlText w:val="o"/>
      <w:lvlJc w:val="left"/>
      <w:pPr>
        <w:ind w:left="1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41508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0C4BA">
      <w:start w:val="1"/>
      <w:numFmt w:val="bullet"/>
      <w:lvlText w:val="▪"/>
      <w:lvlJc w:val="left"/>
      <w:pPr>
        <w:ind w:left="2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AB36A">
      <w:start w:val="1"/>
      <w:numFmt w:val="bullet"/>
      <w:lvlText w:val="•"/>
      <w:lvlJc w:val="left"/>
      <w:pPr>
        <w:ind w:left="3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0F460">
      <w:start w:val="1"/>
      <w:numFmt w:val="bullet"/>
      <w:lvlText w:val="o"/>
      <w:lvlJc w:val="left"/>
      <w:pPr>
        <w:ind w:left="3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8B562">
      <w:start w:val="1"/>
      <w:numFmt w:val="bullet"/>
      <w:lvlText w:val="▪"/>
      <w:lvlJc w:val="left"/>
      <w:pPr>
        <w:ind w:left="4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F1EA">
      <w:start w:val="1"/>
      <w:numFmt w:val="bullet"/>
      <w:lvlText w:val="•"/>
      <w:lvlJc w:val="left"/>
      <w:pPr>
        <w:ind w:left="5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6ACCE">
      <w:start w:val="1"/>
      <w:numFmt w:val="bullet"/>
      <w:lvlText w:val="o"/>
      <w:lvlJc w:val="left"/>
      <w:pPr>
        <w:ind w:left="6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42D3A">
      <w:start w:val="1"/>
      <w:numFmt w:val="bullet"/>
      <w:lvlText w:val="▪"/>
      <w:lvlJc w:val="left"/>
      <w:pPr>
        <w:ind w:left="6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22536"/>
    <w:multiLevelType w:val="hybridMultilevel"/>
    <w:tmpl w:val="9EBAC0BE"/>
    <w:lvl w:ilvl="0" w:tplc="E7345300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3E5D3709"/>
    <w:multiLevelType w:val="hybridMultilevel"/>
    <w:tmpl w:val="20469434"/>
    <w:lvl w:ilvl="0" w:tplc="0D98C4E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FFB6">
      <w:start w:val="1"/>
      <w:numFmt w:val="bullet"/>
      <w:lvlRestart w:val="0"/>
      <w:lvlText w:val="o"/>
      <w:lvlJc w:val="left"/>
      <w:pPr>
        <w:ind w:left="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864C2">
      <w:start w:val="1"/>
      <w:numFmt w:val="bullet"/>
      <w:lvlText w:val="▪"/>
      <w:lvlJc w:val="left"/>
      <w:pPr>
        <w:ind w:left="1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CCC86">
      <w:start w:val="1"/>
      <w:numFmt w:val="bullet"/>
      <w:lvlText w:val="•"/>
      <w:lvlJc w:val="left"/>
      <w:pPr>
        <w:ind w:left="2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C0">
      <w:start w:val="1"/>
      <w:numFmt w:val="bullet"/>
      <w:lvlText w:val="o"/>
      <w:lvlJc w:val="left"/>
      <w:pPr>
        <w:ind w:left="3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8C274">
      <w:start w:val="1"/>
      <w:numFmt w:val="bullet"/>
      <w:lvlText w:val="▪"/>
      <w:lvlJc w:val="left"/>
      <w:pPr>
        <w:ind w:left="3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D204">
      <w:start w:val="1"/>
      <w:numFmt w:val="bullet"/>
      <w:lvlText w:val="•"/>
      <w:lvlJc w:val="left"/>
      <w:pPr>
        <w:ind w:left="4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B376">
      <w:start w:val="1"/>
      <w:numFmt w:val="bullet"/>
      <w:lvlText w:val="o"/>
      <w:lvlJc w:val="left"/>
      <w:pPr>
        <w:ind w:left="5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53AA">
      <w:start w:val="1"/>
      <w:numFmt w:val="bullet"/>
      <w:lvlText w:val="▪"/>
      <w:lvlJc w:val="left"/>
      <w:pPr>
        <w:ind w:left="6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74CA4"/>
    <w:multiLevelType w:val="hybridMultilevel"/>
    <w:tmpl w:val="9D403AFE"/>
    <w:lvl w:ilvl="0" w:tplc="FB2C5EF6">
      <w:start w:val="1"/>
      <w:numFmt w:val="bullet"/>
      <w:lvlText w:val="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28CCF4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CD9BC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A69840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26A198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0258D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122C28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820F44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5C43A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A1472"/>
    <w:multiLevelType w:val="hybridMultilevel"/>
    <w:tmpl w:val="0962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40EF"/>
    <w:multiLevelType w:val="hybridMultilevel"/>
    <w:tmpl w:val="96548B8E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5030180B"/>
    <w:multiLevelType w:val="hybridMultilevel"/>
    <w:tmpl w:val="15BE9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A05"/>
    <w:multiLevelType w:val="hybridMultilevel"/>
    <w:tmpl w:val="84A06080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5A4E229C"/>
    <w:multiLevelType w:val="hybridMultilevel"/>
    <w:tmpl w:val="3778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9180E"/>
    <w:multiLevelType w:val="hybridMultilevel"/>
    <w:tmpl w:val="0DF4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D2B7D"/>
    <w:multiLevelType w:val="hybridMultilevel"/>
    <w:tmpl w:val="2D2414B4"/>
    <w:lvl w:ilvl="0" w:tplc="08090003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2AAB2">
      <w:start w:val="1"/>
      <w:numFmt w:val="bullet"/>
      <w:lvlText w:val="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B8BA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A0DE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6A7FC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BB16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62E2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0FB5C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00660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E069A8"/>
    <w:multiLevelType w:val="hybridMultilevel"/>
    <w:tmpl w:val="570CBE32"/>
    <w:lvl w:ilvl="0" w:tplc="212AA4E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8CD90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2C028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23E1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C8A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CBD9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FD3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443F6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423F6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16D8"/>
    <w:multiLevelType w:val="hybridMultilevel"/>
    <w:tmpl w:val="205A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24C6F"/>
    <w:multiLevelType w:val="hybridMultilevel"/>
    <w:tmpl w:val="1222F4A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6F76648E"/>
    <w:multiLevelType w:val="hybridMultilevel"/>
    <w:tmpl w:val="253AAE96"/>
    <w:lvl w:ilvl="0" w:tplc="0809000F">
      <w:start w:val="1"/>
      <w:numFmt w:val="decimal"/>
      <w:lvlText w:val="%1."/>
      <w:lvlJc w:val="left"/>
      <w:pPr>
        <w:ind w:left="1405" w:hanging="360"/>
      </w:pPr>
    </w:lvl>
    <w:lvl w:ilvl="1" w:tplc="33E41904">
      <w:numFmt w:val="bullet"/>
      <w:lvlText w:val=""/>
      <w:lvlJc w:val="left"/>
      <w:pPr>
        <w:ind w:left="2125" w:hanging="360"/>
      </w:pPr>
      <w:rPr>
        <w:rFonts w:ascii="Symbol" w:eastAsia="Courier New" w:hAnsi="Symbol" w:cs="Sakkal Majalla" w:hint="default"/>
      </w:rPr>
    </w:lvl>
    <w:lvl w:ilvl="2" w:tplc="0809001B" w:tentative="1">
      <w:start w:val="1"/>
      <w:numFmt w:val="lowerRoman"/>
      <w:lvlText w:val="%3."/>
      <w:lvlJc w:val="right"/>
      <w:pPr>
        <w:ind w:left="2845" w:hanging="180"/>
      </w:pPr>
    </w:lvl>
    <w:lvl w:ilvl="3" w:tplc="0809000F" w:tentative="1">
      <w:start w:val="1"/>
      <w:numFmt w:val="decimal"/>
      <w:lvlText w:val="%4."/>
      <w:lvlJc w:val="left"/>
      <w:pPr>
        <w:ind w:left="3565" w:hanging="360"/>
      </w:pPr>
    </w:lvl>
    <w:lvl w:ilvl="4" w:tplc="08090019" w:tentative="1">
      <w:start w:val="1"/>
      <w:numFmt w:val="lowerLetter"/>
      <w:lvlText w:val="%5."/>
      <w:lvlJc w:val="left"/>
      <w:pPr>
        <w:ind w:left="4285" w:hanging="360"/>
      </w:pPr>
    </w:lvl>
    <w:lvl w:ilvl="5" w:tplc="0809001B" w:tentative="1">
      <w:start w:val="1"/>
      <w:numFmt w:val="lowerRoman"/>
      <w:lvlText w:val="%6."/>
      <w:lvlJc w:val="right"/>
      <w:pPr>
        <w:ind w:left="5005" w:hanging="180"/>
      </w:pPr>
    </w:lvl>
    <w:lvl w:ilvl="6" w:tplc="0809000F" w:tentative="1">
      <w:start w:val="1"/>
      <w:numFmt w:val="decimal"/>
      <w:lvlText w:val="%7."/>
      <w:lvlJc w:val="left"/>
      <w:pPr>
        <w:ind w:left="5725" w:hanging="360"/>
      </w:pPr>
    </w:lvl>
    <w:lvl w:ilvl="7" w:tplc="08090019" w:tentative="1">
      <w:start w:val="1"/>
      <w:numFmt w:val="lowerLetter"/>
      <w:lvlText w:val="%8."/>
      <w:lvlJc w:val="left"/>
      <w:pPr>
        <w:ind w:left="6445" w:hanging="360"/>
      </w:pPr>
    </w:lvl>
    <w:lvl w:ilvl="8" w:tplc="08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4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11ED"/>
    <w:multiLevelType w:val="hybridMultilevel"/>
    <w:tmpl w:val="C3B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5436">
    <w:abstractNumId w:val="2"/>
  </w:num>
  <w:num w:numId="2" w16cid:durableId="644093518">
    <w:abstractNumId w:val="24"/>
  </w:num>
  <w:num w:numId="3" w16cid:durableId="1910112644">
    <w:abstractNumId w:val="13"/>
  </w:num>
  <w:num w:numId="4" w16cid:durableId="1598515659">
    <w:abstractNumId w:val="19"/>
  </w:num>
  <w:num w:numId="5" w16cid:durableId="1537232740">
    <w:abstractNumId w:val="21"/>
  </w:num>
  <w:num w:numId="6" w16cid:durableId="1863594347">
    <w:abstractNumId w:val="4"/>
  </w:num>
  <w:num w:numId="7" w16cid:durableId="1817410537">
    <w:abstractNumId w:val="17"/>
  </w:num>
  <w:num w:numId="8" w16cid:durableId="1577668597">
    <w:abstractNumId w:val="9"/>
  </w:num>
  <w:num w:numId="9" w16cid:durableId="722871090">
    <w:abstractNumId w:val="8"/>
  </w:num>
  <w:num w:numId="10" w16cid:durableId="2076664161">
    <w:abstractNumId w:val="6"/>
  </w:num>
  <w:num w:numId="11" w16cid:durableId="181164031">
    <w:abstractNumId w:val="18"/>
  </w:num>
  <w:num w:numId="12" w16cid:durableId="731317784">
    <w:abstractNumId w:val="0"/>
  </w:num>
  <w:num w:numId="13" w16cid:durableId="688333820">
    <w:abstractNumId w:val="10"/>
  </w:num>
  <w:num w:numId="14" w16cid:durableId="1376465205">
    <w:abstractNumId w:val="23"/>
  </w:num>
  <w:num w:numId="15" w16cid:durableId="1596861835">
    <w:abstractNumId w:val="16"/>
  </w:num>
  <w:num w:numId="16" w16cid:durableId="920407311">
    <w:abstractNumId w:val="22"/>
  </w:num>
  <w:num w:numId="17" w16cid:durableId="1901669438">
    <w:abstractNumId w:val="1"/>
  </w:num>
  <w:num w:numId="18" w16cid:durableId="1890024344">
    <w:abstractNumId w:val="7"/>
  </w:num>
  <w:num w:numId="19" w16cid:durableId="2062748257">
    <w:abstractNumId w:val="11"/>
  </w:num>
  <w:num w:numId="20" w16cid:durableId="754281054">
    <w:abstractNumId w:val="14"/>
  </w:num>
  <w:num w:numId="21" w16cid:durableId="1609774954">
    <w:abstractNumId w:val="5"/>
  </w:num>
  <w:num w:numId="22" w16cid:durableId="1271083408">
    <w:abstractNumId w:val="3"/>
  </w:num>
  <w:num w:numId="23" w16cid:durableId="1662812023">
    <w:abstractNumId w:val="12"/>
  </w:num>
  <w:num w:numId="24" w16cid:durableId="1567108504">
    <w:abstractNumId w:val="20"/>
  </w:num>
  <w:num w:numId="25" w16cid:durableId="186868824">
    <w:abstractNumId w:val="15"/>
  </w:num>
  <w:num w:numId="26" w16cid:durableId="11431614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34868"/>
    <w:rsid w:val="00047F26"/>
    <w:rsid w:val="00137DC0"/>
    <w:rsid w:val="001579D9"/>
    <w:rsid w:val="00167CE4"/>
    <w:rsid w:val="0017222F"/>
    <w:rsid w:val="00187BB0"/>
    <w:rsid w:val="001E6275"/>
    <w:rsid w:val="00214F28"/>
    <w:rsid w:val="00300C7F"/>
    <w:rsid w:val="00331EB9"/>
    <w:rsid w:val="003D0639"/>
    <w:rsid w:val="003E1627"/>
    <w:rsid w:val="00446A4B"/>
    <w:rsid w:val="0049227E"/>
    <w:rsid w:val="005B4EF4"/>
    <w:rsid w:val="005F696B"/>
    <w:rsid w:val="00664A51"/>
    <w:rsid w:val="006B1AED"/>
    <w:rsid w:val="006E55D8"/>
    <w:rsid w:val="00701B29"/>
    <w:rsid w:val="00727C27"/>
    <w:rsid w:val="0083168D"/>
    <w:rsid w:val="00847301"/>
    <w:rsid w:val="00847364"/>
    <w:rsid w:val="00855B13"/>
    <w:rsid w:val="00895C18"/>
    <w:rsid w:val="00913659"/>
    <w:rsid w:val="009C0A33"/>
    <w:rsid w:val="009D594D"/>
    <w:rsid w:val="00A534F1"/>
    <w:rsid w:val="00A6175F"/>
    <w:rsid w:val="00A80AAE"/>
    <w:rsid w:val="00AC0DE1"/>
    <w:rsid w:val="00BB2074"/>
    <w:rsid w:val="00BC7CCB"/>
    <w:rsid w:val="00C451AF"/>
    <w:rsid w:val="00D04F30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A7543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3</cp:revision>
  <cp:lastPrinted>2023-05-02T06:37:00Z</cp:lastPrinted>
  <dcterms:created xsi:type="dcterms:W3CDTF">2023-05-17T12:24:00Z</dcterms:created>
  <dcterms:modified xsi:type="dcterms:W3CDTF">2023-05-20T06:23:00Z</dcterms:modified>
</cp:coreProperties>
</file>