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CAE18AA"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A62DBF">
        <w:rPr>
          <w:rFonts w:ascii="Sakkal Majalla" w:hAnsi="Sakkal Majalla" w:cs="Sakkal Majalla" w:hint="cs"/>
          <w:rtl/>
        </w:rPr>
        <w:t>الصيدلة</w:t>
      </w:r>
    </w:p>
    <w:p w14:paraId="218BF334" w14:textId="46B0C04C" w:rsid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قسم: </w:t>
      </w:r>
      <w:r w:rsidR="00A62DBF">
        <w:rPr>
          <w:rFonts w:ascii="Sakkal Majalla" w:hAnsi="Sakkal Majalla" w:cs="Sakkal Majalla" w:hint="cs"/>
          <w:rtl/>
        </w:rPr>
        <w:t>الصيدلة</w:t>
      </w:r>
    </w:p>
    <w:p w14:paraId="2E6F761C" w14:textId="58802945"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A62DBF">
        <w:rPr>
          <w:rFonts w:ascii="Sakkal Majalla" w:hAnsi="Sakkal Majalla" w:cs="Sakkal Majalla" w:hint="cs"/>
          <w:rtl/>
        </w:rPr>
        <w:t>علم السموم الشرعي والتطبيقي</w:t>
      </w:r>
    </w:p>
    <w:p w14:paraId="7B8DC8B7" w14:textId="119358D5"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A71DBB">
        <w:rPr>
          <w:rFonts w:ascii="Sakkal Majalla" w:hAnsi="Sakkal Majalla" w:cs="Sakkal Majalla" w:hint="cs"/>
          <w:rtl/>
        </w:rPr>
        <w:t>2</w:t>
      </w:r>
      <w:r w:rsidRPr="00446A4B">
        <w:rPr>
          <w:rFonts w:ascii="Sakkal Majalla" w:hAnsi="Sakkal Majalla" w:cs="Sakkal Majalla"/>
          <w:rtl/>
        </w:rPr>
        <w:t>)</w:t>
      </w:r>
    </w:p>
    <w:p w14:paraId="1046ECBE" w14:textId="77777777" w:rsidR="00A62DBF" w:rsidRDefault="00446A4B" w:rsidP="00A62DBF">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7C3C91E" w:rsidR="009C0A33" w:rsidRPr="00446A4B" w:rsidRDefault="00A62DBF" w:rsidP="00A62DBF">
      <w:pPr>
        <w:pStyle w:val="Heading1"/>
        <w:rPr>
          <w:rFonts w:ascii="Sakkal Majalla" w:hAnsi="Sakkal Majalla" w:cs="Sakkal Majalla"/>
        </w:rPr>
      </w:pPr>
      <w:r w:rsidRPr="00A62DBF">
        <w:rPr>
          <w:rFonts w:ascii="Sakkal Majalla" w:hAnsi="Sakkal Majalla" w:cs="Sakkal Majalla"/>
          <w:rtl/>
        </w:rPr>
        <w:t xml:space="preserve"> </w:t>
      </w:r>
      <w:r w:rsidR="00A71DBB">
        <w:rPr>
          <w:rFonts w:ascii="Sakkal Majalla" w:hAnsi="Sakkal Majalla" w:cs="Sakkal Majalla" w:hint="cs"/>
          <w:rtl/>
        </w:rPr>
        <w:t>كشف البقع الدموية</w:t>
      </w:r>
      <w:r w:rsidRPr="00A62DBF">
        <w:rPr>
          <w:rFonts w:ascii="Sakkal Majalla" w:hAnsi="Sakkal Majalla" w:cs="Sakkal Majalla"/>
          <w:rtl/>
        </w:rPr>
        <w:t xml:space="preserve"> </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307D23F" w:rsidR="003048C9" w:rsidRPr="003048C9" w:rsidRDefault="003048C9" w:rsidP="003048C9">
            <w:pPr>
              <w:pStyle w:val="Title"/>
              <w:rPr>
                <w:rFonts w:ascii="Sakkal Majalla" w:hAnsi="Sakkal Majalla" w:cs="Sakkal Majalla"/>
                <w:sz w:val="52"/>
                <w:rtl/>
              </w:rPr>
            </w:pPr>
            <w:r w:rsidRPr="003048C9">
              <w:rPr>
                <w:rFonts w:ascii="Sakkal Majalla" w:hAnsi="Sakkal Majalla" w:cs="Sakkal Majalla" w:hint="cs"/>
                <w:sz w:val="52"/>
                <w:rtl/>
              </w:rPr>
              <w:t>طريقة أخذ العينات</w:t>
            </w:r>
          </w:p>
        </w:tc>
        <w:tc>
          <w:tcPr>
            <w:tcW w:w="1553" w:type="dxa"/>
          </w:tcPr>
          <w:p w14:paraId="781F1A5E" w14:textId="72C40204" w:rsidR="00855B13" w:rsidRPr="003048C9" w:rsidRDefault="003048C9" w:rsidP="00D05624">
            <w:pPr>
              <w:pStyle w:val="Title"/>
              <w:rPr>
                <w:rFonts w:ascii="Sakkal Majalla" w:hAnsi="Sakkal Majalla" w:cs="Sakkal Majalla"/>
                <w:sz w:val="52"/>
                <w:rtl/>
              </w:rPr>
            </w:pPr>
            <w:r w:rsidRPr="003048C9">
              <w:rPr>
                <w:rFonts w:ascii="Sakkal Majalla" w:hAnsi="Sakkal Majalla" w:cs="Sakkal Majalla" w:hint="cs"/>
                <w:sz w:val="52"/>
                <w:rtl/>
              </w:rPr>
              <w:t>3</w:t>
            </w:r>
          </w:p>
        </w:tc>
      </w:tr>
      <w:tr w:rsidR="00855B13" w:rsidRPr="00446A4B" w14:paraId="1E11AA92" w14:textId="77777777" w:rsidTr="00855B13">
        <w:tc>
          <w:tcPr>
            <w:tcW w:w="7463" w:type="dxa"/>
          </w:tcPr>
          <w:p w14:paraId="24AD83A3" w14:textId="55B4818A" w:rsidR="00855B13" w:rsidRPr="003048C9" w:rsidRDefault="003048C9" w:rsidP="003048C9">
            <w:pPr>
              <w:pStyle w:val="Title"/>
              <w:rPr>
                <w:rFonts w:ascii="Sakkal Majalla" w:hAnsi="Sakkal Majalla" w:cs="Sakkal Majalla"/>
                <w:rtl/>
              </w:rPr>
            </w:pPr>
            <w:r w:rsidRPr="003048C9">
              <w:rPr>
                <w:rFonts w:ascii="Sakkal Majalla" w:hAnsi="Sakkal Majalla" w:cs="Sakkal Majalla" w:hint="cs"/>
                <w:rtl/>
              </w:rPr>
              <w:t>الفحوص الكيميائية الموجهة</w:t>
            </w:r>
          </w:p>
        </w:tc>
        <w:tc>
          <w:tcPr>
            <w:tcW w:w="1553" w:type="dxa"/>
          </w:tcPr>
          <w:p w14:paraId="2F9FBC90" w14:textId="3F0A555F" w:rsidR="00855B13" w:rsidRPr="003048C9" w:rsidRDefault="003048C9" w:rsidP="00D05624">
            <w:pPr>
              <w:pStyle w:val="Title"/>
              <w:rPr>
                <w:rFonts w:ascii="Sakkal Majalla" w:hAnsi="Sakkal Majalla" w:cs="Sakkal Majalla"/>
                <w:rtl/>
              </w:rPr>
            </w:pPr>
            <w:r w:rsidRPr="003048C9">
              <w:rPr>
                <w:rFonts w:ascii="Sakkal Majalla" w:hAnsi="Sakkal Majalla" w:cs="Sakkal Majalla" w:hint="cs"/>
                <w:rtl/>
              </w:rPr>
              <w:t>4</w:t>
            </w:r>
          </w:p>
        </w:tc>
      </w:tr>
      <w:tr w:rsidR="00855B13" w:rsidRPr="00446A4B" w14:paraId="5A182C2F" w14:textId="77777777" w:rsidTr="00855B13">
        <w:tc>
          <w:tcPr>
            <w:tcW w:w="7463" w:type="dxa"/>
          </w:tcPr>
          <w:p w14:paraId="26C956BE" w14:textId="4D9A6581" w:rsidR="00855B13" w:rsidRPr="003048C9" w:rsidRDefault="003048C9" w:rsidP="003048C9">
            <w:pPr>
              <w:pStyle w:val="Title"/>
              <w:rPr>
                <w:rFonts w:ascii="Sakkal Majalla" w:hAnsi="Sakkal Majalla" w:cs="Sakkal Majalla"/>
                <w:rtl/>
              </w:rPr>
            </w:pPr>
            <w:r w:rsidRPr="003048C9">
              <w:rPr>
                <w:rFonts w:ascii="Sakkal Majalla" w:hAnsi="Sakkal Majalla" w:cs="Sakkal Majalla" w:hint="cs"/>
                <w:rtl/>
              </w:rPr>
              <w:t>الفحوص الكيميائة الموجهة</w:t>
            </w:r>
          </w:p>
        </w:tc>
        <w:tc>
          <w:tcPr>
            <w:tcW w:w="1553" w:type="dxa"/>
          </w:tcPr>
          <w:p w14:paraId="1511773D" w14:textId="025B3D28" w:rsidR="00855B13" w:rsidRPr="003048C9" w:rsidRDefault="003048C9" w:rsidP="00D05624">
            <w:pPr>
              <w:pStyle w:val="Title"/>
              <w:rPr>
                <w:rFonts w:ascii="Sakkal Majalla" w:hAnsi="Sakkal Majalla" w:cs="Sakkal Majalla"/>
                <w:rtl/>
              </w:rPr>
            </w:pPr>
            <w:r w:rsidRPr="003048C9">
              <w:rPr>
                <w:rFonts w:ascii="Sakkal Majalla" w:hAnsi="Sakkal Majalla" w:cs="Sakkal Majalla" w:hint="cs"/>
                <w:rtl/>
              </w:rPr>
              <w:t>5</w:t>
            </w:r>
          </w:p>
        </w:tc>
      </w:tr>
      <w:tr w:rsidR="00855B13" w:rsidRPr="00446A4B" w14:paraId="4C34C614" w14:textId="77777777" w:rsidTr="00855B13">
        <w:tc>
          <w:tcPr>
            <w:tcW w:w="7463" w:type="dxa"/>
          </w:tcPr>
          <w:p w14:paraId="6C63FCC9" w14:textId="5E5A975A" w:rsidR="00855B13" w:rsidRPr="003048C9" w:rsidRDefault="003048C9" w:rsidP="003048C9">
            <w:pPr>
              <w:pStyle w:val="Title"/>
              <w:rPr>
                <w:rFonts w:ascii="Sakkal Majalla" w:hAnsi="Sakkal Majalla" w:cs="Sakkal Majalla"/>
                <w:rtl/>
              </w:rPr>
            </w:pPr>
            <w:r w:rsidRPr="003048C9">
              <w:rPr>
                <w:rFonts w:ascii="Sakkal Majalla" w:hAnsi="Sakkal Majalla" w:cs="Sakkal Majalla" w:hint="cs"/>
                <w:rtl/>
              </w:rPr>
              <w:t>الفحوص المؤكدة</w:t>
            </w:r>
          </w:p>
        </w:tc>
        <w:tc>
          <w:tcPr>
            <w:tcW w:w="1553" w:type="dxa"/>
          </w:tcPr>
          <w:p w14:paraId="52E59292" w14:textId="725F7156" w:rsidR="00855B13" w:rsidRPr="003048C9" w:rsidRDefault="003048C9" w:rsidP="00D05624">
            <w:pPr>
              <w:pStyle w:val="Title"/>
              <w:rPr>
                <w:rFonts w:ascii="Sakkal Majalla" w:hAnsi="Sakkal Majalla" w:cs="Sakkal Majalla"/>
                <w:rtl/>
              </w:rPr>
            </w:pPr>
            <w:r w:rsidRPr="003048C9">
              <w:rPr>
                <w:rFonts w:ascii="Sakkal Majalla" w:hAnsi="Sakkal Majalla" w:cs="Sakkal Majalla" w:hint="cs"/>
                <w:rtl/>
              </w:rPr>
              <w:t>6</w:t>
            </w:r>
          </w:p>
        </w:tc>
      </w:tr>
      <w:tr w:rsidR="00855B13" w:rsidRPr="00446A4B" w14:paraId="133CDF3E" w14:textId="77777777" w:rsidTr="003D23D3">
        <w:trPr>
          <w:trHeight w:val="845"/>
        </w:trPr>
        <w:tc>
          <w:tcPr>
            <w:tcW w:w="7463" w:type="dxa"/>
          </w:tcPr>
          <w:p w14:paraId="1F9FBB58" w14:textId="6A4DF120" w:rsidR="00855B13" w:rsidRPr="003048C9" w:rsidRDefault="003048C9" w:rsidP="003048C9">
            <w:pPr>
              <w:pStyle w:val="Title"/>
              <w:rPr>
                <w:rFonts w:ascii="Sakkal Majalla" w:hAnsi="Sakkal Majalla" w:cs="Sakkal Majalla"/>
                <w:rtl/>
              </w:rPr>
            </w:pPr>
            <w:r w:rsidRPr="003048C9">
              <w:rPr>
                <w:rFonts w:ascii="Sakkal Majalla" w:hAnsi="Sakkal Majalla" w:cs="Sakkal Majalla" w:hint="cs"/>
                <w:rtl/>
              </w:rPr>
              <w:t>تعيين منشأ الدم</w:t>
            </w:r>
            <w:r w:rsidR="008A3B89" w:rsidRPr="003048C9">
              <w:rPr>
                <w:rFonts w:ascii="Sakkal Majalla" w:hAnsi="Sakkal Majalla" w:cs="Sakkal Majalla" w:hint="cs"/>
                <w:rtl/>
              </w:rPr>
              <w:t xml:space="preserve"> </w:t>
            </w:r>
            <w:r w:rsidRPr="003048C9">
              <w:rPr>
                <w:rFonts w:ascii="Sakkal Majalla" w:hAnsi="Sakkal Majalla" w:cs="Sakkal Majalla" w:hint="cs"/>
                <w:rtl/>
              </w:rPr>
              <w:t>وتحديد مصدر الدم</w:t>
            </w:r>
          </w:p>
        </w:tc>
        <w:tc>
          <w:tcPr>
            <w:tcW w:w="1553" w:type="dxa"/>
          </w:tcPr>
          <w:p w14:paraId="4DE2DCC9" w14:textId="596C4D77" w:rsidR="00855B13" w:rsidRPr="003048C9" w:rsidRDefault="003048C9" w:rsidP="00D05624">
            <w:pPr>
              <w:pStyle w:val="Title"/>
              <w:rPr>
                <w:rFonts w:ascii="Sakkal Majalla" w:hAnsi="Sakkal Majalla" w:cs="Sakkal Majalla"/>
                <w:rtl/>
              </w:rPr>
            </w:pPr>
            <w:r w:rsidRPr="003048C9">
              <w:rPr>
                <w:rFonts w:ascii="Sakkal Majalla" w:hAnsi="Sakkal Majalla" w:cs="Sakkal Majalla" w:hint="cs"/>
                <w:rtl/>
              </w:rPr>
              <w:t>7</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6F2333A3" w14:textId="77777777" w:rsidR="00C4720A"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r w:rsidR="00A62DBF">
        <w:rPr>
          <w:rFonts w:ascii="Sakkal Majalla" w:hAnsi="Sakkal Majalla" w:cs="Sakkal Majalla" w:hint="cs"/>
          <w:rtl/>
        </w:rPr>
        <w:t xml:space="preserve"> </w:t>
      </w:r>
    </w:p>
    <w:p w14:paraId="54BD9600" w14:textId="6CE4EC72" w:rsidR="00C4720A" w:rsidRPr="00903E77" w:rsidRDefault="00A62DBF" w:rsidP="00C4720A">
      <w:pPr>
        <w:pStyle w:val="Heading2"/>
        <w:numPr>
          <w:ilvl w:val="0"/>
          <w:numId w:val="3"/>
        </w:numPr>
        <w:rPr>
          <w:rFonts w:ascii="Sakkal Majalla" w:hAnsi="Sakkal Majalla" w:cs="Sakkal Majalla"/>
          <w:b w:val="0"/>
          <w:bCs w:val="0"/>
          <w:color w:val="auto"/>
        </w:rPr>
      </w:pPr>
      <w:r w:rsidRPr="00903E77">
        <w:rPr>
          <w:rFonts w:ascii="Sakkal Majalla" w:hAnsi="Sakkal Majalla" w:cs="Sakkal Majalla" w:hint="cs"/>
          <w:b w:val="0"/>
          <w:bCs w:val="0"/>
          <w:color w:val="auto"/>
          <w:rtl/>
        </w:rPr>
        <w:t>التعريف ب</w:t>
      </w:r>
      <w:r w:rsidR="00A71DBB">
        <w:rPr>
          <w:rFonts w:ascii="Sakkal Majalla" w:hAnsi="Sakkal Majalla" w:cs="Sakkal Majalla" w:hint="cs"/>
          <w:b w:val="0"/>
          <w:bCs w:val="0"/>
          <w:color w:val="auto"/>
          <w:rtl/>
        </w:rPr>
        <w:t>طرق كشف البقع الدموية</w:t>
      </w:r>
      <w:r w:rsidRPr="00903E77">
        <w:rPr>
          <w:rFonts w:ascii="Sakkal Majalla" w:hAnsi="Sakkal Majalla" w:cs="Sakkal Majalla" w:hint="cs"/>
          <w:b w:val="0"/>
          <w:bCs w:val="0"/>
          <w:color w:val="auto"/>
          <w:rtl/>
        </w:rPr>
        <w:t xml:space="preserve"> </w:t>
      </w:r>
    </w:p>
    <w:p w14:paraId="55212412" w14:textId="4CDCD6AB" w:rsidR="00C4720A" w:rsidRPr="00903E77" w:rsidRDefault="00A71DBB" w:rsidP="00C4720A">
      <w:pPr>
        <w:pStyle w:val="Heading2"/>
        <w:numPr>
          <w:ilvl w:val="0"/>
          <w:numId w:val="3"/>
        </w:numPr>
        <w:rPr>
          <w:rFonts w:ascii="Sakkal Majalla" w:hAnsi="Sakkal Majalla" w:cs="Sakkal Majalla"/>
          <w:b w:val="0"/>
          <w:bCs w:val="0"/>
          <w:color w:val="auto"/>
        </w:rPr>
      </w:pPr>
      <w:r>
        <w:rPr>
          <w:rFonts w:ascii="Sakkal Majalla" w:hAnsi="Sakkal Majalla" w:cs="Sakkal Majalla" w:hint="cs"/>
          <w:b w:val="0"/>
          <w:bCs w:val="0"/>
          <w:color w:val="auto"/>
          <w:rtl/>
        </w:rPr>
        <w:t>إجراء الفحوص الموجهة والمؤكدة على البقعة الدموية</w:t>
      </w:r>
    </w:p>
    <w:p w14:paraId="2B5A7F6E" w14:textId="23CABD05" w:rsidR="00847301" w:rsidRPr="00903E77" w:rsidRDefault="00A71DBB" w:rsidP="00C4720A">
      <w:pPr>
        <w:pStyle w:val="Heading2"/>
        <w:numPr>
          <w:ilvl w:val="0"/>
          <w:numId w:val="3"/>
        </w:numPr>
        <w:pBdr>
          <w:bottom w:val="single" w:sz="6" w:space="1" w:color="auto"/>
        </w:pBdr>
        <w:rPr>
          <w:rFonts w:ascii="Sakkal Majalla" w:hAnsi="Sakkal Majalla" w:cs="Sakkal Majalla"/>
          <w:b w:val="0"/>
          <w:bCs w:val="0"/>
          <w:color w:val="auto"/>
          <w:rtl/>
        </w:rPr>
      </w:pPr>
      <w:r>
        <w:rPr>
          <w:rFonts w:ascii="Sakkal Majalla" w:hAnsi="Sakkal Majalla" w:cs="Sakkal Majalla" w:hint="cs"/>
          <w:b w:val="0"/>
          <w:bCs w:val="0"/>
          <w:color w:val="auto"/>
          <w:rtl/>
        </w:rPr>
        <w:t>القدرة على تعيين منشأ الدم وتحديد مصدره وهويته</w:t>
      </w:r>
    </w:p>
    <w:p w14:paraId="4A497A86" w14:textId="77777777" w:rsidR="008A3B89" w:rsidRDefault="008A3B89" w:rsidP="00D05624">
      <w:pPr>
        <w:rPr>
          <w:rtl/>
        </w:rPr>
      </w:pPr>
    </w:p>
    <w:p w14:paraId="71258BE2" w14:textId="77777777" w:rsidR="008A3B89" w:rsidRPr="00446A4B" w:rsidRDefault="008A3B89" w:rsidP="00D05624">
      <w:pPr>
        <w:rPr>
          <w:rtl/>
        </w:rPr>
      </w:pPr>
    </w:p>
    <w:p w14:paraId="546037C6" w14:textId="3CCE4107" w:rsidR="00AC0DE1" w:rsidRPr="009D6D79" w:rsidRDefault="00847301" w:rsidP="00C4720A">
      <w:pPr>
        <w:pStyle w:val="Heading2"/>
        <w:rPr>
          <w:rFonts w:ascii="Sakkal Majalla" w:hAnsi="Sakkal Majalla" w:cs="Sakkal Majalla"/>
          <w:rtl/>
        </w:rPr>
      </w:pPr>
      <w:bookmarkStart w:id="1" w:name="_Toc133308113"/>
      <w:r w:rsidRPr="009D6D79">
        <w:rPr>
          <w:rFonts w:ascii="Sakkal Majalla" w:hAnsi="Sakkal Majalla" w:cs="Sakkal Majalla"/>
          <w:rtl/>
        </w:rPr>
        <w:t>مقدمة:</w:t>
      </w:r>
      <w:bookmarkEnd w:id="1"/>
    </w:p>
    <w:p w14:paraId="133EAE96" w14:textId="12057FBA" w:rsidR="00EF2FA2" w:rsidRPr="00EF2FA2" w:rsidRDefault="00EF2FA2" w:rsidP="00EF2FA2">
      <w:pPr>
        <w:numPr>
          <w:ilvl w:val="0"/>
          <w:numId w:val="9"/>
        </w:numPr>
        <w:spacing w:after="0"/>
        <w:ind w:right="893" w:hanging="361"/>
      </w:pPr>
      <w:r w:rsidRPr="00EF2FA2">
        <w:rPr>
          <w:rtl/>
        </w:rPr>
        <w:t xml:space="preserve">يتطلب الأمر بعض الأحيان كشف البقع الدموية في مكان حدوث الجريمة أو أي مكان اخر يشتبه بوجود الدم فيه وتكون بقع الدم موجودة على أداة الجريمة أو على الأرض أو أثاث ومفروشات المنزل أو على الثياب والأقمشة. </w:t>
      </w:r>
    </w:p>
    <w:p w14:paraId="66BC61F1" w14:textId="77777777" w:rsidR="00EF2FA2" w:rsidRPr="00EF2FA2" w:rsidRDefault="00EF2FA2" w:rsidP="00EF2FA2">
      <w:pPr>
        <w:numPr>
          <w:ilvl w:val="0"/>
          <w:numId w:val="9"/>
        </w:numPr>
        <w:spacing w:after="11" w:line="267" w:lineRule="auto"/>
        <w:ind w:right="893" w:hanging="361"/>
      </w:pPr>
      <w:r w:rsidRPr="00EF2FA2">
        <w:rPr>
          <w:rtl/>
        </w:rPr>
        <w:t xml:space="preserve">ومن الجدير بالذكر أن كشف وفحص الدم يحتاج إلى خبرة ويجب على المخبري أن يبقى لديه شيئا من العينة كشاهد. </w:t>
      </w:r>
    </w:p>
    <w:p w14:paraId="64065641" w14:textId="77777777" w:rsidR="00EF2FA2" w:rsidRPr="00EF2FA2" w:rsidRDefault="00EF2FA2" w:rsidP="00EF2FA2">
      <w:pPr>
        <w:numPr>
          <w:ilvl w:val="0"/>
          <w:numId w:val="9"/>
        </w:numPr>
        <w:spacing w:after="11" w:line="267" w:lineRule="auto"/>
        <w:ind w:right="893" w:hanging="361"/>
      </w:pPr>
      <w:r w:rsidRPr="00EF2FA2">
        <w:rPr>
          <w:rtl/>
        </w:rPr>
        <w:t xml:space="preserve">يختلف لون البقع الدموية بحسب عمرها وكمية الدم المشكلة لها وطبيعة الحامل الذي توجد عليه كما أن غسل البقعة الدموية يغير لونها فيصبح مائل للصفرة. </w:t>
      </w:r>
    </w:p>
    <w:p w14:paraId="6227F78B" w14:textId="7CB1416E" w:rsidR="00EF2FA2" w:rsidRPr="00EF2FA2" w:rsidRDefault="00EF2FA2" w:rsidP="00EF2FA2">
      <w:pPr>
        <w:numPr>
          <w:ilvl w:val="0"/>
          <w:numId w:val="9"/>
        </w:numPr>
        <w:spacing w:after="33" w:line="267" w:lineRule="auto"/>
        <w:ind w:right="893" w:hanging="361"/>
      </w:pPr>
      <w:r w:rsidRPr="00EF2FA2">
        <w:rPr>
          <w:rtl/>
        </w:rPr>
        <w:t>بعد وصول العينة إلى المختبر يتم اللجوء إلى اختبارات مختلفة للتأكد من أن طبيعة البقعة هي دم فعل</w:t>
      </w:r>
      <w:r>
        <w:rPr>
          <w:rFonts w:hint="cs"/>
          <w:rtl/>
        </w:rPr>
        <w:t>ا .</w:t>
      </w:r>
      <w:r w:rsidRPr="00EF2FA2">
        <w:rPr>
          <w:rtl/>
        </w:rPr>
        <w:t xml:space="preserve"> </w:t>
      </w:r>
    </w:p>
    <w:p w14:paraId="325079F8" w14:textId="77777777" w:rsidR="00EF2FA2" w:rsidRPr="00EF2FA2" w:rsidRDefault="00EF2FA2" w:rsidP="00EF2FA2">
      <w:pPr>
        <w:numPr>
          <w:ilvl w:val="0"/>
          <w:numId w:val="9"/>
        </w:numPr>
        <w:spacing w:after="57" w:line="267" w:lineRule="auto"/>
        <w:ind w:right="893" w:hanging="361"/>
      </w:pPr>
      <w:r w:rsidRPr="00EF2FA2">
        <w:rPr>
          <w:rtl/>
        </w:rPr>
        <w:t xml:space="preserve">فيلجأ إلى اختبارات موجهة فإذا كانت النتيجة إيجابية عندئذ لابد من تأكيد طبيعة البقعة الدموية بالاعتماد على اختبارات مؤكدة. </w:t>
      </w:r>
    </w:p>
    <w:p w14:paraId="3331ABE1" w14:textId="77777777" w:rsidR="00903E77" w:rsidRPr="00591AB2" w:rsidRDefault="00903E77" w:rsidP="00903E77">
      <w:pPr>
        <w:spacing w:after="1" w:line="274" w:lineRule="auto"/>
        <w:ind w:right="593"/>
        <w:rPr>
          <w:color w:val="2F5496" w:themeColor="accent1" w:themeShade="BF"/>
          <w:sz w:val="26"/>
          <w:szCs w:val="26"/>
          <w:rtl/>
        </w:rPr>
      </w:pPr>
    </w:p>
    <w:p w14:paraId="6F77EEC7" w14:textId="77777777" w:rsidR="00591AB2" w:rsidRDefault="00591AB2" w:rsidP="00591AB2">
      <w:pPr>
        <w:spacing w:after="0"/>
        <w:ind w:left="733" w:hanging="10"/>
      </w:pPr>
      <w:r w:rsidRPr="00591AB2">
        <w:rPr>
          <w:b/>
          <w:bCs/>
          <w:color w:val="2F5496" w:themeColor="accent1" w:themeShade="BF"/>
          <w:sz w:val="26"/>
          <w:szCs w:val="26"/>
          <w:rtl/>
        </w:rPr>
        <w:t>طريقة أخذ العينة:</w:t>
      </w:r>
      <w:r w:rsidRPr="00591AB2">
        <w:rPr>
          <w:b/>
          <w:bCs/>
          <w:color w:val="2F5496" w:themeColor="accent1" w:themeShade="BF"/>
          <w:sz w:val="32"/>
          <w:szCs w:val="32"/>
          <w:rtl/>
        </w:rPr>
        <w:t xml:space="preserve"> </w:t>
      </w:r>
    </w:p>
    <w:p w14:paraId="6710305E" w14:textId="77777777" w:rsidR="00591AB2" w:rsidRDefault="00591AB2" w:rsidP="00591AB2">
      <w:pPr>
        <w:spacing w:line="265" w:lineRule="auto"/>
        <w:ind w:left="-2" w:hanging="10"/>
        <w:jc w:val="both"/>
      </w:pPr>
      <w:r>
        <w:rPr>
          <w:szCs w:val="28"/>
          <w:rtl/>
        </w:rPr>
        <w:t xml:space="preserve">يتم أخذ العينة حسب وجود وشكل وزمن البقعة الدموية: </w:t>
      </w:r>
    </w:p>
    <w:p w14:paraId="731C6B86" w14:textId="2A5FB351" w:rsidR="00591AB2" w:rsidRPr="00591AB2" w:rsidRDefault="00591AB2" w:rsidP="00591AB2">
      <w:pPr>
        <w:numPr>
          <w:ilvl w:val="0"/>
          <w:numId w:val="10"/>
        </w:numPr>
        <w:spacing w:after="42"/>
        <w:ind w:hanging="360"/>
        <w:jc w:val="both"/>
        <w:rPr>
          <w:color w:val="2F5496" w:themeColor="accent1" w:themeShade="BF"/>
          <w:sz w:val="26"/>
          <w:szCs w:val="26"/>
        </w:rPr>
      </w:pPr>
      <w:r w:rsidRPr="00591AB2">
        <w:rPr>
          <w:b/>
          <w:bCs/>
          <w:color w:val="2F5496" w:themeColor="accent1" w:themeShade="BF"/>
          <w:sz w:val="26"/>
          <w:szCs w:val="26"/>
          <w:rtl/>
        </w:rPr>
        <w:t>إذا كان الدم حديثا</w:t>
      </w:r>
      <w:r w:rsidRPr="00591AB2">
        <w:rPr>
          <w:rFonts w:hint="cs"/>
          <w:b/>
          <w:bCs/>
          <w:color w:val="2F5496" w:themeColor="accent1" w:themeShade="BF"/>
          <w:sz w:val="26"/>
          <w:szCs w:val="26"/>
          <w:rtl/>
        </w:rPr>
        <w:t>ً</w:t>
      </w:r>
      <w:r w:rsidRPr="00591AB2">
        <w:rPr>
          <w:b/>
          <w:bCs/>
          <w:color w:val="2F5496" w:themeColor="accent1" w:themeShade="BF"/>
          <w:sz w:val="26"/>
          <w:szCs w:val="26"/>
          <w:rtl/>
        </w:rPr>
        <w:t xml:space="preserve"> </w:t>
      </w:r>
      <w:r w:rsidRPr="00591AB2">
        <w:rPr>
          <w:color w:val="2F5496" w:themeColor="accent1" w:themeShade="BF"/>
          <w:sz w:val="26"/>
          <w:szCs w:val="26"/>
          <w:rtl/>
        </w:rPr>
        <w:t xml:space="preserve">: </w:t>
      </w:r>
    </w:p>
    <w:p w14:paraId="2455EAAB" w14:textId="6E287E2E" w:rsidR="00591AB2" w:rsidRDefault="00591AB2" w:rsidP="00591AB2">
      <w:pPr>
        <w:ind w:right="828"/>
      </w:pPr>
      <w:r>
        <w:rPr>
          <w:szCs w:val="28"/>
          <w:rtl/>
        </w:rPr>
        <w:t>تؤخذ في هذه الحالة قطرة بقضيب زجاجي الرأس وتوضع على صفيحة زجاجية وتشكل منها مسحة تفحص مجهري</w:t>
      </w:r>
      <w:r>
        <w:rPr>
          <w:rFonts w:hint="cs"/>
          <w:szCs w:val="28"/>
          <w:rtl/>
        </w:rPr>
        <w:t>اً</w:t>
      </w:r>
      <w:r>
        <w:rPr>
          <w:szCs w:val="28"/>
          <w:rtl/>
        </w:rPr>
        <w:t xml:space="preserve"> وتشاهد الكريات الحمر" قطرها </w:t>
      </w:r>
      <w:r>
        <w:rPr>
          <w:szCs w:val="28"/>
        </w:rPr>
        <w:t>6</w:t>
      </w:r>
      <w:r>
        <w:rPr>
          <w:szCs w:val="28"/>
          <w:rtl/>
        </w:rPr>
        <w:t>.</w:t>
      </w:r>
      <w:r>
        <w:rPr>
          <w:szCs w:val="28"/>
        </w:rPr>
        <w:t>0</w:t>
      </w:r>
      <w:r>
        <w:rPr>
          <w:szCs w:val="28"/>
          <w:rtl/>
        </w:rPr>
        <w:t xml:space="preserve"> ميكرون وخالية من النواة" مل</w:t>
      </w:r>
      <w:r>
        <w:rPr>
          <w:rFonts w:hint="cs"/>
          <w:szCs w:val="28"/>
          <w:rtl/>
        </w:rPr>
        <w:t>ا</w:t>
      </w:r>
      <w:r>
        <w:rPr>
          <w:szCs w:val="28"/>
          <w:rtl/>
        </w:rPr>
        <w:t xml:space="preserve">حظة :يتعذر فحص الدم بهذه الطريقة بعد انقضاء </w:t>
      </w:r>
      <w:r>
        <w:rPr>
          <w:szCs w:val="28"/>
        </w:rPr>
        <w:t>4</w:t>
      </w:r>
      <w:r>
        <w:rPr>
          <w:szCs w:val="28"/>
          <w:rtl/>
        </w:rPr>
        <w:t>-</w:t>
      </w:r>
      <w:r>
        <w:rPr>
          <w:szCs w:val="28"/>
        </w:rPr>
        <w:t>8</w:t>
      </w:r>
      <w:r>
        <w:rPr>
          <w:szCs w:val="28"/>
          <w:rtl/>
        </w:rPr>
        <w:t xml:space="preserve"> أيام من خروجه من الجسم </w:t>
      </w:r>
    </w:p>
    <w:p w14:paraId="53AA33C7" w14:textId="77777777" w:rsidR="00903E77" w:rsidRPr="00591AB2" w:rsidRDefault="00903E77" w:rsidP="00903E77">
      <w:pPr>
        <w:spacing w:after="1" w:line="274" w:lineRule="auto"/>
        <w:ind w:right="593"/>
        <w:rPr>
          <w:rtl/>
        </w:rPr>
      </w:pPr>
    </w:p>
    <w:p w14:paraId="49BBC109" w14:textId="724D59FF" w:rsidR="00474A1B" w:rsidRPr="00474A1B" w:rsidRDefault="00474A1B" w:rsidP="00474A1B">
      <w:pPr>
        <w:numPr>
          <w:ilvl w:val="0"/>
          <w:numId w:val="10"/>
        </w:numPr>
        <w:spacing w:after="47"/>
        <w:ind w:hanging="360"/>
        <w:jc w:val="both"/>
        <w:rPr>
          <w:color w:val="2F5496" w:themeColor="accent1" w:themeShade="BF"/>
          <w:sz w:val="26"/>
          <w:szCs w:val="26"/>
        </w:rPr>
      </w:pPr>
      <w:r w:rsidRPr="00474A1B">
        <w:rPr>
          <w:b/>
          <w:bCs/>
          <w:color w:val="2F5496" w:themeColor="accent1" w:themeShade="BF"/>
          <w:sz w:val="26"/>
          <w:szCs w:val="26"/>
          <w:rtl/>
        </w:rPr>
        <w:t>إذا كانت البقع جافة</w:t>
      </w:r>
      <w:r w:rsidRPr="00474A1B">
        <w:rPr>
          <w:color w:val="2F5496" w:themeColor="accent1" w:themeShade="BF"/>
          <w:sz w:val="26"/>
          <w:szCs w:val="26"/>
          <w:rtl/>
        </w:rPr>
        <w:t xml:space="preserve">: </w:t>
      </w:r>
    </w:p>
    <w:p w14:paraId="14D36532" w14:textId="77777777" w:rsidR="00474A1B" w:rsidRPr="00474A1B" w:rsidRDefault="00474A1B" w:rsidP="00474A1B">
      <w:pPr>
        <w:spacing w:after="14"/>
        <w:ind w:left="-3" w:hanging="10"/>
        <w:jc w:val="both"/>
        <w:rPr>
          <w:color w:val="2F5496" w:themeColor="accent1" w:themeShade="BF"/>
          <w:sz w:val="26"/>
          <w:szCs w:val="26"/>
        </w:rPr>
      </w:pPr>
      <w:r w:rsidRPr="00474A1B">
        <w:rPr>
          <w:b/>
          <w:bCs/>
          <w:color w:val="2F5496" w:themeColor="accent1" w:themeShade="BF"/>
          <w:sz w:val="26"/>
          <w:szCs w:val="26"/>
          <w:rtl/>
        </w:rPr>
        <w:t xml:space="preserve">طريقة النقاعة: </w:t>
      </w:r>
    </w:p>
    <w:p w14:paraId="0CDDD9CD" w14:textId="549A6C41" w:rsidR="00474A1B" w:rsidRDefault="00474A1B" w:rsidP="00474A1B">
      <w:pPr>
        <w:ind w:right="917"/>
      </w:pPr>
      <w:r>
        <w:rPr>
          <w:szCs w:val="28"/>
          <w:rtl/>
        </w:rPr>
        <w:t xml:space="preserve">إذا كانت البقعة على قماش يقص جزء من القماش الملطخ بالبقع، وإذا كانت البقعة على جسم صلب </w:t>
      </w:r>
      <w:r w:rsidR="00EE7819">
        <w:rPr>
          <w:rFonts w:hint="cs"/>
          <w:szCs w:val="28"/>
          <w:rtl/>
        </w:rPr>
        <w:t>(</w:t>
      </w:r>
      <w:r>
        <w:rPr>
          <w:szCs w:val="28"/>
          <w:rtl/>
        </w:rPr>
        <w:t xml:space="preserve">كالسكين مثلا) تكشط البقعة من الجسم الصلب ثم توضع قطع القماش المقصوصة أو الكشاطة في زجاجة ساعة وتنقع في </w:t>
      </w:r>
      <w:r>
        <w:rPr>
          <w:szCs w:val="28"/>
        </w:rPr>
        <w:t>2</w:t>
      </w:r>
      <w:r>
        <w:rPr>
          <w:szCs w:val="28"/>
          <w:rtl/>
        </w:rPr>
        <w:t xml:space="preserve"> مل ماء فيزيولوجي. </w:t>
      </w:r>
    </w:p>
    <w:p w14:paraId="35F94E83" w14:textId="568F109C" w:rsidR="00474A1B" w:rsidRPr="00EE7819" w:rsidRDefault="00474A1B" w:rsidP="00474A1B">
      <w:pPr>
        <w:spacing w:after="14"/>
        <w:ind w:left="-3" w:hanging="10"/>
        <w:jc w:val="both"/>
        <w:rPr>
          <w:color w:val="2F5496" w:themeColor="accent1" w:themeShade="BF"/>
          <w:sz w:val="26"/>
          <w:szCs w:val="26"/>
        </w:rPr>
      </w:pPr>
      <w:r w:rsidRPr="00EE7819">
        <w:rPr>
          <w:b/>
          <w:bCs/>
          <w:color w:val="2F5496" w:themeColor="accent1" w:themeShade="BF"/>
          <w:sz w:val="26"/>
          <w:szCs w:val="26"/>
          <w:rtl/>
        </w:rPr>
        <w:lastRenderedPageBreak/>
        <w:t xml:space="preserve">طريقة الانطباع  </w:t>
      </w:r>
      <w:r w:rsidRPr="00EE7819">
        <w:rPr>
          <w:rFonts w:hint="cs"/>
          <w:b/>
          <w:bCs/>
          <w:color w:val="2F5496" w:themeColor="accent1" w:themeShade="BF"/>
          <w:sz w:val="26"/>
          <w:szCs w:val="26"/>
          <w:rtl/>
        </w:rPr>
        <w:t>(</w:t>
      </w:r>
      <w:r w:rsidRPr="00EE7819">
        <w:rPr>
          <w:b/>
          <w:bCs/>
          <w:color w:val="2F5496" w:themeColor="accent1" w:themeShade="BF"/>
          <w:sz w:val="26"/>
          <w:szCs w:val="26"/>
          <w:rtl/>
        </w:rPr>
        <w:t xml:space="preserve">طريقة تايلور): </w:t>
      </w:r>
    </w:p>
    <w:p w14:paraId="0EBB2323" w14:textId="7F3C9544" w:rsidR="00EE7819" w:rsidRDefault="00474A1B" w:rsidP="00EE7819">
      <w:pPr>
        <w:ind w:right="701"/>
        <w:rPr>
          <w:szCs w:val="28"/>
          <w:rtl/>
        </w:rPr>
      </w:pPr>
      <w:r>
        <w:rPr>
          <w:szCs w:val="28"/>
          <w:rtl/>
        </w:rPr>
        <w:t>إذا كانت آثار الدم موجودة على أثاث منزلي أو قطعة خشب أو البقعة صغيرة جد</w:t>
      </w:r>
      <w:r w:rsidR="00EE7819">
        <w:rPr>
          <w:rFonts w:hint="cs"/>
          <w:szCs w:val="28"/>
          <w:rtl/>
        </w:rPr>
        <w:t>اً</w:t>
      </w:r>
    </w:p>
    <w:p w14:paraId="3845C48B" w14:textId="3C3FBC00" w:rsidR="00474A1B" w:rsidRDefault="00474A1B" w:rsidP="00474A1B">
      <w:pPr>
        <w:ind w:right="701"/>
      </w:pPr>
      <w:r>
        <w:rPr>
          <w:szCs w:val="28"/>
          <w:rtl/>
        </w:rPr>
        <w:t xml:space="preserve">يؤخذ انطباع البقعة ويتم كما يلي: </w:t>
      </w:r>
    </w:p>
    <w:p w14:paraId="6791D0E0" w14:textId="67378492" w:rsidR="00474A1B" w:rsidRDefault="00474A1B" w:rsidP="00474A1B">
      <w:pPr>
        <w:ind w:right="602"/>
      </w:pPr>
      <w:r>
        <w:rPr>
          <w:szCs w:val="28"/>
          <w:rtl/>
        </w:rPr>
        <w:t>ورقة ترشيح مغسولة مسبق</w:t>
      </w:r>
      <w:r w:rsidR="00EE7819">
        <w:rPr>
          <w:rFonts w:hint="cs"/>
          <w:szCs w:val="28"/>
          <w:rtl/>
        </w:rPr>
        <w:t>اً</w:t>
      </w:r>
      <w:r>
        <w:rPr>
          <w:szCs w:val="28"/>
          <w:rtl/>
        </w:rPr>
        <w:t xml:space="preserve"> بحمض</w:t>
      </w:r>
      <w:r>
        <w:t xml:space="preserve">HCl </w:t>
      </w:r>
      <w:r>
        <w:rPr>
          <w:szCs w:val="28"/>
          <w:rtl/>
        </w:rPr>
        <w:t xml:space="preserve"> ثم بالماء المقطر ومجففة تمام</w:t>
      </w:r>
      <w:r w:rsidR="00EE7819">
        <w:rPr>
          <w:rFonts w:hint="cs"/>
          <w:szCs w:val="28"/>
          <w:rtl/>
        </w:rPr>
        <w:t>اً</w:t>
      </w:r>
      <w:r>
        <w:rPr>
          <w:szCs w:val="28"/>
          <w:rtl/>
        </w:rPr>
        <w:t xml:space="preserve"> لإزالة أي أثر للحديد منها</w:t>
      </w:r>
      <w:r w:rsidR="00EE7819">
        <w:rPr>
          <w:rFonts w:hint="cs"/>
          <w:szCs w:val="28"/>
          <w:rtl/>
        </w:rPr>
        <w:t xml:space="preserve"> </w:t>
      </w:r>
      <w:r>
        <w:rPr>
          <w:szCs w:val="28"/>
          <w:rtl/>
        </w:rPr>
        <w:t xml:space="preserve">تبلل الورقة بالماء المقطر وتوضع فوق البقعة المشتبه بها مع الضغط عليها بلطف فينحل الدم ويتسرب قسم منه إلى ورقة الترشيح( يطبق الكاشف الكيميائي على الوجه الذي انطبع عليه أثر البقعة) </w:t>
      </w:r>
    </w:p>
    <w:p w14:paraId="30FB62A6" w14:textId="57E5D610" w:rsidR="008A3B89" w:rsidRDefault="00474A1B" w:rsidP="00EE7819">
      <w:pPr>
        <w:spacing w:line="265" w:lineRule="auto"/>
        <w:ind w:left="371" w:hanging="10"/>
        <w:rPr>
          <w:rtl/>
        </w:rPr>
      </w:pPr>
      <w:r>
        <w:rPr>
          <w:rFonts w:ascii="Courier New" w:eastAsia="Courier New" w:hAnsi="Courier New" w:cs="Courier New"/>
          <w:szCs w:val="28"/>
          <w:rtl/>
        </w:rPr>
        <w:t>o</w:t>
      </w:r>
      <w:r>
        <w:rPr>
          <w:rFonts w:ascii="Arial" w:eastAsia="Arial" w:hAnsi="Arial" w:cs="Arial"/>
          <w:szCs w:val="28"/>
          <w:rtl/>
        </w:rPr>
        <w:t xml:space="preserve"> </w:t>
      </w:r>
      <w:r>
        <w:rPr>
          <w:szCs w:val="28"/>
          <w:rtl/>
        </w:rPr>
        <w:t xml:space="preserve">هذه العينات تختم بخاتم الشمع الأحمر وترسل إلى المخبر. </w:t>
      </w:r>
    </w:p>
    <w:p w14:paraId="39767FA3" w14:textId="77777777" w:rsidR="008A3B89" w:rsidRPr="005742E4" w:rsidRDefault="008A3B89" w:rsidP="008A3B89">
      <w:pPr>
        <w:spacing w:after="1" w:line="274" w:lineRule="auto"/>
        <w:ind w:right="593"/>
      </w:pPr>
    </w:p>
    <w:p w14:paraId="19DF4DD3" w14:textId="77777777" w:rsidR="00EE7819" w:rsidRDefault="00EE7819" w:rsidP="00EE7819">
      <w:pPr>
        <w:spacing w:after="0"/>
        <w:ind w:left="-3" w:hanging="10"/>
        <w:jc w:val="both"/>
      </w:pPr>
      <w:r w:rsidRPr="00EE7819">
        <w:rPr>
          <w:b/>
          <w:bCs/>
          <w:color w:val="2F5496" w:themeColor="accent1" w:themeShade="BF"/>
          <w:sz w:val="26"/>
          <w:szCs w:val="26"/>
          <w:rtl/>
        </w:rPr>
        <w:t>الفحوص الكيميائية الموجهة</w:t>
      </w:r>
      <w:r w:rsidRPr="00EE7819">
        <w:rPr>
          <w:color w:val="2F5496" w:themeColor="accent1" w:themeShade="BF"/>
          <w:szCs w:val="28"/>
          <w:rtl/>
        </w:rPr>
        <w:t xml:space="preserve">: </w:t>
      </w:r>
    </w:p>
    <w:p w14:paraId="26B956D2" w14:textId="1309077E" w:rsidR="00EE7819" w:rsidRDefault="00EE7819" w:rsidP="00EE7819">
      <w:pPr>
        <w:ind w:right="602"/>
      </w:pPr>
      <w:r>
        <w:rPr>
          <w:szCs w:val="28"/>
          <w:rtl/>
        </w:rPr>
        <w:t>وهي تفاعل</w:t>
      </w:r>
      <w:r>
        <w:rPr>
          <w:rFonts w:hint="cs"/>
          <w:szCs w:val="28"/>
          <w:rtl/>
        </w:rPr>
        <w:t>ا</w:t>
      </w:r>
      <w:r>
        <w:rPr>
          <w:szCs w:val="28"/>
          <w:rtl/>
        </w:rPr>
        <w:t xml:space="preserve">ت سهلة التطبيق وتعطي نتائج سريعة وحساسة .فإذا أعطت نتائج سلبية أكدت للمخبري أن اللطاخة المفحوصة ليست دم أما إذا أعطت نتائج إيجابية كان هناك احتمال كبير أن تكون اللطاخة المفحوصة من الدم ووجب على المخبري عندئذ إجراء فحوص أخرى مؤكدة. </w:t>
      </w:r>
    </w:p>
    <w:p w14:paraId="2F446E7D" w14:textId="77777777" w:rsidR="00EE7819" w:rsidRDefault="00EE7819" w:rsidP="00EE7819">
      <w:pPr>
        <w:bidi w:val="0"/>
        <w:spacing w:after="18"/>
        <w:ind w:right="61"/>
        <w:jc w:val="right"/>
      </w:pPr>
      <w:r>
        <w:t xml:space="preserve"> </w:t>
      </w:r>
    </w:p>
    <w:p w14:paraId="6F4F6DBA" w14:textId="77777777" w:rsidR="00EE7819" w:rsidRDefault="00EE7819" w:rsidP="00EE7819">
      <w:pPr>
        <w:spacing w:line="265" w:lineRule="auto"/>
        <w:ind w:left="-2" w:hanging="10"/>
        <w:jc w:val="both"/>
      </w:pPr>
      <w:r>
        <w:rPr>
          <w:szCs w:val="28"/>
          <w:rtl/>
        </w:rPr>
        <w:t xml:space="preserve">ومن أهم الفحوص الموجهة: </w:t>
      </w:r>
    </w:p>
    <w:p w14:paraId="55315AE0" w14:textId="2800682A" w:rsidR="00EE7819" w:rsidRPr="00EE7819" w:rsidRDefault="00EE7819" w:rsidP="00EE7819">
      <w:pPr>
        <w:spacing w:after="18"/>
        <w:ind w:left="10" w:hanging="10"/>
        <w:jc w:val="both"/>
        <w:rPr>
          <w:sz w:val="26"/>
          <w:szCs w:val="26"/>
        </w:rPr>
      </w:pPr>
      <w:r w:rsidRPr="00EE7819">
        <w:rPr>
          <w:b/>
          <w:bCs/>
          <w:color w:val="2F5496" w:themeColor="accent1" w:themeShade="BF"/>
          <w:sz w:val="26"/>
          <w:szCs w:val="26"/>
          <w:rtl/>
        </w:rPr>
        <w:t xml:space="preserve">التفاعل مع البنزيدين </w:t>
      </w:r>
      <w:r w:rsidRPr="00EE7819">
        <w:rPr>
          <w:rFonts w:hint="cs"/>
          <w:b/>
          <w:bCs/>
          <w:color w:val="2F5496" w:themeColor="accent1" w:themeShade="BF"/>
          <w:sz w:val="26"/>
          <w:szCs w:val="26"/>
          <w:rtl/>
        </w:rPr>
        <w:t>(</w:t>
      </w:r>
      <w:r w:rsidRPr="00EE7819">
        <w:rPr>
          <w:b/>
          <w:bCs/>
          <w:color w:val="2F5496" w:themeColor="accent1" w:themeShade="BF"/>
          <w:sz w:val="26"/>
          <w:szCs w:val="26"/>
          <w:rtl/>
        </w:rPr>
        <w:t xml:space="preserve">تفاعل </w:t>
      </w:r>
      <w:r w:rsidRPr="00EE7819">
        <w:rPr>
          <w:b/>
          <w:color w:val="2F5496" w:themeColor="accent1" w:themeShade="BF"/>
          <w:sz w:val="26"/>
          <w:szCs w:val="26"/>
        </w:rPr>
        <w:t>ADLER</w:t>
      </w:r>
      <w:r w:rsidRPr="00EE7819">
        <w:rPr>
          <w:rFonts w:hint="cs"/>
          <w:b/>
          <w:bCs/>
          <w:color w:val="2F5496" w:themeColor="accent1" w:themeShade="BF"/>
          <w:sz w:val="26"/>
          <w:szCs w:val="26"/>
          <w:rtl/>
        </w:rPr>
        <w:t>)</w:t>
      </w:r>
      <w:r w:rsidRPr="00EE7819">
        <w:rPr>
          <w:b/>
          <w:bCs/>
          <w:color w:val="2F5496" w:themeColor="accent1" w:themeShade="BF"/>
          <w:sz w:val="26"/>
          <w:szCs w:val="26"/>
          <w:rtl/>
        </w:rPr>
        <w:t xml:space="preserve"> </w:t>
      </w:r>
    </w:p>
    <w:p w14:paraId="61782933" w14:textId="77777777" w:rsidR="00EE7819" w:rsidRDefault="00EE7819" w:rsidP="00EE7819">
      <w:pPr>
        <w:numPr>
          <w:ilvl w:val="0"/>
          <w:numId w:val="11"/>
        </w:numPr>
        <w:spacing w:after="11" w:line="265" w:lineRule="auto"/>
        <w:ind w:hanging="361"/>
        <w:jc w:val="both"/>
      </w:pPr>
      <w:r>
        <w:rPr>
          <w:szCs w:val="28"/>
          <w:rtl/>
        </w:rPr>
        <w:t xml:space="preserve">تركيب الكاشف: </w:t>
      </w:r>
    </w:p>
    <w:p w14:paraId="59D183F5" w14:textId="77777777" w:rsidR="00EE7819" w:rsidRDefault="00EE7819" w:rsidP="00EE7819">
      <w:pPr>
        <w:ind w:right="4165"/>
      </w:pPr>
      <w:r>
        <w:rPr>
          <w:szCs w:val="28"/>
          <w:rtl/>
        </w:rPr>
        <w:t xml:space="preserve">بنزيدين </w:t>
      </w:r>
      <w:r>
        <w:rPr>
          <w:szCs w:val="28"/>
        </w:rPr>
        <w:t>0</w:t>
      </w:r>
      <w:r>
        <w:rPr>
          <w:szCs w:val="28"/>
          <w:rtl/>
        </w:rPr>
        <w:t>.</w:t>
      </w:r>
      <w:r>
        <w:rPr>
          <w:szCs w:val="28"/>
        </w:rPr>
        <w:t>3</w:t>
      </w:r>
      <w:r>
        <w:rPr>
          <w:szCs w:val="28"/>
          <w:rtl/>
        </w:rPr>
        <w:t xml:space="preserve"> غ – حمض الخل الثلجي </w:t>
      </w:r>
      <w:r>
        <w:rPr>
          <w:szCs w:val="28"/>
        </w:rPr>
        <w:t>10</w:t>
      </w:r>
      <w:r>
        <w:rPr>
          <w:szCs w:val="28"/>
          <w:rtl/>
        </w:rPr>
        <w:t xml:space="preserve"> مل  </w:t>
      </w:r>
    </w:p>
    <w:p w14:paraId="55C04690" w14:textId="77777777" w:rsidR="00EE7819" w:rsidRDefault="00EE7819" w:rsidP="00EE7819">
      <w:pPr>
        <w:spacing w:line="265" w:lineRule="auto"/>
        <w:ind w:left="-2" w:hanging="10"/>
        <w:jc w:val="both"/>
      </w:pPr>
      <w:r>
        <w:rPr>
          <w:szCs w:val="28"/>
          <w:rtl/>
        </w:rPr>
        <w:t xml:space="preserve">(يحضر الكاشف عند اللزوم لأنه يتخرب لدى الحفظ) </w:t>
      </w:r>
    </w:p>
    <w:p w14:paraId="4C5FE61E" w14:textId="77777777" w:rsidR="00EE7819" w:rsidRDefault="00EE7819" w:rsidP="00EE7819">
      <w:pPr>
        <w:numPr>
          <w:ilvl w:val="0"/>
          <w:numId w:val="11"/>
        </w:numPr>
        <w:spacing w:after="11" w:line="265" w:lineRule="auto"/>
        <w:ind w:hanging="361"/>
        <w:jc w:val="both"/>
      </w:pPr>
      <w:r>
        <w:rPr>
          <w:szCs w:val="28"/>
          <w:rtl/>
        </w:rPr>
        <w:t xml:space="preserve">تطبيق التفاعل : </w:t>
      </w:r>
    </w:p>
    <w:p w14:paraId="160BE4A4" w14:textId="77777777" w:rsidR="00EE7819" w:rsidRDefault="00EE7819" w:rsidP="00EE7819">
      <w:pPr>
        <w:ind w:left="517" w:right="602"/>
      </w:pPr>
      <w:r>
        <w:rPr>
          <w:szCs w:val="28"/>
          <w:rtl/>
        </w:rPr>
        <w:t xml:space="preserve">توضع بضع قطرات من نقاعة البقعة الدموية في زجاجة ساعة ويصب عليها </w:t>
      </w:r>
      <w:r>
        <w:rPr>
          <w:szCs w:val="28"/>
        </w:rPr>
        <w:t>1</w:t>
      </w:r>
      <w:r>
        <w:rPr>
          <w:szCs w:val="28"/>
          <w:rtl/>
        </w:rPr>
        <w:t xml:space="preserve"> مل من كاشف آدلر ثم قطرتان من الماء الأوكسجيني الممدد %</w:t>
      </w:r>
      <w:r>
        <w:rPr>
          <w:szCs w:val="28"/>
        </w:rPr>
        <w:t>3</w:t>
      </w:r>
      <w:r>
        <w:rPr>
          <w:szCs w:val="28"/>
          <w:rtl/>
        </w:rPr>
        <w:t xml:space="preserve"> فيبدو في الحال لون أزرق إذا كانت البقعة دموية. </w:t>
      </w:r>
    </w:p>
    <w:p w14:paraId="614F35F4" w14:textId="13C53EF7" w:rsidR="00EE7819" w:rsidRDefault="00EE7819" w:rsidP="00EE7819">
      <w:pPr>
        <w:ind w:right="799"/>
        <w:rPr>
          <w:szCs w:val="28"/>
          <w:rtl/>
        </w:rPr>
      </w:pPr>
      <w:r>
        <w:rPr>
          <w:szCs w:val="28"/>
          <w:rtl/>
        </w:rPr>
        <w:t>لإجراء التفاعل على انطباع اللطاخة توضع قطرة من الكاشف فوق مكان الانطباع ثم توضع فوقها قطرة ماء أوكسجيني %</w:t>
      </w:r>
      <w:r>
        <w:rPr>
          <w:szCs w:val="28"/>
        </w:rPr>
        <w:t>3</w:t>
      </w:r>
      <w:r>
        <w:rPr>
          <w:szCs w:val="28"/>
          <w:rtl/>
        </w:rPr>
        <w:t xml:space="preserve"> فيظهر مباشرة لون أزرق ينتشر سريعا في الورقة مع السائل عندما تكون البقعة دموية. </w:t>
      </w:r>
    </w:p>
    <w:p w14:paraId="102E3347" w14:textId="77777777" w:rsidR="00381716" w:rsidRDefault="00381716" w:rsidP="00EE7819">
      <w:pPr>
        <w:ind w:right="799"/>
        <w:rPr>
          <w:szCs w:val="28"/>
          <w:rtl/>
        </w:rPr>
      </w:pPr>
    </w:p>
    <w:p w14:paraId="46745C97" w14:textId="77777777" w:rsidR="00381716" w:rsidRDefault="00381716" w:rsidP="00EE7819">
      <w:pPr>
        <w:ind w:right="799"/>
      </w:pPr>
    </w:p>
    <w:p w14:paraId="36D5AB55" w14:textId="359FFC9C" w:rsidR="00EE7819" w:rsidRPr="00381716" w:rsidRDefault="00EE7819" w:rsidP="00EE7819">
      <w:pPr>
        <w:spacing w:after="18"/>
        <w:ind w:left="10" w:hanging="10"/>
        <w:jc w:val="both"/>
        <w:rPr>
          <w:sz w:val="26"/>
          <w:szCs w:val="26"/>
        </w:rPr>
      </w:pPr>
      <w:r w:rsidRPr="00381716">
        <w:rPr>
          <w:b/>
          <w:bCs/>
          <w:color w:val="2F5496" w:themeColor="accent1" w:themeShade="BF"/>
          <w:sz w:val="26"/>
          <w:szCs w:val="26"/>
          <w:rtl/>
        </w:rPr>
        <w:lastRenderedPageBreak/>
        <w:t>التفاعل مع خضرة المالاشيت</w:t>
      </w:r>
      <w:r w:rsidRPr="00381716">
        <w:rPr>
          <w:color w:val="2F5496" w:themeColor="accent1" w:themeShade="BF"/>
          <w:sz w:val="26"/>
          <w:szCs w:val="26"/>
          <w:rtl/>
        </w:rPr>
        <w:t xml:space="preserve">: </w:t>
      </w:r>
    </w:p>
    <w:p w14:paraId="3E1A9F9D" w14:textId="0FF68AA6" w:rsidR="00EE7819" w:rsidRDefault="00EE7819" w:rsidP="00EE7819">
      <w:pPr>
        <w:spacing w:line="265" w:lineRule="auto"/>
        <w:ind w:left="-2" w:hanging="10"/>
        <w:jc w:val="both"/>
      </w:pPr>
      <w:r>
        <w:rPr>
          <w:szCs w:val="28"/>
          <w:rtl/>
        </w:rPr>
        <w:t xml:space="preserve">هذا التفاعل حساس جدا ويفيد في كشف البقع الدموية لاسيما إذا كانت مغسولة. </w:t>
      </w:r>
    </w:p>
    <w:p w14:paraId="1E6A2BAB" w14:textId="77777777" w:rsidR="00EE7819" w:rsidRDefault="00EE7819" w:rsidP="00EE7819">
      <w:pPr>
        <w:numPr>
          <w:ilvl w:val="0"/>
          <w:numId w:val="11"/>
        </w:numPr>
        <w:spacing w:after="11" w:line="265" w:lineRule="auto"/>
        <w:ind w:hanging="361"/>
        <w:jc w:val="both"/>
      </w:pPr>
      <w:r>
        <w:rPr>
          <w:szCs w:val="28"/>
          <w:rtl/>
        </w:rPr>
        <w:t xml:space="preserve">تركيب الكاشف:  </w:t>
      </w:r>
    </w:p>
    <w:p w14:paraId="6A1A0C98" w14:textId="024FB771" w:rsidR="00EE7819" w:rsidRDefault="00EE7819" w:rsidP="00EE7819">
      <w:pPr>
        <w:spacing w:line="265" w:lineRule="auto"/>
        <w:ind w:left="-2" w:hanging="10"/>
        <w:jc w:val="both"/>
      </w:pPr>
      <w:r>
        <w:rPr>
          <w:szCs w:val="28"/>
          <w:rtl/>
        </w:rPr>
        <w:t xml:space="preserve">  </w:t>
      </w:r>
      <w:r>
        <w:rPr>
          <w:szCs w:val="28"/>
        </w:rPr>
        <w:t>1</w:t>
      </w:r>
      <w:r>
        <w:rPr>
          <w:szCs w:val="28"/>
          <w:rtl/>
        </w:rPr>
        <w:t xml:space="preserve">غ خضرة المالاشيت </w:t>
      </w:r>
      <w:r w:rsidR="00381716">
        <w:rPr>
          <w:rFonts w:hint="cs"/>
          <w:szCs w:val="28"/>
          <w:rtl/>
        </w:rPr>
        <w:t>(</w:t>
      </w:r>
      <w:r>
        <w:rPr>
          <w:szCs w:val="28"/>
          <w:rtl/>
        </w:rPr>
        <w:t xml:space="preserve">كربونات النحاس المائية </w:t>
      </w:r>
      <w:r>
        <w:rPr>
          <w:szCs w:val="28"/>
          <w:vertAlign w:val="subscript"/>
        </w:rPr>
        <w:t>2</w:t>
      </w:r>
      <w:r>
        <w:rPr>
          <w:szCs w:val="28"/>
          <w:rtl/>
        </w:rPr>
        <w:t>(</w:t>
      </w:r>
      <w:r>
        <w:t>CuCO</w:t>
      </w:r>
      <w:r>
        <w:rPr>
          <w:vertAlign w:val="subscript"/>
        </w:rPr>
        <w:t>3</w:t>
      </w:r>
      <w:r>
        <w:t>(OH</w:t>
      </w:r>
      <w:r w:rsidR="00381716">
        <w:rPr>
          <w:rFonts w:hint="cs"/>
          <w:szCs w:val="28"/>
          <w:rtl/>
        </w:rPr>
        <w:t>)</w:t>
      </w:r>
      <w:r>
        <w:rPr>
          <w:szCs w:val="28"/>
          <w:rtl/>
        </w:rPr>
        <w:t xml:space="preserve"> </w:t>
      </w:r>
    </w:p>
    <w:p w14:paraId="04621C62" w14:textId="77777777" w:rsidR="00EE7819" w:rsidRDefault="00EE7819" w:rsidP="00EE7819">
      <w:pPr>
        <w:spacing w:line="265" w:lineRule="auto"/>
        <w:ind w:left="-2" w:hanging="10"/>
        <w:jc w:val="both"/>
      </w:pPr>
      <w:r>
        <w:rPr>
          <w:szCs w:val="28"/>
          <w:rtl/>
        </w:rPr>
        <w:t xml:space="preserve"> </w:t>
      </w:r>
      <w:r>
        <w:rPr>
          <w:szCs w:val="28"/>
        </w:rPr>
        <w:t>100</w:t>
      </w:r>
      <w:r>
        <w:rPr>
          <w:szCs w:val="28"/>
          <w:rtl/>
        </w:rPr>
        <w:t xml:space="preserve"> مل حمض خل كثيف </w:t>
      </w:r>
    </w:p>
    <w:p w14:paraId="42E78410" w14:textId="77777777" w:rsidR="00EE7819" w:rsidRDefault="00EE7819" w:rsidP="00EE7819">
      <w:pPr>
        <w:spacing w:line="265" w:lineRule="auto"/>
        <w:ind w:left="-2" w:hanging="10"/>
        <w:jc w:val="both"/>
      </w:pPr>
      <w:r>
        <w:rPr>
          <w:szCs w:val="28"/>
          <w:rtl/>
        </w:rPr>
        <w:t xml:space="preserve"> </w:t>
      </w:r>
      <w:r>
        <w:rPr>
          <w:szCs w:val="28"/>
        </w:rPr>
        <w:t>150</w:t>
      </w:r>
      <w:r>
        <w:rPr>
          <w:szCs w:val="28"/>
          <w:rtl/>
        </w:rPr>
        <w:t xml:space="preserve"> مل ماء مقطر </w:t>
      </w:r>
    </w:p>
    <w:p w14:paraId="46C236F3" w14:textId="77777777" w:rsidR="00EE7819" w:rsidRDefault="00EE7819" w:rsidP="00EE7819">
      <w:pPr>
        <w:spacing w:line="265" w:lineRule="auto"/>
        <w:ind w:left="-2" w:hanging="10"/>
        <w:jc w:val="both"/>
        <w:rPr>
          <w:szCs w:val="28"/>
          <w:rtl/>
        </w:rPr>
      </w:pPr>
      <w:r>
        <w:rPr>
          <w:szCs w:val="28"/>
          <w:rtl/>
        </w:rPr>
        <w:t xml:space="preserve">يضاف الزنك حتى زوال لون الخضرة </w:t>
      </w:r>
    </w:p>
    <w:p w14:paraId="4C221D34" w14:textId="4315206C" w:rsidR="00381716" w:rsidRDefault="00381716" w:rsidP="00381716">
      <w:pPr>
        <w:spacing w:line="265" w:lineRule="auto"/>
        <w:ind w:left="-2" w:hanging="10"/>
        <w:jc w:val="both"/>
      </w:pPr>
      <w:r>
        <w:rPr>
          <w:szCs w:val="28"/>
          <w:rtl/>
        </w:rPr>
        <w:t>يمزج ويحفظ في زجاجات بنية مغلقة تمام</w:t>
      </w:r>
      <w:r>
        <w:rPr>
          <w:rFonts w:hint="cs"/>
          <w:szCs w:val="28"/>
          <w:rtl/>
        </w:rPr>
        <w:t>اً</w:t>
      </w:r>
      <w:r>
        <w:rPr>
          <w:szCs w:val="28"/>
          <w:rtl/>
        </w:rPr>
        <w:t xml:space="preserve"> </w:t>
      </w:r>
    </w:p>
    <w:p w14:paraId="53C7269C" w14:textId="77777777" w:rsidR="00381716" w:rsidRDefault="00381716" w:rsidP="00381716">
      <w:pPr>
        <w:spacing w:line="265" w:lineRule="auto"/>
        <w:ind w:left="372" w:hanging="10"/>
        <w:jc w:val="both"/>
      </w:pPr>
      <w:r>
        <w:rPr>
          <w:rFonts w:ascii="Wingdings" w:eastAsia="Wingdings" w:hAnsi="Wingdings" w:cs="Wingdings"/>
          <w:szCs w:val="28"/>
          <w:rtl/>
        </w:rPr>
        <w:t></w:t>
      </w:r>
      <w:r>
        <w:rPr>
          <w:rFonts w:ascii="Arial" w:eastAsia="Arial" w:hAnsi="Arial" w:cs="Arial"/>
          <w:szCs w:val="28"/>
          <w:rtl/>
        </w:rPr>
        <w:t xml:space="preserve"> </w:t>
      </w:r>
      <w:r>
        <w:rPr>
          <w:szCs w:val="28"/>
          <w:rtl/>
        </w:rPr>
        <w:t xml:space="preserve">تطبيق التفاعل : </w:t>
      </w:r>
    </w:p>
    <w:p w14:paraId="1A211CE5" w14:textId="77777777" w:rsidR="00381716" w:rsidRDefault="00381716" w:rsidP="00381716">
      <w:pPr>
        <w:spacing w:line="265" w:lineRule="auto"/>
        <w:ind w:left="-2" w:hanging="10"/>
        <w:jc w:val="both"/>
      </w:pPr>
      <w:r>
        <w:rPr>
          <w:szCs w:val="28"/>
          <w:rtl/>
        </w:rPr>
        <w:t xml:space="preserve">يمزج جزء من الكاشف مع </w:t>
      </w:r>
      <w:r>
        <w:rPr>
          <w:szCs w:val="28"/>
        </w:rPr>
        <w:t>4</w:t>
      </w:r>
      <w:r>
        <w:rPr>
          <w:szCs w:val="28"/>
          <w:rtl/>
        </w:rPr>
        <w:t xml:space="preserve"> أجزاء ماء أوكسجيني  </w:t>
      </w:r>
    </w:p>
    <w:p w14:paraId="035E3817" w14:textId="77777777" w:rsidR="00381716" w:rsidRDefault="00381716" w:rsidP="00381716">
      <w:pPr>
        <w:ind w:right="778"/>
      </w:pPr>
      <w:r>
        <w:rPr>
          <w:szCs w:val="28"/>
          <w:rtl/>
        </w:rPr>
        <w:t xml:space="preserve">في حالة النقاعة يضاف </w:t>
      </w:r>
      <w:r>
        <w:rPr>
          <w:szCs w:val="28"/>
        </w:rPr>
        <w:t>1</w:t>
      </w:r>
      <w:r>
        <w:rPr>
          <w:szCs w:val="28"/>
          <w:rtl/>
        </w:rPr>
        <w:t xml:space="preserve"> مل من هذا المزيج إلى </w:t>
      </w:r>
      <w:r>
        <w:rPr>
          <w:szCs w:val="28"/>
        </w:rPr>
        <w:t>1</w:t>
      </w:r>
      <w:r>
        <w:rPr>
          <w:szCs w:val="28"/>
          <w:rtl/>
        </w:rPr>
        <w:t xml:space="preserve"> مل من محلول النقاعة فيظهر لون أخضر جميل. </w:t>
      </w:r>
    </w:p>
    <w:p w14:paraId="509A74FD" w14:textId="77777777" w:rsidR="00381716" w:rsidRDefault="00381716" w:rsidP="00381716">
      <w:pPr>
        <w:spacing w:line="265" w:lineRule="auto"/>
        <w:ind w:left="-2" w:hanging="10"/>
        <w:jc w:val="both"/>
      </w:pPr>
      <w:r>
        <w:rPr>
          <w:szCs w:val="28"/>
          <w:rtl/>
        </w:rPr>
        <w:t xml:space="preserve">في حالة الانطباع يرذ قليل من المزيج السابق على السطح المشتبه به فيظهر لون أخضر. </w:t>
      </w:r>
    </w:p>
    <w:p w14:paraId="5086F54F" w14:textId="77777777" w:rsidR="00381716" w:rsidRDefault="00381716" w:rsidP="00381716">
      <w:pPr>
        <w:bidi w:val="0"/>
        <w:spacing w:after="65"/>
        <w:ind w:right="61"/>
        <w:jc w:val="right"/>
      </w:pPr>
      <w:r>
        <w:t xml:space="preserve"> </w:t>
      </w:r>
    </w:p>
    <w:p w14:paraId="5886E29F" w14:textId="77777777" w:rsidR="00E75B5B" w:rsidRPr="00E75B5B" w:rsidRDefault="00381716" w:rsidP="00381716">
      <w:pPr>
        <w:spacing w:after="0" w:line="276" w:lineRule="auto"/>
        <w:ind w:left="359" w:right="6279" w:hanging="359"/>
        <w:rPr>
          <w:b/>
          <w:bCs/>
          <w:color w:val="2F5496" w:themeColor="accent1" w:themeShade="BF"/>
          <w:sz w:val="26"/>
          <w:szCs w:val="26"/>
          <w:rtl/>
        </w:rPr>
      </w:pPr>
      <w:r w:rsidRPr="00E75B5B">
        <w:rPr>
          <w:rFonts w:ascii="Arial" w:eastAsia="Arial" w:hAnsi="Arial" w:cs="Arial"/>
          <w:b/>
          <w:bCs/>
          <w:color w:val="2F5496" w:themeColor="accent1" w:themeShade="BF"/>
          <w:sz w:val="26"/>
          <w:szCs w:val="26"/>
          <w:rtl/>
        </w:rPr>
        <w:t xml:space="preserve"> </w:t>
      </w:r>
      <w:r w:rsidRPr="00E75B5B">
        <w:rPr>
          <w:b/>
          <w:bCs/>
          <w:color w:val="2F5496" w:themeColor="accent1" w:themeShade="BF"/>
          <w:sz w:val="26"/>
          <w:szCs w:val="26"/>
          <w:rtl/>
        </w:rPr>
        <w:t>تفاعل</w:t>
      </w:r>
      <w:r w:rsidRPr="00E75B5B">
        <w:rPr>
          <w:b/>
          <w:color w:val="2F5496" w:themeColor="accent1" w:themeShade="BF"/>
          <w:sz w:val="26"/>
          <w:szCs w:val="26"/>
        </w:rPr>
        <w:t>Kastle-Mayer</w:t>
      </w:r>
      <w:r w:rsidRPr="00E75B5B">
        <w:rPr>
          <w:b/>
          <w:bCs/>
          <w:color w:val="2F5496" w:themeColor="accent1" w:themeShade="BF"/>
          <w:sz w:val="26"/>
          <w:szCs w:val="26"/>
          <w:rtl/>
        </w:rPr>
        <w:t xml:space="preserve">  </w:t>
      </w:r>
    </w:p>
    <w:p w14:paraId="647DCB03" w14:textId="2C6FCFE2" w:rsidR="00381716" w:rsidRDefault="00381716" w:rsidP="00381716">
      <w:pPr>
        <w:spacing w:after="0" w:line="276" w:lineRule="auto"/>
        <w:ind w:left="359" w:right="6279" w:hanging="359"/>
      </w:pPr>
      <w:r>
        <w:rPr>
          <w:b/>
          <w:bCs/>
          <w:szCs w:val="28"/>
          <w:rtl/>
        </w:rPr>
        <w:t xml:space="preserve"> </w:t>
      </w:r>
      <w:r>
        <w:rPr>
          <w:b/>
          <w:bCs/>
          <w:color w:val="833C0B"/>
          <w:sz w:val="32"/>
          <w:szCs w:val="32"/>
          <w:rtl/>
        </w:rPr>
        <w:t xml:space="preserve"> </w:t>
      </w:r>
      <w:r>
        <w:rPr>
          <w:rFonts w:ascii="Wingdings" w:eastAsia="Wingdings" w:hAnsi="Wingdings" w:cs="Wingdings"/>
          <w:szCs w:val="28"/>
          <w:rtl/>
        </w:rPr>
        <w:t></w:t>
      </w:r>
      <w:r>
        <w:rPr>
          <w:rFonts w:ascii="Arial" w:eastAsia="Arial" w:hAnsi="Arial" w:cs="Arial"/>
          <w:szCs w:val="28"/>
          <w:rtl/>
        </w:rPr>
        <w:t xml:space="preserve"> </w:t>
      </w:r>
      <w:r>
        <w:rPr>
          <w:szCs w:val="28"/>
          <w:rtl/>
        </w:rPr>
        <w:t xml:space="preserve">تركيب الكاشف: </w:t>
      </w:r>
    </w:p>
    <w:p w14:paraId="48E220D5" w14:textId="77777777" w:rsidR="00381716" w:rsidRDefault="00381716" w:rsidP="00381716">
      <w:pPr>
        <w:spacing w:line="265" w:lineRule="auto"/>
        <w:ind w:left="-2" w:hanging="10"/>
        <w:jc w:val="both"/>
      </w:pPr>
      <w:r>
        <w:rPr>
          <w:szCs w:val="28"/>
          <w:rtl/>
        </w:rPr>
        <w:t xml:space="preserve"> </w:t>
      </w:r>
      <w:r>
        <w:rPr>
          <w:szCs w:val="28"/>
        </w:rPr>
        <w:t>2</w:t>
      </w:r>
      <w:r>
        <w:rPr>
          <w:szCs w:val="28"/>
          <w:rtl/>
        </w:rPr>
        <w:t xml:space="preserve">غ فينول فتالئين </w:t>
      </w:r>
    </w:p>
    <w:p w14:paraId="2612770E" w14:textId="77777777" w:rsidR="00381716" w:rsidRDefault="00381716" w:rsidP="00381716">
      <w:pPr>
        <w:spacing w:line="265" w:lineRule="auto"/>
        <w:ind w:left="-2" w:hanging="10"/>
        <w:jc w:val="both"/>
      </w:pPr>
      <w:r>
        <w:rPr>
          <w:szCs w:val="28"/>
          <w:rtl/>
        </w:rPr>
        <w:t xml:space="preserve"> </w:t>
      </w:r>
      <w:r>
        <w:rPr>
          <w:szCs w:val="28"/>
        </w:rPr>
        <w:t>100</w:t>
      </w:r>
      <w:r>
        <w:rPr>
          <w:szCs w:val="28"/>
          <w:rtl/>
        </w:rPr>
        <w:t xml:space="preserve">مل ماء مقطر </w:t>
      </w:r>
    </w:p>
    <w:p w14:paraId="2D6E083D" w14:textId="77777777" w:rsidR="00381716" w:rsidRDefault="00381716" w:rsidP="00381716">
      <w:pPr>
        <w:spacing w:line="265" w:lineRule="auto"/>
        <w:ind w:left="-2" w:hanging="10"/>
        <w:jc w:val="both"/>
      </w:pPr>
      <w:r>
        <w:rPr>
          <w:szCs w:val="28"/>
          <w:rtl/>
        </w:rPr>
        <w:t xml:space="preserve"> </w:t>
      </w:r>
      <w:r>
        <w:rPr>
          <w:szCs w:val="28"/>
        </w:rPr>
        <w:t>20</w:t>
      </w:r>
      <w:r>
        <w:rPr>
          <w:szCs w:val="28"/>
          <w:rtl/>
        </w:rPr>
        <w:t xml:space="preserve">غ بوتاس لامائي </w:t>
      </w:r>
    </w:p>
    <w:p w14:paraId="713ECFD1" w14:textId="77777777" w:rsidR="00381716" w:rsidRDefault="00381716" w:rsidP="00381716">
      <w:pPr>
        <w:spacing w:after="620" w:line="265" w:lineRule="auto"/>
        <w:ind w:left="-2" w:hanging="10"/>
        <w:jc w:val="both"/>
      </w:pPr>
      <w:r>
        <w:rPr>
          <w:szCs w:val="28"/>
          <w:rtl/>
        </w:rPr>
        <w:t xml:space="preserve"> </w:t>
      </w:r>
      <w:r>
        <w:rPr>
          <w:szCs w:val="28"/>
        </w:rPr>
        <w:t>12</w:t>
      </w:r>
      <w:r>
        <w:rPr>
          <w:szCs w:val="28"/>
          <w:rtl/>
        </w:rPr>
        <w:t xml:space="preserve">غ مسحوق توتياء </w:t>
      </w:r>
    </w:p>
    <w:p w14:paraId="489AB363" w14:textId="63436F80" w:rsidR="00381716" w:rsidRDefault="00381716" w:rsidP="00381716">
      <w:pPr>
        <w:spacing w:line="265" w:lineRule="auto"/>
        <w:ind w:left="-2" w:hanging="10"/>
        <w:jc w:val="both"/>
      </w:pPr>
      <w:r>
        <w:rPr>
          <w:szCs w:val="28"/>
          <w:rtl/>
        </w:rPr>
        <w:t>يذاب الفينول فتالئين في الماء المقطر ويضاف إلى المحلول البوتاس ال</w:t>
      </w:r>
      <w:r w:rsidR="00E75B5B">
        <w:rPr>
          <w:rFonts w:hint="cs"/>
          <w:szCs w:val="28"/>
          <w:rtl/>
        </w:rPr>
        <w:t>لا</w:t>
      </w:r>
      <w:r>
        <w:rPr>
          <w:szCs w:val="28"/>
          <w:rtl/>
        </w:rPr>
        <w:t xml:space="preserve">مائي فيتلون بلون أحمر </w:t>
      </w:r>
    </w:p>
    <w:p w14:paraId="71E0BD52" w14:textId="77777777" w:rsidR="00381716" w:rsidRDefault="00381716" w:rsidP="00381716">
      <w:pPr>
        <w:ind w:right="720"/>
      </w:pPr>
      <w:r>
        <w:rPr>
          <w:szCs w:val="28"/>
          <w:rtl/>
        </w:rPr>
        <w:t xml:space="preserve">بعد التحريك يضاف إلى المجموع مسحوق التوتياء ويغلى مع التحريك حتى زوال اللون يرشح السائل ويحفظ في زجاجات ملونة محكمة الإغلق. </w:t>
      </w:r>
    </w:p>
    <w:p w14:paraId="55CBE341" w14:textId="77777777" w:rsidR="00381716" w:rsidRDefault="00381716" w:rsidP="00381716">
      <w:pPr>
        <w:spacing w:line="265" w:lineRule="auto"/>
        <w:ind w:left="372" w:hanging="10"/>
        <w:jc w:val="both"/>
      </w:pPr>
      <w:r>
        <w:rPr>
          <w:rFonts w:ascii="Wingdings" w:eastAsia="Wingdings" w:hAnsi="Wingdings" w:cs="Wingdings"/>
          <w:szCs w:val="28"/>
          <w:rtl/>
        </w:rPr>
        <w:lastRenderedPageBreak/>
        <w:t></w:t>
      </w:r>
      <w:r>
        <w:rPr>
          <w:rFonts w:ascii="Arial" w:eastAsia="Arial" w:hAnsi="Arial" w:cs="Arial"/>
          <w:szCs w:val="28"/>
          <w:rtl/>
        </w:rPr>
        <w:t xml:space="preserve"> </w:t>
      </w:r>
      <w:r>
        <w:rPr>
          <w:szCs w:val="28"/>
          <w:rtl/>
        </w:rPr>
        <w:t xml:space="preserve">تطبيق التفاعل: </w:t>
      </w:r>
    </w:p>
    <w:p w14:paraId="09DA272F" w14:textId="77777777" w:rsidR="00381716" w:rsidRDefault="00381716" w:rsidP="00381716">
      <w:pPr>
        <w:ind w:right="871"/>
      </w:pPr>
      <w:r>
        <w:rPr>
          <w:szCs w:val="28"/>
          <w:rtl/>
        </w:rPr>
        <w:t xml:space="preserve">نضع في أنبوب اختبار </w:t>
      </w:r>
      <w:r>
        <w:rPr>
          <w:szCs w:val="28"/>
        </w:rPr>
        <w:t>2</w:t>
      </w:r>
      <w:r>
        <w:rPr>
          <w:szCs w:val="28"/>
          <w:rtl/>
        </w:rPr>
        <w:t xml:space="preserve"> مل من محلول النقاعة </w:t>
      </w:r>
      <w:r>
        <w:rPr>
          <w:szCs w:val="28"/>
        </w:rPr>
        <w:t>1</w:t>
      </w:r>
      <w:r>
        <w:rPr>
          <w:szCs w:val="28"/>
          <w:rtl/>
        </w:rPr>
        <w:t xml:space="preserve"> + </w:t>
      </w:r>
      <w:r>
        <w:rPr>
          <w:szCs w:val="28"/>
        </w:rPr>
        <w:t>3</w:t>
      </w:r>
      <w:r>
        <w:rPr>
          <w:szCs w:val="28"/>
          <w:rtl/>
        </w:rPr>
        <w:t xml:space="preserve">مل كاشف  + قطرات ماء أوكسجيني يخض المزيج فيبدو في الحال لون أحمر إذا كانت البقعة دموية. </w:t>
      </w:r>
    </w:p>
    <w:p w14:paraId="111DDF23" w14:textId="03D0D302" w:rsidR="00381716" w:rsidRDefault="00381716" w:rsidP="00381716">
      <w:pPr>
        <w:ind w:right="1097"/>
      </w:pPr>
      <w:r>
        <w:rPr>
          <w:szCs w:val="28"/>
          <w:rtl/>
        </w:rPr>
        <w:t>يطبق هذا التفاعل مع النقاعة فقط .يمكن أن يكون التفاعل إيجابي</w:t>
      </w:r>
      <w:r w:rsidR="00E75B5B">
        <w:rPr>
          <w:rFonts w:hint="cs"/>
          <w:szCs w:val="28"/>
          <w:rtl/>
        </w:rPr>
        <w:t>اً</w:t>
      </w:r>
      <w:r>
        <w:rPr>
          <w:szCs w:val="28"/>
          <w:rtl/>
        </w:rPr>
        <w:t xml:space="preserve"> مع الصدأ والقيح واللعاب والبول إذا كانت مدماة. </w:t>
      </w:r>
    </w:p>
    <w:p w14:paraId="420609DF" w14:textId="7D3B991D" w:rsidR="00381716" w:rsidRDefault="00381716" w:rsidP="00381716">
      <w:pPr>
        <w:ind w:right="689"/>
      </w:pPr>
      <w:r>
        <w:rPr>
          <w:szCs w:val="28"/>
          <w:rtl/>
        </w:rPr>
        <w:t>تعطي أمل</w:t>
      </w:r>
      <w:r w:rsidR="00E75B5B">
        <w:rPr>
          <w:rFonts w:hint="cs"/>
          <w:szCs w:val="28"/>
          <w:rtl/>
        </w:rPr>
        <w:t>ا</w:t>
      </w:r>
      <w:r>
        <w:rPr>
          <w:szCs w:val="28"/>
          <w:rtl/>
        </w:rPr>
        <w:t xml:space="preserve">ح النحاس ومؤكسدات أخرى نتائج إيجابية كاذبة قبل إضافة الماء الأوكسيجيني لذلك يحكم بعدم وجود الدم في كل نتيجة تحصل فيها هذه الحالة. </w:t>
      </w:r>
    </w:p>
    <w:p w14:paraId="7CB586C6" w14:textId="77777777" w:rsidR="00381716" w:rsidRDefault="00381716" w:rsidP="00381716">
      <w:pPr>
        <w:bidi w:val="0"/>
        <w:spacing w:after="74"/>
        <w:ind w:right="61"/>
        <w:jc w:val="right"/>
      </w:pPr>
      <w:r>
        <w:t xml:space="preserve"> </w:t>
      </w:r>
    </w:p>
    <w:p w14:paraId="5B00672B" w14:textId="77777777" w:rsidR="00381716" w:rsidRPr="003D23D3" w:rsidRDefault="00381716" w:rsidP="00381716">
      <w:pPr>
        <w:spacing w:after="0"/>
        <w:ind w:left="-3" w:hanging="10"/>
        <w:jc w:val="both"/>
        <w:rPr>
          <w:color w:val="2F5496" w:themeColor="accent1" w:themeShade="BF"/>
          <w:sz w:val="26"/>
          <w:szCs w:val="26"/>
        </w:rPr>
      </w:pPr>
      <w:r w:rsidRPr="003D23D3">
        <w:rPr>
          <w:b/>
          <w:bCs/>
          <w:color w:val="2F5496" w:themeColor="accent1" w:themeShade="BF"/>
          <w:sz w:val="26"/>
          <w:szCs w:val="26"/>
          <w:rtl/>
        </w:rPr>
        <w:t>الفحوص المؤكدة:</w:t>
      </w:r>
      <w:r w:rsidRPr="003D23D3">
        <w:rPr>
          <w:color w:val="2F5496" w:themeColor="accent1" w:themeShade="BF"/>
          <w:sz w:val="26"/>
          <w:szCs w:val="26"/>
          <w:rtl/>
        </w:rPr>
        <w:t xml:space="preserve"> </w:t>
      </w:r>
    </w:p>
    <w:p w14:paraId="3982C599" w14:textId="77777777" w:rsidR="00381716" w:rsidRDefault="00381716" w:rsidP="00381716">
      <w:pPr>
        <w:spacing w:line="265" w:lineRule="auto"/>
        <w:ind w:left="-2" w:hanging="10"/>
        <w:jc w:val="both"/>
      </w:pPr>
      <w:r>
        <w:rPr>
          <w:szCs w:val="28"/>
          <w:rtl/>
        </w:rPr>
        <w:t xml:space="preserve">وتعتمد على كشف الهيموغلوبين في اللطاخة لتأكيد طبيعتها الدموية. </w:t>
      </w:r>
    </w:p>
    <w:p w14:paraId="68E3446A" w14:textId="77777777" w:rsidR="00381716" w:rsidRPr="003D23D3" w:rsidRDefault="00381716" w:rsidP="00381716">
      <w:pPr>
        <w:bidi w:val="0"/>
        <w:spacing w:after="0"/>
        <w:ind w:right="61"/>
        <w:jc w:val="right"/>
        <w:rPr>
          <w:color w:val="2F5496" w:themeColor="accent1" w:themeShade="BF"/>
          <w:sz w:val="26"/>
          <w:szCs w:val="26"/>
        </w:rPr>
      </w:pPr>
      <w:r w:rsidRPr="003D23D3">
        <w:rPr>
          <w:color w:val="2F5496" w:themeColor="accent1" w:themeShade="BF"/>
          <w:sz w:val="26"/>
          <w:szCs w:val="26"/>
        </w:rPr>
        <w:t xml:space="preserve"> </w:t>
      </w:r>
    </w:p>
    <w:p w14:paraId="71C47B6F" w14:textId="58C47B85" w:rsidR="00381716" w:rsidRPr="002A087C" w:rsidRDefault="00381716" w:rsidP="002A087C">
      <w:pPr>
        <w:pStyle w:val="ListParagraph"/>
        <w:numPr>
          <w:ilvl w:val="0"/>
          <w:numId w:val="12"/>
        </w:numPr>
        <w:ind w:right="857"/>
        <w:rPr>
          <w:szCs w:val="28"/>
          <w:rtl/>
        </w:rPr>
      </w:pPr>
      <w:r w:rsidRPr="003D23D3">
        <w:rPr>
          <w:b/>
          <w:bCs/>
          <w:color w:val="2F5496" w:themeColor="accent1" w:themeShade="BF"/>
          <w:sz w:val="26"/>
          <w:szCs w:val="26"/>
          <w:rtl/>
        </w:rPr>
        <w:t>الفحص الطيفي</w:t>
      </w:r>
      <w:r w:rsidRPr="003D23D3">
        <w:rPr>
          <w:color w:val="2F5496" w:themeColor="accent1" w:themeShade="BF"/>
          <w:sz w:val="26"/>
          <w:szCs w:val="26"/>
          <w:rtl/>
        </w:rPr>
        <w:t>:</w:t>
      </w:r>
      <w:r w:rsidRPr="003D23D3">
        <w:rPr>
          <w:color w:val="2F5496" w:themeColor="accent1" w:themeShade="BF"/>
          <w:szCs w:val="28"/>
          <w:rtl/>
        </w:rPr>
        <w:t xml:space="preserve"> </w:t>
      </w:r>
      <w:r w:rsidR="002A087C" w:rsidRPr="002A087C">
        <w:rPr>
          <w:rFonts w:hint="cs"/>
          <w:szCs w:val="28"/>
          <w:rtl/>
        </w:rPr>
        <w:t>(</w:t>
      </w:r>
      <w:r w:rsidRPr="002A087C">
        <w:rPr>
          <w:szCs w:val="28"/>
          <w:rtl/>
        </w:rPr>
        <w:t xml:space="preserve">مطلوب حفظ فقط مشتقات الهيموغلوبين من الأحدث للأقدم) إن وجود طيف امتصاص أحد مشتقات الهيموغلوبين في منقوع البقعة المشتبهة يؤكد طبيعتها الدموية. </w:t>
      </w:r>
    </w:p>
    <w:p w14:paraId="35A4CD32" w14:textId="455F481A" w:rsidR="002A087C" w:rsidRDefault="002A087C" w:rsidP="00264317">
      <w:pPr>
        <w:pStyle w:val="ListParagraph"/>
        <w:ind w:right="602"/>
      </w:pPr>
      <w:r w:rsidRPr="002A087C">
        <w:rPr>
          <w:szCs w:val="28"/>
          <w:rtl/>
        </w:rPr>
        <w:t>تختلف مشتقات الهيموغلوبين الموجودة في البقعة الدموية باختل</w:t>
      </w:r>
      <w:r w:rsidR="00264317">
        <w:rPr>
          <w:rFonts w:hint="cs"/>
          <w:szCs w:val="28"/>
          <w:rtl/>
        </w:rPr>
        <w:t>ا</w:t>
      </w:r>
      <w:r w:rsidRPr="002A087C">
        <w:rPr>
          <w:szCs w:val="28"/>
          <w:rtl/>
        </w:rPr>
        <w:t>ف عمرها وباختل</w:t>
      </w:r>
      <w:r w:rsidR="00264317">
        <w:rPr>
          <w:rFonts w:hint="cs"/>
          <w:szCs w:val="28"/>
          <w:rtl/>
        </w:rPr>
        <w:t>ا</w:t>
      </w:r>
      <w:r w:rsidRPr="002A087C">
        <w:rPr>
          <w:szCs w:val="28"/>
          <w:rtl/>
        </w:rPr>
        <w:t xml:space="preserve">ف المركبات الكيميائية التي أثرت بها. </w:t>
      </w:r>
    </w:p>
    <w:p w14:paraId="0E60CA7D" w14:textId="77777777" w:rsidR="002A087C" w:rsidRDefault="002A087C" w:rsidP="002A087C">
      <w:pPr>
        <w:pStyle w:val="ListParagraph"/>
        <w:ind w:right="931"/>
      </w:pPr>
      <w:r w:rsidRPr="002A087C">
        <w:rPr>
          <w:szCs w:val="28"/>
          <w:rtl/>
        </w:rPr>
        <w:t>إذا كانت اللطاخة حديثة فإنها تحتوي على الأوكسي هيموغلوبين الذي يتميز طيفه بعصابتي امتصاص واقعتين في الطيف الأصفر</w:t>
      </w:r>
      <w:r w:rsidRPr="002A087C">
        <w:rPr>
          <w:szCs w:val="28"/>
        </w:rPr>
        <w:t>765</w:t>
      </w:r>
      <w:r w:rsidRPr="002A087C">
        <w:rPr>
          <w:szCs w:val="28"/>
          <w:rtl/>
        </w:rPr>
        <w:t xml:space="preserve"> </w:t>
      </w:r>
      <w:r>
        <w:t>nm</w:t>
      </w:r>
      <w:r w:rsidRPr="002A087C">
        <w:rPr>
          <w:szCs w:val="28"/>
          <w:rtl/>
        </w:rPr>
        <w:t xml:space="preserve">  وما بين الأصفر والأخضر</w:t>
      </w:r>
      <w:r>
        <w:t xml:space="preserve">(540 nm) </w:t>
      </w:r>
      <w:r w:rsidRPr="002A087C">
        <w:rPr>
          <w:szCs w:val="28"/>
          <w:rtl/>
        </w:rPr>
        <w:t xml:space="preserve"> الهيموغلوبين المرجع له طيف امتصاص مؤلف من شريط واحد عريض يقع بين الخطين السابقين، إذا تشكل الطيفان الخاصان بالأوكسي هيموغلوبين وكذلك الطيف المرجع فأن ذلك يدل على وجود الدم بالبقعة المفحوصة. </w:t>
      </w:r>
    </w:p>
    <w:p w14:paraId="3244D04A" w14:textId="735DD4A0" w:rsidR="002A087C" w:rsidRDefault="002A087C" w:rsidP="002A087C">
      <w:pPr>
        <w:pStyle w:val="ListParagraph"/>
        <w:ind w:right="602"/>
      </w:pPr>
      <w:r w:rsidRPr="002A087C">
        <w:rPr>
          <w:szCs w:val="28"/>
          <w:rtl/>
        </w:rPr>
        <w:t>الأوكسي هيموغلوبين يتحول بعد فترة إلى هيموغلوبين مرجع والذي يتحول إلى ميتهيموغلوبين والذي يتحول إلى هيماتين حامضي واللطخ الأكثر قدما</w:t>
      </w:r>
      <w:r w:rsidR="00264317">
        <w:rPr>
          <w:rFonts w:hint="cs"/>
          <w:szCs w:val="28"/>
          <w:rtl/>
        </w:rPr>
        <w:t>ً</w:t>
      </w:r>
      <w:r w:rsidRPr="002A087C">
        <w:rPr>
          <w:szCs w:val="28"/>
          <w:rtl/>
        </w:rPr>
        <w:t xml:space="preserve"> ا تحتوي على الهيماتوبورفيرين. </w:t>
      </w:r>
    </w:p>
    <w:p w14:paraId="7EDB4C5C" w14:textId="77777777" w:rsidR="002A087C" w:rsidRPr="002A087C" w:rsidRDefault="002A087C" w:rsidP="002A087C">
      <w:pPr>
        <w:pStyle w:val="ListParagraph"/>
        <w:ind w:right="857"/>
      </w:pPr>
    </w:p>
    <w:p w14:paraId="64744C8B" w14:textId="77777777" w:rsidR="00381716" w:rsidRPr="00381716" w:rsidRDefault="00381716" w:rsidP="00EE7819">
      <w:pPr>
        <w:spacing w:line="265" w:lineRule="auto"/>
        <w:ind w:left="-2" w:hanging="10"/>
        <w:jc w:val="both"/>
      </w:pPr>
    </w:p>
    <w:p w14:paraId="4EE68FC6" w14:textId="77777777" w:rsidR="00B444A8" w:rsidRPr="00EE7819" w:rsidRDefault="00B444A8" w:rsidP="00EA43B3">
      <w:pPr>
        <w:spacing w:after="1" w:line="274" w:lineRule="auto"/>
        <w:ind w:right="593"/>
      </w:pPr>
    </w:p>
    <w:p w14:paraId="28981033" w14:textId="27521BC6" w:rsidR="006A0113" w:rsidRPr="005742E4" w:rsidRDefault="006A0113" w:rsidP="008A3B89">
      <w:pPr>
        <w:bidi w:val="0"/>
        <w:spacing w:after="59"/>
        <w:ind w:right="421"/>
      </w:pPr>
    </w:p>
    <w:p w14:paraId="220ACB59" w14:textId="70806224" w:rsidR="007826FE" w:rsidRPr="005742E4" w:rsidRDefault="007826FE" w:rsidP="007826FE">
      <w:pPr>
        <w:spacing w:after="362"/>
        <w:ind w:left="312" w:right="699"/>
        <w:rPr>
          <w:rtl/>
        </w:rPr>
      </w:pPr>
    </w:p>
    <w:p w14:paraId="3D711548" w14:textId="77777777" w:rsidR="000D6DC5" w:rsidRDefault="000D6DC5" w:rsidP="000D6DC5">
      <w:pPr>
        <w:spacing w:after="18"/>
        <w:ind w:left="358" w:hanging="10"/>
        <w:jc w:val="both"/>
      </w:pPr>
      <w:r>
        <w:rPr>
          <w:noProof/>
        </w:rPr>
        <w:lastRenderedPageBreak/>
        <w:drawing>
          <wp:inline distT="0" distB="0" distL="0" distR="0" wp14:anchorId="026F5555" wp14:editId="04294FC9">
            <wp:extent cx="152400" cy="152400"/>
            <wp:effectExtent l="0" t="0" r="0" b="0"/>
            <wp:docPr id="1924" name="Picture 1924"/>
            <wp:cNvGraphicFramePr/>
            <a:graphic xmlns:a="http://schemas.openxmlformats.org/drawingml/2006/main">
              <a:graphicData uri="http://schemas.openxmlformats.org/drawingml/2006/picture">
                <pic:pic xmlns:pic="http://schemas.openxmlformats.org/drawingml/2006/picture">
                  <pic:nvPicPr>
                    <pic:cNvPr id="1924" name="Picture 1924"/>
                    <pic:cNvPicPr/>
                  </pic:nvPicPr>
                  <pic:blipFill>
                    <a:blip r:embed="rId9"/>
                    <a:stretch>
                      <a:fillRect/>
                    </a:stretch>
                  </pic:blipFill>
                  <pic:spPr>
                    <a:xfrm>
                      <a:off x="0" y="0"/>
                      <a:ext cx="152400" cy="152400"/>
                    </a:xfrm>
                    <a:prstGeom prst="rect">
                      <a:avLst/>
                    </a:prstGeom>
                  </pic:spPr>
                </pic:pic>
              </a:graphicData>
            </a:graphic>
          </wp:inline>
        </w:drawing>
      </w:r>
      <w:r>
        <w:rPr>
          <w:rFonts w:ascii="Arial" w:eastAsia="Arial" w:hAnsi="Arial" w:cs="Arial"/>
          <w:szCs w:val="28"/>
          <w:rtl/>
        </w:rPr>
        <w:t xml:space="preserve"> </w:t>
      </w:r>
      <w:r w:rsidRPr="003D23D3">
        <w:rPr>
          <w:b/>
          <w:bCs/>
          <w:color w:val="2F5496" w:themeColor="accent1" w:themeShade="BF"/>
          <w:sz w:val="26"/>
          <w:szCs w:val="26"/>
          <w:rtl/>
        </w:rPr>
        <w:t>تكوين بلورات الهيمين أو تايشمان</w:t>
      </w:r>
      <w:r w:rsidRPr="003D23D3">
        <w:rPr>
          <w:color w:val="2F5496" w:themeColor="accent1" w:themeShade="BF"/>
          <w:sz w:val="26"/>
          <w:szCs w:val="26"/>
          <w:rtl/>
        </w:rPr>
        <w:t>:</w:t>
      </w:r>
      <w:r w:rsidRPr="003D23D3">
        <w:rPr>
          <w:color w:val="2F5496" w:themeColor="accent1" w:themeShade="BF"/>
          <w:szCs w:val="28"/>
          <w:rtl/>
        </w:rPr>
        <w:t xml:space="preserve"> </w:t>
      </w:r>
    </w:p>
    <w:p w14:paraId="364A3EB4" w14:textId="375630A6" w:rsidR="000D6DC5" w:rsidRDefault="000D6DC5" w:rsidP="000D6DC5">
      <w:pPr>
        <w:ind w:right="602"/>
      </w:pPr>
      <w:r>
        <w:rPr>
          <w:szCs w:val="28"/>
          <w:rtl/>
        </w:rPr>
        <w:t xml:space="preserve">تؤخذ قطرة من محلول اللطاخة وتوضع على صفيحة زجاجية وتجفف على لهب خفيف </w:t>
      </w:r>
      <w:r>
        <w:rPr>
          <w:rFonts w:hint="cs"/>
          <w:szCs w:val="28"/>
          <w:rtl/>
        </w:rPr>
        <w:t>(</w:t>
      </w:r>
      <w:r>
        <w:rPr>
          <w:szCs w:val="28"/>
          <w:rtl/>
        </w:rPr>
        <w:t xml:space="preserve">أقل من  </w:t>
      </w:r>
      <w:r>
        <w:rPr>
          <w:szCs w:val="28"/>
        </w:rPr>
        <w:t>44</w:t>
      </w:r>
      <w:r>
        <w:rPr>
          <w:szCs w:val="28"/>
          <w:rtl/>
        </w:rPr>
        <w:t xml:space="preserve"> م) </w:t>
      </w:r>
    </w:p>
    <w:p w14:paraId="5954472C" w14:textId="6A5E66DC" w:rsidR="000D6DC5" w:rsidRDefault="000D6DC5" w:rsidP="000D6DC5">
      <w:pPr>
        <w:ind w:right="602"/>
      </w:pPr>
      <w:r>
        <w:rPr>
          <w:szCs w:val="28"/>
          <w:rtl/>
        </w:rPr>
        <w:t>أو يؤخذ شيء من كشاطة البقعة الدموية وتوضع على الصفيحة الزجاجية تستر بساترة ثم تدخل تحت الساترة بواسطة ممص نقطتان من محلول تايشمان</w:t>
      </w:r>
      <w:r w:rsidR="003A4915">
        <w:rPr>
          <w:rFonts w:hint="cs"/>
          <w:szCs w:val="28"/>
          <w:rtl/>
        </w:rPr>
        <w:t>(</w:t>
      </w:r>
      <w:r>
        <w:t xml:space="preserve">KI +KBr+ </w:t>
      </w:r>
      <w:proofErr w:type="spellStart"/>
      <w:r>
        <w:t>KCl</w:t>
      </w:r>
      <w:proofErr w:type="spellEnd"/>
      <w:r>
        <w:t xml:space="preserve"> </w:t>
      </w:r>
      <w:r>
        <w:rPr>
          <w:szCs w:val="28"/>
          <w:rtl/>
        </w:rPr>
        <w:t xml:space="preserve"> في </w:t>
      </w:r>
      <w:r>
        <w:rPr>
          <w:szCs w:val="28"/>
        </w:rPr>
        <w:t>100</w:t>
      </w:r>
      <w:r>
        <w:rPr>
          <w:szCs w:val="28"/>
          <w:rtl/>
        </w:rPr>
        <w:t xml:space="preserve"> مل حمض خل كثيف) </w:t>
      </w:r>
    </w:p>
    <w:p w14:paraId="113B3D47" w14:textId="77777777" w:rsidR="000D6DC5" w:rsidRDefault="000D6DC5" w:rsidP="000D6DC5">
      <w:pPr>
        <w:ind w:right="528"/>
      </w:pPr>
      <w:r>
        <w:rPr>
          <w:szCs w:val="28"/>
          <w:rtl/>
        </w:rPr>
        <w:t xml:space="preserve">تسخن الصفيحة على لهب خفيف مع الحرص على عدم الوصول إلى درجة الغليان ثم تترك لتبرد ثم تفحص تحت المجهر فتظهر بلورات موشورية الشكل بنية اللون تدعى بلورات تايشمان. </w:t>
      </w:r>
    </w:p>
    <w:p w14:paraId="28AA7B8D" w14:textId="60070EF2" w:rsidR="000D6DC5" w:rsidRDefault="000D6DC5" w:rsidP="000D6DC5">
      <w:pPr>
        <w:spacing w:line="265" w:lineRule="auto"/>
        <w:ind w:left="-2" w:hanging="10"/>
        <w:jc w:val="both"/>
      </w:pPr>
      <w:r>
        <w:rPr>
          <w:szCs w:val="28"/>
          <w:rtl/>
        </w:rPr>
        <w:t>مل</w:t>
      </w:r>
      <w:r w:rsidR="003A4915">
        <w:rPr>
          <w:rFonts w:hint="cs"/>
          <w:szCs w:val="28"/>
          <w:rtl/>
        </w:rPr>
        <w:t>ا</w:t>
      </w:r>
      <w:r>
        <w:rPr>
          <w:szCs w:val="28"/>
          <w:rtl/>
        </w:rPr>
        <w:t xml:space="preserve">حظة: </w:t>
      </w:r>
    </w:p>
    <w:p w14:paraId="35148AA0" w14:textId="77777777" w:rsidR="003A4915" w:rsidRDefault="000D6DC5" w:rsidP="003A4915">
      <w:pPr>
        <w:spacing w:after="605"/>
        <w:ind w:right="602"/>
        <w:rPr>
          <w:rtl/>
        </w:rPr>
      </w:pPr>
      <w:r>
        <w:rPr>
          <w:szCs w:val="28"/>
          <w:rtl/>
        </w:rPr>
        <w:t xml:space="preserve"> </w:t>
      </w:r>
      <w:r>
        <w:rPr>
          <w:szCs w:val="28"/>
        </w:rPr>
        <w:t>1</w:t>
      </w:r>
      <w:r>
        <w:rPr>
          <w:szCs w:val="28"/>
          <w:rtl/>
        </w:rPr>
        <w:t>.تسخن الصفيحة تسخين مناسب ليعطي نتائج جيدة بينما التسخين غير الكافي يؤدي إلى ظهور حبيبات صغيرة بنية اللون من كلورهيدرات الهيماتين عوضا</w:t>
      </w:r>
      <w:r w:rsidR="003A4915">
        <w:rPr>
          <w:rFonts w:hint="cs"/>
          <w:szCs w:val="28"/>
          <w:rtl/>
        </w:rPr>
        <w:t>ً</w:t>
      </w:r>
      <w:r>
        <w:rPr>
          <w:szCs w:val="28"/>
          <w:rtl/>
        </w:rPr>
        <w:t xml:space="preserve"> عن البلورات </w:t>
      </w:r>
      <w:r w:rsidR="003A4915">
        <w:rPr>
          <w:rFonts w:hint="cs"/>
          <w:szCs w:val="28"/>
          <w:rtl/>
        </w:rPr>
        <w:t xml:space="preserve">الموشورية. </w:t>
      </w:r>
      <w:r>
        <w:rPr>
          <w:szCs w:val="28"/>
          <w:rtl/>
        </w:rPr>
        <w:t xml:space="preserve">والتسخين الزائد عن الحد المطلوب يؤدي إلى تشكيل بلورات ذات نهاية منتفخة تفقد شكلها الموشوري. </w:t>
      </w:r>
    </w:p>
    <w:p w14:paraId="6EADC9C8" w14:textId="58CCD3D9" w:rsidR="000D6DC5" w:rsidRDefault="000D6DC5" w:rsidP="003A4915">
      <w:pPr>
        <w:spacing w:after="605"/>
        <w:ind w:right="602"/>
      </w:pPr>
      <w:r>
        <w:rPr>
          <w:szCs w:val="28"/>
          <w:rtl/>
        </w:rPr>
        <w:t xml:space="preserve"> </w:t>
      </w:r>
      <w:r>
        <w:rPr>
          <w:szCs w:val="28"/>
        </w:rPr>
        <w:t>2</w:t>
      </w:r>
      <w:r>
        <w:rPr>
          <w:szCs w:val="28"/>
          <w:rtl/>
        </w:rPr>
        <w:t>.يجب أن يتم الفحص في وسط خالي من الماء لذلك يجب التجفيف جيدا قبل الفحص ويجب أن يكون حمض الخل خالي</w:t>
      </w:r>
      <w:r w:rsidR="003A4915">
        <w:rPr>
          <w:rFonts w:hint="cs"/>
          <w:szCs w:val="28"/>
          <w:rtl/>
        </w:rPr>
        <w:t>اً</w:t>
      </w:r>
      <w:r>
        <w:rPr>
          <w:szCs w:val="28"/>
          <w:rtl/>
        </w:rPr>
        <w:t xml:space="preserve"> من الماء. </w:t>
      </w:r>
    </w:p>
    <w:p w14:paraId="1C22E9C8" w14:textId="371EA2CC" w:rsidR="000D6DC5" w:rsidRPr="003D23D3" w:rsidRDefault="000D6DC5" w:rsidP="000D6DC5">
      <w:pPr>
        <w:spacing w:after="0"/>
        <w:ind w:left="-3" w:hanging="10"/>
        <w:jc w:val="both"/>
        <w:rPr>
          <w:b/>
          <w:bCs/>
          <w:color w:val="2F5496" w:themeColor="accent1" w:themeShade="BF"/>
          <w:sz w:val="26"/>
          <w:szCs w:val="26"/>
          <w:rtl/>
        </w:rPr>
      </w:pPr>
      <w:r w:rsidRPr="003D23D3">
        <w:rPr>
          <w:b/>
          <w:bCs/>
          <w:color w:val="2F5496" w:themeColor="accent1" w:themeShade="BF"/>
          <w:sz w:val="26"/>
          <w:szCs w:val="26"/>
          <w:rtl/>
        </w:rPr>
        <w:t xml:space="preserve">تعيين منشأ الدم </w:t>
      </w:r>
      <w:r w:rsidR="003D23D3" w:rsidRPr="003D23D3">
        <w:rPr>
          <w:rFonts w:hint="cs"/>
          <w:color w:val="2F5496" w:themeColor="accent1" w:themeShade="BF"/>
          <w:sz w:val="26"/>
          <w:szCs w:val="26"/>
          <w:rtl/>
        </w:rPr>
        <w:t>(</w:t>
      </w:r>
      <w:r w:rsidRPr="003D23D3">
        <w:rPr>
          <w:color w:val="2F5496" w:themeColor="accent1" w:themeShade="BF"/>
          <w:sz w:val="26"/>
          <w:szCs w:val="26"/>
          <w:rtl/>
        </w:rPr>
        <w:t>للإطل</w:t>
      </w:r>
      <w:r w:rsidR="003D23D3" w:rsidRPr="003D23D3">
        <w:rPr>
          <w:rFonts w:hint="cs"/>
          <w:color w:val="2F5496" w:themeColor="accent1" w:themeShade="BF"/>
          <w:sz w:val="26"/>
          <w:szCs w:val="26"/>
          <w:rtl/>
        </w:rPr>
        <w:t>ا</w:t>
      </w:r>
      <w:r w:rsidRPr="003D23D3">
        <w:rPr>
          <w:color w:val="2F5496" w:themeColor="accent1" w:themeShade="BF"/>
          <w:sz w:val="26"/>
          <w:szCs w:val="26"/>
          <w:rtl/>
        </w:rPr>
        <w:t>ع)</w:t>
      </w:r>
      <w:r w:rsidRPr="003D23D3">
        <w:rPr>
          <w:b/>
          <w:bCs/>
          <w:color w:val="2F5496" w:themeColor="accent1" w:themeShade="BF"/>
          <w:sz w:val="26"/>
          <w:szCs w:val="26"/>
          <w:rtl/>
        </w:rPr>
        <w:t xml:space="preserve"> </w:t>
      </w:r>
    </w:p>
    <w:p w14:paraId="01FBA37D" w14:textId="77777777" w:rsidR="003D23D3" w:rsidRDefault="003D23D3" w:rsidP="003D23D3">
      <w:pPr>
        <w:ind w:right="667"/>
      </w:pPr>
      <w:r>
        <w:rPr>
          <w:szCs w:val="28"/>
          <w:rtl/>
        </w:rPr>
        <w:t xml:space="preserve">من الضروري بعد التأكد من أن البقعة دموية تعيين مصدر الدم حيواني كان ام بشري ويعتمد على الاغلب على استعمال تفاعلت الترسب أو طريقة تعديل المصل المضاد للغلوبولين البشري أو مصل كومبس أو طريقة التراص المنفعل للكريات الحمراء. </w:t>
      </w:r>
    </w:p>
    <w:p w14:paraId="2DBBA883" w14:textId="77777777" w:rsidR="003D23D3" w:rsidRDefault="003D23D3" w:rsidP="003D23D3">
      <w:pPr>
        <w:bidi w:val="0"/>
        <w:spacing w:after="68"/>
        <w:ind w:right="61"/>
        <w:jc w:val="right"/>
      </w:pPr>
      <w:r>
        <w:t xml:space="preserve"> </w:t>
      </w:r>
    </w:p>
    <w:p w14:paraId="133C629E" w14:textId="1525BD49" w:rsidR="003D23D3" w:rsidRPr="003D23D3" w:rsidRDefault="003D23D3" w:rsidP="003D23D3">
      <w:pPr>
        <w:spacing w:after="0"/>
        <w:ind w:left="-3" w:hanging="10"/>
        <w:jc w:val="both"/>
        <w:rPr>
          <w:color w:val="2F5496" w:themeColor="accent1" w:themeShade="BF"/>
          <w:sz w:val="26"/>
          <w:szCs w:val="26"/>
        </w:rPr>
      </w:pPr>
      <w:r w:rsidRPr="003D23D3">
        <w:rPr>
          <w:b/>
          <w:bCs/>
          <w:color w:val="2F5496" w:themeColor="accent1" w:themeShade="BF"/>
          <w:sz w:val="26"/>
          <w:szCs w:val="26"/>
          <w:rtl/>
        </w:rPr>
        <w:t xml:space="preserve">عمر البقع الدموية </w:t>
      </w:r>
      <w:r w:rsidRPr="003D23D3">
        <w:rPr>
          <w:rFonts w:hint="cs"/>
          <w:color w:val="2F5496" w:themeColor="accent1" w:themeShade="BF"/>
          <w:sz w:val="26"/>
          <w:szCs w:val="26"/>
          <w:rtl/>
        </w:rPr>
        <w:t>(</w:t>
      </w:r>
      <w:r w:rsidRPr="003D23D3">
        <w:rPr>
          <w:color w:val="2F5496" w:themeColor="accent1" w:themeShade="BF"/>
          <w:sz w:val="26"/>
          <w:szCs w:val="26"/>
          <w:rtl/>
        </w:rPr>
        <w:t>للإطل</w:t>
      </w:r>
      <w:r w:rsidRPr="003D23D3">
        <w:rPr>
          <w:rFonts w:hint="cs"/>
          <w:color w:val="2F5496" w:themeColor="accent1" w:themeShade="BF"/>
          <w:sz w:val="26"/>
          <w:szCs w:val="26"/>
          <w:rtl/>
        </w:rPr>
        <w:t>ا</w:t>
      </w:r>
      <w:r w:rsidRPr="003D23D3">
        <w:rPr>
          <w:color w:val="2F5496" w:themeColor="accent1" w:themeShade="BF"/>
          <w:sz w:val="26"/>
          <w:szCs w:val="26"/>
          <w:rtl/>
        </w:rPr>
        <w:t>ع)</w:t>
      </w:r>
      <w:r w:rsidRPr="003D23D3">
        <w:rPr>
          <w:b/>
          <w:bCs/>
          <w:color w:val="2F5496" w:themeColor="accent1" w:themeShade="BF"/>
          <w:sz w:val="26"/>
          <w:szCs w:val="26"/>
          <w:rtl/>
        </w:rPr>
        <w:t xml:space="preserve"> </w:t>
      </w:r>
    </w:p>
    <w:p w14:paraId="0E9FF449" w14:textId="77777777" w:rsidR="003D23D3" w:rsidRDefault="003D23D3" w:rsidP="003D23D3">
      <w:pPr>
        <w:spacing w:line="265" w:lineRule="auto"/>
        <w:ind w:left="-2" w:hanging="10"/>
        <w:jc w:val="both"/>
      </w:pPr>
      <w:r>
        <w:rPr>
          <w:szCs w:val="28"/>
          <w:rtl/>
        </w:rPr>
        <w:t xml:space="preserve">يختلف لون البقعة الدموية تبعا لعمر اللطاخة( من الأحمر إلى البني الرمادي) </w:t>
      </w:r>
    </w:p>
    <w:p w14:paraId="3B25FF65" w14:textId="5453448A" w:rsidR="003D23D3" w:rsidRDefault="003D23D3" w:rsidP="003D23D3">
      <w:pPr>
        <w:ind w:right="602"/>
        <w:rPr>
          <w:rtl/>
        </w:rPr>
      </w:pPr>
      <w:r>
        <w:rPr>
          <w:szCs w:val="28"/>
          <w:rtl/>
        </w:rPr>
        <w:t xml:space="preserve">يذوب الهيموغلوبين في الماء بسهولة معطيا لون احمر ومتى انقضت بضعة أيام انقلب إلى ميتهيموغلوبين بني اللون وقليل الانحلل في الماء ومتى انقلب إلى هيماتين تصبح البقعة غير ذوابة في الماء ولكنها تذوب في الحموض والقلويات الممددة .أما إذا انقلبت إلى هيماتوبورفيرين لا تذوب إلى في الحموض والقلويات الكثيفة. </w:t>
      </w:r>
    </w:p>
    <w:p w14:paraId="5E76C92A" w14:textId="77777777" w:rsidR="003D23D3" w:rsidRDefault="003D23D3" w:rsidP="003D23D3">
      <w:pPr>
        <w:ind w:right="602"/>
        <w:rPr>
          <w:rtl/>
        </w:rPr>
      </w:pPr>
    </w:p>
    <w:p w14:paraId="21BDBE1F" w14:textId="77777777" w:rsidR="003D23D3" w:rsidRPr="003D23D3" w:rsidRDefault="003D23D3" w:rsidP="003D23D3">
      <w:pPr>
        <w:ind w:right="602"/>
        <w:rPr>
          <w:rtl/>
        </w:rPr>
      </w:pPr>
    </w:p>
    <w:p w14:paraId="12938060" w14:textId="71112E31" w:rsidR="003D23D3" w:rsidRDefault="003D23D3" w:rsidP="003D23D3">
      <w:pPr>
        <w:spacing w:line="265" w:lineRule="auto"/>
        <w:ind w:left="-2" w:hanging="10"/>
        <w:jc w:val="both"/>
      </w:pPr>
      <w:r>
        <w:rPr>
          <w:szCs w:val="28"/>
          <w:rtl/>
        </w:rPr>
        <w:lastRenderedPageBreak/>
        <w:t>مل</w:t>
      </w:r>
      <w:r>
        <w:rPr>
          <w:rFonts w:hint="cs"/>
          <w:szCs w:val="28"/>
          <w:rtl/>
        </w:rPr>
        <w:t>ا</w:t>
      </w:r>
      <w:r>
        <w:rPr>
          <w:szCs w:val="28"/>
          <w:rtl/>
        </w:rPr>
        <w:t xml:space="preserve">حظة: </w:t>
      </w:r>
    </w:p>
    <w:p w14:paraId="3FB09022" w14:textId="06241790" w:rsidR="003D23D3" w:rsidRDefault="003D23D3" w:rsidP="003D23D3">
      <w:pPr>
        <w:ind w:right="602"/>
      </w:pPr>
      <w:r>
        <w:rPr>
          <w:szCs w:val="28"/>
          <w:rtl/>
        </w:rPr>
        <w:t>لون اللطاخة الدموية يتعلق بحرارة الجو والرطوبة وكمية الدم وتعرضها للهواء والنور وطبيعة الحامل الذي توجد عليه</w:t>
      </w:r>
      <w:r>
        <w:rPr>
          <w:rFonts w:hint="cs"/>
          <w:szCs w:val="28"/>
          <w:rtl/>
        </w:rPr>
        <w:t>(</w:t>
      </w:r>
      <w:r>
        <w:rPr>
          <w:szCs w:val="28"/>
          <w:rtl/>
        </w:rPr>
        <w:t>على الزجاج تبقى حمراء مدة طويلة بينما على الاقمشة الصوفية تأخذ لون داكن في وقت أقل من الموجودة على القطن او الحرير</w:t>
      </w:r>
      <w:r>
        <w:rPr>
          <w:rFonts w:hint="cs"/>
          <w:szCs w:val="28"/>
          <w:rtl/>
        </w:rPr>
        <w:t>)</w:t>
      </w:r>
      <w:r>
        <w:rPr>
          <w:szCs w:val="28"/>
          <w:rtl/>
        </w:rPr>
        <w:t xml:space="preserve"> </w:t>
      </w:r>
    </w:p>
    <w:p w14:paraId="73963719" w14:textId="77777777" w:rsidR="003D23D3" w:rsidRDefault="003D23D3" w:rsidP="003D23D3">
      <w:pPr>
        <w:bidi w:val="0"/>
        <w:spacing w:after="64"/>
        <w:ind w:right="61"/>
        <w:jc w:val="right"/>
      </w:pPr>
      <w:r>
        <w:t xml:space="preserve"> </w:t>
      </w:r>
    </w:p>
    <w:p w14:paraId="64CCB69C" w14:textId="6EF0EA7B" w:rsidR="003D23D3" w:rsidRPr="003D23D3" w:rsidRDefault="003D23D3" w:rsidP="003D23D3">
      <w:pPr>
        <w:spacing w:after="0"/>
        <w:ind w:left="-3" w:hanging="10"/>
        <w:jc w:val="both"/>
        <w:rPr>
          <w:color w:val="2F5496" w:themeColor="accent1" w:themeShade="BF"/>
          <w:sz w:val="26"/>
          <w:szCs w:val="26"/>
        </w:rPr>
      </w:pPr>
      <w:r w:rsidRPr="003D23D3">
        <w:rPr>
          <w:b/>
          <w:bCs/>
          <w:color w:val="2F5496" w:themeColor="accent1" w:themeShade="BF"/>
          <w:sz w:val="26"/>
          <w:szCs w:val="26"/>
          <w:rtl/>
        </w:rPr>
        <w:t>تحديد مصدر الدم وهويته</w:t>
      </w:r>
      <w:r w:rsidRPr="003D23D3">
        <w:rPr>
          <w:rFonts w:hint="cs"/>
          <w:color w:val="2F5496" w:themeColor="accent1" w:themeShade="BF"/>
          <w:sz w:val="26"/>
          <w:szCs w:val="26"/>
          <w:rtl/>
        </w:rPr>
        <w:t>(</w:t>
      </w:r>
      <w:r w:rsidRPr="003D23D3">
        <w:rPr>
          <w:color w:val="2F5496" w:themeColor="accent1" w:themeShade="BF"/>
          <w:sz w:val="26"/>
          <w:szCs w:val="26"/>
          <w:rtl/>
        </w:rPr>
        <w:t>للإطل</w:t>
      </w:r>
      <w:r w:rsidRPr="003D23D3">
        <w:rPr>
          <w:rFonts w:hint="cs"/>
          <w:color w:val="2F5496" w:themeColor="accent1" w:themeShade="BF"/>
          <w:sz w:val="26"/>
          <w:szCs w:val="26"/>
          <w:rtl/>
        </w:rPr>
        <w:t>ا</w:t>
      </w:r>
      <w:r w:rsidRPr="003D23D3">
        <w:rPr>
          <w:color w:val="2F5496" w:themeColor="accent1" w:themeShade="BF"/>
          <w:sz w:val="26"/>
          <w:szCs w:val="26"/>
          <w:rtl/>
        </w:rPr>
        <w:t>ع</w:t>
      </w:r>
      <w:r w:rsidRPr="003D23D3">
        <w:rPr>
          <w:b/>
          <w:bCs/>
          <w:color w:val="2F5496" w:themeColor="accent1" w:themeShade="BF"/>
          <w:sz w:val="26"/>
          <w:szCs w:val="26"/>
          <w:rtl/>
        </w:rPr>
        <w:t xml:space="preserve"> </w:t>
      </w:r>
      <w:r w:rsidRPr="003D23D3">
        <w:rPr>
          <w:color w:val="2F5496" w:themeColor="accent1" w:themeShade="BF"/>
          <w:sz w:val="26"/>
          <w:szCs w:val="26"/>
          <w:rtl/>
        </w:rPr>
        <w:t>)</w:t>
      </w:r>
      <w:r w:rsidRPr="003D23D3">
        <w:rPr>
          <w:b/>
          <w:bCs/>
          <w:color w:val="2F5496" w:themeColor="accent1" w:themeShade="BF"/>
          <w:sz w:val="26"/>
          <w:szCs w:val="26"/>
          <w:rtl/>
        </w:rPr>
        <w:t xml:space="preserve"> </w:t>
      </w:r>
    </w:p>
    <w:p w14:paraId="1C867AAE" w14:textId="77777777" w:rsidR="003D23D3" w:rsidRDefault="003D23D3" w:rsidP="003D23D3">
      <w:pPr>
        <w:spacing w:line="265" w:lineRule="auto"/>
        <w:ind w:left="-2" w:hanging="10"/>
        <w:jc w:val="both"/>
      </w:pPr>
      <w:r>
        <w:rPr>
          <w:szCs w:val="28"/>
          <w:rtl/>
        </w:rPr>
        <w:t xml:space="preserve">تتم معرفة الدم عائد لإنسان أو لآخر بتعيين الزمر الدموية. </w:t>
      </w:r>
    </w:p>
    <w:p w14:paraId="6E1D3049" w14:textId="77777777" w:rsidR="003D23D3" w:rsidRDefault="003D23D3" w:rsidP="003D23D3">
      <w:pPr>
        <w:ind w:right="1018"/>
      </w:pPr>
      <w:r>
        <w:rPr>
          <w:szCs w:val="28"/>
          <w:rtl/>
        </w:rPr>
        <w:t xml:space="preserve">أم مصدر الدم فيتم تحديده بالاعتماد على الفحص الخلوي للبقعة حيث يتم الفحص المجهري لجزء من البقعة ويميز هذا الفحص بين مجموعات واشكال الخليا في منقوع البقعة. </w:t>
      </w:r>
    </w:p>
    <w:p w14:paraId="70D260DE" w14:textId="77777777" w:rsidR="003D23D3" w:rsidRDefault="003D23D3" w:rsidP="003D23D3">
      <w:pPr>
        <w:spacing w:after="33"/>
        <w:ind w:right="797"/>
      </w:pPr>
      <w:r>
        <w:rPr>
          <w:szCs w:val="28"/>
          <w:rtl/>
        </w:rPr>
        <w:t xml:space="preserve">يوضع جزء من المنقوع على صفيحة زجاجية ومن ثم يجفف ويثبت ثم يلون بالهيماتوكسيلين-ايوزين: </w:t>
      </w:r>
    </w:p>
    <w:p w14:paraId="51DB2AB2" w14:textId="2B60607A" w:rsidR="003D23D3" w:rsidRDefault="003D23D3" w:rsidP="003D23D3">
      <w:pPr>
        <w:numPr>
          <w:ilvl w:val="0"/>
          <w:numId w:val="13"/>
        </w:numPr>
        <w:spacing w:after="11" w:line="267" w:lineRule="auto"/>
        <w:ind w:right="419" w:hanging="360"/>
        <w:jc w:val="both"/>
      </w:pPr>
      <w:r>
        <w:rPr>
          <w:szCs w:val="28"/>
          <w:rtl/>
        </w:rPr>
        <w:t>خل</w:t>
      </w:r>
      <w:r>
        <w:rPr>
          <w:rFonts w:hint="cs"/>
          <w:szCs w:val="28"/>
          <w:rtl/>
        </w:rPr>
        <w:t>ا</w:t>
      </w:r>
      <w:r>
        <w:rPr>
          <w:szCs w:val="28"/>
          <w:rtl/>
        </w:rPr>
        <w:t xml:space="preserve">يا بطانة الرحم والمهبل تتميز بكونها متعددة الأضلع مثنية الحواف نواتها صغيرة مركزية مدورة تحتوي على حبيبات الغليكوجين التي يمكن اظهارها بعد تلوين العينة بمحلول لوغول. </w:t>
      </w:r>
    </w:p>
    <w:p w14:paraId="6001C6DA" w14:textId="77777777" w:rsidR="003D23D3" w:rsidRDefault="003D23D3" w:rsidP="003D23D3">
      <w:pPr>
        <w:numPr>
          <w:ilvl w:val="0"/>
          <w:numId w:val="13"/>
        </w:numPr>
        <w:spacing w:after="11" w:line="265" w:lineRule="auto"/>
        <w:ind w:right="419" w:hanging="360"/>
        <w:jc w:val="both"/>
      </w:pPr>
      <w:r>
        <w:rPr>
          <w:szCs w:val="28"/>
          <w:rtl/>
        </w:rPr>
        <w:t xml:space="preserve">دم الرعاف يتميز بوجود خليا ظهارية مهدبة من بطانة الأنف. </w:t>
      </w:r>
    </w:p>
    <w:p w14:paraId="21B74B36" w14:textId="77777777" w:rsidR="003D23D3" w:rsidRPr="003D23D3" w:rsidRDefault="003D23D3" w:rsidP="000D6DC5">
      <w:pPr>
        <w:spacing w:after="0"/>
        <w:ind w:left="-3" w:hanging="10"/>
        <w:jc w:val="both"/>
      </w:pPr>
    </w:p>
    <w:p w14:paraId="42FD51AD" w14:textId="77777777" w:rsidR="00642A24" w:rsidRDefault="00642A24" w:rsidP="007826FE">
      <w:pPr>
        <w:spacing w:after="362"/>
        <w:ind w:left="312" w:right="699"/>
        <w:rPr>
          <w:rtl/>
        </w:rPr>
      </w:pPr>
    </w:p>
    <w:p w14:paraId="03B52B90" w14:textId="77777777" w:rsidR="008A3B89" w:rsidRPr="005742E4" w:rsidRDefault="008A3B89" w:rsidP="007826FE">
      <w:pPr>
        <w:spacing w:after="362"/>
        <w:ind w:left="312" w:right="699"/>
        <w:rPr>
          <w:rtl/>
        </w:rPr>
      </w:pPr>
    </w:p>
    <w:p w14:paraId="371CE66E" w14:textId="77777777" w:rsidR="005742E4" w:rsidRDefault="005742E4" w:rsidP="008A3B89">
      <w:pPr>
        <w:ind w:right="1068"/>
      </w:pPr>
    </w:p>
    <w:p w14:paraId="195BA46F" w14:textId="218A320B" w:rsidR="00AC0DE1" w:rsidRPr="00446A4B" w:rsidRDefault="00C4720A" w:rsidP="00903E77">
      <w:pPr>
        <w:bidi w:val="0"/>
        <w:spacing w:after="9"/>
        <w:ind w:right="1141"/>
      </w:pPr>
      <w:r>
        <w:t xml:space="preserve"> </w:t>
      </w:r>
    </w:p>
    <w:sectPr w:rsidR="00AC0DE1"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A94D" w14:textId="77777777" w:rsidR="00691AFA" w:rsidRDefault="00691AFA" w:rsidP="00D05624">
      <w:r>
        <w:separator/>
      </w:r>
    </w:p>
  </w:endnote>
  <w:endnote w:type="continuationSeparator" w:id="0">
    <w:p w14:paraId="291EBC34" w14:textId="77777777" w:rsidR="00691AFA" w:rsidRDefault="00691AFA"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BA13" w14:textId="77777777" w:rsidR="00691AFA" w:rsidRDefault="00691AFA" w:rsidP="00D05624">
      <w:r>
        <w:separator/>
      </w:r>
    </w:p>
  </w:footnote>
  <w:footnote w:type="continuationSeparator" w:id="0">
    <w:p w14:paraId="2F21CDE7" w14:textId="77777777" w:rsidR="00691AFA" w:rsidRDefault="00691AFA"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visibility:visible;mso-wrap-style:square" o:bullet="t">
        <v:imagedata r:id="rId1" o:title=""/>
      </v:shape>
    </w:pict>
  </w:numPicBullet>
  <w:abstractNum w:abstractNumId="0" w15:restartNumberingAfterBreak="0">
    <w:nsid w:val="06C26512"/>
    <w:multiLevelType w:val="hybridMultilevel"/>
    <w:tmpl w:val="3A02E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2A7E81"/>
    <w:multiLevelType w:val="hybridMultilevel"/>
    <w:tmpl w:val="BA409814"/>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 w15:restartNumberingAfterBreak="0">
    <w:nsid w:val="34932A9F"/>
    <w:multiLevelType w:val="hybridMultilevel"/>
    <w:tmpl w:val="AB8C998C"/>
    <w:lvl w:ilvl="0" w:tplc="2326F490">
      <w:start w:val="1"/>
      <w:numFmt w:val="bullet"/>
      <w:lvlText w:val=""/>
      <w:lvlJc w:val="left"/>
      <w:pPr>
        <w:ind w:left="7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8F4840E">
      <w:start w:val="1"/>
      <w:numFmt w:val="bullet"/>
      <w:lvlText w:val="o"/>
      <w:lvlJc w:val="left"/>
      <w:pPr>
        <w:ind w:left="14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F1A9D46">
      <w:start w:val="1"/>
      <w:numFmt w:val="bullet"/>
      <w:lvlText w:val="▪"/>
      <w:lvlJc w:val="left"/>
      <w:pPr>
        <w:ind w:left="21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2161668">
      <w:start w:val="1"/>
      <w:numFmt w:val="bullet"/>
      <w:lvlText w:val="•"/>
      <w:lvlJc w:val="left"/>
      <w:pPr>
        <w:ind w:left="28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3CEDE74">
      <w:start w:val="1"/>
      <w:numFmt w:val="bullet"/>
      <w:lvlText w:val="o"/>
      <w:lvlJc w:val="left"/>
      <w:pPr>
        <w:ind w:left="36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39A17F2">
      <w:start w:val="1"/>
      <w:numFmt w:val="bullet"/>
      <w:lvlText w:val="▪"/>
      <w:lvlJc w:val="left"/>
      <w:pPr>
        <w:ind w:left="4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ABC9016">
      <w:start w:val="1"/>
      <w:numFmt w:val="bullet"/>
      <w:lvlText w:val="•"/>
      <w:lvlJc w:val="left"/>
      <w:pPr>
        <w:ind w:left="5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42CF42A">
      <w:start w:val="1"/>
      <w:numFmt w:val="bullet"/>
      <w:lvlText w:val="o"/>
      <w:lvlJc w:val="left"/>
      <w:pPr>
        <w:ind w:left="57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D882ACA">
      <w:start w:val="1"/>
      <w:numFmt w:val="bullet"/>
      <w:lvlText w:val="▪"/>
      <w:lvlJc w:val="left"/>
      <w:pPr>
        <w:ind w:left="64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490D66"/>
    <w:multiLevelType w:val="hybridMultilevel"/>
    <w:tmpl w:val="5B702F30"/>
    <w:lvl w:ilvl="0" w:tplc="9D52DB62">
      <w:start w:val="1"/>
      <w:numFmt w:val="bullet"/>
      <w:lvlText w:val="o"/>
      <w:lvlJc w:val="left"/>
      <w:pPr>
        <w:ind w:left="7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16EBD72">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19A1CF6">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954EF12">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24AAECDC">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4549958">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35817C4">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188EEC4">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B74575C">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3346D1"/>
    <w:multiLevelType w:val="hybridMultilevel"/>
    <w:tmpl w:val="1C9E412E"/>
    <w:lvl w:ilvl="0" w:tplc="F664F80E">
      <w:start w:val="1"/>
      <w:numFmt w:val="bullet"/>
      <w:lvlText w:val="•"/>
      <w:lvlJc w:val="left"/>
      <w:pPr>
        <w:ind w:left="5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36FE34">
      <w:start w:val="1"/>
      <w:numFmt w:val="bullet"/>
      <w:lvlText w:val="o"/>
      <w:lvlJc w:val="left"/>
      <w:pPr>
        <w:ind w:left="14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44E8EC">
      <w:start w:val="1"/>
      <w:numFmt w:val="bullet"/>
      <w:lvlText w:val="▪"/>
      <w:lvlJc w:val="left"/>
      <w:pPr>
        <w:ind w:left="21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20DD82">
      <w:start w:val="1"/>
      <w:numFmt w:val="bullet"/>
      <w:lvlText w:val="•"/>
      <w:lvlJc w:val="left"/>
      <w:pPr>
        <w:ind w:left="2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DC2F04">
      <w:start w:val="1"/>
      <w:numFmt w:val="bullet"/>
      <w:lvlText w:val="o"/>
      <w:lvlJc w:val="left"/>
      <w:pPr>
        <w:ind w:left="36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D06BA2">
      <w:start w:val="1"/>
      <w:numFmt w:val="bullet"/>
      <w:lvlText w:val="▪"/>
      <w:lvlJc w:val="left"/>
      <w:pPr>
        <w:ind w:left="43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D40BC8">
      <w:start w:val="1"/>
      <w:numFmt w:val="bullet"/>
      <w:lvlText w:val="•"/>
      <w:lvlJc w:val="left"/>
      <w:pPr>
        <w:ind w:left="5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965682">
      <w:start w:val="1"/>
      <w:numFmt w:val="bullet"/>
      <w:lvlText w:val="o"/>
      <w:lvlJc w:val="left"/>
      <w:pPr>
        <w:ind w:left="57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2A68EA">
      <w:start w:val="1"/>
      <w:numFmt w:val="bullet"/>
      <w:lvlText w:val="▪"/>
      <w:lvlJc w:val="left"/>
      <w:pPr>
        <w:ind w:left="64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2442FD0"/>
    <w:multiLevelType w:val="hybridMultilevel"/>
    <w:tmpl w:val="3D80D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351561"/>
    <w:multiLevelType w:val="hybridMultilevel"/>
    <w:tmpl w:val="D076DC2E"/>
    <w:lvl w:ilvl="0" w:tplc="8E0E110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7C2FF8">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E6A18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66D1F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827A28">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44D6D0">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26E39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6E8738">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1E34D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3112ED3"/>
    <w:multiLevelType w:val="hybridMultilevel"/>
    <w:tmpl w:val="1F4A9AD6"/>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9"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34389"/>
    <w:multiLevelType w:val="hybridMultilevel"/>
    <w:tmpl w:val="607C0C20"/>
    <w:lvl w:ilvl="0" w:tplc="A00C6C92">
      <w:start w:val="1"/>
      <w:numFmt w:val="bullet"/>
      <w:lvlText w:val=""/>
      <w:lvlJc w:val="left"/>
      <w:pPr>
        <w:ind w:left="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A7C3620">
      <w:start w:val="1"/>
      <w:numFmt w:val="bullet"/>
      <w:lvlText w:val="o"/>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7A479C4">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F08495A">
      <w:start w:val="1"/>
      <w:numFmt w:val="bullet"/>
      <w:lvlText w:val="•"/>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22098B6">
      <w:start w:val="1"/>
      <w:numFmt w:val="bullet"/>
      <w:lvlText w:val="o"/>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C9282CA">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00AF02">
      <w:start w:val="1"/>
      <w:numFmt w:val="bullet"/>
      <w:lvlText w:val="•"/>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1181B06">
      <w:start w:val="1"/>
      <w:numFmt w:val="bullet"/>
      <w:lvlText w:val="o"/>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A482558">
      <w:start w:val="1"/>
      <w:numFmt w:val="bullet"/>
      <w:lvlText w:val="▪"/>
      <w:lvlJc w:val="left"/>
      <w:pPr>
        <w:ind w:left="68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8343FC3"/>
    <w:multiLevelType w:val="hybridMultilevel"/>
    <w:tmpl w:val="9A925C56"/>
    <w:lvl w:ilvl="0" w:tplc="B4269D48">
      <w:start w:val="1"/>
      <w:numFmt w:val="bullet"/>
      <w:lvlText w:val=""/>
      <w:lvlPicBulletId w:val="0"/>
      <w:lvlJc w:val="left"/>
      <w:pPr>
        <w:tabs>
          <w:tab w:val="num" w:pos="720"/>
        </w:tabs>
        <w:ind w:left="720" w:hanging="360"/>
      </w:pPr>
      <w:rPr>
        <w:rFonts w:ascii="Symbol" w:hAnsi="Symbol" w:hint="default"/>
      </w:rPr>
    </w:lvl>
    <w:lvl w:ilvl="1" w:tplc="5D3420DA" w:tentative="1">
      <w:start w:val="1"/>
      <w:numFmt w:val="bullet"/>
      <w:lvlText w:val=""/>
      <w:lvlJc w:val="left"/>
      <w:pPr>
        <w:tabs>
          <w:tab w:val="num" w:pos="1440"/>
        </w:tabs>
        <w:ind w:left="1440" w:hanging="360"/>
      </w:pPr>
      <w:rPr>
        <w:rFonts w:ascii="Symbol" w:hAnsi="Symbol" w:hint="default"/>
      </w:rPr>
    </w:lvl>
    <w:lvl w:ilvl="2" w:tplc="9B50F80A" w:tentative="1">
      <w:start w:val="1"/>
      <w:numFmt w:val="bullet"/>
      <w:lvlText w:val=""/>
      <w:lvlJc w:val="left"/>
      <w:pPr>
        <w:tabs>
          <w:tab w:val="num" w:pos="2160"/>
        </w:tabs>
        <w:ind w:left="2160" w:hanging="360"/>
      </w:pPr>
      <w:rPr>
        <w:rFonts w:ascii="Symbol" w:hAnsi="Symbol" w:hint="default"/>
      </w:rPr>
    </w:lvl>
    <w:lvl w:ilvl="3" w:tplc="4C10777C" w:tentative="1">
      <w:start w:val="1"/>
      <w:numFmt w:val="bullet"/>
      <w:lvlText w:val=""/>
      <w:lvlJc w:val="left"/>
      <w:pPr>
        <w:tabs>
          <w:tab w:val="num" w:pos="2880"/>
        </w:tabs>
        <w:ind w:left="2880" w:hanging="360"/>
      </w:pPr>
      <w:rPr>
        <w:rFonts w:ascii="Symbol" w:hAnsi="Symbol" w:hint="default"/>
      </w:rPr>
    </w:lvl>
    <w:lvl w:ilvl="4" w:tplc="467EE51C" w:tentative="1">
      <w:start w:val="1"/>
      <w:numFmt w:val="bullet"/>
      <w:lvlText w:val=""/>
      <w:lvlJc w:val="left"/>
      <w:pPr>
        <w:tabs>
          <w:tab w:val="num" w:pos="3600"/>
        </w:tabs>
        <w:ind w:left="3600" w:hanging="360"/>
      </w:pPr>
      <w:rPr>
        <w:rFonts w:ascii="Symbol" w:hAnsi="Symbol" w:hint="default"/>
      </w:rPr>
    </w:lvl>
    <w:lvl w:ilvl="5" w:tplc="FCD8A60E" w:tentative="1">
      <w:start w:val="1"/>
      <w:numFmt w:val="bullet"/>
      <w:lvlText w:val=""/>
      <w:lvlJc w:val="left"/>
      <w:pPr>
        <w:tabs>
          <w:tab w:val="num" w:pos="4320"/>
        </w:tabs>
        <w:ind w:left="4320" w:hanging="360"/>
      </w:pPr>
      <w:rPr>
        <w:rFonts w:ascii="Symbol" w:hAnsi="Symbol" w:hint="default"/>
      </w:rPr>
    </w:lvl>
    <w:lvl w:ilvl="6" w:tplc="D0F25DDA" w:tentative="1">
      <w:start w:val="1"/>
      <w:numFmt w:val="bullet"/>
      <w:lvlText w:val=""/>
      <w:lvlJc w:val="left"/>
      <w:pPr>
        <w:tabs>
          <w:tab w:val="num" w:pos="5040"/>
        </w:tabs>
        <w:ind w:left="5040" w:hanging="360"/>
      </w:pPr>
      <w:rPr>
        <w:rFonts w:ascii="Symbol" w:hAnsi="Symbol" w:hint="default"/>
      </w:rPr>
    </w:lvl>
    <w:lvl w:ilvl="7" w:tplc="D1426390" w:tentative="1">
      <w:start w:val="1"/>
      <w:numFmt w:val="bullet"/>
      <w:lvlText w:val=""/>
      <w:lvlJc w:val="left"/>
      <w:pPr>
        <w:tabs>
          <w:tab w:val="num" w:pos="5760"/>
        </w:tabs>
        <w:ind w:left="5760" w:hanging="360"/>
      </w:pPr>
      <w:rPr>
        <w:rFonts w:ascii="Symbol" w:hAnsi="Symbol" w:hint="default"/>
      </w:rPr>
    </w:lvl>
    <w:lvl w:ilvl="8" w:tplc="20D29BC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DB9632A"/>
    <w:multiLevelType w:val="hybridMultilevel"/>
    <w:tmpl w:val="FC5C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75436">
    <w:abstractNumId w:val="1"/>
  </w:num>
  <w:num w:numId="2" w16cid:durableId="644093518">
    <w:abstractNumId w:val="9"/>
  </w:num>
  <w:num w:numId="3" w16cid:durableId="488064220">
    <w:abstractNumId w:val="12"/>
  </w:num>
  <w:num w:numId="4" w16cid:durableId="1131166898">
    <w:abstractNumId w:val="10"/>
  </w:num>
  <w:num w:numId="5" w16cid:durableId="1420297428">
    <w:abstractNumId w:val="8"/>
  </w:num>
  <w:num w:numId="6" w16cid:durableId="1162042538">
    <w:abstractNumId w:val="2"/>
  </w:num>
  <w:num w:numId="7" w16cid:durableId="1589272835">
    <w:abstractNumId w:val="0"/>
  </w:num>
  <w:num w:numId="8" w16cid:durableId="2010718668">
    <w:abstractNumId w:val="6"/>
  </w:num>
  <w:num w:numId="9" w16cid:durableId="1900551325">
    <w:abstractNumId w:val="7"/>
  </w:num>
  <w:num w:numId="10" w16cid:durableId="960720397">
    <w:abstractNumId w:val="4"/>
  </w:num>
  <w:num w:numId="11" w16cid:durableId="669723170">
    <w:abstractNumId w:val="3"/>
  </w:num>
  <w:num w:numId="12" w16cid:durableId="848956338">
    <w:abstractNumId w:val="11"/>
  </w:num>
  <w:num w:numId="13" w16cid:durableId="555433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D6DC5"/>
    <w:rsid w:val="00137DC0"/>
    <w:rsid w:val="001579D9"/>
    <w:rsid w:val="00167CE4"/>
    <w:rsid w:val="0017222F"/>
    <w:rsid w:val="00187BB0"/>
    <w:rsid w:val="00264317"/>
    <w:rsid w:val="002A087C"/>
    <w:rsid w:val="00300C7F"/>
    <w:rsid w:val="003048C9"/>
    <w:rsid w:val="00381716"/>
    <w:rsid w:val="003A2F56"/>
    <w:rsid w:val="003A4915"/>
    <w:rsid w:val="003D23D3"/>
    <w:rsid w:val="003E1627"/>
    <w:rsid w:val="00446A4B"/>
    <w:rsid w:val="00474A1B"/>
    <w:rsid w:val="0049227E"/>
    <w:rsid w:val="005742E4"/>
    <w:rsid w:val="00591AB2"/>
    <w:rsid w:val="005B4EF4"/>
    <w:rsid w:val="005F696B"/>
    <w:rsid w:val="00642A24"/>
    <w:rsid w:val="00653C35"/>
    <w:rsid w:val="00664A51"/>
    <w:rsid w:val="00691AFA"/>
    <w:rsid w:val="006A0113"/>
    <w:rsid w:val="006E55D8"/>
    <w:rsid w:val="00701B29"/>
    <w:rsid w:val="00727C27"/>
    <w:rsid w:val="007826FE"/>
    <w:rsid w:val="00825C5B"/>
    <w:rsid w:val="0083168D"/>
    <w:rsid w:val="00847301"/>
    <w:rsid w:val="00855B13"/>
    <w:rsid w:val="00863C79"/>
    <w:rsid w:val="008A3B89"/>
    <w:rsid w:val="00903E77"/>
    <w:rsid w:val="009133A4"/>
    <w:rsid w:val="00913659"/>
    <w:rsid w:val="00945FEB"/>
    <w:rsid w:val="009C0A33"/>
    <w:rsid w:val="009D6D79"/>
    <w:rsid w:val="00A5663F"/>
    <w:rsid w:val="00A6175F"/>
    <w:rsid w:val="00A62DBF"/>
    <w:rsid w:val="00A71DBB"/>
    <w:rsid w:val="00AC0DE1"/>
    <w:rsid w:val="00B444A8"/>
    <w:rsid w:val="00B76ECE"/>
    <w:rsid w:val="00BB2074"/>
    <w:rsid w:val="00C451AF"/>
    <w:rsid w:val="00C4720A"/>
    <w:rsid w:val="00D05624"/>
    <w:rsid w:val="00D62DD4"/>
    <w:rsid w:val="00D8744D"/>
    <w:rsid w:val="00DA3651"/>
    <w:rsid w:val="00DA5A58"/>
    <w:rsid w:val="00DA5EDB"/>
    <w:rsid w:val="00DC2F28"/>
    <w:rsid w:val="00E03332"/>
    <w:rsid w:val="00E75B5B"/>
    <w:rsid w:val="00E926F6"/>
    <w:rsid w:val="00EA43B3"/>
    <w:rsid w:val="00EA4C32"/>
    <w:rsid w:val="00EE29E3"/>
    <w:rsid w:val="00EE7819"/>
    <w:rsid w:val="00EF2FA2"/>
    <w:rsid w:val="00F17418"/>
    <w:rsid w:val="00FA108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customStyle="1" w:styleId="TableGrid0">
    <w:name w:val="TableGrid"/>
    <w:rsid w:val="005742E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76ECE"/>
    <w:rPr>
      <w:sz w:val="16"/>
      <w:szCs w:val="16"/>
    </w:rPr>
  </w:style>
  <w:style w:type="paragraph" w:styleId="CommentText">
    <w:name w:val="annotation text"/>
    <w:basedOn w:val="Normal"/>
    <w:link w:val="CommentTextChar"/>
    <w:uiPriority w:val="99"/>
    <w:semiHidden/>
    <w:unhideWhenUsed/>
    <w:rsid w:val="00B76ECE"/>
    <w:pPr>
      <w:spacing w:line="240" w:lineRule="auto"/>
    </w:pPr>
    <w:rPr>
      <w:sz w:val="20"/>
      <w:szCs w:val="20"/>
    </w:rPr>
  </w:style>
  <w:style w:type="character" w:customStyle="1" w:styleId="CommentTextChar">
    <w:name w:val="Comment Text Char"/>
    <w:basedOn w:val="DefaultParagraphFont"/>
    <w:link w:val="CommentText"/>
    <w:uiPriority w:val="99"/>
    <w:semiHidden/>
    <w:rsid w:val="00B76ECE"/>
    <w:rPr>
      <w:rFonts w:ascii="Sakkal Majalla"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B76ECE"/>
    <w:rPr>
      <w:b/>
      <w:bCs/>
    </w:rPr>
  </w:style>
  <w:style w:type="character" w:customStyle="1" w:styleId="CommentSubjectChar">
    <w:name w:val="Comment Subject Char"/>
    <w:basedOn w:val="CommentTextChar"/>
    <w:link w:val="CommentSubject"/>
    <w:uiPriority w:val="99"/>
    <w:semiHidden/>
    <w:rsid w:val="00B76ECE"/>
    <w:rPr>
      <w:rFonts w:ascii="Sakkal Majalla" w:hAnsi="Sakkal Majalla" w:cs="Sakkal Majall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B-12</cp:lastModifiedBy>
  <cp:revision>3</cp:revision>
  <cp:lastPrinted>2023-05-02T06:37:00Z</cp:lastPrinted>
  <dcterms:created xsi:type="dcterms:W3CDTF">2023-05-08T09:19:00Z</dcterms:created>
  <dcterms:modified xsi:type="dcterms:W3CDTF">2023-05-15T09:30:00Z</dcterms:modified>
</cp:coreProperties>
</file>