
<file path=[Content_Types].xml><?xml version="1.0" encoding="utf-8"?>
<Types xmlns="http://schemas.openxmlformats.org/package/2006/content-types">
  <Default Extension="jfif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03CBA" w14:textId="77777777" w:rsidR="00277D5B" w:rsidRDefault="00277D5B" w:rsidP="00277D5B">
      <w:pPr>
        <w:pStyle w:val="Heading1"/>
        <w:rPr>
          <w:rFonts w:ascii="Sakkal Majalla" w:hAnsi="Sakkal Majalla" w:cs="Sakkal Majalla"/>
        </w:rPr>
      </w:pPr>
      <w:r>
        <w:rPr>
          <w:rFonts w:ascii="Sakkal Majalla" w:hAnsi="Sakkal Majalla" w:cs="Sakkal Majalla"/>
          <w:rtl/>
        </w:rPr>
        <w:t>جامعة المنارة</w:t>
      </w:r>
    </w:p>
    <w:p w14:paraId="37F665F1" w14:textId="77777777" w:rsidR="00277D5B" w:rsidRDefault="00277D5B" w:rsidP="00277D5B">
      <w:pPr>
        <w:pStyle w:val="Heading1"/>
        <w:rPr>
          <w:rFonts w:ascii="Sakkal Majalla" w:hAnsi="Sakkal Majalla" w:cs="Sakkal Majalla"/>
        </w:rPr>
      </w:pPr>
      <w:r>
        <w:rPr>
          <w:rFonts w:ascii="Sakkal Majalla" w:hAnsi="Sakkal Majalla" w:cs="Sakkal Majalla"/>
          <w:rtl/>
        </w:rPr>
        <w:t>كلية: الصيدلة</w:t>
      </w:r>
    </w:p>
    <w:p w14:paraId="02B19523" w14:textId="77777777" w:rsidR="00277D5B" w:rsidRDefault="00277D5B" w:rsidP="00277D5B">
      <w:pPr>
        <w:pStyle w:val="Heading1"/>
        <w:rPr>
          <w:rFonts w:ascii="Sakkal Majalla" w:hAnsi="Sakkal Majalla" w:cs="Sakkal Majalla"/>
          <w:rtl/>
        </w:rPr>
      </w:pPr>
      <w:r>
        <w:rPr>
          <w:rFonts w:ascii="Sakkal Majalla" w:hAnsi="Sakkal Majalla" w:cs="Sakkal Majalla"/>
          <w:rtl/>
        </w:rPr>
        <w:t>اسم المقرر: المراقبة الدوائية.</w:t>
      </w:r>
    </w:p>
    <w:p w14:paraId="71B3173C" w14:textId="1029CE99" w:rsidR="00277D5B" w:rsidRDefault="00277D5B" w:rsidP="00277D5B">
      <w:pPr>
        <w:pStyle w:val="Heading1"/>
        <w:rPr>
          <w:rFonts w:ascii="Sakkal Majalla" w:hAnsi="Sakkal Majalla" w:cs="Sakkal Majalla" w:hint="cs"/>
          <w:rtl/>
        </w:rPr>
      </w:pPr>
      <w:r>
        <w:rPr>
          <w:rFonts w:ascii="Sakkal Majalla" w:hAnsi="Sakkal Majalla" w:cs="Sakkal Majalla"/>
          <w:rtl/>
        </w:rPr>
        <w:t>رقم الجلسة (</w:t>
      </w:r>
      <w:r w:rsidR="008C0F93">
        <w:rPr>
          <w:rFonts w:ascii="Sakkal Majalla" w:hAnsi="Sakkal Majalla" w:cs="Sakkal Majalla"/>
        </w:rPr>
        <w:t>8+9</w:t>
      </w:r>
      <w:r w:rsidR="008C0F93">
        <w:rPr>
          <w:rFonts w:ascii="Sakkal Majalla" w:hAnsi="Sakkal Majalla" w:cs="Sakkal Majalla" w:hint="cs"/>
          <w:rtl/>
        </w:rPr>
        <w:t>)</w:t>
      </w:r>
    </w:p>
    <w:p w14:paraId="7E8F497D" w14:textId="0C6DEE0C" w:rsidR="00277D5B" w:rsidRDefault="00277D5B" w:rsidP="00277D5B">
      <w:pPr>
        <w:pStyle w:val="Heading1"/>
        <w:rPr>
          <w:rFonts w:ascii="Sakkal Majalla" w:hAnsi="Sakkal Majalla" w:cs="Sakkal Majalla"/>
          <w:rtl/>
        </w:rPr>
      </w:pPr>
      <w:r>
        <w:rPr>
          <w:rFonts w:ascii="Sakkal Majalla" w:hAnsi="Sakkal Majalla" w:cs="Sakkal Majalla"/>
          <w:rtl/>
        </w:rPr>
        <w:t xml:space="preserve">عنوان الجلسة: </w:t>
      </w:r>
      <w:r w:rsidR="008C0F93">
        <w:rPr>
          <w:rFonts w:ascii="Sakkal Majalla" w:hAnsi="Sakkal Majalla" w:cs="Sakkal Majalla" w:hint="cs"/>
          <w:rtl/>
        </w:rPr>
        <w:t>الفورمول والاشتقاق اللوني</w:t>
      </w:r>
    </w:p>
    <w:p w14:paraId="32711C23" w14:textId="37DE1579" w:rsidR="00446A4B" w:rsidRPr="00446A4B" w:rsidRDefault="00EE29E3" w:rsidP="00446A4B">
      <w:pPr>
        <w:rPr>
          <w:rtl/>
          <w:lang w:bidi="ar-SY"/>
        </w:rPr>
      </w:pPr>
      <w:r w:rsidRPr="00446A4B">
        <w:rPr>
          <w:noProof/>
        </w:rPr>
        <w:drawing>
          <wp:inline distT="0" distB="0" distL="0" distR="0" wp14:anchorId="5DEA947A" wp14:editId="01AB2050">
            <wp:extent cx="5866765" cy="2838450"/>
            <wp:effectExtent l="0" t="0" r="635" b="0"/>
            <wp:docPr id="11246059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4605910" name="Picture 1124605910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1764" cy="2898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0512CA" w14:textId="7581E519" w:rsidR="00EE29E3" w:rsidRPr="00EE29E3" w:rsidRDefault="00EE29E3" w:rsidP="00EE29E3">
      <w:pPr>
        <w:rPr>
          <w:b/>
          <w:bCs/>
        </w:rPr>
      </w:pPr>
      <w:r w:rsidRPr="00EE29E3">
        <w:rPr>
          <w:rFonts w:hint="cs"/>
          <w:b/>
          <w:bCs/>
          <w:rtl/>
        </w:rPr>
        <w:t>الفصل الدراسي</w:t>
      </w:r>
      <w:r w:rsidR="00856A15">
        <w:rPr>
          <w:rFonts w:hint="cs"/>
          <w:b/>
          <w:bCs/>
          <w:rtl/>
          <w:lang w:bidi="ar-SY"/>
        </w:rPr>
        <w:t>: الأول</w:t>
      </w:r>
      <w:r w:rsidRPr="00EE29E3">
        <w:rPr>
          <w:rFonts w:hint="cs"/>
          <w:b/>
          <w:bCs/>
          <w:rtl/>
        </w:rPr>
        <w:t xml:space="preserve">                                                                                                                                                          العام الدراسي</w:t>
      </w:r>
      <w:r w:rsidR="00856A15">
        <w:rPr>
          <w:rFonts w:hint="cs"/>
          <w:b/>
          <w:bCs/>
          <w:rtl/>
        </w:rPr>
        <w:t>:2022-2023</w:t>
      </w:r>
    </w:p>
    <w:p w14:paraId="4FC2AFDF" w14:textId="77777777" w:rsidR="00847301" w:rsidRPr="00446A4B" w:rsidRDefault="00847301" w:rsidP="00D05624">
      <w:pPr>
        <w:rPr>
          <w:rFonts w:eastAsiaTheme="majorEastAsia"/>
          <w:color w:val="44546A" w:themeColor="text2"/>
          <w:sz w:val="72"/>
          <w:szCs w:val="52"/>
          <w:rtl/>
        </w:rPr>
      </w:pPr>
      <w:r w:rsidRPr="00446A4B">
        <w:rPr>
          <w:rtl/>
        </w:rPr>
        <w:br w:type="page"/>
      </w:r>
    </w:p>
    <w:p w14:paraId="5BCD410B" w14:textId="0790584D" w:rsidR="00856A15" w:rsidRPr="00446A4B" w:rsidRDefault="00856A15" w:rsidP="00856A15">
      <w:pPr>
        <w:pStyle w:val="Title"/>
        <w:rPr>
          <w:rFonts w:ascii="Sakkal Majalla" w:hAnsi="Sakkal Majalla" w:cs="Sakkal Majalla"/>
          <w:rtl/>
        </w:rPr>
      </w:pPr>
      <w:r w:rsidRPr="00446A4B">
        <w:rPr>
          <w:rFonts w:ascii="Sakkal Majalla" w:hAnsi="Sakkal Majalla" w:cs="Sakkal Majalla"/>
          <w:rtl/>
        </w:rPr>
        <w:lastRenderedPageBreak/>
        <w:t>جدول المحتويات</w:t>
      </w:r>
    </w:p>
    <w:sdt>
      <w:sdtPr>
        <w:rPr>
          <w:rFonts w:ascii="Sakkal Majalla" w:eastAsiaTheme="minorHAnsi" w:hAnsi="Sakkal Majalla" w:cs="Sakkal Majalla"/>
          <w:color w:val="auto"/>
          <w:sz w:val="22"/>
          <w:szCs w:val="22"/>
          <w:rtl/>
        </w:rPr>
        <w:id w:val="1193334903"/>
        <w:docPartObj>
          <w:docPartGallery w:val="Table of Contents"/>
          <w:docPartUnique/>
        </w:docPartObj>
      </w:sdtPr>
      <w:sdtEndPr>
        <w:rPr>
          <w:rFonts w:eastAsiaTheme="majorEastAsia"/>
          <w:noProof/>
          <w:color w:val="2F5496" w:themeColor="accent1" w:themeShade="BF"/>
          <w:sz w:val="44"/>
          <w:szCs w:val="44"/>
        </w:rPr>
      </w:sdtEndPr>
      <w:sdtContent>
        <w:p w14:paraId="6C45272C" w14:textId="77777777" w:rsidR="00856A15" w:rsidRPr="00446A4B" w:rsidRDefault="00856A15" w:rsidP="00856A15">
          <w:pPr>
            <w:pStyle w:val="TOCHeading"/>
            <w:bidi/>
            <w:rPr>
              <w:rFonts w:ascii="Sakkal Majalla" w:hAnsi="Sakkal Majalla" w:cs="Sakkal Majalla"/>
            </w:rPr>
          </w:pPr>
          <w:r w:rsidRPr="00446A4B">
            <w:rPr>
              <w:rFonts w:ascii="Sakkal Majalla" w:hAnsi="Sakkal Majalla" w:cs="Sakkal Majalla"/>
            </w:rPr>
            <w:t>Contents</w:t>
          </w:r>
        </w:p>
      </w:sdtContent>
    </w:sdt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463"/>
        <w:gridCol w:w="1553"/>
      </w:tblGrid>
      <w:tr w:rsidR="00856A15" w:rsidRPr="00446A4B" w14:paraId="059337C4" w14:textId="77777777" w:rsidTr="00F66D27">
        <w:tc>
          <w:tcPr>
            <w:tcW w:w="7463" w:type="dxa"/>
          </w:tcPr>
          <w:p w14:paraId="33FCBD91" w14:textId="77777777" w:rsidR="00856A15" w:rsidRPr="00446A4B" w:rsidRDefault="00856A15" w:rsidP="00F66D27">
            <w:pPr>
              <w:pStyle w:val="Title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B72A6A">
              <w:rPr>
                <w:rFonts w:ascii="Sakkal Majalla" w:hAnsi="Sakkal Majalla" w:cs="Sakkal Majalla"/>
                <w:sz w:val="28"/>
                <w:szCs w:val="28"/>
                <w:rtl/>
              </w:rPr>
              <w:t>العنوان</w:t>
            </w:r>
          </w:p>
        </w:tc>
        <w:tc>
          <w:tcPr>
            <w:tcW w:w="1553" w:type="dxa"/>
          </w:tcPr>
          <w:p w14:paraId="020143D0" w14:textId="77777777" w:rsidR="00856A15" w:rsidRPr="00446A4B" w:rsidRDefault="00856A15" w:rsidP="00F66D27">
            <w:pPr>
              <w:pStyle w:val="Title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B72A6A">
              <w:rPr>
                <w:rFonts w:ascii="Sakkal Majalla" w:hAnsi="Sakkal Majalla" w:cs="Sakkal Majalla"/>
                <w:sz w:val="28"/>
                <w:szCs w:val="28"/>
                <w:rtl/>
              </w:rPr>
              <w:t>رقم الصفحة</w:t>
            </w:r>
          </w:p>
        </w:tc>
      </w:tr>
      <w:tr w:rsidR="00856A15" w:rsidRPr="00446A4B" w14:paraId="45D06AD2" w14:textId="77777777" w:rsidTr="00F66D27">
        <w:tc>
          <w:tcPr>
            <w:tcW w:w="7463" w:type="dxa"/>
          </w:tcPr>
          <w:p w14:paraId="7BCF0C54" w14:textId="244DFA60" w:rsidR="00856A15" w:rsidRPr="00446A4B" w:rsidRDefault="00727250" w:rsidP="00F66D27">
            <w:pPr>
              <w:pStyle w:val="Title"/>
              <w:rPr>
                <w:rFonts w:ascii="Sakkal Majalla" w:hAnsi="Sakkal Majalla" w:cs="Sakkal Majalla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الخواص الفيزيائية</w:t>
            </w:r>
          </w:p>
        </w:tc>
        <w:tc>
          <w:tcPr>
            <w:tcW w:w="1553" w:type="dxa"/>
          </w:tcPr>
          <w:p w14:paraId="5118F734" w14:textId="77777777" w:rsidR="00856A15" w:rsidRPr="00446A4B" w:rsidRDefault="00856A15" w:rsidP="00F66D27">
            <w:pPr>
              <w:pStyle w:val="Title"/>
              <w:rPr>
                <w:rFonts w:ascii="Sakkal Majalla" w:hAnsi="Sakkal Majalla" w:cs="Sakkal Majalla"/>
                <w:rtl/>
              </w:rPr>
            </w:pPr>
            <w:r w:rsidRPr="00B72A6A">
              <w:rPr>
                <w:rFonts w:ascii="Sakkal Majalla" w:hAnsi="Sakkal Majalla" w:cs="Sakkal Majalla" w:hint="cs"/>
                <w:sz w:val="28"/>
                <w:szCs w:val="28"/>
                <w:rtl/>
              </w:rPr>
              <w:t>3</w:t>
            </w:r>
          </w:p>
        </w:tc>
      </w:tr>
      <w:tr w:rsidR="00856A15" w:rsidRPr="00446A4B" w14:paraId="11489044" w14:textId="77777777" w:rsidTr="00F66D27">
        <w:tc>
          <w:tcPr>
            <w:tcW w:w="7463" w:type="dxa"/>
          </w:tcPr>
          <w:p w14:paraId="679EC777" w14:textId="397B9274" w:rsidR="00856A15" w:rsidRPr="00DA5361" w:rsidRDefault="00727250" w:rsidP="00DA5361">
            <w:pPr>
              <w:pStyle w:val="Title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الاستعمالات</w:t>
            </w:r>
          </w:p>
        </w:tc>
        <w:tc>
          <w:tcPr>
            <w:tcW w:w="1553" w:type="dxa"/>
          </w:tcPr>
          <w:p w14:paraId="5156FD84" w14:textId="77777777" w:rsidR="00856A15" w:rsidRPr="00446A4B" w:rsidRDefault="00856A15" w:rsidP="00F66D27">
            <w:pPr>
              <w:pStyle w:val="Title"/>
              <w:rPr>
                <w:rFonts w:ascii="Sakkal Majalla" w:hAnsi="Sakkal Majalla" w:cs="Sakkal Majalla"/>
                <w:rtl/>
              </w:rPr>
            </w:pPr>
            <w:r w:rsidRPr="00B72A6A">
              <w:rPr>
                <w:rFonts w:ascii="Sakkal Majalla" w:hAnsi="Sakkal Majalla" w:cs="Sakkal Majalla" w:hint="cs"/>
                <w:sz w:val="28"/>
                <w:szCs w:val="28"/>
                <w:rtl/>
              </w:rPr>
              <w:t>3</w:t>
            </w:r>
          </w:p>
        </w:tc>
      </w:tr>
      <w:tr w:rsidR="00856A15" w:rsidRPr="00446A4B" w14:paraId="3355BB3D" w14:textId="77777777" w:rsidTr="00F66D27">
        <w:tc>
          <w:tcPr>
            <w:tcW w:w="7463" w:type="dxa"/>
          </w:tcPr>
          <w:p w14:paraId="1722B571" w14:textId="7AC2DA77" w:rsidR="00856A15" w:rsidRPr="00727250" w:rsidRDefault="00727250" w:rsidP="00F66D27">
            <w:pPr>
              <w:pStyle w:val="Title"/>
              <w:rPr>
                <w:sz w:val="28"/>
                <w:szCs w:val="28"/>
                <w:rtl/>
              </w:rPr>
            </w:pPr>
            <w:r w:rsidRPr="00727250">
              <w:rPr>
                <w:rFonts w:hint="cs"/>
                <w:sz w:val="28"/>
                <w:szCs w:val="28"/>
                <w:rtl/>
              </w:rPr>
              <w:t>الغش بالفورم ألدهيد</w:t>
            </w:r>
          </w:p>
        </w:tc>
        <w:tc>
          <w:tcPr>
            <w:tcW w:w="1553" w:type="dxa"/>
          </w:tcPr>
          <w:p w14:paraId="29977AFB" w14:textId="7F29DC5D" w:rsidR="00856A15" w:rsidRPr="00446A4B" w:rsidRDefault="00727250" w:rsidP="00F66D27">
            <w:pPr>
              <w:pStyle w:val="Title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3</w:t>
            </w:r>
          </w:p>
        </w:tc>
      </w:tr>
      <w:tr w:rsidR="00727250" w:rsidRPr="00446A4B" w14:paraId="7FD12610" w14:textId="77777777" w:rsidTr="00F66D27">
        <w:tc>
          <w:tcPr>
            <w:tcW w:w="7463" w:type="dxa"/>
          </w:tcPr>
          <w:p w14:paraId="43096C00" w14:textId="5BC55292" w:rsidR="00727250" w:rsidRPr="00727250" w:rsidRDefault="00727250" w:rsidP="00F66D27">
            <w:pPr>
              <w:pStyle w:val="Title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الاستخلاص</w:t>
            </w:r>
          </w:p>
        </w:tc>
        <w:tc>
          <w:tcPr>
            <w:tcW w:w="1553" w:type="dxa"/>
          </w:tcPr>
          <w:p w14:paraId="5B810607" w14:textId="3BFD9194" w:rsidR="00727250" w:rsidRDefault="00727250" w:rsidP="00F66D27">
            <w:pPr>
              <w:pStyle w:val="Title"/>
              <w:rPr>
                <w:rFonts w:ascii="Sakkal Majalla" w:hAnsi="Sakkal Majalla" w:cs="Sakkal Majalla" w:hint="cs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4</w:t>
            </w:r>
          </w:p>
        </w:tc>
      </w:tr>
      <w:tr w:rsidR="00DA5361" w:rsidRPr="00446A4B" w14:paraId="5242909F" w14:textId="77777777" w:rsidTr="00F66D27">
        <w:tc>
          <w:tcPr>
            <w:tcW w:w="7463" w:type="dxa"/>
          </w:tcPr>
          <w:p w14:paraId="6D4AD621" w14:textId="57B70FBD" w:rsidR="00DA5361" w:rsidRDefault="00727250" w:rsidP="00F66D27">
            <w:pPr>
              <w:pStyle w:val="Title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الكشف الكيفي</w:t>
            </w:r>
          </w:p>
        </w:tc>
        <w:tc>
          <w:tcPr>
            <w:tcW w:w="1553" w:type="dxa"/>
          </w:tcPr>
          <w:p w14:paraId="6B05A2C7" w14:textId="3E1A7AD5" w:rsidR="00DA5361" w:rsidRDefault="00DA5361" w:rsidP="00F66D27">
            <w:pPr>
              <w:pStyle w:val="Title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4</w:t>
            </w:r>
          </w:p>
        </w:tc>
      </w:tr>
      <w:tr w:rsidR="00856A15" w:rsidRPr="00446A4B" w14:paraId="74FF337B" w14:textId="77777777" w:rsidTr="00F66D27">
        <w:tc>
          <w:tcPr>
            <w:tcW w:w="7463" w:type="dxa"/>
          </w:tcPr>
          <w:p w14:paraId="7AFCD4A5" w14:textId="7EE2CEAB" w:rsidR="00856A15" w:rsidRPr="00446A4B" w:rsidRDefault="00727250" w:rsidP="00F66D27">
            <w:pPr>
              <w:pStyle w:val="Title"/>
              <w:rPr>
                <w:rFonts w:ascii="Sakkal Majalla" w:hAnsi="Sakkal Majalla" w:cs="Sakkal Majalla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التحديد الكمي</w:t>
            </w:r>
          </w:p>
        </w:tc>
        <w:tc>
          <w:tcPr>
            <w:tcW w:w="1553" w:type="dxa"/>
          </w:tcPr>
          <w:p w14:paraId="5076B4B4" w14:textId="77777777" w:rsidR="00856A15" w:rsidRPr="00446A4B" w:rsidRDefault="00856A15" w:rsidP="00F66D27">
            <w:pPr>
              <w:pStyle w:val="Title"/>
              <w:rPr>
                <w:rFonts w:ascii="Sakkal Majalla" w:hAnsi="Sakkal Majalla" w:cs="Sakkal Majalla"/>
                <w:rtl/>
              </w:rPr>
            </w:pPr>
            <w:r w:rsidRPr="00B72A6A">
              <w:rPr>
                <w:rFonts w:ascii="Sakkal Majalla" w:hAnsi="Sakkal Majalla" w:cs="Sakkal Majalla" w:hint="cs"/>
                <w:sz w:val="28"/>
                <w:szCs w:val="28"/>
                <w:rtl/>
              </w:rPr>
              <w:t>4</w:t>
            </w:r>
          </w:p>
        </w:tc>
      </w:tr>
    </w:tbl>
    <w:p w14:paraId="1561F25D" w14:textId="77777777" w:rsidR="00856A15" w:rsidRPr="00446A4B" w:rsidRDefault="00856A15" w:rsidP="00856A15">
      <w:pPr>
        <w:pStyle w:val="Title"/>
        <w:rPr>
          <w:rFonts w:ascii="Sakkal Majalla" w:hAnsi="Sakkal Majalla" w:cs="Sakkal Majalla"/>
          <w:rtl/>
        </w:rPr>
      </w:pPr>
    </w:p>
    <w:p w14:paraId="699BA310" w14:textId="77777777" w:rsidR="00856A15" w:rsidRPr="00446A4B" w:rsidRDefault="00856A15" w:rsidP="00856A15">
      <w:pPr>
        <w:rPr>
          <w:rFonts w:eastAsiaTheme="majorEastAsia"/>
          <w:color w:val="44546A" w:themeColor="text2"/>
          <w:sz w:val="72"/>
          <w:szCs w:val="52"/>
          <w:rtl/>
        </w:rPr>
      </w:pPr>
      <w:r w:rsidRPr="00446A4B">
        <w:rPr>
          <w:rtl/>
        </w:rPr>
        <w:br w:type="page"/>
      </w:r>
    </w:p>
    <w:p w14:paraId="12CB8F62" w14:textId="77777777" w:rsidR="00856A15" w:rsidRPr="00446A4B" w:rsidRDefault="00856A15" w:rsidP="00856A15">
      <w:pPr>
        <w:pStyle w:val="Heading2"/>
        <w:rPr>
          <w:rFonts w:ascii="Sakkal Majalla" w:hAnsi="Sakkal Majalla" w:cs="Sakkal Majalla"/>
          <w:rtl/>
        </w:rPr>
      </w:pPr>
      <w:r w:rsidRPr="00446A4B">
        <w:rPr>
          <w:rFonts w:ascii="Sakkal Majalla" w:hAnsi="Sakkal Majalla" w:cs="Sakkal Majalla"/>
          <w:rtl/>
        </w:rPr>
        <w:lastRenderedPageBreak/>
        <w:t>الغاية من الجلسة:</w:t>
      </w:r>
    </w:p>
    <w:p w14:paraId="26484BAA" w14:textId="6AD6EAB2" w:rsidR="00856A15" w:rsidRPr="00446A4B" w:rsidRDefault="008C0F93" w:rsidP="008C0F93">
      <w:pPr>
        <w:rPr>
          <w:rtl/>
        </w:rPr>
      </w:pPr>
      <w:bookmarkStart w:id="0" w:name="_Toc133308113"/>
      <w:r>
        <w:rPr>
          <w:rFonts w:hint="cs"/>
          <w:rtl/>
        </w:rPr>
        <w:t xml:space="preserve">القيام بالمراقبة الدوائية </w:t>
      </w:r>
      <w:r>
        <w:rPr>
          <w:rFonts w:hint="cs"/>
          <w:rtl/>
        </w:rPr>
        <w:t>لعينات من الشامبو بهدف التأكد من احتوائها على الفورمول ودراسة خواصه مع التعريف بمفهوم الاشتقاق اللوني وتطبيقه عملياً من خلال التحديد الكمي للفورمول.</w:t>
      </w:r>
      <w:r>
        <w:rPr>
          <w:rFonts w:hint="cs"/>
          <w:rtl/>
        </w:rPr>
        <w:t xml:space="preserve"> </w:t>
      </w:r>
    </w:p>
    <w:p w14:paraId="3E8B80EA" w14:textId="77777777" w:rsidR="00856A15" w:rsidRPr="00446A4B" w:rsidRDefault="00856A15" w:rsidP="00856A15">
      <w:pPr>
        <w:pStyle w:val="Heading2"/>
        <w:rPr>
          <w:rFonts w:ascii="Sakkal Majalla" w:hAnsi="Sakkal Majalla" w:cs="Sakkal Majalla"/>
          <w:rtl/>
        </w:rPr>
      </w:pPr>
      <w:r w:rsidRPr="00D7249F">
        <w:rPr>
          <w:rFonts w:ascii="Sakkal Majalla" w:hAnsi="Sakkal Majalla" w:cs="Sakkal Majalla"/>
          <w:sz w:val="28"/>
          <w:szCs w:val="28"/>
          <w:rtl/>
        </w:rPr>
        <w:t>مقدمة</w:t>
      </w:r>
      <w:r w:rsidRPr="00446A4B">
        <w:rPr>
          <w:rFonts w:ascii="Sakkal Majalla" w:hAnsi="Sakkal Majalla" w:cs="Sakkal Majalla"/>
          <w:rtl/>
        </w:rPr>
        <w:t>:</w:t>
      </w:r>
      <w:bookmarkEnd w:id="0"/>
    </w:p>
    <w:p w14:paraId="3916D1C4" w14:textId="104943BF" w:rsidR="001A48BE" w:rsidRDefault="008C0F93" w:rsidP="00856A15">
      <w:pPr>
        <w:rPr>
          <w:b/>
          <w:bCs/>
          <w:sz w:val="28"/>
          <w:szCs w:val="28"/>
          <w:u w:val="single"/>
          <w:rtl/>
          <w:lang w:bidi="ar-SY"/>
        </w:rPr>
      </w:pPr>
      <w:r>
        <w:rPr>
          <w:rFonts w:hint="cs"/>
          <w:b/>
          <w:bCs/>
          <w:sz w:val="28"/>
          <w:szCs w:val="28"/>
          <w:u w:val="single"/>
          <w:rtl/>
          <w:lang w:bidi="ar-SY"/>
        </w:rPr>
        <w:t>الفورم أ</w:t>
      </w:r>
      <w:r w:rsidR="00D7249F">
        <w:rPr>
          <w:rFonts w:hint="cs"/>
          <w:b/>
          <w:bCs/>
          <w:sz w:val="28"/>
          <w:szCs w:val="28"/>
          <w:u w:val="single"/>
          <w:rtl/>
          <w:lang w:bidi="ar-SY"/>
        </w:rPr>
        <w:t>ل</w:t>
      </w:r>
      <w:r>
        <w:rPr>
          <w:rFonts w:hint="cs"/>
          <w:b/>
          <w:bCs/>
          <w:sz w:val="28"/>
          <w:szCs w:val="28"/>
          <w:u w:val="single"/>
          <w:rtl/>
          <w:lang w:bidi="ar-SY"/>
        </w:rPr>
        <w:t>دهيد</w:t>
      </w:r>
    </w:p>
    <w:p w14:paraId="79AF6590" w14:textId="535090B9" w:rsidR="00D7249F" w:rsidRPr="00AA6240" w:rsidRDefault="00D7249F" w:rsidP="00856A15">
      <w:pPr>
        <w:rPr>
          <w:rtl/>
          <w:lang w:bidi="ar-SY"/>
        </w:rPr>
      </w:pPr>
      <w:r w:rsidRPr="00AA6240">
        <w:rPr>
          <w:rFonts w:hint="cs"/>
          <w:rtl/>
          <w:lang w:bidi="ar-SY"/>
        </w:rPr>
        <w:t>يدعى بأسماء عديدة مثل: الفورمول- الفورم ألدهيد- الميتانال- ألدهيد النمل.</w:t>
      </w:r>
    </w:p>
    <w:p w14:paraId="753547A3" w14:textId="565F9B3B" w:rsidR="00D7249F" w:rsidRDefault="00D7249F" w:rsidP="00D7249F">
      <w:pPr>
        <w:rPr>
          <w:b/>
          <w:bCs/>
          <w:sz w:val="28"/>
          <w:szCs w:val="28"/>
          <w:u w:val="single"/>
          <w:rtl/>
        </w:rPr>
      </w:pPr>
      <w:r w:rsidRPr="00A03882">
        <w:rPr>
          <w:rFonts w:hint="cs"/>
          <w:b/>
          <w:bCs/>
          <w:sz w:val="28"/>
          <w:szCs w:val="28"/>
          <w:u w:val="single"/>
          <w:rtl/>
        </w:rPr>
        <w:t>الصفات الفيزيائية</w:t>
      </w:r>
      <w:r>
        <w:rPr>
          <w:rFonts w:hint="cs"/>
          <w:b/>
          <w:bCs/>
          <w:sz w:val="28"/>
          <w:szCs w:val="28"/>
          <w:u w:val="single"/>
          <w:rtl/>
        </w:rPr>
        <w:t>:</w:t>
      </w:r>
    </w:p>
    <w:p w14:paraId="39E01F83" w14:textId="51CFBE40" w:rsidR="00D7249F" w:rsidRPr="00AA6240" w:rsidRDefault="00D7249F" w:rsidP="00D7249F">
      <w:pPr>
        <w:rPr>
          <w:rtl/>
        </w:rPr>
      </w:pPr>
      <w:r w:rsidRPr="00AA6240">
        <w:rPr>
          <w:rFonts w:hint="cs"/>
          <w:rtl/>
        </w:rPr>
        <w:t>مركب عضوي من أبسط الأدهيدات العضوية- مركب سائل ينحل بسهولة في الماء- يملك رائحة كريهة- عديم اللون- قابل للاشتعال.</w:t>
      </w:r>
    </w:p>
    <w:p w14:paraId="72D450CC" w14:textId="5234FB7C" w:rsidR="00D7249F" w:rsidRDefault="00D7249F" w:rsidP="00D7249F">
      <w:pPr>
        <w:rPr>
          <w:b/>
          <w:bCs/>
          <w:sz w:val="28"/>
          <w:szCs w:val="28"/>
          <w:u w:val="single"/>
          <w:rtl/>
        </w:rPr>
      </w:pPr>
      <w:r>
        <w:rPr>
          <w:rFonts w:hint="cs"/>
          <w:b/>
          <w:bCs/>
          <w:sz w:val="28"/>
          <w:szCs w:val="28"/>
          <w:u w:val="single"/>
          <w:rtl/>
        </w:rPr>
        <w:t>الاستعمالات:</w:t>
      </w:r>
    </w:p>
    <w:p w14:paraId="25CC8E9B" w14:textId="667DE724" w:rsidR="00D7249F" w:rsidRPr="00AA6240" w:rsidRDefault="00D7249F" w:rsidP="00D7249F">
      <w:pPr>
        <w:pStyle w:val="ListParagraph"/>
        <w:numPr>
          <w:ilvl w:val="0"/>
          <w:numId w:val="5"/>
        </w:numPr>
      </w:pPr>
      <w:r w:rsidRPr="00AA6240">
        <w:rPr>
          <w:rFonts w:hint="cs"/>
          <w:u w:val="single"/>
          <w:rtl/>
        </w:rPr>
        <w:t xml:space="preserve">صناعياً: </w:t>
      </w:r>
      <w:r w:rsidRPr="00AA6240">
        <w:rPr>
          <w:rFonts w:hint="cs"/>
          <w:rtl/>
        </w:rPr>
        <w:t>يستخدم في صناعة الأقمشة والمواد البلاستيكة.</w:t>
      </w:r>
    </w:p>
    <w:p w14:paraId="6D2779FF" w14:textId="089F44E6" w:rsidR="00D7249F" w:rsidRPr="00AA6240" w:rsidRDefault="00D7249F" w:rsidP="00D7249F">
      <w:pPr>
        <w:pStyle w:val="ListParagraph"/>
        <w:numPr>
          <w:ilvl w:val="0"/>
          <w:numId w:val="5"/>
        </w:numPr>
      </w:pPr>
      <w:r w:rsidRPr="00AA6240">
        <w:rPr>
          <w:rFonts w:hint="cs"/>
          <w:u w:val="single"/>
          <w:rtl/>
        </w:rPr>
        <w:t>المجال الطبي:</w:t>
      </w:r>
      <w:r w:rsidRPr="00AA6240">
        <w:rPr>
          <w:rFonts w:hint="cs"/>
          <w:rtl/>
        </w:rPr>
        <w:t xml:space="preserve"> </w:t>
      </w:r>
    </w:p>
    <w:p w14:paraId="163B44FB" w14:textId="171CDC4A" w:rsidR="00D7249F" w:rsidRPr="00AA6240" w:rsidRDefault="00D7249F" w:rsidP="00D7249F">
      <w:pPr>
        <w:pStyle w:val="ListParagraph"/>
        <w:numPr>
          <w:ilvl w:val="0"/>
          <w:numId w:val="6"/>
        </w:numPr>
      </w:pPr>
      <w:r w:rsidRPr="00AA6240">
        <w:rPr>
          <w:rFonts w:hint="cs"/>
          <w:rtl/>
        </w:rPr>
        <w:t xml:space="preserve">مطهر: بشكل محلول مائي بتركيز%0.5 </w:t>
      </w:r>
    </w:p>
    <w:p w14:paraId="104099B0" w14:textId="6521DC53" w:rsidR="00D7249F" w:rsidRPr="00AA6240" w:rsidRDefault="00D7249F" w:rsidP="00D7249F">
      <w:pPr>
        <w:pStyle w:val="ListParagraph"/>
        <w:numPr>
          <w:ilvl w:val="0"/>
          <w:numId w:val="6"/>
        </w:numPr>
      </w:pPr>
      <w:r w:rsidRPr="00AA6240">
        <w:rPr>
          <w:rFonts w:hint="cs"/>
          <w:rtl/>
        </w:rPr>
        <w:t>محلول الفورمالين: يستخدم لحفظ الأنسجة من التعفن بتركيز 40%.</w:t>
      </w:r>
    </w:p>
    <w:p w14:paraId="42CC39D2" w14:textId="51F4A524" w:rsidR="00D7249F" w:rsidRPr="00AA6240" w:rsidRDefault="00D7249F" w:rsidP="00D7249F">
      <w:pPr>
        <w:pStyle w:val="ListParagraph"/>
        <w:numPr>
          <w:ilvl w:val="0"/>
          <w:numId w:val="5"/>
        </w:numPr>
      </w:pPr>
      <w:r w:rsidRPr="00AA6240">
        <w:rPr>
          <w:rFonts w:hint="cs"/>
          <w:u w:val="single"/>
          <w:rtl/>
        </w:rPr>
        <w:t>المجال التجميلي</w:t>
      </w:r>
      <w:r w:rsidRPr="00AA6240">
        <w:rPr>
          <w:rFonts w:hint="cs"/>
          <w:rtl/>
        </w:rPr>
        <w:t>:</w:t>
      </w:r>
    </w:p>
    <w:p w14:paraId="39AE67BD" w14:textId="4E5F0B83" w:rsidR="00D7249F" w:rsidRPr="00AA6240" w:rsidRDefault="00D7249F" w:rsidP="00D7249F">
      <w:pPr>
        <w:pStyle w:val="ListParagraph"/>
        <w:rPr>
          <w:rtl/>
        </w:rPr>
      </w:pPr>
      <w:r w:rsidRPr="00AA6240">
        <w:rPr>
          <w:rFonts w:hint="cs"/>
          <w:rtl/>
        </w:rPr>
        <w:t xml:space="preserve">يستخدم كمادة حافظة </w:t>
      </w:r>
      <w:r w:rsidR="00AA6240" w:rsidRPr="00AA6240">
        <w:rPr>
          <w:rFonts w:hint="cs"/>
          <w:rtl/>
        </w:rPr>
        <w:t>في صناعة المستحضرات التجميلية (كريمات- شامبو- مستحضرات تصفيف الشعر الحاوية على الكرياتين) كونه يمتزج مع الماء أو يتحرر من المواد الحافظة الموجودة بتأثير الحرارة وعوامل الجو.</w:t>
      </w:r>
    </w:p>
    <w:p w14:paraId="33BEFF0B" w14:textId="49B60424" w:rsidR="00AA6240" w:rsidRPr="00AA6240" w:rsidRDefault="00AA6240" w:rsidP="00AA6240">
      <w:pPr>
        <w:pStyle w:val="ListParagraph"/>
        <w:numPr>
          <w:ilvl w:val="0"/>
          <w:numId w:val="7"/>
        </w:numPr>
      </w:pPr>
      <w:r w:rsidRPr="00AA6240">
        <w:rPr>
          <w:rFonts w:hint="cs"/>
          <w:rtl/>
        </w:rPr>
        <w:t xml:space="preserve">حددت منظمة الصحة العالمية </w:t>
      </w:r>
      <w:r w:rsidRPr="00AA6240">
        <w:t>WHO</w:t>
      </w:r>
      <w:r w:rsidRPr="00AA6240">
        <w:rPr>
          <w:rFonts w:hint="cs"/>
          <w:rtl/>
          <w:lang w:bidi="ar-SY"/>
        </w:rPr>
        <w:t xml:space="preserve"> نسبة الفورم ألدهيد المسموح بها في المستحضرات التجميلية ب 0.2 % كحد أعظمي وفي مستحضرات الأظافر بنسبة لا تتجاوز 5%.</w:t>
      </w:r>
    </w:p>
    <w:p w14:paraId="65A4D33A" w14:textId="1B19C902" w:rsidR="00AA6240" w:rsidRDefault="00AA6240" w:rsidP="00AA6240">
      <w:pPr>
        <w:rPr>
          <w:b/>
          <w:bCs/>
          <w:sz w:val="28"/>
          <w:szCs w:val="28"/>
          <w:u w:val="single"/>
          <w:rtl/>
        </w:rPr>
      </w:pPr>
      <w:r w:rsidRPr="00AA6240">
        <w:rPr>
          <w:rFonts w:hint="cs"/>
          <w:b/>
          <w:bCs/>
          <w:sz w:val="28"/>
          <w:szCs w:val="28"/>
          <w:u w:val="single"/>
          <w:rtl/>
        </w:rPr>
        <w:t>لماذا يتم غش مستحضرات الشعر بالفور ألدهيد؟</w:t>
      </w:r>
    </w:p>
    <w:p w14:paraId="23DBF44A" w14:textId="06FE3E57" w:rsidR="00AA6240" w:rsidRPr="00AA6240" w:rsidRDefault="00AA6240" w:rsidP="00AA6240">
      <w:pPr>
        <w:rPr>
          <w:rtl/>
        </w:rPr>
      </w:pPr>
      <w:r w:rsidRPr="00AA6240">
        <w:rPr>
          <w:rFonts w:hint="cs"/>
          <w:rtl/>
        </w:rPr>
        <w:t>لأنه يلعب دور في تسبيل الشعر.</w:t>
      </w:r>
    </w:p>
    <w:p w14:paraId="36F96407" w14:textId="74694239" w:rsidR="00AA6240" w:rsidRDefault="00AA6240" w:rsidP="00AA6240">
      <w:pPr>
        <w:rPr>
          <w:b/>
          <w:bCs/>
          <w:sz w:val="28"/>
          <w:szCs w:val="28"/>
          <w:u w:val="single"/>
          <w:rtl/>
        </w:rPr>
      </w:pPr>
      <w:r w:rsidRPr="00AA6240">
        <w:rPr>
          <w:rFonts w:hint="cs"/>
          <w:b/>
          <w:bCs/>
          <w:sz w:val="28"/>
          <w:szCs w:val="28"/>
          <w:u w:val="single"/>
          <w:rtl/>
        </w:rPr>
        <w:t>طرق التعرض للفورم ألدهيد:</w:t>
      </w:r>
    </w:p>
    <w:p w14:paraId="7E1A392F" w14:textId="6FBAFB0E" w:rsidR="00AA6240" w:rsidRPr="00AA6240" w:rsidRDefault="00AA6240" w:rsidP="00AA6240">
      <w:pPr>
        <w:pStyle w:val="ListParagraph"/>
        <w:numPr>
          <w:ilvl w:val="0"/>
          <w:numId w:val="8"/>
        </w:numPr>
      </w:pPr>
      <w:r w:rsidRPr="00AA6240">
        <w:rPr>
          <w:rFonts w:hint="cs"/>
          <w:rtl/>
        </w:rPr>
        <w:t>عن طريق الجلد</w:t>
      </w:r>
    </w:p>
    <w:p w14:paraId="3315627F" w14:textId="66893E7D" w:rsidR="00AA6240" w:rsidRDefault="00AA6240" w:rsidP="00AA6240">
      <w:pPr>
        <w:pStyle w:val="ListParagraph"/>
        <w:numPr>
          <w:ilvl w:val="0"/>
          <w:numId w:val="8"/>
        </w:numPr>
      </w:pPr>
      <w:r w:rsidRPr="00AA6240">
        <w:rPr>
          <w:rFonts w:hint="cs"/>
          <w:rtl/>
        </w:rPr>
        <w:t>عن طريق الاستنشاق</w:t>
      </w:r>
    </w:p>
    <w:p w14:paraId="3E8C3BB7" w14:textId="27CEA572" w:rsidR="00AA6240" w:rsidRDefault="00AA6240" w:rsidP="00AA6240">
      <w:pPr>
        <w:rPr>
          <w:b/>
          <w:bCs/>
          <w:sz w:val="28"/>
          <w:szCs w:val="28"/>
          <w:u w:val="single"/>
          <w:rtl/>
        </w:rPr>
      </w:pPr>
      <w:r w:rsidRPr="00AA6240">
        <w:rPr>
          <w:rFonts w:hint="cs"/>
          <w:b/>
          <w:bCs/>
          <w:sz w:val="28"/>
          <w:szCs w:val="28"/>
          <w:u w:val="single"/>
          <w:rtl/>
        </w:rPr>
        <w:t>تأثيرات الفورم ألدهيد:</w:t>
      </w:r>
    </w:p>
    <w:p w14:paraId="52756FCD" w14:textId="6CF3F764" w:rsidR="00AA6240" w:rsidRDefault="00AA6240" w:rsidP="00AA6240">
      <w:pPr>
        <w:pStyle w:val="ListParagraph"/>
        <w:numPr>
          <w:ilvl w:val="0"/>
          <w:numId w:val="9"/>
        </w:numPr>
      </w:pPr>
      <w:r w:rsidRPr="00AA6240">
        <w:rPr>
          <w:rFonts w:hint="cs"/>
          <w:rtl/>
        </w:rPr>
        <w:t>تأثير مسرطن عن التعرض الشديد والمزمن</w:t>
      </w:r>
    </w:p>
    <w:p w14:paraId="528DEAA2" w14:textId="58FB06C5" w:rsidR="00AA6240" w:rsidRDefault="00AA6240" w:rsidP="00AA6240">
      <w:pPr>
        <w:pStyle w:val="ListParagraph"/>
        <w:numPr>
          <w:ilvl w:val="0"/>
          <w:numId w:val="9"/>
        </w:numPr>
      </w:pPr>
      <w:r>
        <w:rPr>
          <w:rFonts w:hint="cs"/>
          <w:rtl/>
        </w:rPr>
        <w:t>مخرش للعين والأغشية المخاطية.</w:t>
      </w:r>
    </w:p>
    <w:p w14:paraId="6F06961B" w14:textId="77777777" w:rsidR="00AA6240" w:rsidRDefault="00AA6240" w:rsidP="00AA6240">
      <w:pPr>
        <w:rPr>
          <w:rtl/>
        </w:rPr>
      </w:pPr>
    </w:p>
    <w:p w14:paraId="2CE885A4" w14:textId="7CC412FB" w:rsidR="00AA6240" w:rsidRDefault="00AA6240" w:rsidP="00AA6240">
      <w:pPr>
        <w:rPr>
          <w:b/>
          <w:bCs/>
          <w:sz w:val="28"/>
          <w:szCs w:val="28"/>
          <w:u w:val="single"/>
          <w:rtl/>
        </w:rPr>
      </w:pPr>
      <w:r w:rsidRPr="00AA6240">
        <w:rPr>
          <w:rFonts w:hint="cs"/>
          <w:b/>
          <w:bCs/>
          <w:sz w:val="28"/>
          <w:szCs w:val="28"/>
          <w:u w:val="single"/>
          <w:rtl/>
        </w:rPr>
        <w:lastRenderedPageBreak/>
        <w:t>الكشف الكيفي والتحديد الكمي:</w:t>
      </w:r>
    </w:p>
    <w:p w14:paraId="2284EFAF" w14:textId="11174BF2" w:rsidR="00AA6240" w:rsidRDefault="0046060B" w:rsidP="00AA6240">
      <w:pPr>
        <w:rPr>
          <w:b/>
          <w:bCs/>
          <w:sz w:val="28"/>
          <w:szCs w:val="28"/>
          <w:u w:val="single"/>
          <w:rtl/>
        </w:rPr>
      </w:pPr>
      <w:r>
        <w:rPr>
          <w:rFonts w:hint="cs"/>
          <w:b/>
          <w:bCs/>
          <w:sz w:val="28"/>
          <w:szCs w:val="28"/>
          <w:u w:val="single"/>
          <w:rtl/>
        </w:rPr>
        <w:t>الاستخلاص:</w:t>
      </w:r>
    </w:p>
    <w:p w14:paraId="53F62377" w14:textId="398BE8B6" w:rsidR="0046060B" w:rsidRPr="0046060B" w:rsidRDefault="0046060B" w:rsidP="00AA6240">
      <w:pPr>
        <w:rPr>
          <w:rtl/>
        </w:rPr>
      </w:pPr>
      <w:r w:rsidRPr="0046060B">
        <w:rPr>
          <w:rFonts w:hint="cs"/>
          <w:rtl/>
        </w:rPr>
        <w:t xml:space="preserve">نأخذ </w:t>
      </w:r>
      <w:r w:rsidRPr="0046060B">
        <w:rPr>
          <w:rFonts w:hint="cs"/>
          <w:b/>
          <w:bCs/>
          <w:u w:val="single"/>
          <w:rtl/>
        </w:rPr>
        <w:t>1 غ</w:t>
      </w:r>
      <w:r w:rsidRPr="0046060B">
        <w:rPr>
          <w:rFonts w:hint="cs"/>
          <w:rtl/>
        </w:rPr>
        <w:t xml:space="preserve"> من المنتج الراد مراقبته وتوضع في أرلنماير ونكمل بالماء المقطر حتى 40 مل . </w:t>
      </w:r>
    </w:p>
    <w:p w14:paraId="7CBF87D9" w14:textId="23781EA3" w:rsidR="0046060B" w:rsidRPr="0046060B" w:rsidRDefault="0046060B" w:rsidP="00AA6240">
      <w:pPr>
        <w:rPr>
          <w:rtl/>
        </w:rPr>
      </w:pPr>
      <w:r w:rsidRPr="0046060B">
        <w:rPr>
          <w:rFonts w:hint="cs"/>
          <w:rtl/>
        </w:rPr>
        <w:t>نقوم بالمزج لمدة 5 دقائق نرشح للتخلص من الجزيئات الدسمة لنحصل على خلاصة مائية حاوية على الفورم ألدهيد.</w:t>
      </w:r>
    </w:p>
    <w:p w14:paraId="685D11FB" w14:textId="4FDA2C78" w:rsidR="0046060B" w:rsidRDefault="0046060B" w:rsidP="00AA6240">
      <w:pPr>
        <w:rPr>
          <w:b/>
          <w:bCs/>
          <w:sz w:val="28"/>
          <w:szCs w:val="28"/>
          <w:u w:val="single"/>
          <w:rtl/>
        </w:rPr>
      </w:pPr>
      <w:r w:rsidRPr="0046060B">
        <w:rPr>
          <w:rFonts w:hint="cs"/>
          <w:b/>
          <w:bCs/>
          <w:sz w:val="28"/>
          <w:szCs w:val="28"/>
          <w:u w:val="single"/>
          <w:rtl/>
        </w:rPr>
        <w:t>الكشف</w:t>
      </w:r>
    </w:p>
    <w:p w14:paraId="2055D0E8" w14:textId="0E4E27A3" w:rsidR="0046060B" w:rsidRDefault="0046060B" w:rsidP="00AA6240">
      <w:pPr>
        <w:rPr>
          <w:rtl/>
        </w:rPr>
      </w:pPr>
      <w:r w:rsidRPr="0046060B">
        <w:rPr>
          <w:rFonts w:hint="cs"/>
          <w:rtl/>
        </w:rPr>
        <w:t>نأخذ 2 مل</w:t>
      </w:r>
      <w:r>
        <w:rPr>
          <w:rFonts w:hint="cs"/>
          <w:rtl/>
        </w:rPr>
        <w:t xml:space="preserve"> خلاصة + 2 مل محلول استنشاق في أنبوب اختبار</w:t>
      </w:r>
    </w:p>
    <w:p w14:paraId="04C491DC" w14:textId="1DCFBF3D" w:rsidR="0046060B" w:rsidRDefault="0046060B" w:rsidP="00AA6240">
      <w:pPr>
        <w:rPr>
          <w:rtl/>
        </w:rPr>
      </w:pPr>
      <w:r>
        <w:rPr>
          <w:rFonts w:hint="cs"/>
          <w:rtl/>
        </w:rPr>
        <w:t>نسخن على حمام مائي بالدرجة 40 س لمدة نصف ساعة ثم نبرد لمدة نصف ساعة</w:t>
      </w:r>
      <w:r w:rsidR="00FE5D57">
        <w:rPr>
          <w:rFonts w:hint="cs"/>
          <w:rtl/>
        </w:rPr>
        <w:t>.</w:t>
      </w:r>
    </w:p>
    <w:p w14:paraId="792130C1" w14:textId="21801795" w:rsidR="00FE5D57" w:rsidRDefault="00FE5D57" w:rsidP="00AA6240">
      <w:pPr>
        <w:rPr>
          <w:rtl/>
        </w:rPr>
      </w:pPr>
      <w:r>
        <w:rPr>
          <w:rFonts w:hint="cs"/>
          <w:rtl/>
        </w:rPr>
        <w:t>إن ظهور اللون الأصفر دليل على وجود الفورم ألدهيد كما أن شدة اللون تتناسب طرداً مع تركيز الفورم ألدهيد.</w:t>
      </w:r>
    </w:p>
    <w:p w14:paraId="32467C8A" w14:textId="183B209E" w:rsidR="00FE5D57" w:rsidRDefault="00FE5D57" w:rsidP="00AA6240">
      <w:pPr>
        <w:rPr>
          <w:b/>
          <w:bCs/>
          <w:sz w:val="28"/>
          <w:szCs w:val="28"/>
          <w:u w:val="single"/>
          <w:rtl/>
        </w:rPr>
      </w:pPr>
      <w:r w:rsidRPr="00FE5D57">
        <w:rPr>
          <w:rFonts w:hint="cs"/>
          <w:b/>
          <w:bCs/>
          <w:sz w:val="28"/>
          <w:szCs w:val="28"/>
          <w:u w:val="single"/>
          <w:rtl/>
        </w:rPr>
        <w:t>التحديد الكمي:</w:t>
      </w:r>
    </w:p>
    <w:p w14:paraId="48B20500" w14:textId="2751E573" w:rsidR="00FE5D57" w:rsidRDefault="00FE5D57" w:rsidP="00FE5D57">
      <w:pPr>
        <w:spacing w:line="360" w:lineRule="auto"/>
        <w:rPr>
          <w:rtl/>
          <w:lang w:bidi="ar-SY"/>
        </w:rPr>
      </w:pPr>
      <w:r>
        <w:rPr>
          <w:rFonts w:hint="cs"/>
          <w:rtl/>
        </w:rPr>
        <w:t>تهدف عملية الاشتقاق اللوني إلى الحصول على معقد ملون بحيث يمكن قياس امتصاصيته بالمجال المرئي عند طول الموجة 410</w:t>
      </w:r>
      <w:r>
        <w:rPr>
          <w:rFonts w:hint="cs"/>
          <w:rtl/>
          <w:lang w:bidi="ar-SY"/>
        </w:rPr>
        <w:t xml:space="preserve"> نانومتر. </w:t>
      </w:r>
      <w:r>
        <w:rPr>
          <w:rFonts w:hint="cs"/>
          <w:rtl/>
        </w:rPr>
        <w:t xml:space="preserve">(الفورم ألدهيد مركب سائل عديم اللون ولايملك في بنيته روابط مضاعفة مترافقة بالطنين أو حلقات عطرية بالتالي لا يمكن قياس الامتصاصية في مجال </w:t>
      </w:r>
      <w:r>
        <w:t>UV</w:t>
      </w:r>
      <w:r>
        <w:rPr>
          <w:rFonts w:hint="cs"/>
          <w:rtl/>
          <w:lang w:bidi="ar-SY"/>
        </w:rPr>
        <w:t xml:space="preserve"> لذلك قمنا بإجراء الاشتقاق اللوني للحصول على معقد ملون تركيزه يكافئ تركيز الفورم ألدهيد, بحيث أن تركيز المعقد يكافئ تماماً تركيز الفورم ألدهيد).</w:t>
      </w:r>
    </w:p>
    <w:p w14:paraId="1A82C49C" w14:textId="5CDBEF90" w:rsidR="00FE5D57" w:rsidRDefault="00FE5D57" w:rsidP="00FE5D57">
      <w:pPr>
        <w:spacing w:line="360" w:lineRule="auto"/>
        <w:rPr>
          <w:b/>
          <w:bCs/>
          <w:sz w:val="28"/>
          <w:szCs w:val="28"/>
          <w:u w:val="single"/>
          <w:rtl/>
          <w:lang w:bidi="ar-SY"/>
        </w:rPr>
      </w:pPr>
      <w:r w:rsidRPr="00FE5D57">
        <w:rPr>
          <w:rFonts w:hint="cs"/>
          <w:b/>
          <w:bCs/>
          <w:sz w:val="28"/>
          <w:szCs w:val="28"/>
          <w:u w:val="single"/>
          <w:rtl/>
          <w:lang w:bidi="ar-SY"/>
        </w:rPr>
        <w:t>تركيب محلول الاشتقاق</w:t>
      </w:r>
      <w:r>
        <w:rPr>
          <w:rFonts w:hint="cs"/>
          <w:b/>
          <w:bCs/>
          <w:sz w:val="28"/>
          <w:szCs w:val="28"/>
          <w:u w:val="single"/>
          <w:rtl/>
          <w:lang w:bidi="ar-SY"/>
        </w:rPr>
        <w:t>:</w:t>
      </w:r>
    </w:p>
    <w:p w14:paraId="300C78AC" w14:textId="16613C23" w:rsidR="00FE5D57" w:rsidRDefault="00FE5D57" w:rsidP="00FE5D57">
      <w:pPr>
        <w:spacing w:line="360" w:lineRule="auto"/>
        <w:rPr>
          <w:rtl/>
          <w:lang w:bidi="ar-SY"/>
        </w:rPr>
      </w:pPr>
      <w:r>
        <w:rPr>
          <w:rFonts w:hint="cs"/>
          <w:rtl/>
          <w:lang w:bidi="ar-SY"/>
        </w:rPr>
        <w:t>150 غ خلات الأمونيوم</w:t>
      </w:r>
    </w:p>
    <w:p w14:paraId="38F59D50" w14:textId="35047353" w:rsidR="00FE5D57" w:rsidRDefault="00FE5D57" w:rsidP="00FE5D57">
      <w:pPr>
        <w:spacing w:line="360" w:lineRule="auto"/>
        <w:rPr>
          <w:rtl/>
          <w:lang w:bidi="ar-SY"/>
        </w:rPr>
      </w:pPr>
      <w:r>
        <w:rPr>
          <w:rFonts w:hint="cs"/>
          <w:rtl/>
          <w:lang w:bidi="ar-SY"/>
        </w:rPr>
        <w:t>3 مل حمض الخل</w:t>
      </w:r>
    </w:p>
    <w:p w14:paraId="68BAC7AB" w14:textId="1F10D74B" w:rsidR="00FE5D57" w:rsidRDefault="00FE5D57" w:rsidP="00FE5D57">
      <w:pPr>
        <w:spacing w:line="360" w:lineRule="auto"/>
        <w:rPr>
          <w:rtl/>
          <w:lang w:bidi="ar-SY"/>
        </w:rPr>
      </w:pPr>
      <w:r>
        <w:rPr>
          <w:rFonts w:hint="cs"/>
          <w:rtl/>
          <w:lang w:bidi="ar-SY"/>
        </w:rPr>
        <w:t>2 مل محلول أسيتون</w:t>
      </w:r>
    </w:p>
    <w:p w14:paraId="412E732D" w14:textId="5769C054" w:rsidR="00FE5D57" w:rsidRDefault="00FE5D57" w:rsidP="00FE5D57">
      <w:pPr>
        <w:spacing w:line="360" w:lineRule="auto"/>
        <w:rPr>
          <w:rtl/>
          <w:lang w:bidi="ar-SY"/>
        </w:rPr>
      </w:pPr>
      <w:r>
        <w:rPr>
          <w:rFonts w:hint="cs"/>
          <w:rtl/>
          <w:lang w:bidi="ar-SY"/>
        </w:rPr>
        <w:t>نكمل بالحجم حتى 1 ليتر بالماء المقطر.</w:t>
      </w:r>
    </w:p>
    <w:p w14:paraId="16C21347" w14:textId="77777777" w:rsidR="00FE5D57" w:rsidRDefault="00FE5D57" w:rsidP="00FE5D57">
      <w:pPr>
        <w:spacing w:line="360" w:lineRule="auto"/>
        <w:rPr>
          <w:b/>
          <w:bCs/>
          <w:sz w:val="28"/>
          <w:szCs w:val="28"/>
          <w:u w:val="single"/>
          <w:rtl/>
          <w:lang w:bidi="ar-SY"/>
        </w:rPr>
      </w:pPr>
      <w:r w:rsidRPr="00FE5D57">
        <w:rPr>
          <w:rFonts w:hint="cs"/>
          <w:b/>
          <w:bCs/>
          <w:sz w:val="28"/>
          <w:szCs w:val="28"/>
          <w:u w:val="single"/>
          <w:rtl/>
          <w:lang w:bidi="ar-SY"/>
        </w:rPr>
        <w:t>تفسير تفاعل الاشتقاق:</w:t>
      </w:r>
    </w:p>
    <w:p w14:paraId="311FF2AD" w14:textId="0E246654" w:rsidR="00FE5D57" w:rsidRDefault="00FE5D57" w:rsidP="00FE5D57">
      <w:pPr>
        <w:spacing w:line="360" w:lineRule="auto"/>
        <w:rPr>
          <w:rtl/>
          <w:lang w:bidi="ar-SY"/>
        </w:rPr>
      </w:pPr>
      <w:r>
        <w:rPr>
          <w:rFonts w:hint="cs"/>
          <w:rtl/>
          <w:lang w:bidi="ar-SY"/>
        </w:rPr>
        <w:t xml:space="preserve">يتفاعل  الفورم ألدهيد مع الأسيتيل أسيتون وشاردة الأمونيوم فينتد معقد بلون اصفر </w:t>
      </w:r>
      <w:r w:rsidR="00727250">
        <w:rPr>
          <w:rFonts w:hint="cs"/>
          <w:rtl/>
          <w:lang w:bidi="ar-SY"/>
        </w:rPr>
        <w:t>هو معقد اللوتيدين</w:t>
      </w:r>
    </w:p>
    <w:p w14:paraId="30517F16" w14:textId="77777777" w:rsidR="00727250" w:rsidRDefault="00727250" w:rsidP="00FE5D57">
      <w:pPr>
        <w:spacing w:line="360" w:lineRule="auto"/>
        <w:rPr>
          <w:b/>
          <w:bCs/>
          <w:sz w:val="28"/>
          <w:szCs w:val="28"/>
          <w:u w:val="single"/>
          <w:rtl/>
          <w:lang w:bidi="ar-SY"/>
        </w:rPr>
      </w:pPr>
    </w:p>
    <w:p w14:paraId="4B42389B" w14:textId="4410E962" w:rsidR="00727250" w:rsidRDefault="00727250" w:rsidP="00FE5D57">
      <w:pPr>
        <w:spacing w:line="360" w:lineRule="auto"/>
        <w:rPr>
          <w:b/>
          <w:bCs/>
          <w:sz w:val="28"/>
          <w:szCs w:val="28"/>
          <w:u w:val="single"/>
          <w:rtl/>
          <w:lang w:bidi="ar-SY"/>
        </w:rPr>
      </w:pPr>
      <w:r w:rsidRPr="00727250">
        <w:rPr>
          <w:rFonts w:hint="cs"/>
          <w:b/>
          <w:bCs/>
          <w:sz w:val="28"/>
          <w:szCs w:val="28"/>
          <w:u w:val="single"/>
          <w:rtl/>
          <w:lang w:bidi="ar-SY"/>
        </w:rPr>
        <w:lastRenderedPageBreak/>
        <w:t>حساب التركيز</w:t>
      </w:r>
      <w:r>
        <w:rPr>
          <w:rFonts w:hint="cs"/>
          <w:b/>
          <w:bCs/>
          <w:sz w:val="28"/>
          <w:szCs w:val="28"/>
          <w:u w:val="single"/>
          <w:rtl/>
          <w:lang w:bidi="ar-SY"/>
        </w:rPr>
        <w:t>:</w:t>
      </w:r>
    </w:p>
    <w:p w14:paraId="2CE6D77D" w14:textId="57D61D0E" w:rsidR="00727250" w:rsidRDefault="00727250" w:rsidP="00FE5D57">
      <w:pPr>
        <w:spacing w:line="360" w:lineRule="auto"/>
        <w:rPr>
          <w:b/>
          <w:bCs/>
          <w:sz w:val="28"/>
          <w:szCs w:val="28"/>
          <w:u w:val="single"/>
          <w:rtl/>
          <w:lang w:bidi="ar-SY"/>
        </w:rPr>
      </w:pPr>
      <w:r>
        <w:rPr>
          <w:b/>
          <w:bCs/>
          <w:noProof/>
          <w:sz w:val="28"/>
          <w:szCs w:val="28"/>
          <w:u w:val="single"/>
          <w:rtl/>
          <w:lang w:val="ar-SY" w:bidi="ar-SY"/>
        </w:rPr>
        <w:drawing>
          <wp:anchor distT="0" distB="0" distL="114300" distR="114300" simplePos="0" relativeHeight="251658240" behindDoc="0" locked="0" layoutInCell="1" allowOverlap="1" wp14:anchorId="228A5DB0" wp14:editId="26526099">
            <wp:simplePos x="0" y="0"/>
            <wp:positionH relativeFrom="column">
              <wp:posOffset>1533525</wp:posOffset>
            </wp:positionH>
            <wp:positionV relativeFrom="paragraph">
              <wp:posOffset>11430</wp:posOffset>
            </wp:positionV>
            <wp:extent cx="3153215" cy="514422"/>
            <wp:effectExtent l="0" t="0" r="0" b="0"/>
            <wp:wrapSquare wrapText="bothSides"/>
            <wp:docPr id="89338791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3387914" name="Picture 893387914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3215" cy="5144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9FB64F8" w14:textId="77777777" w:rsidR="00727250" w:rsidRDefault="00727250" w:rsidP="00856A15">
      <w:pPr>
        <w:pStyle w:val="Heading2"/>
        <w:rPr>
          <w:rFonts w:ascii="Sakkal Majalla" w:hAnsi="Sakkal Majalla" w:cs="Sakkal Majalla"/>
          <w:b w:val="0"/>
          <w:bCs w:val="0"/>
          <w:sz w:val="24"/>
          <w:szCs w:val="24"/>
          <w:rtl/>
        </w:rPr>
      </w:pPr>
    </w:p>
    <w:p w14:paraId="195BA46F" w14:textId="5888D68F" w:rsidR="00AC0DE1" w:rsidRPr="00727250" w:rsidRDefault="00727250" w:rsidP="00856A15">
      <w:pPr>
        <w:pStyle w:val="Heading2"/>
        <w:rPr>
          <w:rFonts w:ascii="Sakkal Majalla" w:hAnsi="Sakkal Majalla" w:cs="Sakkal Majalla"/>
          <w:b w:val="0"/>
          <w:bCs w:val="0"/>
          <w:color w:val="auto"/>
          <w:sz w:val="24"/>
          <w:szCs w:val="24"/>
        </w:rPr>
      </w:pPr>
      <w:r w:rsidRPr="00727250">
        <w:rPr>
          <w:rFonts w:ascii="Sakkal Majalla" w:hAnsi="Sakkal Majalla" w:cs="Sakkal Majalla" w:hint="cs"/>
          <w:b w:val="0"/>
          <w:bCs w:val="0"/>
          <w:color w:val="auto"/>
          <w:sz w:val="24"/>
          <w:szCs w:val="24"/>
          <w:rtl/>
        </w:rPr>
        <w:t>نقوم بحساب التركيز بالتعويض في المعادلة الخطية السابقة</w:t>
      </w:r>
    </w:p>
    <w:sectPr w:rsidR="00AC0DE1" w:rsidRPr="00727250" w:rsidSect="009C0A33">
      <w:headerReference w:type="default" r:id="rId10"/>
      <w:footerReference w:type="default" r:id="rId11"/>
      <w:pgSz w:w="11906" w:h="16838" w:code="9"/>
      <w:pgMar w:top="2340" w:right="1440" w:bottom="39" w:left="1440" w:header="90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AFC6D" w14:textId="77777777" w:rsidR="000611D0" w:rsidRDefault="000611D0" w:rsidP="00D05624">
      <w:r>
        <w:separator/>
      </w:r>
    </w:p>
  </w:endnote>
  <w:endnote w:type="continuationSeparator" w:id="0">
    <w:p w14:paraId="0575CCDE" w14:textId="77777777" w:rsidR="000611D0" w:rsidRDefault="000611D0" w:rsidP="00D05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kkal Majalla">
    <w:altName w:val="Arial"/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 Dinar Two">
    <w:altName w:val="Times New Roman"/>
    <w:panose1 w:val="00000000000000000000"/>
    <w:charset w:val="B2"/>
    <w:family w:val="roman"/>
    <w:notTrueType/>
    <w:pitch w:val="variable"/>
    <w:sig w:usb0="80002003" w:usb1="80000100" w:usb2="00000028" w:usb3="00000000" w:csb0="00000040" w:csb1="00000000"/>
  </w:font>
  <w:font w:name="Aller">
    <w:altName w:val="Calibri"/>
    <w:charset w:val="00"/>
    <w:family w:val="auto"/>
    <w:pitch w:val="variable"/>
    <w:sig w:usb0="A00000AF" w:usb1="5000205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A8F32" w14:textId="3D8F9E83" w:rsidR="00E03332" w:rsidRDefault="00E03332" w:rsidP="00D05624">
    <w:pPr>
      <w:pStyle w:val="Footer"/>
    </w:pPr>
    <w:r w:rsidRPr="00E03332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2BB0A2D" wp14:editId="37C9EABF">
              <wp:simplePos x="0" y="0"/>
              <wp:positionH relativeFrom="page">
                <wp:align>left</wp:align>
              </wp:positionH>
              <wp:positionV relativeFrom="paragraph">
                <wp:posOffset>33655</wp:posOffset>
              </wp:positionV>
              <wp:extent cx="8321040" cy="0"/>
              <wp:effectExtent l="0" t="19050" r="22860" b="19050"/>
              <wp:wrapNone/>
              <wp:docPr id="164" name="Straight Connector 16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321040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C6A9A51" id="Straight Connector 16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2.65pt" to="655.2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" strokecolor="#00b0f0" strokeweight="3pt">
              <v:stroke joinstyle="miter"/>
              <w10:wrap anchorx="page"/>
            </v:line>
          </w:pict>
        </mc:Fallback>
      </mc:AlternateContent>
    </w:r>
  </w:p>
  <w:p w14:paraId="5381A130" w14:textId="77777777" w:rsidR="00446A4B" w:rsidRPr="00446A4B" w:rsidRDefault="00446A4B" w:rsidP="00446A4B">
    <w:pPr>
      <w:pStyle w:val="Footer"/>
      <w:rPr>
        <w:rFonts w:ascii="Aller" w:hAnsi="Aller"/>
        <w:color w:val="0070C0"/>
        <w:sz w:val="28"/>
        <w:szCs w:val="28"/>
      </w:rPr>
    </w:pPr>
    <w:r w:rsidRPr="00446A4B">
      <w:rPr>
        <w:sz w:val="28"/>
        <w:szCs w:val="28"/>
        <w:rtl/>
      </w:rPr>
      <w:tab/>
    </w:r>
    <w:hyperlink r:id="rId1" w:history="1">
      <w:r w:rsidRPr="00446A4B">
        <w:rPr>
          <w:rStyle w:val="Hyperlink"/>
          <w:rFonts w:ascii="Aller" w:hAnsi="Aller"/>
          <w:color w:val="0070C0"/>
          <w:sz w:val="28"/>
          <w:szCs w:val="28"/>
        </w:rPr>
        <w:t>https://manara.edu.sy/</w:t>
      </w:r>
    </w:hyperlink>
  </w:p>
  <w:p w14:paraId="3F2F0B0E" w14:textId="2F118B20" w:rsidR="00E03332" w:rsidRDefault="00E03332" w:rsidP="00446A4B">
    <w:pPr>
      <w:pStyle w:val="Footer"/>
      <w:tabs>
        <w:tab w:val="clear" w:pos="4680"/>
        <w:tab w:val="clear" w:pos="9360"/>
        <w:tab w:val="left" w:pos="5621"/>
      </w:tabs>
    </w:pPr>
  </w:p>
  <w:tbl>
    <w:tblPr>
      <w:tblStyle w:val="TableGrid"/>
      <w:tblW w:w="5553" w:type="pct"/>
      <w:tblInd w:w="-50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40"/>
      <w:gridCol w:w="2674"/>
      <w:gridCol w:w="2255"/>
      <w:gridCol w:w="2255"/>
    </w:tblGrid>
    <w:tr w:rsidR="00855B13" w:rsidRPr="003E1627" w14:paraId="6B46C317" w14:textId="77777777" w:rsidTr="009C0A33">
      <w:trPr>
        <w:trHeight w:val="418"/>
      </w:trPr>
      <w:tc>
        <w:tcPr>
          <w:tcW w:w="1416" w:type="pct"/>
        </w:tcPr>
        <w:p w14:paraId="7085C408" w14:textId="225D08C1" w:rsidR="00855B13" w:rsidRPr="009C0A33" w:rsidRDefault="00855B13" w:rsidP="009C0A33">
          <w:pPr>
            <w:bidi w:val="0"/>
            <w:jc w:val="center"/>
            <w:rPr>
              <w:color w:val="000000"/>
              <w:sz w:val="22"/>
              <w:szCs w:val="22"/>
            </w:rPr>
          </w:pPr>
          <w:r w:rsidRPr="003E1627">
            <w:rPr>
              <w:color w:val="000000"/>
              <w:sz w:val="22"/>
              <w:szCs w:val="22"/>
            </w:rPr>
            <w:t>MU-EPP-FM-009</w:t>
          </w:r>
        </w:p>
      </w:tc>
      <w:tc>
        <w:tcPr>
          <w:tcW w:w="1334" w:type="pct"/>
        </w:tcPr>
        <w:p w14:paraId="56BE5B58" w14:textId="6A918778" w:rsidR="00855B13" w:rsidRPr="003E1627" w:rsidRDefault="00855B13" w:rsidP="00855B13">
          <w:pPr>
            <w:bidi w:val="0"/>
            <w:jc w:val="center"/>
            <w:rPr>
              <w:color w:val="000000"/>
              <w:sz w:val="22"/>
              <w:szCs w:val="22"/>
            </w:rPr>
          </w:pPr>
          <w:r w:rsidRPr="003E1627">
            <w:rPr>
              <w:color w:val="000000"/>
              <w:sz w:val="22"/>
              <w:szCs w:val="22"/>
            </w:rPr>
            <w:t>Issue date:</w:t>
          </w:r>
          <w:r w:rsidR="003E1627" w:rsidRPr="003E1627">
            <w:rPr>
              <w:rFonts w:hint="cs"/>
              <w:color w:val="000000"/>
              <w:sz w:val="22"/>
              <w:szCs w:val="22"/>
              <w:rtl/>
            </w:rPr>
            <w:t>01</w:t>
          </w:r>
          <w:r w:rsidR="003E1627" w:rsidRPr="003E1627">
            <w:rPr>
              <w:color w:val="000000"/>
              <w:sz w:val="22"/>
              <w:szCs w:val="22"/>
            </w:rPr>
            <w:t>May2023</w:t>
          </w:r>
        </w:p>
      </w:tc>
      <w:tc>
        <w:tcPr>
          <w:tcW w:w="1125" w:type="pct"/>
        </w:tcPr>
        <w:p w14:paraId="5FC3234C" w14:textId="20EE552C" w:rsidR="00855B13" w:rsidRPr="003E1627" w:rsidRDefault="00855B13" w:rsidP="00855B13">
          <w:pPr>
            <w:bidi w:val="0"/>
            <w:jc w:val="center"/>
            <w:rPr>
              <w:color w:val="000000"/>
              <w:sz w:val="22"/>
              <w:szCs w:val="22"/>
            </w:rPr>
          </w:pPr>
          <w:r w:rsidRPr="003E1627">
            <w:rPr>
              <w:color w:val="000000"/>
              <w:sz w:val="22"/>
              <w:szCs w:val="22"/>
            </w:rPr>
            <w:t>Issue no.1</w:t>
          </w:r>
        </w:p>
      </w:tc>
      <w:tc>
        <w:tcPr>
          <w:tcW w:w="1125" w:type="pct"/>
        </w:tcPr>
        <w:p w14:paraId="5C2DFCC4" w14:textId="77777777" w:rsidR="00855B13" w:rsidRPr="003E1627" w:rsidRDefault="00855B13" w:rsidP="00855B13">
          <w:pPr>
            <w:bidi w:val="0"/>
            <w:jc w:val="center"/>
            <w:rPr>
              <w:color w:val="000000"/>
              <w:sz w:val="22"/>
              <w:szCs w:val="22"/>
            </w:rPr>
          </w:pPr>
          <w:r w:rsidRPr="003E1627">
            <w:rPr>
              <w:color w:val="000000"/>
              <w:sz w:val="22"/>
              <w:szCs w:val="22"/>
            </w:rPr>
            <w:t xml:space="preserve">Page </w:t>
          </w:r>
          <w:r w:rsidRPr="003E1627">
            <w:rPr>
              <w:color w:val="000000"/>
              <w:sz w:val="22"/>
              <w:szCs w:val="22"/>
            </w:rPr>
            <w:fldChar w:fldCharType="begin"/>
          </w:r>
          <w:r w:rsidRPr="003E1627">
            <w:rPr>
              <w:color w:val="000000"/>
              <w:sz w:val="22"/>
              <w:szCs w:val="22"/>
            </w:rPr>
            <w:instrText xml:space="preserve"> PAGE   \* MERGEFORMAT </w:instrText>
          </w:r>
          <w:r w:rsidRPr="003E1627">
            <w:rPr>
              <w:color w:val="000000"/>
              <w:sz w:val="22"/>
              <w:szCs w:val="22"/>
            </w:rPr>
            <w:fldChar w:fldCharType="separate"/>
          </w:r>
          <w:r w:rsidRPr="003E1627">
            <w:rPr>
              <w:color w:val="000000"/>
              <w:sz w:val="22"/>
              <w:szCs w:val="22"/>
            </w:rPr>
            <w:t>3</w:t>
          </w:r>
          <w:r w:rsidRPr="003E1627">
            <w:rPr>
              <w:color w:val="000000"/>
              <w:sz w:val="22"/>
              <w:szCs w:val="22"/>
            </w:rPr>
            <w:fldChar w:fldCharType="end"/>
          </w:r>
          <w:r w:rsidRPr="003E1627">
            <w:rPr>
              <w:color w:val="000000"/>
              <w:sz w:val="22"/>
              <w:szCs w:val="22"/>
            </w:rPr>
            <w:t xml:space="preserve"> | </w:t>
          </w:r>
          <w:r w:rsidRPr="003E1627">
            <w:rPr>
              <w:color w:val="000000"/>
              <w:sz w:val="22"/>
              <w:szCs w:val="22"/>
            </w:rPr>
            <w:fldChar w:fldCharType="begin"/>
          </w:r>
          <w:r w:rsidRPr="003E1627">
            <w:rPr>
              <w:color w:val="000000"/>
              <w:sz w:val="22"/>
              <w:szCs w:val="22"/>
            </w:rPr>
            <w:instrText xml:space="preserve"> NUMPAGES  \* Arabic  \* MERGEFORMAT </w:instrText>
          </w:r>
          <w:r w:rsidRPr="003E1627">
            <w:rPr>
              <w:color w:val="000000"/>
              <w:sz w:val="22"/>
              <w:szCs w:val="22"/>
            </w:rPr>
            <w:fldChar w:fldCharType="separate"/>
          </w:r>
          <w:r w:rsidRPr="003E1627">
            <w:rPr>
              <w:color w:val="000000"/>
              <w:sz w:val="22"/>
              <w:szCs w:val="22"/>
            </w:rPr>
            <w:t>11</w:t>
          </w:r>
          <w:r w:rsidRPr="003E1627">
            <w:rPr>
              <w:color w:val="000000"/>
              <w:sz w:val="22"/>
              <w:szCs w:val="22"/>
            </w:rPr>
            <w:fldChar w:fldCharType="end"/>
          </w:r>
        </w:p>
      </w:tc>
    </w:tr>
  </w:tbl>
  <w:p w14:paraId="452CF6F7" w14:textId="7D006893" w:rsidR="00E03332" w:rsidRPr="00E03332" w:rsidRDefault="00E03332" w:rsidP="00855B13">
    <w:pPr>
      <w:pStyle w:val="Footer"/>
      <w:jc w:val="center"/>
      <w:rPr>
        <w:rFonts w:ascii="Aller" w:hAnsi="Aller"/>
        <w:color w:val="0070C0"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36C11" w14:textId="77777777" w:rsidR="000611D0" w:rsidRDefault="000611D0" w:rsidP="00D05624">
      <w:r>
        <w:separator/>
      </w:r>
    </w:p>
  </w:footnote>
  <w:footnote w:type="continuationSeparator" w:id="0">
    <w:p w14:paraId="63F31BF2" w14:textId="77777777" w:rsidR="000611D0" w:rsidRDefault="000611D0" w:rsidP="00D056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EA2E3" w14:textId="7C711904" w:rsidR="00E926F6" w:rsidRPr="005B4EF4" w:rsidRDefault="005B4EF4" w:rsidP="005B4EF4">
    <w:pPr>
      <w:pStyle w:val="Header"/>
      <w:bidi w:val="0"/>
      <w:rPr>
        <w:sz w:val="28"/>
        <w:szCs w:val="28"/>
        <w:rtl/>
        <w:lang w:bidi="ar-SY"/>
      </w:rPr>
    </w:pPr>
    <w:r w:rsidRPr="005B4EF4">
      <w:rPr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 wp14:anchorId="034C90A7" wp14:editId="3C2E367A">
          <wp:simplePos x="0" y="0"/>
          <wp:positionH relativeFrom="margin">
            <wp:align>center</wp:align>
          </wp:positionH>
          <wp:positionV relativeFrom="paragraph">
            <wp:posOffset>-266700</wp:posOffset>
          </wp:positionV>
          <wp:extent cx="1018770" cy="1153160"/>
          <wp:effectExtent l="0" t="0" r="0" b="8890"/>
          <wp:wrapNone/>
          <wp:docPr id="289" name="Picture 2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8770" cy="1153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rPr>
          <w:rFonts w:hint="cs"/>
          <w:sz w:val="28"/>
          <w:szCs w:val="28"/>
        </w:rPr>
        <w:id w:val="-770155995"/>
        <w:docPartObj>
          <w:docPartGallery w:val="Watermarks"/>
          <w:docPartUnique/>
        </w:docPartObj>
      </w:sdtPr>
      <w:sdtEndPr/>
      <w:sdtContent>
        <w:r w:rsidR="00727250">
          <w:rPr>
            <w:noProof/>
            <w:sz w:val="28"/>
            <w:szCs w:val="28"/>
            <w:rtl/>
          </w:rPr>
          <w:pict w14:anchorId="10DE548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379736" o:spid="_x0000_s1032" type="#_x0000_t136" style="position:absolute;margin-left:0;margin-top:0;width:462.75pt;height:173.5pt;rotation:315;z-index:-251657728;mso-position-horizontal:center;mso-position-horizontal-relative:margin;mso-position-vertical:center;mso-position-vertical-relative:margin" o:allowincell="f" fillcolor="silver" stroked="f">
              <v:fill opacity=".5"/>
              <v:textpath style="font-family:&quot;Sakkal Majalla&quot;;font-size:1pt" string="جامعة المنارة"/>
              <w10:wrap anchorx="margin" anchory="margin"/>
            </v:shape>
          </w:pict>
        </w:r>
      </w:sdtContent>
    </w:sdt>
    <w:r w:rsidRPr="005B4EF4">
      <w:rPr>
        <w:rFonts w:hint="cs"/>
        <w:sz w:val="28"/>
        <w:szCs w:val="28"/>
        <w:rtl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12A06"/>
    <w:multiLevelType w:val="hybridMultilevel"/>
    <w:tmpl w:val="9E00126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8E39EC"/>
    <w:multiLevelType w:val="hybridMultilevel"/>
    <w:tmpl w:val="8EA490D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96B57CB"/>
    <w:multiLevelType w:val="hybridMultilevel"/>
    <w:tmpl w:val="83DC1A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66728E"/>
    <w:multiLevelType w:val="hybridMultilevel"/>
    <w:tmpl w:val="3E6C1D92"/>
    <w:lvl w:ilvl="0" w:tplc="AF5CD1E8"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7B50AB"/>
    <w:multiLevelType w:val="hybridMultilevel"/>
    <w:tmpl w:val="6EB48856"/>
    <w:lvl w:ilvl="0" w:tplc="DF1E08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916DD6"/>
    <w:multiLevelType w:val="hybridMultilevel"/>
    <w:tmpl w:val="094E55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61798F"/>
    <w:multiLevelType w:val="hybridMultilevel"/>
    <w:tmpl w:val="50A6609E"/>
    <w:lvl w:ilvl="0" w:tplc="1D22FD4E">
      <w:start w:val="3"/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5B581B"/>
    <w:multiLevelType w:val="hybridMultilevel"/>
    <w:tmpl w:val="30F4884A"/>
    <w:lvl w:ilvl="0" w:tplc="078603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3C0435"/>
    <w:multiLevelType w:val="hybridMultilevel"/>
    <w:tmpl w:val="6D9E9E62"/>
    <w:lvl w:ilvl="0" w:tplc="6C7C6A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5746413">
    <w:abstractNumId w:val="0"/>
  </w:num>
  <w:num w:numId="2" w16cid:durableId="119960233">
    <w:abstractNumId w:val="8"/>
  </w:num>
  <w:num w:numId="3" w16cid:durableId="852721618">
    <w:abstractNumId w:val="3"/>
  </w:num>
  <w:num w:numId="4" w16cid:durableId="729350375">
    <w:abstractNumId w:val="2"/>
  </w:num>
  <w:num w:numId="5" w16cid:durableId="49040596">
    <w:abstractNumId w:val="5"/>
  </w:num>
  <w:num w:numId="6" w16cid:durableId="1070032930">
    <w:abstractNumId w:val="1"/>
  </w:num>
  <w:num w:numId="7" w16cid:durableId="147983810">
    <w:abstractNumId w:val="6"/>
  </w:num>
  <w:num w:numId="8" w16cid:durableId="1365792005">
    <w:abstractNumId w:val="4"/>
  </w:num>
  <w:num w:numId="9" w16cid:durableId="79517485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BB0"/>
    <w:rsid w:val="00034868"/>
    <w:rsid w:val="00047F26"/>
    <w:rsid w:val="000611D0"/>
    <w:rsid w:val="000B6526"/>
    <w:rsid w:val="00137DC0"/>
    <w:rsid w:val="001579D9"/>
    <w:rsid w:val="00167CE4"/>
    <w:rsid w:val="0017222F"/>
    <w:rsid w:val="00187BB0"/>
    <w:rsid w:val="001A48BE"/>
    <w:rsid w:val="001E7A9A"/>
    <w:rsid w:val="00237DBD"/>
    <w:rsid w:val="00277D5B"/>
    <w:rsid w:val="00300C7F"/>
    <w:rsid w:val="003E1627"/>
    <w:rsid w:val="00446A4B"/>
    <w:rsid w:val="0046060B"/>
    <w:rsid w:val="00492018"/>
    <w:rsid w:val="0049227E"/>
    <w:rsid w:val="005B4EF4"/>
    <w:rsid w:val="005F696B"/>
    <w:rsid w:val="00664A51"/>
    <w:rsid w:val="006E55D8"/>
    <w:rsid w:val="00701B29"/>
    <w:rsid w:val="00727250"/>
    <w:rsid w:val="00727C27"/>
    <w:rsid w:val="0083168D"/>
    <w:rsid w:val="00835395"/>
    <w:rsid w:val="00836419"/>
    <w:rsid w:val="00847301"/>
    <w:rsid w:val="00855B13"/>
    <w:rsid w:val="00856A15"/>
    <w:rsid w:val="008C0F93"/>
    <w:rsid w:val="00913659"/>
    <w:rsid w:val="009C0A33"/>
    <w:rsid w:val="00A6175F"/>
    <w:rsid w:val="00AA6240"/>
    <w:rsid w:val="00AC0DE1"/>
    <w:rsid w:val="00BB2074"/>
    <w:rsid w:val="00C451AF"/>
    <w:rsid w:val="00D05624"/>
    <w:rsid w:val="00D62DD4"/>
    <w:rsid w:val="00D7249F"/>
    <w:rsid w:val="00D8744D"/>
    <w:rsid w:val="00DA5361"/>
    <w:rsid w:val="00DA5A58"/>
    <w:rsid w:val="00DA5EDB"/>
    <w:rsid w:val="00DC2F28"/>
    <w:rsid w:val="00E03332"/>
    <w:rsid w:val="00E10D7E"/>
    <w:rsid w:val="00E42618"/>
    <w:rsid w:val="00E926F6"/>
    <w:rsid w:val="00EE29E3"/>
    <w:rsid w:val="00F17418"/>
    <w:rsid w:val="00FB0262"/>
    <w:rsid w:val="00FE5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1C0A20"/>
  <w15:chartTrackingRefBased/>
  <w15:docId w15:val="{E109DD04-1AAA-47DE-8271-B2600E4BE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5624"/>
    <w:pPr>
      <w:bidi/>
    </w:pPr>
    <w:rPr>
      <w:rFonts w:ascii="Sakkal Majalla" w:hAnsi="Sakkal Majalla" w:cs="Sakkal Majall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7301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="GE Dinar Two"/>
      <w:b/>
      <w:bCs/>
      <w:color w:val="2F5496" w:themeColor="accent1" w:themeShade="BF"/>
      <w:kern w:val="2"/>
      <w:sz w:val="44"/>
      <w:szCs w:val="44"/>
      <w:lang w:bidi="ar-SY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7301"/>
    <w:pPr>
      <w:keepNext/>
      <w:keepLines/>
      <w:spacing w:before="40" w:after="0"/>
      <w:outlineLvl w:val="1"/>
    </w:pPr>
    <w:rPr>
      <w:rFonts w:asciiTheme="majorHAnsi" w:eastAsiaTheme="majorEastAsia" w:hAnsiTheme="majorHAnsi" w:cs="GE Dinar Two"/>
      <w:b/>
      <w:bCs/>
      <w:color w:val="2F5496" w:themeColor="accent1" w:themeShade="BF"/>
      <w:kern w:val="2"/>
      <w:sz w:val="26"/>
      <w:szCs w:val="26"/>
      <w:lang w:bidi="ar-SY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7301"/>
    <w:pPr>
      <w:keepNext/>
      <w:keepLines/>
      <w:spacing w:before="40" w:after="0"/>
      <w:outlineLvl w:val="2"/>
    </w:pPr>
    <w:rPr>
      <w:rFonts w:asciiTheme="majorHAnsi" w:eastAsiaTheme="majorEastAsia" w:hAnsiTheme="majorHAnsi" w:cs="GE Dinar Two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26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26F6"/>
  </w:style>
  <w:style w:type="paragraph" w:styleId="Footer">
    <w:name w:val="footer"/>
    <w:basedOn w:val="Normal"/>
    <w:link w:val="FooterChar"/>
    <w:uiPriority w:val="99"/>
    <w:unhideWhenUsed/>
    <w:rsid w:val="00E926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26F6"/>
  </w:style>
  <w:style w:type="character" w:styleId="Hyperlink">
    <w:name w:val="Hyperlink"/>
    <w:basedOn w:val="DefaultParagraphFont"/>
    <w:uiPriority w:val="99"/>
    <w:unhideWhenUsed/>
    <w:rsid w:val="00E033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3332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847301"/>
    <w:rPr>
      <w:rFonts w:asciiTheme="majorHAnsi" w:eastAsiaTheme="majorEastAsia" w:hAnsiTheme="majorHAnsi" w:cs="GE Dinar Two"/>
      <w:b/>
      <w:bCs/>
      <w:color w:val="2F5496" w:themeColor="accent1" w:themeShade="BF"/>
      <w:kern w:val="2"/>
      <w:sz w:val="44"/>
      <w:szCs w:val="44"/>
      <w:lang w:bidi="ar-SY"/>
      <w14:ligatures w14:val="standardContextual"/>
    </w:rPr>
  </w:style>
  <w:style w:type="character" w:customStyle="1" w:styleId="Heading2Char">
    <w:name w:val="Heading 2 Char"/>
    <w:basedOn w:val="DefaultParagraphFont"/>
    <w:link w:val="Heading2"/>
    <w:uiPriority w:val="9"/>
    <w:rsid w:val="00847301"/>
    <w:rPr>
      <w:rFonts w:asciiTheme="majorHAnsi" w:eastAsiaTheme="majorEastAsia" w:hAnsiTheme="majorHAnsi" w:cs="GE Dinar Two"/>
      <w:b/>
      <w:bCs/>
      <w:color w:val="2F5496" w:themeColor="accent1" w:themeShade="BF"/>
      <w:kern w:val="2"/>
      <w:sz w:val="26"/>
      <w:szCs w:val="26"/>
      <w:lang w:bidi="ar-SY"/>
      <w14:ligatures w14:val="standardContextual"/>
    </w:rPr>
  </w:style>
  <w:style w:type="paragraph" w:styleId="Title">
    <w:name w:val="Title"/>
    <w:basedOn w:val="Normal"/>
    <w:link w:val="TitleChar"/>
    <w:uiPriority w:val="1"/>
    <w:qFormat/>
    <w:rsid w:val="00847301"/>
    <w:pPr>
      <w:spacing w:after="200" w:line="240" w:lineRule="auto"/>
      <w:jc w:val="center"/>
    </w:pPr>
    <w:rPr>
      <w:rFonts w:asciiTheme="majorHAnsi" w:eastAsiaTheme="majorEastAsia" w:hAnsiTheme="majorHAnsi" w:cstheme="majorBidi"/>
      <w:b/>
      <w:bCs/>
      <w:color w:val="44546A" w:themeColor="text2"/>
      <w:sz w:val="72"/>
      <w:szCs w:val="52"/>
      <w:lang w:bidi="ar-SY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"/>
    <w:rsid w:val="00847301"/>
    <w:rPr>
      <w:rFonts w:asciiTheme="majorHAnsi" w:eastAsiaTheme="majorEastAsia" w:hAnsiTheme="majorHAnsi" w:cstheme="majorBidi"/>
      <w:b/>
      <w:bCs/>
      <w:color w:val="44546A" w:themeColor="text2"/>
      <w:sz w:val="72"/>
      <w:szCs w:val="52"/>
      <w:lang w:bidi="ar-SY"/>
      <w14:ligatures w14:val="standardContextual"/>
    </w:rPr>
  </w:style>
  <w:style w:type="paragraph" w:styleId="ListParagraph">
    <w:name w:val="List Paragraph"/>
    <w:basedOn w:val="Normal"/>
    <w:uiPriority w:val="34"/>
    <w:qFormat/>
    <w:rsid w:val="00847301"/>
    <w:pPr>
      <w:ind w:left="720"/>
      <w:contextualSpacing/>
    </w:pPr>
  </w:style>
  <w:style w:type="table" w:styleId="TableGrid">
    <w:name w:val="Table Grid"/>
    <w:basedOn w:val="TableNormal"/>
    <w:uiPriority w:val="59"/>
    <w:rsid w:val="00847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rsid w:val="00847301"/>
    <w:pPr>
      <w:tabs>
        <w:tab w:val="right" w:leader="dot" w:pos="9016"/>
      </w:tabs>
      <w:spacing w:after="100"/>
    </w:pPr>
    <w:rPr>
      <w:kern w:val="2"/>
      <w:lang w:bidi="ar-SY"/>
      <w14:ligatures w14:val="standardContextual"/>
    </w:rPr>
  </w:style>
  <w:style w:type="paragraph" w:styleId="TOCHeading">
    <w:name w:val="TOC Heading"/>
    <w:basedOn w:val="Heading1"/>
    <w:next w:val="Normal"/>
    <w:uiPriority w:val="39"/>
    <w:unhideWhenUsed/>
    <w:qFormat/>
    <w:rsid w:val="00847301"/>
    <w:pPr>
      <w:bidi w:val="0"/>
      <w:outlineLvl w:val="9"/>
    </w:pPr>
    <w:rPr>
      <w:rFonts w:cstheme="majorBidi"/>
      <w:b w:val="0"/>
      <w:bCs w:val="0"/>
      <w:kern w:val="0"/>
      <w:lang w:bidi="ar-SA"/>
      <w14:ligatures w14:val="none"/>
    </w:rPr>
  </w:style>
  <w:style w:type="paragraph" w:styleId="TOC2">
    <w:name w:val="toc 2"/>
    <w:basedOn w:val="Normal"/>
    <w:next w:val="Normal"/>
    <w:autoRedefine/>
    <w:uiPriority w:val="39"/>
    <w:unhideWhenUsed/>
    <w:rsid w:val="00847301"/>
    <w:pPr>
      <w:spacing w:after="100"/>
      <w:ind w:left="220"/>
    </w:pPr>
    <w:rPr>
      <w:rFonts w:eastAsiaTheme="minorEastAsia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847301"/>
    <w:rPr>
      <w:rFonts w:asciiTheme="majorHAnsi" w:eastAsiaTheme="majorEastAsia" w:hAnsiTheme="majorHAnsi" w:cs="GE Dinar Two"/>
      <w:color w:val="1F3763" w:themeColor="accent1" w:themeShade="7F"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847301"/>
    <w:pPr>
      <w:spacing w:after="100"/>
      <w:ind w:left="440"/>
    </w:pPr>
  </w:style>
  <w:style w:type="character" w:styleId="FollowedHyperlink">
    <w:name w:val="FollowedHyperlink"/>
    <w:basedOn w:val="DefaultParagraphFont"/>
    <w:uiPriority w:val="99"/>
    <w:semiHidden/>
    <w:unhideWhenUsed/>
    <w:rsid w:val="005B4EF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39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f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manara.edu.sy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D6BEA7-987C-E149-AA4A-FEB471A4A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dc:description/>
  <cp:lastModifiedBy>Pharmacy Lecturer</cp:lastModifiedBy>
  <cp:revision>2</cp:revision>
  <cp:lastPrinted>2023-05-15T06:19:00Z</cp:lastPrinted>
  <dcterms:created xsi:type="dcterms:W3CDTF">2023-05-15T06:20:00Z</dcterms:created>
  <dcterms:modified xsi:type="dcterms:W3CDTF">2023-05-15T06:20:00Z</dcterms:modified>
</cp:coreProperties>
</file>