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B2BF" w14:textId="77777777" w:rsidR="002346F9" w:rsidRDefault="00356A7C" w:rsidP="00356A7C">
      <w:pPr>
        <w:jc w:val="center"/>
        <w:rPr>
          <w:rtl/>
        </w:rPr>
      </w:pPr>
      <w:r>
        <w:rPr>
          <w:noProof/>
          <w:lang w:val="en-GB" w:eastAsia="en-GB"/>
        </w:rPr>
        <w:drawing>
          <wp:inline distT="0" distB="0" distL="0" distR="0" wp14:anchorId="6B4A8B66" wp14:editId="0FF36F95">
            <wp:extent cx="988695" cy="1227383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76" cy="1237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B1F5E" w14:textId="77777777" w:rsidR="009E3EA6" w:rsidRDefault="009E3EA6" w:rsidP="00356A7C">
      <w:pPr>
        <w:jc w:val="center"/>
        <w:rPr>
          <w:b/>
          <w:bCs/>
          <w:sz w:val="24"/>
          <w:szCs w:val="24"/>
        </w:rPr>
      </w:pPr>
    </w:p>
    <w:p w14:paraId="34A815AA" w14:textId="3052F198" w:rsidR="00356A7C" w:rsidRDefault="00356A7C" w:rsidP="00356A7C">
      <w:pPr>
        <w:jc w:val="center"/>
        <w:rPr>
          <w:rtl/>
        </w:rPr>
      </w:pPr>
      <w:r>
        <w:rPr>
          <w:rFonts w:hint="cs"/>
          <w:b/>
          <w:bCs/>
          <w:sz w:val="24"/>
          <w:szCs w:val="24"/>
          <w:rtl/>
        </w:rPr>
        <w:t>توصيف مقرر دراسي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5"/>
        <w:gridCol w:w="1543"/>
        <w:gridCol w:w="1659"/>
        <w:gridCol w:w="1659"/>
        <w:gridCol w:w="1660"/>
      </w:tblGrid>
      <w:tr w:rsidR="00356A7C" w:rsidRPr="00186850" w14:paraId="24D48709" w14:textId="77777777" w:rsidTr="0058250A">
        <w:tc>
          <w:tcPr>
            <w:tcW w:w="1775" w:type="dxa"/>
            <w:shd w:val="clear" w:color="auto" w:fill="767171" w:themeFill="background2" w:themeFillShade="80"/>
          </w:tcPr>
          <w:p w14:paraId="2F53F127" w14:textId="77777777" w:rsidR="00356A7C" w:rsidRPr="00186850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كلية</w:t>
            </w:r>
          </w:p>
        </w:tc>
        <w:tc>
          <w:tcPr>
            <w:tcW w:w="6521" w:type="dxa"/>
            <w:gridSpan w:val="4"/>
            <w:shd w:val="clear" w:color="auto" w:fill="767171" w:themeFill="background2" w:themeFillShade="80"/>
          </w:tcPr>
          <w:p w14:paraId="42572934" w14:textId="77777777" w:rsidR="00356A7C" w:rsidRPr="00186850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الصيدلة</w:t>
            </w:r>
          </w:p>
        </w:tc>
      </w:tr>
      <w:tr w:rsidR="00356A7C" w:rsidRPr="00186850" w14:paraId="74FD6291" w14:textId="77777777" w:rsidTr="0058250A">
        <w:tc>
          <w:tcPr>
            <w:tcW w:w="1775" w:type="dxa"/>
          </w:tcPr>
          <w:p w14:paraId="084D2144" w14:textId="77777777" w:rsidR="00356A7C" w:rsidRPr="00186850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3202" w:type="dxa"/>
            <w:gridSpan w:val="2"/>
          </w:tcPr>
          <w:p w14:paraId="1201DBA3" w14:textId="77777777" w:rsidR="00356A7C" w:rsidRPr="00186850" w:rsidRDefault="00356A7C" w:rsidP="006C104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الكيمياء التحليلية</w:t>
            </w:r>
            <w:r w:rsidR="006C104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14:paraId="6C53BCF3" w14:textId="77777777" w:rsidR="00356A7C" w:rsidRPr="00186850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رمز المقرر</w:t>
            </w:r>
            <w:r w:rsidR="0058250A"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660" w:type="dxa"/>
          </w:tcPr>
          <w:p w14:paraId="6384B415" w14:textId="77777777" w:rsidR="00356A7C" w:rsidRPr="00186850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CPPH202</w:t>
            </w:r>
          </w:p>
        </w:tc>
      </w:tr>
      <w:tr w:rsidR="00356A7C" w:rsidRPr="00186850" w14:paraId="0F03EBDA" w14:textId="77777777" w:rsidTr="0058250A">
        <w:tc>
          <w:tcPr>
            <w:tcW w:w="1775" w:type="dxa"/>
          </w:tcPr>
          <w:p w14:paraId="37BB45D1" w14:textId="77777777" w:rsidR="00356A7C" w:rsidRPr="00186850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الساعات المعتمدة: 3</w:t>
            </w:r>
          </w:p>
        </w:tc>
        <w:tc>
          <w:tcPr>
            <w:tcW w:w="1543" w:type="dxa"/>
          </w:tcPr>
          <w:p w14:paraId="2672478E" w14:textId="77777777" w:rsidR="00356A7C" w:rsidRPr="00186850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نظري : 2</w:t>
            </w:r>
          </w:p>
        </w:tc>
        <w:tc>
          <w:tcPr>
            <w:tcW w:w="1659" w:type="dxa"/>
          </w:tcPr>
          <w:p w14:paraId="092FEA41" w14:textId="77777777" w:rsidR="00356A7C" w:rsidRPr="00186850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عملي : 1</w:t>
            </w:r>
          </w:p>
        </w:tc>
        <w:tc>
          <w:tcPr>
            <w:tcW w:w="1659" w:type="dxa"/>
          </w:tcPr>
          <w:p w14:paraId="0E3A8706" w14:textId="77777777" w:rsidR="00356A7C" w:rsidRPr="00186850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المتطلب السابق</w:t>
            </w:r>
            <w:r w:rsidR="0058250A"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660" w:type="dxa"/>
          </w:tcPr>
          <w:p w14:paraId="765AA8A0" w14:textId="77777777" w:rsidR="00356A7C" w:rsidRPr="00186850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كيمياء عامة و</w:t>
            </w:r>
            <w:r w:rsidR="0058250A"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</w:t>
            </w:r>
            <w:r w:rsidR="0058250A"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عضوية</w:t>
            </w:r>
          </w:p>
        </w:tc>
      </w:tr>
      <w:tr w:rsidR="00356A7C" w:rsidRPr="00186850" w14:paraId="4DAA3C35" w14:textId="77777777" w:rsidTr="00386F4C">
        <w:tc>
          <w:tcPr>
            <w:tcW w:w="3318" w:type="dxa"/>
            <w:gridSpan w:val="2"/>
          </w:tcPr>
          <w:p w14:paraId="247BC910" w14:textId="77777777" w:rsidR="00356A7C" w:rsidRPr="00186850" w:rsidRDefault="0058250A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المقرر جزء من برنامج دراسي للحصول على :</w:t>
            </w:r>
          </w:p>
        </w:tc>
        <w:tc>
          <w:tcPr>
            <w:tcW w:w="1659" w:type="dxa"/>
          </w:tcPr>
          <w:p w14:paraId="3BDD2D80" w14:textId="77777777" w:rsidR="00356A7C" w:rsidRPr="00186850" w:rsidRDefault="0058250A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إجازة في الصيدلة</w:t>
            </w:r>
          </w:p>
        </w:tc>
        <w:tc>
          <w:tcPr>
            <w:tcW w:w="1659" w:type="dxa"/>
          </w:tcPr>
          <w:p w14:paraId="2F27544E" w14:textId="77777777" w:rsidR="00356A7C" w:rsidRPr="00186850" w:rsidRDefault="0058250A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المستوى المقترح للمقرر :</w:t>
            </w:r>
          </w:p>
        </w:tc>
        <w:tc>
          <w:tcPr>
            <w:tcW w:w="1660" w:type="dxa"/>
          </w:tcPr>
          <w:p w14:paraId="12D9EEC8" w14:textId="77777777" w:rsidR="00356A7C" w:rsidRPr="00186850" w:rsidRDefault="0058250A" w:rsidP="00462A4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مستوى : </w:t>
            </w:r>
            <w:r w:rsidR="00462A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14:paraId="16D49705" w14:textId="77777777" w:rsidR="00356A7C" w:rsidRPr="00186850" w:rsidRDefault="00356A7C" w:rsidP="00356A7C">
      <w:pPr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250A" w:rsidRPr="00186850" w14:paraId="7AED7CD3" w14:textId="77777777" w:rsidTr="0058250A">
        <w:tc>
          <w:tcPr>
            <w:tcW w:w="8296" w:type="dxa"/>
            <w:shd w:val="clear" w:color="auto" w:fill="767171" w:themeFill="background2" w:themeFillShade="80"/>
          </w:tcPr>
          <w:p w14:paraId="74B26584" w14:textId="77777777" w:rsidR="0058250A" w:rsidRPr="00186850" w:rsidRDefault="0058250A" w:rsidP="00356A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وصف المقرر</w:t>
            </w:r>
          </w:p>
        </w:tc>
      </w:tr>
      <w:tr w:rsidR="0058250A" w:rsidRPr="00186850" w14:paraId="6362CFDE" w14:textId="77777777" w:rsidTr="0058250A">
        <w:tc>
          <w:tcPr>
            <w:tcW w:w="8296" w:type="dxa"/>
          </w:tcPr>
          <w:p w14:paraId="03DA9EDF" w14:textId="77777777" w:rsidR="0058250A" w:rsidRPr="00186850" w:rsidRDefault="0058250A" w:rsidP="0058250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lang w:bidi="ar-SY"/>
              </w:rPr>
            </w:pPr>
            <w:r w:rsidRPr="00186850">
              <w:rPr>
                <w:rFonts w:ascii="Sakkal Majalla" w:hAnsi="Sakkal Majalla" w:cs="Sakkal Majalla"/>
                <w:rtl/>
                <w:lang w:bidi="ar-SY"/>
              </w:rPr>
              <w:t>تمكين الطالب من معرفة أهمية الكيمياء التحليلية والتحليل الكيميائي في مجال الصيدلة والصحة العامة .</w:t>
            </w:r>
          </w:p>
          <w:p w14:paraId="750D79FF" w14:textId="77777777" w:rsidR="0058250A" w:rsidRPr="00186850" w:rsidRDefault="0058250A" w:rsidP="0058250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lang w:bidi="ar-SY"/>
              </w:rPr>
            </w:pPr>
            <w:r w:rsidRPr="00186850">
              <w:rPr>
                <w:rFonts w:ascii="Sakkal Majalla" w:hAnsi="Sakkal Majalla" w:cs="Sakkal Majalla"/>
                <w:rtl/>
                <w:lang w:bidi="ar-SY"/>
              </w:rPr>
              <w:t>التعرف على العمليات التحليلية وطرائقها وكيفية تقييم النتائج وتوثيقها من خلال إجراء المعالجة الإحصائية.</w:t>
            </w:r>
          </w:p>
          <w:p w14:paraId="210E1331" w14:textId="77777777" w:rsidR="0058250A" w:rsidRPr="00186850" w:rsidRDefault="0058250A" w:rsidP="0058250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lang w:bidi="ar-SY"/>
              </w:rPr>
            </w:pPr>
            <w:r w:rsidRPr="00186850">
              <w:rPr>
                <w:rFonts w:ascii="Sakkal Majalla" w:hAnsi="Sakkal Majalla" w:cs="Sakkal Majalla"/>
                <w:rtl/>
                <w:lang w:bidi="ar-SY"/>
              </w:rPr>
              <w:t>التعرف على وحدات التركيز و حساب تركيز مادة مجهولة و كيفية تحضير محلول لمادة ما بتركيز محدد.</w:t>
            </w:r>
          </w:p>
          <w:p w14:paraId="3402F37A" w14:textId="77777777" w:rsidR="0058250A" w:rsidRPr="00186850" w:rsidRDefault="0058250A" w:rsidP="0058250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lang w:bidi="ar-SY"/>
              </w:rPr>
            </w:pPr>
            <w:r w:rsidRPr="00186850">
              <w:rPr>
                <w:rFonts w:ascii="Sakkal Majalla" w:hAnsi="Sakkal Majalla" w:cs="Sakkal Majalla"/>
                <w:rtl/>
                <w:lang w:bidi="ar-SY"/>
              </w:rPr>
              <w:t>دراسة المبادئ النظرية والعملية لطرائق التحليل التقليدية ( المعايرات الحجمية ) وكيفية استخدامها لتحديد تركيز مادة مجهولة .</w:t>
            </w:r>
          </w:p>
          <w:p w14:paraId="70435D65" w14:textId="77777777" w:rsidR="0058250A" w:rsidRPr="00186850" w:rsidRDefault="0058250A" w:rsidP="00356A7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60CD724E" w14:textId="77777777" w:rsidR="0058250A" w:rsidRPr="00186850" w:rsidRDefault="0058250A" w:rsidP="00356A7C">
      <w:pPr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4F2C" w:rsidRPr="00186850" w14:paraId="55EEFD21" w14:textId="77777777" w:rsidTr="00124F2C">
        <w:tc>
          <w:tcPr>
            <w:tcW w:w="8296" w:type="dxa"/>
            <w:shd w:val="clear" w:color="auto" w:fill="767171" w:themeFill="background2" w:themeFillShade="80"/>
          </w:tcPr>
          <w:p w14:paraId="44A70170" w14:textId="77777777" w:rsidR="00124F2C" w:rsidRPr="00186850" w:rsidRDefault="00124F2C" w:rsidP="00356A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محتوى المقرر</w:t>
            </w:r>
          </w:p>
        </w:tc>
      </w:tr>
      <w:tr w:rsidR="00124F2C" w:rsidRPr="00186850" w14:paraId="410D9C5E" w14:textId="77777777" w:rsidTr="00124F2C">
        <w:tc>
          <w:tcPr>
            <w:tcW w:w="8296" w:type="dxa"/>
            <w:shd w:val="clear" w:color="auto" w:fill="767171" w:themeFill="background2" w:themeFillShade="80"/>
          </w:tcPr>
          <w:p w14:paraId="4C71B3DA" w14:textId="77777777" w:rsidR="00124F2C" w:rsidRPr="00186850" w:rsidRDefault="00124F2C" w:rsidP="00124F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 النظري</w:t>
            </w:r>
          </w:p>
        </w:tc>
      </w:tr>
      <w:tr w:rsidR="00124F2C" w:rsidRPr="00186850" w14:paraId="247D6A54" w14:textId="77777777" w:rsidTr="00124F2C">
        <w:tc>
          <w:tcPr>
            <w:tcW w:w="8296" w:type="dxa"/>
          </w:tcPr>
          <w:p w14:paraId="4234AAC0" w14:textId="77777777" w:rsidR="00124F2C" w:rsidRPr="00186850" w:rsidRDefault="00124F2C" w:rsidP="00124F2C">
            <w:pPr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186850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1 – </w:t>
            </w: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المعالجة الإحصائية للمعطيات التحليلية</w:t>
            </w:r>
            <w:r w:rsidRPr="00186850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>.</w:t>
            </w:r>
          </w:p>
          <w:p w14:paraId="7987511A" w14:textId="77777777" w:rsidR="00124F2C" w:rsidRPr="00186850" w:rsidRDefault="00124F2C" w:rsidP="00124F2C">
            <w:pPr>
              <w:spacing w:before="120" w:after="12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2 – دراسة المحاليل</w:t>
            </w:r>
            <w:r w:rsidRPr="00186850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.</w:t>
            </w:r>
          </w:p>
          <w:p w14:paraId="573F4BFA" w14:textId="77777777" w:rsidR="00124F2C" w:rsidRPr="00186850" w:rsidRDefault="00124F2C" w:rsidP="00124F2C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186850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3 -  </w:t>
            </w: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المبادئ الأساسية في التوازنات الكيميائية</w:t>
            </w: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6850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>.</w:t>
            </w:r>
          </w:p>
          <w:p w14:paraId="3252A7A3" w14:textId="77777777" w:rsidR="00124F2C" w:rsidRPr="00186850" w:rsidRDefault="00124F2C" w:rsidP="00124F2C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4- </w:t>
            </w: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مبادئ وحسابات التحليل الحجمي</w:t>
            </w: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.</w:t>
            </w:r>
          </w:p>
          <w:p w14:paraId="27F5EEAF" w14:textId="77777777" w:rsidR="00124F2C" w:rsidRPr="00186850" w:rsidRDefault="00124F2C" w:rsidP="00124F2C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5 - </w:t>
            </w: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معايرات التعديل : حمض - أساس</w:t>
            </w: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.</w:t>
            </w:r>
          </w:p>
          <w:p w14:paraId="20D27A94" w14:textId="77777777" w:rsidR="00124F2C" w:rsidRPr="00186850" w:rsidRDefault="00124F2C" w:rsidP="00124F2C">
            <w:pPr>
              <w:spacing w:line="360" w:lineRule="auto"/>
              <w:ind w:left="-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6 - </w:t>
            </w: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مبادئ المعايرة في الأوساط اللامائية</w:t>
            </w:r>
            <w:r w:rsidRPr="00186850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  <w:p w14:paraId="45B552C9" w14:textId="77777777" w:rsidR="00124F2C" w:rsidRPr="00186850" w:rsidRDefault="00124F2C" w:rsidP="00124F2C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7 - </w:t>
            </w: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معايرات الترسيب</w:t>
            </w: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.</w:t>
            </w:r>
          </w:p>
          <w:p w14:paraId="5835CCBF" w14:textId="77777777" w:rsidR="00124F2C" w:rsidRPr="00186850" w:rsidRDefault="00124F2C" w:rsidP="00124F2C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8 - </w:t>
            </w: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معايرات تشكل المعقدات</w:t>
            </w: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.</w:t>
            </w:r>
          </w:p>
          <w:p w14:paraId="22FCB286" w14:textId="77777777" w:rsidR="00124F2C" w:rsidRPr="00186850" w:rsidRDefault="00124F2C" w:rsidP="00124F2C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9 – </w:t>
            </w: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معايرات الأكسدة والإرجاع</w:t>
            </w: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.</w:t>
            </w:r>
          </w:p>
          <w:p w14:paraId="5359912D" w14:textId="77777777" w:rsidR="00124F2C" w:rsidRPr="00186850" w:rsidRDefault="00124F2C" w:rsidP="00124F2C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lastRenderedPageBreak/>
              <w:t xml:space="preserve">10 - </w:t>
            </w: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التحليل الوزني</w:t>
            </w: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.</w:t>
            </w:r>
          </w:p>
          <w:p w14:paraId="2E2344AA" w14:textId="77777777" w:rsidR="00124F2C" w:rsidRPr="00186850" w:rsidRDefault="00124F2C" w:rsidP="00124F2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11 - </w:t>
            </w: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تمارين</w:t>
            </w: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على فصول دراسة المحاليل </w:t>
            </w:r>
            <w:r w:rsidRPr="00186850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>وطرائق التحليل الحجمية .</w:t>
            </w:r>
          </w:p>
          <w:p w14:paraId="1A0DF504" w14:textId="77777777" w:rsidR="00124F2C" w:rsidRPr="00186850" w:rsidRDefault="00124F2C" w:rsidP="00356A7C">
            <w:pPr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</w:p>
        </w:tc>
      </w:tr>
    </w:tbl>
    <w:p w14:paraId="7A64E41D" w14:textId="77777777" w:rsidR="00124F2C" w:rsidRPr="00186850" w:rsidRDefault="00124F2C" w:rsidP="00356A7C">
      <w:pPr>
        <w:rPr>
          <w:rFonts w:ascii="Sakkal Majalla" w:hAnsi="Sakkal Majalla" w:cs="Sakkal Majalla"/>
          <w:sz w:val="24"/>
          <w:szCs w:val="24"/>
          <w:rtl/>
        </w:rPr>
      </w:pPr>
    </w:p>
    <w:p w14:paraId="0B90374E" w14:textId="77777777" w:rsidR="004A0020" w:rsidRPr="00186850" w:rsidRDefault="004A0020" w:rsidP="00356A7C">
      <w:pPr>
        <w:rPr>
          <w:rFonts w:ascii="Sakkal Majalla" w:hAnsi="Sakkal Majalla" w:cs="Sakkal Majalla"/>
          <w:sz w:val="24"/>
          <w:szCs w:val="24"/>
          <w:rtl/>
        </w:rPr>
      </w:pPr>
    </w:p>
    <w:p w14:paraId="36A66E19" w14:textId="77777777" w:rsidR="004A0020" w:rsidRPr="00186850" w:rsidRDefault="004A0020" w:rsidP="00356A7C">
      <w:pPr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4F2C" w:rsidRPr="00186850" w14:paraId="3FC0EFE2" w14:textId="77777777" w:rsidTr="004A0020">
        <w:tc>
          <w:tcPr>
            <w:tcW w:w="8296" w:type="dxa"/>
            <w:shd w:val="clear" w:color="auto" w:fill="767171" w:themeFill="background2" w:themeFillShade="80"/>
          </w:tcPr>
          <w:p w14:paraId="29DA88DB" w14:textId="77777777" w:rsidR="00124F2C" w:rsidRPr="00186850" w:rsidRDefault="00124F2C" w:rsidP="00356A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المراجع العلمية</w:t>
            </w:r>
          </w:p>
        </w:tc>
      </w:tr>
      <w:tr w:rsidR="00124F2C" w:rsidRPr="00186850" w14:paraId="3555F0C8" w14:textId="77777777" w:rsidTr="00124F2C">
        <w:tc>
          <w:tcPr>
            <w:tcW w:w="8296" w:type="dxa"/>
          </w:tcPr>
          <w:p w14:paraId="67BF7F06" w14:textId="77777777" w:rsidR="00124F2C" w:rsidRPr="00186850" w:rsidRDefault="004A0020" w:rsidP="004A00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6850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="00124F2C" w:rsidRPr="00186850">
              <w:rPr>
                <w:rFonts w:ascii="Sakkal Majalla" w:hAnsi="Sakkal Majalla" w:cs="Sakkal Majalla"/>
                <w:sz w:val="24"/>
                <w:szCs w:val="24"/>
              </w:rPr>
              <w:t xml:space="preserve">Analytical </w:t>
            </w:r>
            <w:proofErr w:type="gramStart"/>
            <w:r w:rsidR="00124F2C" w:rsidRPr="00186850">
              <w:rPr>
                <w:rFonts w:ascii="Sakkal Majalla" w:hAnsi="Sakkal Majalla" w:cs="Sakkal Majalla"/>
                <w:sz w:val="24"/>
                <w:szCs w:val="24"/>
              </w:rPr>
              <w:t>Chemistry ,</w:t>
            </w:r>
            <w:proofErr w:type="gramEnd"/>
            <w:r w:rsidR="00124F2C" w:rsidRPr="00186850">
              <w:rPr>
                <w:rFonts w:ascii="Sakkal Majalla" w:hAnsi="Sakkal Majalla" w:cs="Sakkal Majalla"/>
                <w:sz w:val="24"/>
                <w:szCs w:val="24"/>
              </w:rPr>
              <w:t xml:space="preserve"> 7</w:t>
            </w:r>
            <w:r w:rsidR="00124F2C" w:rsidRPr="00186850">
              <w:rPr>
                <w:rFonts w:ascii="Sakkal Majalla" w:hAnsi="Sakkal Majalla" w:cs="Sakkal Majalla"/>
                <w:sz w:val="24"/>
                <w:szCs w:val="24"/>
                <w:vertAlign w:val="superscript"/>
              </w:rPr>
              <w:t>th</w:t>
            </w:r>
            <w:r w:rsidR="00124F2C" w:rsidRPr="00186850">
              <w:rPr>
                <w:rFonts w:ascii="Sakkal Majalla" w:hAnsi="Sakkal Majalla" w:cs="Sakkal Majalla"/>
                <w:sz w:val="24"/>
                <w:szCs w:val="24"/>
              </w:rPr>
              <w:t xml:space="preserve"> Edition , Gary D. Christian, Kevin A. Schug.2014</w:t>
            </w:r>
            <w:r w:rsidR="00186850">
              <w:rPr>
                <w:rFonts w:ascii="Sakkal Majalla" w:hAnsi="Sakkal Majalla" w:cs="Sakkal Majalla"/>
                <w:sz w:val="24"/>
                <w:szCs w:val="24"/>
              </w:rPr>
              <w:t xml:space="preserve">                                 </w:t>
            </w:r>
            <w:r w:rsidR="00124F2C"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24F2C" w:rsidRPr="00186850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1.</w:t>
            </w:r>
            <w:r w:rsidRPr="0018685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387905C9" w14:textId="77777777" w:rsidR="004A0020" w:rsidRPr="00186850" w:rsidRDefault="004A0020" w:rsidP="004A0020">
            <w:pPr>
              <w:pStyle w:val="ListParagraph"/>
              <w:bidi w:val="0"/>
              <w:ind w:left="644"/>
              <w:rPr>
                <w:rFonts w:ascii="Sakkal Majalla" w:hAnsi="Sakkal Majalla" w:cs="Sakkal Majalla"/>
                <w:rtl/>
              </w:rPr>
            </w:pPr>
            <w:r w:rsidRPr="00186850">
              <w:rPr>
                <w:rFonts w:ascii="Sakkal Majalla" w:hAnsi="Sakkal Majalla" w:cs="Sakkal Majalla"/>
              </w:rPr>
              <w:t xml:space="preserve">2.Modern Analytical </w:t>
            </w:r>
            <w:proofErr w:type="gramStart"/>
            <w:r w:rsidRPr="00186850">
              <w:rPr>
                <w:rFonts w:ascii="Sakkal Majalla" w:hAnsi="Sakkal Majalla" w:cs="Sakkal Majalla"/>
              </w:rPr>
              <w:t>Chemistry ,</w:t>
            </w:r>
            <w:proofErr w:type="gramEnd"/>
            <w:r w:rsidRPr="00186850">
              <w:rPr>
                <w:rFonts w:ascii="Sakkal Majalla" w:hAnsi="Sakkal Majalla" w:cs="Sakkal Majalla"/>
              </w:rPr>
              <w:t xml:space="preserve"> David Harvey , 2016</w:t>
            </w:r>
            <w:r w:rsidRPr="00186850">
              <w:rPr>
                <w:rFonts w:ascii="Sakkal Majalla" w:hAnsi="Sakkal Majalla" w:cs="Sakkal Majalla"/>
                <w:rtl/>
              </w:rPr>
              <w:t xml:space="preserve"> </w:t>
            </w:r>
          </w:p>
          <w:p w14:paraId="15DFCC7C" w14:textId="77777777" w:rsidR="004A0020" w:rsidRPr="00186850" w:rsidRDefault="004A0020" w:rsidP="004A0020">
            <w:pPr>
              <w:pStyle w:val="ListParagraph"/>
              <w:bidi w:val="0"/>
              <w:ind w:left="644"/>
              <w:jc w:val="both"/>
              <w:rPr>
                <w:rFonts w:ascii="Sakkal Majalla" w:hAnsi="Sakkal Majalla" w:cs="Sakkal Majalla"/>
              </w:rPr>
            </w:pPr>
            <w:r w:rsidRPr="00186850">
              <w:rPr>
                <w:rFonts w:ascii="Sakkal Majalla" w:hAnsi="Sakkal Majalla" w:cs="Sakkal Majalla"/>
              </w:rPr>
              <w:t xml:space="preserve">3.Quantitative Chemical </w:t>
            </w:r>
            <w:proofErr w:type="gramStart"/>
            <w:r w:rsidRPr="00186850">
              <w:rPr>
                <w:rFonts w:ascii="Sakkal Majalla" w:hAnsi="Sakkal Majalla" w:cs="Sakkal Majalla"/>
              </w:rPr>
              <w:t>Analysis ,</w:t>
            </w:r>
            <w:proofErr w:type="gramEnd"/>
            <w:r w:rsidRPr="00186850">
              <w:rPr>
                <w:rFonts w:ascii="Sakkal Majalla" w:hAnsi="Sakkal Majalla" w:cs="Sakkal Majalla"/>
              </w:rPr>
              <w:t xml:space="preserve"> 8</w:t>
            </w:r>
            <w:r w:rsidRPr="00186850">
              <w:rPr>
                <w:rFonts w:ascii="Sakkal Majalla" w:hAnsi="Sakkal Majalla" w:cs="Sakkal Majalla"/>
                <w:vertAlign w:val="superscript"/>
              </w:rPr>
              <w:t>th</w:t>
            </w:r>
            <w:r w:rsidRPr="00186850">
              <w:rPr>
                <w:rFonts w:ascii="Sakkal Majalla" w:hAnsi="Sakkal Majalla" w:cs="Sakkal Majalla"/>
              </w:rPr>
              <w:t xml:space="preserve"> edition , Daniel C. Harris -, 2015</w:t>
            </w:r>
          </w:p>
          <w:p w14:paraId="45B46A11" w14:textId="77777777" w:rsidR="00124F2C" w:rsidRPr="00186850" w:rsidRDefault="00124F2C" w:rsidP="00124F2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4D7FB347" w14:textId="376E792F" w:rsidR="00894368" w:rsidRDefault="00CD7535" w:rsidP="00CD7535">
      <w:pPr>
        <w:tabs>
          <w:tab w:val="left" w:pos="3311"/>
          <w:tab w:val="center" w:pos="4153"/>
        </w:tabs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</w:t>
      </w:r>
      <w:r w:rsidR="00894368">
        <w:rPr>
          <w:rFonts w:ascii="Sakkal Majalla" w:hAnsi="Sakkal Majalla" w:cs="Sakkal Majalla"/>
          <w:b/>
          <w:bCs/>
          <w:sz w:val="24"/>
          <w:szCs w:val="24"/>
        </w:rPr>
        <w:t xml:space="preserve">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="00894368">
        <w:rPr>
          <w:rFonts w:ascii="Sakkal Majalla" w:hAnsi="Sakkal Majalla" w:cs="Sakkal Majalla"/>
          <w:b/>
          <w:bCs/>
          <w:sz w:val="24"/>
          <w:szCs w:val="24"/>
        </w:rPr>
        <w:t xml:space="preserve">    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14:paraId="3D0303FF" w14:textId="573CD8ED" w:rsidR="004A0020" w:rsidRPr="00894368" w:rsidRDefault="00894368" w:rsidP="00CD7535">
      <w:pPr>
        <w:tabs>
          <w:tab w:val="left" w:pos="3311"/>
          <w:tab w:val="center" w:pos="4153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94368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 </w:t>
      </w:r>
      <w:r w:rsidRPr="00894368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4A0020" w:rsidRPr="00894368">
        <w:rPr>
          <w:rFonts w:ascii="Sakkal Majalla" w:hAnsi="Sakkal Majalla" w:cs="Sakkal Majalla"/>
          <w:b/>
          <w:bCs/>
          <w:sz w:val="28"/>
          <w:szCs w:val="28"/>
          <w:rtl/>
        </w:rPr>
        <w:t>عميد كلية الصيدلة</w:t>
      </w:r>
    </w:p>
    <w:p w14:paraId="37BD1139" w14:textId="41A09333" w:rsidR="004A0020" w:rsidRPr="00894368" w:rsidRDefault="00CD7535" w:rsidP="00CD7535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9436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="00894368" w:rsidRPr="00894368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</w:t>
      </w:r>
      <w:r w:rsidRPr="0089436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</w:t>
      </w:r>
      <w:r w:rsidR="004A0020" w:rsidRPr="0089436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د. </w:t>
      </w:r>
      <w:r w:rsidR="00A47B34">
        <w:rPr>
          <w:rFonts w:ascii="Sakkal Majalla" w:hAnsi="Sakkal Majalla" w:cs="Sakkal Majalla" w:hint="cs"/>
          <w:b/>
          <w:bCs/>
          <w:sz w:val="28"/>
          <w:szCs w:val="28"/>
          <w:rtl/>
        </w:rPr>
        <w:t>كنده درويش</w:t>
      </w:r>
    </w:p>
    <w:sectPr w:rsidR="004A0020" w:rsidRPr="00894368" w:rsidSect="00313D98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2076" w14:textId="77777777" w:rsidR="00D902E6" w:rsidRDefault="00D902E6" w:rsidP="006C104F">
      <w:pPr>
        <w:spacing w:after="0" w:line="240" w:lineRule="auto"/>
      </w:pPr>
      <w:r>
        <w:separator/>
      </w:r>
    </w:p>
  </w:endnote>
  <w:endnote w:type="continuationSeparator" w:id="0">
    <w:p w14:paraId="7F9C8F43" w14:textId="77777777" w:rsidR="00D902E6" w:rsidRDefault="00D902E6" w:rsidP="006C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71221780"/>
      <w:docPartObj>
        <w:docPartGallery w:val="Page Numbers (Bottom of Page)"/>
        <w:docPartUnique/>
      </w:docPartObj>
    </w:sdtPr>
    <w:sdtEndPr/>
    <w:sdtContent>
      <w:p w14:paraId="739B3289" w14:textId="77777777" w:rsidR="006C104F" w:rsidRDefault="006C104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535" w:rsidRPr="00CD7535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23EE950D" w14:textId="77777777" w:rsidR="006C104F" w:rsidRDefault="006C1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BA44" w14:textId="77777777" w:rsidR="00D902E6" w:rsidRDefault="00D902E6" w:rsidP="006C104F">
      <w:pPr>
        <w:spacing w:after="0" w:line="240" w:lineRule="auto"/>
      </w:pPr>
      <w:r>
        <w:separator/>
      </w:r>
    </w:p>
  </w:footnote>
  <w:footnote w:type="continuationSeparator" w:id="0">
    <w:p w14:paraId="0CCAD50E" w14:textId="77777777" w:rsidR="00D902E6" w:rsidRDefault="00D902E6" w:rsidP="006C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1DF2"/>
    <w:multiLevelType w:val="multilevel"/>
    <w:tmpl w:val="49B61D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5B321D"/>
    <w:multiLevelType w:val="multilevel"/>
    <w:tmpl w:val="615B32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70887">
    <w:abstractNumId w:val="1"/>
  </w:num>
  <w:num w:numId="2" w16cid:durableId="135130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7C"/>
    <w:rsid w:val="00124F2C"/>
    <w:rsid w:val="00186850"/>
    <w:rsid w:val="00207E4E"/>
    <w:rsid w:val="002346F9"/>
    <w:rsid w:val="00280050"/>
    <w:rsid w:val="00313D98"/>
    <w:rsid w:val="00356A7C"/>
    <w:rsid w:val="00462A44"/>
    <w:rsid w:val="004724A8"/>
    <w:rsid w:val="004A0020"/>
    <w:rsid w:val="0058250A"/>
    <w:rsid w:val="006C104F"/>
    <w:rsid w:val="00894368"/>
    <w:rsid w:val="009E3EA6"/>
    <w:rsid w:val="00A47B34"/>
    <w:rsid w:val="00CD7535"/>
    <w:rsid w:val="00D902E6"/>
    <w:rsid w:val="00F0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5DC2"/>
  <w15:chartTrackingRefBased/>
  <w15:docId w15:val="{5C8E30E5-048E-4E27-B244-90B5647C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5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4F"/>
  </w:style>
  <w:style w:type="paragraph" w:styleId="Footer">
    <w:name w:val="footer"/>
    <w:basedOn w:val="Normal"/>
    <w:link w:val="FooterChar"/>
    <w:uiPriority w:val="99"/>
    <w:unhideWhenUsed/>
    <w:rsid w:val="006C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4F"/>
  </w:style>
  <w:style w:type="paragraph" w:styleId="BalloonText">
    <w:name w:val="Balloon Text"/>
    <w:basedOn w:val="Normal"/>
    <w:link w:val="BalloonTextChar"/>
    <w:uiPriority w:val="99"/>
    <w:semiHidden/>
    <w:unhideWhenUsed/>
    <w:rsid w:val="00CD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Kinda Darwish</cp:lastModifiedBy>
  <cp:revision>12</cp:revision>
  <cp:lastPrinted>2021-10-13T06:06:00Z</cp:lastPrinted>
  <dcterms:created xsi:type="dcterms:W3CDTF">2020-10-17T15:38:00Z</dcterms:created>
  <dcterms:modified xsi:type="dcterms:W3CDTF">2023-08-22T12:08:00Z</dcterms:modified>
</cp:coreProperties>
</file>