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5DF9" w14:textId="77777777" w:rsidR="002346F9" w:rsidRDefault="00356A7C" w:rsidP="00356A7C">
      <w:pPr>
        <w:jc w:val="center"/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59A8A472" wp14:editId="35B98FC4">
            <wp:extent cx="770400" cy="694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FF04D" w14:textId="77777777" w:rsidR="00356A7C" w:rsidRDefault="00356A7C" w:rsidP="00356A7C">
      <w:pPr>
        <w:jc w:val="center"/>
        <w:rPr>
          <w:rtl/>
        </w:rPr>
      </w:pPr>
      <w:r>
        <w:rPr>
          <w:rFonts w:hint="cs"/>
          <w:b/>
          <w:bCs/>
          <w:sz w:val="24"/>
          <w:szCs w:val="24"/>
          <w:rtl/>
        </w:rPr>
        <w:t>توصيف مقرر دراسي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5"/>
        <w:gridCol w:w="1543"/>
        <w:gridCol w:w="1659"/>
        <w:gridCol w:w="1659"/>
        <w:gridCol w:w="1660"/>
      </w:tblGrid>
      <w:tr w:rsidR="00356A7C" w:rsidRPr="00CC0686" w14:paraId="7E17D3F8" w14:textId="77777777" w:rsidTr="0058250A">
        <w:tc>
          <w:tcPr>
            <w:tcW w:w="1775" w:type="dxa"/>
            <w:shd w:val="clear" w:color="auto" w:fill="767171" w:themeFill="background2" w:themeFillShade="80"/>
          </w:tcPr>
          <w:p w14:paraId="55D28174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6521" w:type="dxa"/>
            <w:gridSpan w:val="4"/>
            <w:shd w:val="clear" w:color="auto" w:fill="767171" w:themeFill="background2" w:themeFillShade="80"/>
          </w:tcPr>
          <w:p w14:paraId="07BD23EC" w14:textId="77777777" w:rsidR="00356A7C" w:rsidRPr="00CC0686" w:rsidRDefault="00356A7C" w:rsidP="00EE62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الصيدلة</w:t>
            </w:r>
          </w:p>
        </w:tc>
      </w:tr>
      <w:tr w:rsidR="00356A7C" w:rsidRPr="00CC0686" w14:paraId="33689959" w14:textId="77777777" w:rsidTr="0058250A">
        <w:tc>
          <w:tcPr>
            <w:tcW w:w="1775" w:type="dxa"/>
          </w:tcPr>
          <w:p w14:paraId="732BDCFB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202" w:type="dxa"/>
            <w:gridSpan w:val="2"/>
          </w:tcPr>
          <w:p w14:paraId="74C98E2E" w14:textId="77777777" w:rsidR="00356A7C" w:rsidRPr="00CC0686" w:rsidRDefault="00356A7C" w:rsidP="00E875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الكيمياء التحليلية</w:t>
            </w:r>
            <w:r w:rsidR="00E87508" w:rsidRPr="00CC06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59" w:type="dxa"/>
          </w:tcPr>
          <w:p w14:paraId="7360646F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رمز المقرر</w:t>
            </w:r>
            <w:r w:rsidR="0058250A"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60" w:type="dxa"/>
          </w:tcPr>
          <w:p w14:paraId="53F9DB8D" w14:textId="77777777" w:rsidR="00356A7C" w:rsidRPr="00CC0686" w:rsidRDefault="00E87508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sz w:val="24"/>
                <w:szCs w:val="24"/>
              </w:rPr>
              <w:t>CPPH302</w:t>
            </w:r>
          </w:p>
        </w:tc>
      </w:tr>
      <w:tr w:rsidR="00356A7C" w:rsidRPr="00CC0686" w14:paraId="300EA352" w14:textId="77777777" w:rsidTr="0058250A">
        <w:tc>
          <w:tcPr>
            <w:tcW w:w="1775" w:type="dxa"/>
          </w:tcPr>
          <w:p w14:paraId="4ECFBF1A" w14:textId="77777777" w:rsidR="00356A7C" w:rsidRPr="00CC0686" w:rsidRDefault="00356A7C" w:rsidP="00E875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الساعات المعتمدة: </w:t>
            </w:r>
            <w:r w:rsidR="00E87508" w:rsidRPr="00CC06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43" w:type="dxa"/>
          </w:tcPr>
          <w:p w14:paraId="12E32522" w14:textId="77777777" w:rsidR="00356A7C" w:rsidRPr="00CC0686" w:rsidRDefault="00356A7C" w:rsidP="00E875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نظري : </w:t>
            </w:r>
            <w:r w:rsidR="00E87508" w:rsidRPr="00CC06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59" w:type="dxa"/>
          </w:tcPr>
          <w:p w14:paraId="2F145747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عملي : 1</w:t>
            </w:r>
          </w:p>
        </w:tc>
        <w:tc>
          <w:tcPr>
            <w:tcW w:w="1659" w:type="dxa"/>
          </w:tcPr>
          <w:p w14:paraId="3A651509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المتطلب السابق</w:t>
            </w:r>
            <w:r w:rsidR="0058250A"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60" w:type="dxa"/>
          </w:tcPr>
          <w:p w14:paraId="52E4D6BB" w14:textId="77777777" w:rsidR="00356A7C" w:rsidRPr="00CC0686" w:rsidRDefault="00356A7C" w:rsidP="00E875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كيمياء </w:t>
            </w:r>
            <w:r w:rsidR="00E87508" w:rsidRPr="00CC06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تحليلية1</w:t>
            </w:r>
          </w:p>
        </w:tc>
      </w:tr>
      <w:tr w:rsidR="00356A7C" w:rsidRPr="00CC0686" w14:paraId="06E4C477" w14:textId="77777777" w:rsidTr="00386F4C">
        <w:tc>
          <w:tcPr>
            <w:tcW w:w="3318" w:type="dxa"/>
            <w:gridSpan w:val="2"/>
          </w:tcPr>
          <w:p w14:paraId="3C9C3D08" w14:textId="77777777" w:rsidR="00356A7C" w:rsidRPr="00CC0686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المقرر جزء من برنامج دراسي للحصول على :</w:t>
            </w:r>
          </w:p>
        </w:tc>
        <w:tc>
          <w:tcPr>
            <w:tcW w:w="1659" w:type="dxa"/>
          </w:tcPr>
          <w:p w14:paraId="50DE373E" w14:textId="77777777" w:rsidR="00356A7C" w:rsidRPr="00CC0686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إجازة في الصيدلة</w:t>
            </w:r>
          </w:p>
        </w:tc>
        <w:tc>
          <w:tcPr>
            <w:tcW w:w="1659" w:type="dxa"/>
          </w:tcPr>
          <w:p w14:paraId="77FA2F78" w14:textId="77777777" w:rsidR="00356A7C" w:rsidRPr="00CC0686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 المقترح للمقرر :</w:t>
            </w:r>
          </w:p>
        </w:tc>
        <w:tc>
          <w:tcPr>
            <w:tcW w:w="1660" w:type="dxa"/>
          </w:tcPr>
          <w:p w14:paraId="53FC08A7" w14:textId="77777777" w:rsidR="00356A7C" w:rsidRPr="00CC0686" w:rsidRDefault="0058250A" w:rsidP="004111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مستوى : </w:t>
            </w:r>
            <w:r w:rsidR="004111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14:paraId="1151BBE3" w14:textId="77777777" w:rsidR="00356A7C" w:rsidRPr="00CC0686" w:rsidRDefault="00356A7C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250A" w:rsidRPr="00CC0686" w14:paraId="5E57CB30" w14:textId="77777777" w:rsidTr="0058250A">
        <w:tc>
          <w:tcPr>
            <w:tcW w:w="8296" w:type="dxa"/>
            <w:shd w:val="clear" w:color="auto" w:fill="767171" w:themeFill="background2" w:themeFillShade="80"/>
          </w:tcPr>
          <w:p w14:paraId="07A19EDA" w14:textId="77777777" w:rsidR="0058250A" w:rsidRPr="00CC0686" w:rsidRDefault="0058250A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المقرر</w:t>
            </w:r>
          </w:p>
        </w:tc>
      </w:tr>
      <w:tr w:rsidR="0058250A" w:rsidRPr="00CC0686" w14:paraId="112827D4" w14:textId="77777777" w:rsidTr="0058250A">
        <w:tc>
          <w:tcPr>
            <w:tcW w:w="8296" w:type="dxa"/>
          </w:tcPr>
          <w:p w14:paraId="691AE0E7" w14:textId="77777777" w:rsidR="00E87508" w:rsidRPr="00CC0686" w:rsidRDefault="00E87508" w:rsidP="00E87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>تمكين الطالب من معرفة أهمية الكيمياء التحليلية والتحليل الكيميائي في مجال الصيدلة والصحة العامة .</w:t>
            </w:r>
          </w:p>
          <w:p w14:paraId="4732F069" w14:textId="77777777" w:rsidR="00E87508" w:rsidRPr="00CC0686" w:rsidRDefault="00E87508" w:rsidP="00E87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التعرف على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>طرائق الفصل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 وطرائق التحليل الآلية الحديثة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التي تستخدم الأجهزة البسيطة 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>.</w:t>
            </w:r>
          </w:p>
          <w:p w14:paraId="083DB49B" w14:textId="77777777" w:rsidR="00E87508" w:rsidRPr="00CC0686" w:rsidRDefault="00E87508" w:rsidP="00E87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التعرف على كيفية حساب تركيز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وتحديد هوية 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مادة مجهولة باستخدام طرائق التحليل الآلية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>البسيطة .</w:t>
            </w:r>
          </w:p>
          <w:p w14:paraId="42464439" w14:textId="77777777" w:rsidR="00E87508" w:rsidRPr="00CC0686" w:rsidRDefault="00E87508" w:rsidP="00E87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>التعرف على الميزات الايجابية لطرائق التحليل الآلية مقارنة مع طرائق التحليل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 التي تستخدم الأدوات البسيطة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 .</w:t>
            </w:r>
          </w:p>
          <w:p w14:paraId="1CB4151A" w14:textId="77777777" w:rsidR="00E87508" w:rsidRPr="00CC0686" w:rsidRDefault="00E87508" w:rsidP="00E87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التعرف على أهم تطبيقات طرائق التحليل الحديثة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 في المجال البيئي والصيدلاني 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>.</w:t>
            </w:r>
          </w:p>
          <w:p w14:paraId="439A4A7B" w14:textId="77777777" w:rsidR="0058250A" w:rsidRPr="00CC0686" w:rsidRDefault="0058250A" w:rsidP="00356A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C8CAD02" w14:textId="77777777" w:rsidR="0058250A" w:rsidRPr="00CC0686" w:rsidRDefault="0058250A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4F2C" w:rsidRPr="00CC0686" w14:paraId="6AE578EA" w14:textId="77777777" w:rsidTr="00124F2C">
        <w:tc>
          <w:tcPr>
            <w:tcW w:w="8296" w:type="dxa"/>
            <w:shd w:val="clear" w:color="auto" w:fill="767171" w:themeFill="background2" w:themeFillShade="80"/>
          </w:tcPr>
          <w:p w14:paraId="4BD5FA05" w14:textId="77777777" w:rsidR="00124F2C" w:rsidRPr="00CC0686" w:rsidRDefault="00124F2C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محتوى المقرر</w:t>
            </w:r>
          </w:p>
        </w:tc>
      </w:tr>
      <w:tr w:rsidR="00124F2C" w:rsidRPr="00CC0686" w14:paraId="7D785280" w14:textId="77777777" w:rsidTr="00124F2C">
        <w:tc>
          <w:tcPr>
            <w:tcW w:w="8296" w:type="dxa"/>
            <w:shd w:val="clear" w:color="auto" w:fill="767171" w:themeFill="background2" w:themeFillShade="80"/>
          </w:tcPr>
          <w:p w14:paraId="005CA6D1" w14:textId="77777777" w:rsidR="00124F2C" w:rsidRPr="00CC0686" w:rsidRDefault="00124F2C" w:rsidP="00124F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النظري</w:t>
            </w:r>
          </w:p>
        </w:tc>
      </w:tr>
      <w:tr w:rsidR="00124F2C" w:rsidRPr="00CC0686" w14:paraId="1CEDB014" w14:textId="77777777" w:rsidTr="00124F2C">
        <w:tc>
          <w:tcPr>
            <w:tcW w:w="8296" w:type="dxa"/>
          </w:tcPr>
          <w:p w14:paraId="0C01E9A6" w14:textId="77777777" w:rsidR="00E87508" w:rsidRPr="00CC0686" w:rsidRDefault="00124F2C" w:rsidP="00F22476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1 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 المبادئ الأساسية ل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طرائق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التحليل الالكتروكيميائية 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.</w:t>
            </w:r>
          </w:p>
          <w:p w14:paraId="406D2B72" w14:textId="77777777" w:rsidR="00F22476" w:rsidRPr="00CC0686" w:rsidRDefault="00E87508" w:rsidP="00F22476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2- طرائق التحليل والمعايرة بقياس </w:t>
            </w:r>
            <w:r w:rsidRPr="00CC0686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pH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المحلول 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37287959" w14:textId="77777777" w:rsidR="00E87508" w:rsidRPr="00CC0686" w:rsidRDefault="00E87508" w:rsidP="00F22476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3 - طريقة المعا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يرة بقياس الناقلية الكهربائية 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.</w:t>
            </w:r>
          </w:p>
          <w:p w14:paraId="26C4295E" w14:textId="77777777" w:rsidR="00F22476" w:rsidRPr="00CC0686" w:rsidRDefault="00E87508" w:rsidP="00F22476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4- تطبيقات المعايرات بالناقلية الكهربائية - معايرة مزيج من الحموض والأسس بالناقلية الكهربائية - معايرة أيونات الكبريتات بأيون الباريوم - معايرة أيونات الكلوريد بأيونات الفضة . </w:t>
            </w:r>
          </w:p>
          <w:p w14:paraId="4E73D36A" w14:textId="77777777" w:rsidR="00E87508" w:rsidRPr="00CC0686" w:rsidRDefault="00F22476" w:rsidP="00F22476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- المعايرة الكمونية : الطريقة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SY"/>
              </w:rPr>
              <w:t xml:space="preserve"> 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الكمونية </w:t>
            </w: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4C82624C" w14:textId="77777777" w:rsidR="00F22476" w:rsidRPr="00CC0686" w:rsidRDefault="00F22476" w:rsidP="00F22476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6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- المساري المنتقية للأيونات</w:t>
            </w: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.</w:t>
            </w:r>
          </w:p>
          <w:p w14:paraId="4101E0D1" w14:textId="77777777" w:rsidR="00E87508" w:rsidRPr="00CC0686" w:rsidRDefault="00F22476" w:rsidP="00F22476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7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- صعوبات التحليل باستخدام المساري الانتقائية - تطبيقات المساري الانتقائية ( في المجال الطبي – التحليل السريرية – مواد الاصطناع الصيدلانية – المجال الزراعي – المجال الصناعي – تلوث البيئة ) .</w:t>
            </w:r>
          </w:p>
          <w:p w14:paraId="001A784A" w14:textId="77777777" w:rsidR="00E87508" w:rsidRPr="00CC0686" w:rsidRDefault="00F22476" w:rsidP="00F22476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8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- 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>طرائق الفصل والحجب والترسيب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: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الكروماتوغرافيا الورقية- الكروماتوغرافيا ذات الطبقة الرقيقة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الكروماتوغرافيا العامودية 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الاستخلاص بالمذيبات</w:t>
            </w: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12855181" w14:textId="77777777" w:rsidR="00F22476" w:rsidRPr="00CC0686" w:rsidRDefault="00CC0686" w:rsidP="00F22476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="00E87508" w:rsidRPr="00CC0686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 xml:space="preserve"> طرائق التحليل الطيفية الضوئية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="00E87508" w:rsidRPr="00CC0686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>في المجال المرئي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VIS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="00E87508" w:rsidRPr="00CC0686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 xml:space="preserve"> فوق البنفسجي</w:t>
            </w:r>
            <w:r w:rsidR="00F22476" w:rsidRPr="00CC0686">
              <w:rPr>
                <w:rFonts w:ascii="Sakkal Majalla" w:eastAsiaTheme="minorEastAsia" w:hAnsi="Sakkal Majalla" w:cs="Sakkal Majalla"/>
                <w:sz w:val="24"/>
                <w:szCs w:val="24"/>
                <w:lang w:bidi="ar-SY"/>
              </w:rPr>
              <w:t xml:space="preserve"> UV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</w:p>
          <w:p w14:paraId="1F947232" w14:textId="77777777" w:rsidR="00124F2C" w:rsidRPr="00CC0686" w:rsidRDefault="00CC0686" w:rsidP="00CC0686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</w:rPr>
              <w:t>- تطبيقات طرائق التحليل الطيفية الضوئية  في المجال الدوائي .</w:t>
            </w:r>
          </w:p>
        </w:tc>
      </w:tr>
    </w:tbl>
    <w:p w14:paraId="6588B8FE" w14:textId="77777777" w:rsidR="00124F2C" w:rsidRPr="00CC0686" w:rsidRDefault="00124F2C" w:rsidP="00356A7C">
      <w:pPr>
        <w:rPr>
          <w:rFonts w:ascii="Sakkal Majalla" w:hAnsi="Sakkal Majalla" w:cs="Sakkal Majalla"/>
          <w:sz w:val="24"/>
          <w:szCs w:val="24"/>
          <w:rtl/>
        </w:rPr>
      </w:pPr>
    </w:p>
    <w:p w14:paraId="492DDE49" w14:textId="77777777" w:rsidR="004A0020" w:rsidRPr="00CC0686" w:rsidRDefault="004A0020" w:rsidP="00356A7C">
      <w:pPr>
        <w:rPr>
          <w:rFonts w:ascii="Sakkal Majalla" w:hAnsi="Sakkal Majalla" w:cs="Sakkal Majalla"/>
          <w:sz w:val="24"/>
          <w:szCs w:val="24"/>
          <w:rtl/>
        </w:rPr>
      </w:pPr>
    </w:p>
    <w:p w14:paraId="7FB57394" w14:textId="77777777" w:rsidR="004A0020" w:rsidRPr="00CC0686" w:rsidRDefault="004A0020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4F2C" w:rsidRPr="00CC0686" w14:paraId="35B57A7C" w14:textId="77777777" w:rsidTr="004A0020">
        <w:tc>
          <w:tcPr>
            <w:tcW w:w="8296" w:type="dxa"/>
            <w:shd w:val="clear" w:color="auto" w:fill="767171" w:themeFill="background2" w:themeFillShade="80"/>
          </w:tcPr>
          <w:p w14:paraId="6F1FE588" w14:textId="77777777" w:rsidR="00124F2C" w:rsidRPr="00CC0686" w:rsidRDefault="00124F2C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 العلمية</w:t>
            </w:r>
          </w:p>
        </w:tc>
      </w:tr>
      <w:tr w:rsidR="00124F2C" w:rsidRPr="00CC0686" w14:paraId="2627EEEC" w14:textId="77777777" w:rsidTr="00124F2C">
        <w:tc>
          <w:tcPr>
            <w:tcW w:w="8296" w:type="dxa"/>
          </w:tcPr>
          <w:p w14:paraId="0E28A611" w14:textId="77777777" w:rsidR="00124F2C" w:rsidRPr="00CC0686" w:rsidRDefault="004A0020" w:rsidP="004A00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Analytical </w:t>
            </w:r>
            <w:proofErr w:type="gramStart"/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>Chemistry ,</w:t>
            </w:r>
            <w:proofErr w:type="gramEnd"/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7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  <w:vertAlign w:val="superscript"/>
              </w:rPr>
              <w:t>th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Edition , Gary D. Christian, Kevin A. Schug.2014</w:t>
            </w:r>
            <w:r w:rsidR="00186850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1.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4877846F" w14:textId="77777777" w:rsidR="004A0020" w:rsidRPr="00CC0686" w:rsidRDefault="004A0020" w:rsidP="004A0020">
            <w:pPr>
              <w:pStyle w:val="ListParagraph"/>
              <w:bidi w:val="0"/>
              <w:ind w:left="644"/>
              <w:rPr>
                <w:rFonts w:ascii="Sakkal Majalla" w:hAnsi="Sakkal Majalla" w:cs="Sakkal Majalla"/>
                <w:rtl/>
              </w:rPr>
            </w:pPr>
            <w:r w:rsidRPr="00CC0686">
              <w:rPr>
                <w:rFonts w:ascii="Sakkal Majalla" w:hAnsi="Sakkal Majalla" w:cs="Sakkal Majalla"/>
              </w:rPr>
              <w:t xml:space="preserve">2.Modern Analytical </w:t>
            </w:r>
            <w:proofErr w:type="gramStart"/>
            <w:r w:rsidRPr="00CC0686">
              <w:rPr>
                <w:rFonts w:ascii="Sakkal Majalla" w:hAnsi="Sakkal Majalla" w:cs="Sakkal Majalla"/>
              </w:rPr>
              <w:t>Chemistry ,</w:t>
            </w:r>
            <w:proofErr w:type="gramEnd"/>
            <w:r w:rsidRPr="00CC0686">
              <w:rPr>
                <w:rFonts w:ascii="Sakkal Majalla" w:hAnsi="Sakkal Majalla" w:cs="Sakkal Majalla"/>
              </w:rPr>
              <w:t xml:space="preserve"> David Harvey , 2016</w:t>
            </w:r>
            <w:r w:rsidRPr="00CC0686">
              <w:rPr>
                <w:rFonts w:ascii="Sakkal Majalla" w:hAnsi="Sakkal Majalla" w:cs="Sakkal Majalla"/>
                <w:rtl/>
              </w:rPr>
              <w:t xml:space="preserve"> </w:t>
            </w:r>
          </w:p>
          <w:p w14:paraId="2C208140" w14:textId="77777777" w:rsidR="004A0020" w:rsidRPr="00CC0686" w:rsidRDefault="004A0020" w:rsidP="004A0020">
            <w:pPr>
              <w:pStyle w:val="ListParagraph"/>
              <w:bidi w:val="0"/>
              <w:ind w:left="644"/>
              <w:jc w:val="both"/>
              <w:rPr>
                <w:rFonts w:ascii="Sakkal Majalla" w:hAnsi="Sakkal Majalla" w:cs="Sakkal Majalla"/>
              </w:rPr>
            </w:pPr>
            <w:r w:rsidRPr="00CC0686">
              <w:rPr>
                <w:rFonts w:ascii="Sakkal Majalla" w:hAnsi="Sakkal Majalla" w:cs="Sakkal Majalla"/>
              </w:rPr>
              <w:t xml:space="preserve">3.Quantitative Chemical </w:t>
            </w:r>
            <w:proofErr w:type="gramStart"/>
            <w:r w:rsidRPr="00CC0686">
              <w:rPr>
                <w:rFonts w:ascii="Sakkal Majalla" w:hAnsi="Sakkal Majalla" w:cs="Sakkal Majalla"/>
              </w:rPr>
              <w:t>Analysis ,</w:t>
            </w:r>
            <w:proofErr w:type="gramEnd"/>
            <w:r w:rsidRPr="00CC0686">
              <w:rPr>
                <w:rFonts w:ascii="Sakkal Majalla" w:hAnsi="Sakkal Majalla" w:cs="Sakkal Majalla"/>
              </w:rPr>
              <w:t xml:space="preserve"> 8</w:t>
            </w:r>
            <w:r w:rsidRPr="00CC0686">
              <w:rPr>
                <w:rFonts w:ascii="Sakkal Majalla" w:hAnsi="Sakkal Majalla" w:cs="Sakkal Majalla"/>
                <w:vertAlign w:val="superscript"/>
              </w:rPr>
              <w:t>th</w:t>
            </w:r>
            <w:r w:rsidRPr="00CC0686">
              <w:rPr>
                <w:rFonts w:ascii="Sakkal Majalla" w:hAnsi="Sakkal Majalla" w:cs="Sakkal Majalla"/>
              </w:rPr>
              <w:t xml:space="preserve"> edition , Daniel C. Harris -, 2015</w:t>
            </w:r>
          </w:p>
          <w:p w14:paraId="760B2F71" w14:textId="77777777" w:rsidR="00124F2C" w:rsidRPr="00CC0686" w:rsidRDefault="00124F2C" w:rsidP="00124F2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5F173DDE" w14:textId="77777777" w:rsidR="009A4D79" w:rsidRDefault="00EE62C5" w:rsidP="00EE62C5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4125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</w:t>
      </w:r>
      <w:r w:rsidR="009A4D7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</w:t>
      </w:r>
    </w:p>
    <w:p w14:paraId="4851FCBF" w14:textId="6CFF6413" w:rsidR="009A4D79" w:rsidRDefault="009A4D79" w:rsidP="009A4D79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</w:t>
      </w:r>
      <w:r w:rsidR="00EE62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="004A0020" w:rsidRPr="00CC0686">
        <w:rPr>
          <w:rFonts w:ascii="Sakkal Majalla" w:hAnsi="Sakkal Majalla" w:cs="Sakkal Majalla"/>
          <w:b/>
          <w:bCs/>
          <w:sz w:val="24"/>
          <w:szCs w:val="24"/>
          <w:rtl/>
        </w:rPr>
        <w:t>عميد كلية الصيدلة</w:t>
      </w:r>
    </w:p>
    <w:p w14:paraId="257376FE" w14:textId="4D24EA39" w:rsidR="004A0020" w:rsidRPr="00CC0686" w:rsidRDefault="009A4D79" w:rsidP="00EE62C5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</w:t>
      </w:r>
      <w:r w:rsidR="00EE62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</w:t>
      </w:r>
      <w:r w:rsidR="004A0020" w:rsidRPr="00CC068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د.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كنده درويش</w:t>
      </w:r>
    </w:p>
    <w:sectPr w:rsidR="004A0020" w:rsidRPr="00CC0686" w:rsidSect="00313D9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C5C1" w14:textId="77777777" w:rsidR="003428F4" w:rsidRDefault="003428F4" w:rsidP="00CC0686">
      <w:pPr>
        <w:spacing w:after="0" w:line="240" w:lineRule="auto"/>
      </w:pPr>
      <w:r>
        <w:separator/>
      </w:r>
    </w:p>
  </w:endnote>
  <w:endnote w:type="continuationSeparator" w:id="0">
    <w:p w14:paraId="501EAEBD" w14:textId="77777777" w:rsidR="003428F4" w:rsidRDefault="003428F4" w:rsidP="00CC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12123945"/>
      <w:docPartObj>
        <w:docPartGallery w:val="Page Numbers (Bottom of Page)"/>
        <w:docPartUnique/>
      </w:docPartObj>
    </w:sdtPr>
    <w:sdtEndPr/>
    <w:sdtContent>
      <w:p w14:paraId="019246AF" w14:textId="77777777" w:rsidR="00CC0686" w:rsidRDefault="00CC06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5DC" w:rsidRPr="004125D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63AE646A" w14:textId="77777777" w:rsidR="00CC0686" w:rsidRDefault="00CC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1716" w14:textId="77777777" w:rsidR="003428F4" w:rsidRDefault="003428F4" w:rsidP="00CC0686">
      <w:pPr>
        <w:spacing w:after="0" w:line="240" w:lineRule="auto"/>
      </w:pPr>
      <w:r>
        <w:separator/>
      </w:r>
    </w:p>
  </w:footnote>
  <w:footnote w:type="continuationSeparator" w:id="0">
    <w:p w14:paraId="332A9421" w14:textId="77777777" w:rsidR="003428F4" w:rsidRDefault="003428F4" w:rsidP="00CC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DF2"/>
    <w:multiLevelType w:val="multilevel"/>
    <w:tmpl w:val="49B61D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5B321D"/>
    <w:multiLevelType w:val="multilevel"/>
    <w:tmpl w:val="615B32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7C"/>
    <w:rsid w:val="00124F2C"/>
    <w:rsid w:val="00186850"/>
    <w:rsid w:val="002346F9"/>
    <w:rsid w:val="002C2601"/>
    <w:rsid w:val="00313D98"/>
    <w:rsid w:val="003428F4"/>
    <w:rsid w:val="00356A7C"/>
    <w:rsid w:val="004111BE"/>
    <w:rsid w:val="004125DC"/>
    <w:rsid w:val="004A0020"/>
    <w:rsid w:val="0058250A"/>
    <w:rsid w:val="00850872"/>
    <w:rsid w:val="009A4D79"/>
    <w:rsid w:val="00B52FB6"/>
    <w:rsid w:val="00CC0686"/>
    <w:rsid w:val="00E87508"/>
    <w:rsid w:val="00EE62C5"/>
    <w:rsid w:val="00F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51B4"/>
  <w15:chartTrackingRefBased/>
  <w15:docId w15:val="{5C8E30E5-048E-4E27-B244-90B5647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86"/>
  </w:style>
  <w:style w:type="paragraph" w:styleId="Footer">
    <w:name w:val="footer"/>
    <w:basedOn w:val="Normal"/>
    <w:link w:val="FooterChar"/>
    <w:uiPriority w:val="99"/>
    <w:unhideWhenUsed/>
    <w:rsid w:val="00CC0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86"/>
  </w:style>
  <w:style w:type="paragraph" w:styleId="BalloonText">
    <w:name w:val="Balloon Text"/>
    <w:basedOn w:val="Normal"/>
    <w:link w:val="BalloonTextChar"/>
    <w:uiPriority w:val="99"/>
    <w:semiHidden/>
    <w:unhideWhenUsed/>
    <w:rsid w:val="0041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Zeinab Hassan</cp:lastModifiedBy>
  <cp:revision>10</cp:revision>
  <cp:lastPrinted>2021-10-12T08:54:00Z</cp:lastPrinted>
  <dcterms:created xsi:type="dcterms:W3CDTF">2020-10-17T15:38:00Z</dcterms:created>
  <dcterms:modified xsi:type="dcterms:W3CDTF">2021-10-12T08:54:00Z</dcterms:modified>
</cp:coreProperties>
</file>