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714F" w14:textId="77777777" w:rsidR="00572800" w:rsidRPr="00F73AF0" w:rsidRDefault="00572800" w:rsidP="00A57AFB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30E6" wp14:editId="2101B81B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E4FF9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30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002E4FF9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518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2042"/>
      </w:tblGrid>
      <w:tr w:rsidR="00DC5F10" w:rsidRPr="00F73AF0" w14:paraId="4C205426" w14:textId="77777777" w:rsidTr="00A57AFB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7021A915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359" w:type="dxa"/>
            <w:gridSpan w:val="6"/>
            <w:shd w:val="clear" w:color="auto" w:fill="B3B3B3"/>
          </w:tcPr>
          <w:p w14:paraId="56606C1C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11E141A2" w14:textId="77777777" w:rsidTr="00A57AFB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F4917D0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02235085" w14:textId="77777777" w:rsidR="00572800" w:rsidRPr="00F73AF0" w:rsidRDefault="00393E60" w:rsidP="00C00727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السموم</w:t>
            </w:r>
          </w:p>
        </w:tc>
        <w:tc>
          <w:tcPr>
            <w:tcW w:w="1991" w:type="dxa"/>
            <w:gridSpan w:val="2"/>
          </w:tcPr>
          <w:p w14:paraId="1FD4BC82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2042" w:type="dxa"/>
          </w:tcPr>
          <w:p w14:paraId="3F5097ED" w14:textId="2A1EF7BC" w:rsidR="00572800" w:rsidRPr="00F73AF0" w:rsidRDefault="000E027B" w:rsidP="00FA0933">
            <w:pPr>
              <w:tabs>
                <w:tab w:val="center" w:pos="1062"/>
                <w:tab w:val="right" w:pos="2124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FA0933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CPPH206</w:t>
            </w:r>
          </w:p>
        </w:tc>
      </w:tr>
      <w:tr w:rsidR="00572800" w:rsidRPr="00F73AF0" w14:paraId="032BA9C1" w14:textId="77777777" w:rsidTr="00A57AFB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99F91DC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49AB6CA1" w14:textId="77777777" w:rsidR="00572800" w:rsidRPr="00F73AF0" w:rsidRDefault="00572800" w:rsidP="00393E60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(</w:t>
            </w:r>
            <w:r w:rsidR="00393E6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2060" w:type="dxa"/>
            <w:gridSpan w:val="2"/>
          </w:tcPr>
          <w:p w14:paraId="50732FCF" w14:textId="77777777" w:rsidR="00572800" w:rsidRPr="00F73AF0" w:rsidRDefault="00572800" w:rsidP="00393E60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(</w:t>
            </w:r>
            <w:r w:rsidR="00393E6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1991" w:type="dxa"/>
            <w:gridSpan w:val="2"/>
          </w:tcPr>
          <w:p w14:paraId="6DFDF170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2042" w:type="dxa"/>
          </w:tcPr>
          <w:p w14:paraId="42243C57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لا يوجد</w:t>
            </w:r>
          </w:p>
        </w:tc>
      </w:tr>
      <w:tr w:rsidR="00572800" w:rsidRPr="00F73AF0" w14:paraId="53391908" w14:textId="77777777" w:rsidTr="00A57AFB">
        <w:trPr>
          <w:trHeight w:val="265"/>
        </w:trPr>
        <w:tc>
          <w:tcPr>
            <w:tcW w:w="3425" w:type="dxa"/>
            <w:gridSpan w:val="3"/>
          </w:tcPr>
          <w:p w14:paraId="3D1C03EA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76CF07B1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7F67006A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2049" w:type="dxa"/>
            <w:gridSpan w:val="2"/>
          </w:tcPr>
          <w:p w14:paraId="2D87F119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</w:p>
        </w:tc>
      </w:tr>
    </w:tbl>
    <w:p w14:paraId="508236A6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527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572800" w:rsidRPr="00F73AF0" w14:paraId="36297656" w14:textId="77777777" w:rsidTr="00A57AFB">
        <w:trPr>
          <w:trHeight w:val="97"/>
        </w:trPr>
        <w:tc>
          <w:tcPr>
            <w:tcW w:w="9527" w:type="dxa"/>
            <w:shd w:val="clear" w:color="auto" w:fill="B3B3B3"/>
          </w:tcPr>
          <w:p w14:paraId="2E7769FA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4CE261E0" w14:textId="77777777" w:rsidTr="00A57AFB">
        <w:trPr>
          <w:trHeight w:val="466"/>
        </w:trPr>
        <w:tc>
          <w:tcPr>
            <w:tcW w:w="9527" w:type="dxa"/>
          </w:tcPr>
          <w:p w14:paraId="6FAD84E6" w14:textId="77777777" w:rsidR="00C00727" w:rsidRPr="000B1E83" w:rsidRDefault="00393E60" w:rsidP="00002AF0">
            <w:pPr>
              <w:ind w:left="357"/>
              <w:jc w:val="lowKashida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>يُدرس لطلاب السنة الرابعة</w:t>
            </w:r>
            <w:r w:rsidR="00A50F52" w:rsidRPr="00A50F52">
              <w:rPr>
                <w:rFonts w:hint="cs"/>
                <w:b/>
                <w:bCs/>
                <w:rtl/>
              </w:rPr>
              <w:t xml:space="preserve"> (صيدلة) - يقدم المقرر المعارف الأساس</w:t>
            </w:r>
            <w:r w:rsidR="00A50F52" w:rsidRPr="00A50F52">
              <w:rPr>
                <w:rFonts w:hint="cs"/>
                <w:b/>
                <w:bCs/>
                <w:rtl/>
                <w:lang w:bidi="ar-SY"/>
              </w:rPr>
              <w:t>ية</w:t>
            </w:r>
            <w:r w:rsidR="00002AF0">
              <w:rPr>
                <w:rFonts w:hint="cs"/>
                <w:b/>
                <w:bCs/>
                <w:rtl/>
                <w:lang w:bidi="ar-SY"/>
              </w:rPr>
              <w:t xml:space="preserve"> التي تؤدي إلى توسيع آفاق ادراك الطلاب  و إغناء خبراتهم بالتعرف إلى المواد السامة الشائعة و فهم آلية تاثيرها في الجسم على المستويين الخلوي و الجزيئي مما يسهل عليهم التعرف إلى طبيعة الأعراض الخاصة بالمجموعات المختلفة من السموم و بالتالي تسهيل معالجة التأثير السمي لهذه المركبات</w:t>
            </w:r>
            <w:r w:rsidR="00002AF0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 xml:space="preserve"> </w:t>
            </w:r>
            <w:r w:rsidR="000B1E83">
              <w:rPr>
                <w:rFonts w:hint="cs"/>
                <w:b/>
                <w:bCs/>
                <w:rtl/>
                <w:lang w:bidi="ar-SY"/>
              </w:rPr>
              <w:t>و الترياقات النوعية الخاصة</w:t>
            </w:r>
          </w:p>
          <w:p w14:paraId="6ED06C94" w14:textId="77777777" w:rsidR="00572800" w:rsidRPr="00C00727" w:rsidRDefault="00572800" w:rsidP="00C00727">
            <w:pPr>
              <w:ind w:firstLine="425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</w:tbl>
    <w:tbl>
      <w:tblPr>
        <w:tblStyle w:val="TableGrid"/>
        <w:tblW w:w="9417" w:type="dxa"/>
        <w:jc w:val="center"/>
        <w:tblLook w:val="04A0" w:firstRow="1" w:lastRow="0" w:firstColumn="1" w:lastColumn="0" w:noHBand="0" w:noVBand="1"/>
      </w:tblPr>
      <w:tblGrid>
        <w:gridCol w:w="9417"/>
      </w:tblGrid>
      <w:tr w:rsidR="00F226D2" w:rsidRPr="00F73AF0" w14:paraId="3E2C0C46" w14:textId="77777777" w:rsidTr="00A57AFB">
        <w:trPr>
          <w:jc w:val="center"/>
        </w:trPr>
        <w:tc>
          <w:tcPr>
            <w:tcW w:w="9417" w:type="dxa"/>
            <w:shd w:val="clear" w:color="auto" w:fill="BFBFBF" w:themeFill="background1" w:themeFillShade="BF"/>
          </w:tcPr>
          <w:p w14:paraId="23D1AECF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30410E85" w14:textId="77777777" w:rsidTr="00A57AFB">
        <w:trPr>
          <w:jc w:val="center"/>
        </w:trPr>
        <w:tc>
          <w:tcPr>
            <w:tcW w:w="9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DFA170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55FD38E9" w14:textId="77777777" w:rsidTr="00A57AFB">
        <w:trPr>
          <w:jc w:val="center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6CD12" w14:textId="77777777" w:rsidR="00C33D18" w:rsidRDefault="00C33D18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مقدمة عامة (تعريف, طرق دخول السم الجسم, أنماط إطراح السموم, تصنيف)</w:t>
            </w:r>
          </w:p>
          <w:p w14:paraId="2D8613B1" w14:textId="77777777" w:rsidR="00C33D18" w:rsidRDefault="00C33D18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آلية تأثير المواد السامة (التأثير في النسج</w:t>
            </w:r>
            <w:r w:rsidR="00A57AFB">
              <w:rPr>
                <w:rFonts w:hint="cs"/>
                <w:b/>
                <w:bCs/>
                <w:sz w:val="24"/>
                <w:szCs w:val="24"/>
                <w:rtl/>
              </w:rPr>
              <w:t xml:space="preserve"> و الأعضاء, التأثير على المستويي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 الخلوي و الجزيئي)</w:t>
            </w:r>
          </w:p>
          <w:p w14:paraId="0BAE3336" w14:textId="77777777" w:rsidR="00C33D18" w:rsidRDefault="00C33D18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التحولات الاستقلابية للمواد السامة</w:t>
            </w:r>
          </w:p>
          <w:p w14:paraId="34EF6427" w14:textId="77777777" w:rsidR="008B3D93" w:rsidRDefault="00C33D18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C33D18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معالجة التسممات</w:t>
            </w:r>
            <w:r w:rsidR="00A57AFB">
              <w:rPr>
                <w:rFonts w:hint="cs"/>
                <w:b/>
                <w:bCs/>
                <w:sz w:val="24"/>
                <w:szCs w:val="24"/>
                <w:rtl/>
              </w:rPr>
              <w:t xml:space="preserve"> و التحليل السمي</w:t>
            </w:r>
          </w:p>
          <w:p w14:paraId="5EE1F539" w14:textId="77777777" w:rsidR="00A57AFB" w:rsidRPr="00A57AFB" w:rsidRDefault="00A57AFB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السموم الأكالة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(الحموض و الأسس 1- آلية التأثير 2- الأعراض 3- المعالجة)</w:t>
            </w:r>
          </w:p>
          <w:p w14:paraId="1D89695F" w14:textId="77777777" w:rsidR="00A57AFB" w:rsidRDefault="00A57AFB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التسمم بالمواد المخدرة (الأفيون- مركبات مورفينية ب</w:t>
            </w:r>
            <w:r w:rsidR="008D0038">
              <w:rPr>
                <w:rFonts w:hint="cs"/>
                <w:b/>
                <w:bCs/>
                <w:sz w:val="24"/>
                <w:szCs w:val="24"/>
                <w:rtl/>
              </w:rPr>
              <w:t>الا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صطناع- القنب الهندي</w:t>
            </w:r>
            <w:r w:rsidR="00CC55C9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القات)</w:t>
            </w:r>
          </w:p>
          <w:p w14:paraId="3B9C16F0" w14:textId="77777777" w:rsidR="00A57AFB" w:rsidRDefault="00A57AFB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التسمم بالمركبات الكحولية ( الكحول الايتيلي- الكحول الميتيلي)</w:t>
            </w:r>
          </w:p>
          <w:p w14:paraId="6E28BC38" w14:textId="77777777" w:rsidR="00A57AFB" w:rsidRDefault="00A57AFB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التسمم بالمبيدات (مركبات الكلور العضوية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مركبات الفوسفات العضوية</w:t>
            </w:r>
            <w:r w:rsidR="00435A3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14:paraId="2BC991AD" w14:textId="77777777" w:rsidR="00A57AFB" w:rsidRDefault="00A57AFB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التسممات الغذائية</w:t>
            </w:r>
            <w:r w:rsidR="00010EA5">
              <w:rPr>
                <w:rFonts w:hint="cs"/>
                <w:b/>
                <w:bCs/>
                <w:sz w:val="24"/>
                <w:szCs w:val="24"/>
                <w:rtl/>
              </w:rPr>
              <w:t xml:space="preserve"> (السموم النباتية- التسمم الغذائي الجرثومي و الكيميائي- التسمم الحيواني)</w:t>
            </w:r>
          </w:p>
          <w:p w14:paraId="6EE671E3" w14:textId="77777777" w:rsidR="00A57AFB" w:rsidRDefault="00CC55C9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المنظفات</w:t>
            </w:r>
          </w:p>
          <w:p w14:paraId="19ABFBB7" w14:textId="77777777" w:rsidR="00CC55C9" w:rsidRDefault="00CC55C9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التسمم عند الأطفال</w:t>
            </w:r>
            <w:r w:rsidR="003B76E8">
              <w:rPr>
                <w:rFonts w:hint="cs"/>
                <w:b/>
                <w:bCs/>
                <w:sz w:val="24"/>
                <w:szCs w:val="24"/>
                <w:rtl/>
              </w:rPr>
              <w:t xml:space="preserve"> (خصوصية- طرق معالجة- تسممات دوائية)</w:t>
            </w:r>
          </w:p>
          <w:p w14:paraId="75E464D5" w14:textId="77777777" w:rsidR="003B76E8" w:rsidRPr="00C33D18" w:rsidRDefault="003B76E8" w:rsidP="00C33D1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التسممات الدوائية (1)</w:t>
            </w:r>
          </w:p>
        </w:tc>
      </w:tr>
      <w:tr w:rsidR="000E027B" w:rsidRPr="00F73AF0" w14:paraId="54526955" w14:textId="77777777" w:rsidTr="00A57AFB">
        <w:trPr>
          <w:jc w:val="center"/>
        </w:trPr>
        <w:tc>
          <w:tcPr>
            <w:tcW w:w="9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D3475" w14:textId="77777777" w:rsidR="000E027B" w:rsidRPr="00F47C3D" w:rsidRDefault="000E027B" w:rsidP="00A57AFB">
            <w:pPr>
              <w:pStyle w:val="BlockText"/>
              <w:jc w:val="left"/>
              <w:rPr>
                <w:rFonts w:ascii="Simplified Arabic" w:hAnsi="Simplified Arabic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E027B" w:rsidRPr="00F73AF0" w14:paraId="3E087DF1" w14:textId="77777777" w:rsidTr="00A57AFB">
        <w:trPr>
          <w:jc w:val="center"/>
        </w:trPr>
        <w:tc>
          <w:tcPr>
            <w:tcW w:w="9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FD364" w14:textId="77777777" w:rsidR="00F47C3D" w:rsidRPr="00A57AFB" w:rsidRDefault="00F47C3D" w:rsidP="00A57AFB">
            <w:pPr>
              <w:pStyle w:val="BlockText"/>
              <w:jc w:val="left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267DAAA7" w14:textId="77777777" w:rsidR="00F1773B" w:rsidRPr="00461897" w:rsidRDefault="00F1773B" w:rsidP="00461897">
            <w:pPr>
              <w:jc w:val="lowKashida"/>
              <w:outlineLvl w:val="0"/>
              <w:rPr>
                <w:rFonts w:ascii="Simplified Arabic" w:hAnsi="Simplified Arabic"/>
                <w:b/>
                <w:bCs/>
                <w:rtl/>
              </w:rPr>
            </w:pPr>
          </w:p>
        </w:tc>
      </w:tr>
    </w:tbl>
    <w:tbl>
      <w:tblPr>
        <w:bidiVisual/>
        <w:tblW w:w="9592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572800" w:rsidRPr="00F73AF0" w14:paraId="7D5A444C" w14:textId="77777777" w:rsidTr="00F47C3D">
        <w:trPr>
          <w:trHeight w:hRule="exact" w:val="370"/>
        </w:trPr>
        <w:tc>
          <w:tcPr>
            <w:tcW w:w="9592" w:type="dxa"/>
            <w:shd w:val="clear" w:color="auto" w:fill="B3B3B3"/>
          </w:tcPr>
          <w:p w14:paraId="66D46602" w14:textId="77777777" w:rsidR="00572800" w:rsidRPr="00F73AF0" w:rsidRDefault="00B02BC9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72800" w:rsidRPr="00F73AF0" w14:paraId="6BBF8099" w14:textId="77777777" w:rsidTr="00B02BC9">
        <w:trPr>
          <w:trHeight w:hRule="exact" w:val="2330"/>
        </w:trPr>
        <w:tc>
          <w:tcPr>
            <w:tcW w:w="9592" w:type="dxa"/>
          </w:tcPr>
          <w:p w14:paraId="0AFB1531" w14:textId="77777777" w:rsidR="00B02BC9" w:rsidRPr="00B02BC9" w:rsidRDefault="00B02BC9" w:rsidP="00B02BC9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B02BC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lastRenderedPageBreak/>
              <w:t>المراجع</w:t>
            </w:r>
          </w:p>
          <w:p w14:paraId="5D68BCC2" w14:textId="77777777" w:rsidR="00B02BC9" w:rsidRDefault="00B02BC9" w:rsidP="00B02BC9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  <w:p w14:paraId="161E5504" w14:textId="77777777" w:rsidR="00B02BC9" w:rsidRPr="00B02BC9" w:rsidRDefault="00B02BC9" w:rsidP="00B02BC9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- </w:t>
            </w:r>
            <w:r w:rsidRPr="00B02BC9">
              <w:rPr>
                <w:rFonts w:hint="cs"/>
                <w:sz w:val="28"/>
                <w:szCs w:val="28"/>
                <w:rtl/>
                <w:lang w:bidi="ar-SY"/>
              </w:rPr>
              <w:t>مجموعة من الأساتذة, الطب الشرعي و السموميات, منظمة الصحة العالمية, الاسكندرية, 1993</w:t>
            </w:r>
          </w:p>
          <w:p w14:paraId="24B03B91" w14:textId="77777777" w:rsidR="00B02BC9" w:rsidRPr="00B02BC9" w:rsidRDefault="00B02BC9" w:rsidP="00B02BC9">
            <w:pPr>
              <w:rPr>
                <w:sz w:val="28"/>
                <w:szCs w:val="28"/>
                <w:rtl/>
                <w:lang w:bidi="ar-SY"/>
              </w:rPr>
            </w:pPr>
            <w:r w:rsidRPr="00B02BC9">
              <w:rPr>
                <w:rFonts w:hint="cs"/>
                <w:sz w:val="28"/>
                <w:szCs w:val="28"/>
                <w:rtl/>
                <w:lang w:bidi="ar-SY"/>
              </w:rPr>
              <w:t>- د. الدقاق, مصطفى, د. مسوح, ليلى, علم السموم, منشورات جامعة دمشق, 1996-1997</w:t>
            </w:r>
          </w:p>
          <w:p w14:paraId="17E9FD99" w14:textId="77777777" w:rsidR="00B02BC9" w:rsidRPr="00B02BC9" w:rsidRDefault="00B02BC9" w:rsidP="00B02BC9">
            <w:pPr>
              <w:jc w:val="right"/>
              <w:rPr>
                <w:sz w:val="28"/>
                <w:szCs w:val="28"/>
                <w:lang w:bidi="ar-SY"/>
              </w:rPr>
            </w:pPr>
            <w:r w:rsidRPr="00B02BC9">
              <w:rPr>
                <w:sz w:val="28"/>
                <w:szCs w:val="28"/>
                <w:lang w:bidi="ar-SY"/>
              </w:rPr>
              <w:t xml:space="preserve">Madea praxis </w:t>
            </w:r>
            <w:proofErr w:type="spellStart"/>
            <w:r w:rsidRPr="00B02BC9">
              <w:rPr>
                <w:sz w:val="28"/>
                <w:szCs w:val="28"/>
                <w:lang w:bidi="ar-SY"/>
              </w:rPr>
              <w:t>Rechtsmedizin</w:t>
            </w:r>
            <w:proofErr w:type="spellEnd"/>
            <w:r w:rsidRPr="00B02BC9">
              <w:rPr>
                <w:sz w:val="28"/>
                <w:szCs w:val="28"/>
                <w:lang w:bidi="ar-SY"/>
              </w:rPr>
              <w:t xml:space="preserve"> Springer- Verlag Berlin, Heidelberg, </w:t>
            </w:r>
            <w:proofErr w:type="spellStart"/>
            <w:r w:rsidRPr="00B02BC9">
              <w:rPr>
                <w:sz w:val="28"/>
                <w:szCs w:val="28"/>
                <w:lang w:bidi="ar-SY"/>
              </w:rPr>
              <w:t>Newyork</w:t>
            </w:r>
            <w:proofErr w:type="spellEnd"/>
            <w:r w:rsidRPr="00B02BC9">
              <w:rPr>
                <w:sz w:val="28"/>
                <w:szCs w:val="28"/>
                <w:lang w:bidi="ar-SY"/>
              </w:rPr>
              <w:t xml:space="preserve"> 2003</w:t>
            </w:r>
            <w:r w:rsidRPr="00B02BC9">
              <w:rPr>
                <w:rFonts w:hint="cs"/>
                <w:sz w:val="28"/>
                <w:szCs w:val="28"/>
                <w:rtl/>
                <w:lang w:bidi="ar-SY"/>
              </w:rPr>
              <w:t xml:space="preserve"> -</w:t>
            </w:r>
          </w:p>
          <w:p w14:paraId="06B29AD8" w14:textId="77777777" w:rsidR="00B02BC9" w:rsidRPr="00B02BC9" w:rsidRDefault="007D08C3" w:rsidP="007D08C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>-</w:t>
            </w:r>
            <w:r w:rsidRPr="007D08C3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r w:rsidRPr="007D08C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Poisoning Drug and Overdose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D08C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5th edition. — McGraw-Hill Medical, 2007</w:t>
            </w:r>
            <w:r w:rsidRPr="007D08C3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</w:p>
          <w:p w14:paraId="0CEB1628" w14:textId="77777777" w:rsidR="00E8786C" w:rsidRPr="00B02BC9" w:rsidRDefault="00E8786C" w:rsidP="00E8786C">
            <w:pPr>
              <w:jc w:val="center"/>
              <w:rPr>
                <w:i/>
                <w:iCs/>
                <w:rtl/>
                <w:lang w:bidi="ar-SY"/>
              </w:rPr>
            </w:pPr>
          </w:p>
          <w:p w14:paraId="31BDAD29" w14:textId="77777777" w:rsidR="00E8786C" w:rsidRDefault="00E8786C" w:rsidP="00E8786C">
            <w:pPr>
              <w:rPr>
                <w:sz w:val="28"/>
                <w:szCs w:val="28"/>
                <w:rtl/>
                <w:lang w:bidi="ar-SY"/>
              </w:rPr>
            </w:pPr>
          </w:p>
          <w:p w14:paraId="54A8D350" w14:textId="77777777" w:rsidR="00572800" w:rsidRPr="00AE0F2E" w:rsidRDefault="00572800" w:rsidP="00E8786C">
            <w:pPr>
              <w:bidi w:val="0"/>
              <w:ind w:left="360"/>
              <w:jc w:val="right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</w:p>
        </w:tc>
      </w:tr>
    </w:tbl>
    <w:p w14:paraId="2CB553F0" w14:textId="77777777" w:rsidR="00687EDA" w:rsidRDefault="00687EDA" w:rsidP="00687EDA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361D675" w14:textId="0112A9B0" w:rsidR="00572800" w:rsidRPr="00F73AF0" w:rsidRDefault="00DC5F10" w:rsidP="00687EDA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5E989A79" w14:textId="77777777" w:rsidR="00FA0933" w:rsidRDefault="005E4E7B" w:rsidP="00687EDA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</w:t>
      </w:r>
      <w:r w:rsidR="00687EDA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</w:p>
    <w:p w14:paraId="1B6D3028" w14:textId="5614EE01" w:rsidR="00572800" w:rsidRPr="00F73AF0" w:rsidRDefault="00FA0933" w:rsidP="00FA0933">
      <w:pPr>
        <w:ind w:left="6480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 w:rsidR="006839C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كنده درويش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p w14:paraId="46DD265A" w14:textId="77777777" w:rsidR="00F140D5" w:rsidRPr="00F73AF0" w:rsidRDefault="00650606" w:rsidP="00687EDA">
      <w:pPr>
        <w:jc w:val="right"/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472B" w14:textId="77777777" w:rsidR="00650606" w:rsidRDefault="00650606" w:rsidP="00F226D2">
      <w:r>
        <w:separator/>
      </w:r>
    </w:p>
  </w:endnote>
  <w:endnote w:type="continuationSeparator" w:id="0">
    <w:p w14:paraId="1BA2AA01" w14:textId="77777777" w:rsidR="00650606" w:rsidRDefault="00650606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6B24" w14:textId="77777777" w:rsidR="00650606" w:rsidRDefault="00650606" w:rsidP="00F226D2">
      <w:r>
        <w:separator/>
      </w:r>
    </w:p>
  </w:footnote>
  <w:footnote w:type="continuationSeparator" w:id="0">
    <w:p w14:paraId="6832D356" w14:textId="77777777" w:rsidR="00650606" w:rsidRDefault="00650606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B00A" w14:textId="77777777" w:rsidR="00F226D2" w:rsidRDefault="00F226D2" w:rsidP="00F226D2">
    <w:pPr>
      <w:pStyle w:val="Header"/>
      <w:jc w:val="center"/>
    </w:pPr>
    <w:r>
      <w:rPr>
        <w:noProof/>
      </w:rPr>
      <w:drawing>
        <wp:inline distT="0" distB="0" distL="0" distR="0" wp14:anchorId="42F02DBC" wp14:editId="13174E94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39002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603" w:hanging="360"/>
      </w:pPr>
    </w:lvl>
    <w:lvl w:ilvl="2" w:tplc="0809001B" w:tentative="1">
      <w:start w:val="1"/>
      <w:numFmt w:val="lowerRoman"/>
      <w:lvlText w:val="%3."/>
      <w:lvlJc w:val="right"/>
      <w:pPr>
        <w:ind w:left="2323" w:hanging="180"/>
      </w:pPr>
    </w:lvl>
    <w:lvl w:ilvl="3" w:tplc="0809000F" w:tentative="1">
      <w:start w:val="1"/>
      <w:numFmt w:val="decimal"/>
      <w:lvlText w:val="%4."/>
      <w:lvlJc w:val="left"/>
      <w:pPr>
        <w:ind w:left="3043" w:hanging="360"/>
      </w:pPr>
    </w:lvl>
    <w:lvl w:ilvl="4" w:tplc="08090019" w:tentative="1">
      <w:start w:val="1"/>
      <w:numFmt w:val="lowerLetter"/>
      <w:lvlText w:val="%5."/>
      <w:lvlJc w:val="left"/>
      <w:pPr>
        <w:ind w:left="3763" w:hanging="360"/>
      </w:pPr>
    </w:lvl>
    <w:lvl w:ilvl="5" w:tplc="0809001B" w:tentative="1">
      <w:start w:val="1"/>
      <w:numFmt w:val="lowerRoman"/>
      <w:lvlText w:val="%6."/>
      <w:lvlJc w:val="right"/>
      <w:pPr>
        <w:ind w:left="4483" w:hanging="180"/>
      </w:pPr>
    </w:lvl>
    <w:lvl w:ilvl="6" w:tplc="0809000F" w:tentative="1">
      <w:start w:val="1"/>
      <w:numFmt w:val="decimal"/>
      <w:lvlText w:val="%7."/>
      <w:lvlJc w:val="left"/>
      <w:pPr>
        <w:ind w:left="5203" w:hanging="360"/>
      </w:pPr>
    </w:lvl>
    <w:lvl w:ilvl="7" w:tplc="08090019" w:tentative="1">
      <w:start w:val="1"/>
      <w:numFmt w:val="lowerLetter"/>
      <w:lvlText w:val="%8."/>
      <w:lvlJc w:val="left"/>
      <w:pPr>
        <w:ind w:left="5923" w:hanging="360"/>
      </w:pPr>
    </w:lvl>
    <w:lvl w:ilvl="8" w:tplc="08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2F2D2097"/>
    <w:multiLevelType w:val="hybridMultilevel"/>
    <w:tmpl w:val="13527D80"/>
    <w:lvl w:ilvl="0" w:tplc="1480CDFE">
      <w:start w:val="1"/>
      <w:numFmt w:val="arabicAlpha"/>
      <w:lvlText w:val="%1)"/>
      <w:lvlJc w:val="left"/>
      <w:pPr>
        <w:ind w:left="785" w:hanging="360"/>
      </w:pPr>
      <w:rPr>
        <w:rFonts w:ascii="Times New Roman" w:eastAsia="Times New Roman" w:hAnsi="Times New Roman" w:cs="Simplified Arabi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B35A2E"/>
    <w:multiLevelType w:val="hybridMultilevel"/>
    <w:tmpl w:val="CD0A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4740"/>
    <w:multiLevelType w:val="hybridMultilevel"/>
    <w:tmpl w:val="66A40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027868">
    <w:abstractNumId w:val="3"/>
  </w:num>
  <w:num w:numId="2" w16cid:durableId="1058430999">
    <w:abstractNumId w:val="6"/>
  </w:num>
  <w:num w:numId="3" w16cid:durableId="1945451996">
    <w:abstractNumId w:val="5"/>
  </w:num>
  <w:num w:numId="4" w16cid:durableId="1262254710">
    <w:abstractNumId w:val="0"/>
  </w:num>
  <w:num w:numId="5" w16cid:durableId="2086142536">
    <w:abstractNumId w:val="1"/>
  </w:num>
  <w:num w:numId="6" w16cid:durableId="549466135">
    <w:abstractNumId w:val="2"/>
  </w:num>
  <w:num w:numId="7" w16cid:durableId="799610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02AF0"/>
    <w:rsid w:val="00010EA5"/>
    <w:rsid w:val="000B1E83"/>
    <w:rsid w:val="000C26A2"/>
    <w:rsid w:val="000E027B"/>
    <w:rsid w:val="00145260"/>
    <w:rsid w:val="0027437A"/>
    <w:rsid w:val="002F6E29"/>
    <w:rsid w:val="00393E60"/>
    <w:rsid w:val="003B76E8"/>
    <w:rsid w:val="003E3730"/>
    <w:rsid w:val="003E4B85"/>
    <w:rsid w:val="00415D47"/>
    <w:rsid w:val="00432099"/>
    <w:rsid w:val="00435A30"/>
    <w:rsid w:val="0044592D"/>
    <w:rsid w:val="00461897"/>
    <w:rsid w:val="00505CA3"/>
    <w:rsid w:val="00572800"/>
    <w:rsid w:val="00595342"/>
    <w:rsid w:val="005E4E7B"/>
    <w:rsid w:val="00650606"/>
    <w:rsid w:val="00652561"/>
    <w:rsid w:val="006670D7"/>
    <w:rsid w:val="006706CD"/>
    <w:rsid w:val="006839C0"/>
    <w:rsid w:val="00687EDA"/>
    <w:rsid w:val="006A4738"/>
    <w:rsid w:val="006D67F0"/>
    <w:rsid w:val="00755053"/>
    <w:rsid w:val="007B5483"/>
    <w:rsid w:val="007D08C3"/>
    <w:rsid w:val="008244AE"/>
    <w:rsid w:val="0083797F"/>
    <w:rsid w:val="008B3D93"/>
    <w:rsid w:val="008D0038"/>
    <w:rsid w:val="008F739A"/>
    <w:rsid w:val="00907089"/>
    <w:rsid w:val="00911758"/>
    <w:rsid w:val="009168EB"/>
    <w:rsid w:val="009A50DA"/>
    <w:rsid w:val="00A50F52"/>
    <w:rsid w:val="00A57AFB"/>
    <w:rsid w:val="00AE0F2E"/>
    <w:rsid w:val="00B02BC9"/>
    <w:rsid w:val="00BB3390"/>
    <w:rsid w:val="00C00727"/>
    <w:rsid w:val="00C118B1"/>
    <w:rsid w:val="00C20533"/>
    <w:rsid w:val="00C33D18"/>
    <w:rsid w:val="00C55DE9"/>
    <w:rsid w:val="00C702B6"/>
    <w:rsid w:val="00C87A4F"/>
    <w:rsid w:val="00C929B3"/>
    <w:rsid w:val="00CC55C9"/>
    <w:rsid w:val="00DC5F10"/>
    <w:rsid w:val="00DD3D10"/>
    <w:rsid w:val="00E13743"/>
    <w:rsid w:val="00E3671A"/>
    <w:rsid w:val="00E8786C"/>
    <w:rsid w:val="00EE3530"/>
    <w:rsid w:val="00F1773B"/>
    <w:rsid w:val="00F226D2"/>
    <w:rsid w:val="00F47C3D"/>
    <w:rsid w:val="00F73AF0"/>
    <w:rsid w:val="00F863A0"/>
    <w:rsid w:val="00F95DBB"/>
    <w:rsid w:val="00FA023E"/>
    <w:rsid w:val="00FA0933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68547"/>
  <w15:docId w15:val="{669CFFF1-6AC4-4619-8036-08C57F2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3E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D3D10"/>
    <w:pPr>
      <w:ind w:right="720"/>
      <w:jc w:val="lowKashida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45</cp:revision>
  <cp:lastPrinted>2022-05-25T06:48:00Z</cp:lastPrinted>
  <dcterms:created xsi:type="dcterms:W3CDTF">2018-07-17T11:35:00Z</dcterms:created>
  <dcterms:modified xsi:type="dcterms:W3CDTF">2022-05-25T06:49:00Z</dcterms:modified>
</cp:coreProperties>
</file>