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EB7C5" w14:textId="60C6AA24" w:rsidR="009C0A33" w:rsidRPr="00446A4B" w:rsidRDefault="00446A4B" w:rsidP="009C0A33">
      <w:pPr>
        <w:pStyle w:val="1"/>
        <w:rPr>
          <w:rFonts w:ascii="Sakkal Majalla" w:hAnsi="Sakkal Majalla" w:cs="Sakkal Majalla"/>
          <w:rtl/>
        </w:rPr>
      </w:pPr>
      <w:bookmarkStart w:id="0" w:name="_GoBack"/>
      <w:bookmarkEnd w:id="0"/>
      <w:r w:rsidRPr="00446A4B">
        <w:rPr>
          <w:rFonts w:ascii="Sakkal Majalla" w:hAnsi="Sakkal Majalla" w:cs="Sakkal Majalla"/>
          <w:rtl/>
        </w:rPr>
        <w:t>جامعة المنارة</w:t>
      </w:r>
    </w:p>
    <w:p w14:paraId="239BE7E2" w14:textId="3A8B96CF" w:rsidR="00446A4B" w:rsidRPr="00446A4B" w:rsidRDefault="00446A4B" w:rsidP="00446A4B">
      <w:pPr>
        <w:pStyle w:val="1"/>
        <w:rPr>
          <w:rFonts w:ascii="Sakkal Majalla" w:hAnsi="Sakkal Majalla" w:cs="Sakkal Majalla"/>
          <w:rtl/>
        </w:rPr>
      </w:pPr>
      <w:r w:rsidRPr="00446A4B">
        <w:rPr>
          <w:rFonts w:ascii="Sakkal Majalla" w:hAnsi="Sakkal Majalla" w:cs="Sakkal Majalla"/>
          <w:rtl/>
        </w:rPr>
        <w:t xml:space="preserve">كلية: </w:t>
      </w:r>
      <w:r w:rsidR="00DD4385">
        <w:rPr>
          <w:rFonts w:ascii="Sakkal Majalla" w:hAnsi="Sakkal Majalla" w:cs="Sakkal Majalla" w:hint="cs"/>
          <w:rtl/>
        </w:rPr>
        <w:t>الصيدلة</w:t>
      </w:r>
    </w:p>
    <w:p w14:paraId="2E6F761C" w14:textId="0795730A" w:rsidR="009C0A33" w:rsidRPr="00446A4B" w:rsidRDefault="005B4EF4" w:rsidP="009C0A33">
      <w:pPr>
        <w:pStyle w:val="1"/>
        <w:rPr>
          <w:rFonts w:ascii="Sakkal Majalla" w:hAnsi="Sakkal Majalla" w:cs="Sakkal Majalla"/>
        </w:rPr>
      </w:pPr>
      <w:r w:rsidRPr="00446A4B">
        <w:rPr>
          <w:rFonts w:ascii="Sakkal Majalla" w:hAnsi="Sakkal Majalla" w:cs="Sakkal Majalla"/>
          <w:rtl/>
        </w:rPr>
        <w:t xml:space="preserve">اسم </w:t>
      </w:r>
      <w:r w:rsidR="00446A4B" w:rsidRPr="00446A4B">
        <w:rPr>
          <w:rFonts w:ascii="Sakkal Majalla" w:hAnsi="Sakkal Majalla" w:cs="Sakkal Majalla"/>
          <w:rtl/>
        </w:rPr>
        <w:t xml:space="preserve">المقرر: </w:t>
      </w:r>
      <w:r w:rsidR="00DD4385">
        <w:rPr>
          <w:rFonts w:ascii="Sakkal Majalla" w:hAnsi="Sakkal Majalla" w:cs="Sakkal Majalla" w:hint="cs"/>
          <w:rtl/>
        </w:rPr>
        <w:t>فيزياء طبية</w:t>
      </w:r>
    </w:p>
    <w:p w14:paraId="7B8DC8B7" w14:textId="4C8DFAB8" w:rsidR="00446A4B" w:rsidRPr="00446A4B" w:rsidRDefault="009C0A33" w:rsidP="00446A4B">
      <w:pPr>
        <w:pStyle w:val="1"/>
        <w:rPr>
          <w:rFonts w:ascii="Sakkal Majalla" w:hAnsi="Sakkal Majalla" w:cs="Sakkal Majalla"/>
        </w:rPr>
      </w:pPr>
      <w:r w:rsidRPr="00446A4B">
        <w:rPr>
          <w:rFonts w:ascii="Sakkal Majalla" w:hAnsi="Sakkal Majalla" w:cs="Sakkal Majalla"/>
          <w:rtl/>
        </w:rPr>
        <w:t xml:space="preserve">رقم </w:t>
      </w:r>
      <w:r w:rsidR="00446A4B" w:rsidRPr="00446A4B">
        <w:rPr>
          <w:rFonts w:ascii="Sakkal Majalla" w:hAnsi="Sakkal Majalla" w:cs="Sakkal Majalla"/>
          <w:rtl/>
        </w:rPr>
        <w:t>الجلسة (</w:t>
      </w:r>
      <w:r w:rsidR="00DD4385">
        <w:rPr>
          <w:rFonts w:ascii="Sakkal Majalla" w:hAnsi="Sakkal Majalla" w:cs="Sakkal Majalla"/>
        </w:rPr>
        <w:t>1</w:t>
      </w:r>
      <w:r w:rsidRPr="00446A4B">
        <w:rPr>
          <w:rFonts w:ascii="Sakkal Majalla" w:hAnsi="Sakkal Majalla" w:cs="Sakkal Majalla"/>
          <w:rtl/>
        </w:rPr>
        <w:t>)</w:t>
      </w:r>
    </w:p>
    <w:p w14:paraId="5C5A4CC0" w14:textId="42B01B11" w:rsidR="00446A4B" w:rsidRPr="00446A4B" w:rsidRDefault="00446A4B" w:rsidP="009C0A33">
      <w:pPr>
        <w:pStyle w:val="1"/>
        <w:rPr>
          <w:rFonts w:ascii="Sakkal Majalla" w:hAnsi="Sakkal Majalla" w:cs="Sakkal Majalla"/>
        </w:rPr>
      </w:pPr>
      <w:r w:rsidRPr="00446A4B">
        <w:rPr>
          <w:rFonts w:ascii="Sakkal Majalla" w:hAnsi="Sakkal Majalla" w:cs="Sakkal Majalla"/>
          <w:rtl/>
        </w:rPr>
        <w:t xml:space="preserve">عنوان </w:t>
      </w:r>
      <w:r w:rsidR="009C0A33" w:rsidRPr="00446A4B">
        <w:rPr>
          <w:rFonts w:ascii="Sakkal Majalla" w:hAnsi="Sakkal Majalla" w:cs="Sakkal Majalla"/>
          <w:rtl/>
        </w:rPr>
        <w:t>الجلسة</w:t>
      </w:r>
    </w:p>
    <w:p w14:paraId="434A3761" w14:textId="106F42B2" w:rsidR="009C0A33" w:rsidRPr="00446A4B" w:rsidRDefault="00DD4385" w:rsidP="00446A4B">
      <w:pPr>
        <w:pStyle w:val="1"/>
        <w:rPr>
          <w:rFonts w:ascii="Sakkal Majalla" w:hAnsi="Sakkal Majalla" w:cs="Sakkal Majalla"/>
        </w:rPr>
      </w:pPr>
      <w:r>
        <w:rPr>
          <w:rFonts w:ascii="Sakkal Majalla" w:hAnsi="Sakkal Majalla" w:cs="Sakkal Majalla" w:hint="cs"/>
          <w:rtl/>
        </w:rPr>
        <w:t>أدوات القياس</w:t>
      </w:r>
    </w:p>
    <w:p w14:paraId="6742C3B2" w14:textId="77777777" w:rsidR="00446A4B" w:rsidRPr="00446A4B" w:rsidRDefault="00446A4B" w:rsidP="00446A4B">
      <w:pPr>
        <w:rPr>
          <w:lang w:bidi="ar-SY"/>
        </w:rPr>
      </w:pPr>
    </w:p>
    <w:p w14:paraId="32711C23" w14:textId="37DE1579" w:rsidR="00446A4B" w:rsidRPr="00446A4B" w:rsidRDefault="00EE29E3" w:rsidP="00446A4B">
      <w:pPr>
        <w:rPr>
          <w:rtl/>
          <w:lang w:bidi="ar-SY"/>
        </w:rPr>
      </w:pPr>
      <w:r w:rsidRPr="00446A4B">
        <w:rPr>
          <w:noProof/>
        </w:rPr>
        <w:drawing>
          <wp:inline distT="0" distB="0" distL="0" distR="0" wp14:anchorId="5DEA947A" wp14:editId="01AB2050">
            <wp:extent cx="5866765" cy="2838450"/>
            <wp:effectExtent l="0" t="0" r="635" b="0"/>
            <wp:docPr id="112460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C0512CA" w14:textId="783AE5F0" w:rsidR="00EE29E3" w:rsidRPr="00EE29E3" w:rsidRDefault="00EE29E3" w:rsidP="00EE29E3">
      <w:pPr>
        <w:rPr>
          <w:b/>
          <w:bCs/>
        </w:rPr>
      </w:pPr>
      <w:r w:rsidRPr="00EE29E3">
        <w:rPr>
          <w:rFonts w:hint="cs"/>
          <w:b/>
          <w:bCs/>
          <w:rtl/>
        </w:rPr>
        <w:t xml:space="preserve">الفصل </w:t>
      </w:r>
      <w:proofErr w:type="gramStart"/>
      <w:r w:rsidRPr="00EE29E3">
        <w:rPr>
          <w:rFonts w:hint="cs"/>
          <w:b/>
          <w:bCs/>
          <w:rtl/>
        </w:rPr>
        <w:t xml:space="preserve">الدراسي  </w:t>
      </w:r>
      <w:r w:rsidR="00D82B8C">
        <w:rPr>
          <w:rFonts w:hint="cs"/>
          <w:b/>
          <w:bCs/>
          <w:rtl/>
        </w:rPr>
        <w:t>الصيفي</w:t>
      </w:r>
      <w:proofErr w:type="gramEnd"/>
      <w:r w:rsidRPr="00EE29E3">
        <w:rPr>
          <w:rFonts w:hint="cs"/>
          <w:b/>
          <w:bCs/>
          <w:rtl/>
        </w:rPr>
        <w:t xml:space="preserve">                                                                                                                                                     العام الدراسي</w:t>
      </w:r>
      <w:r w:rsidR="00D82B8C">
        <w:rPr>
          <w:rFonts w:hint="cs"/>
          <w:b/>
          <w:bCs/>
          <w:rtl/>
        </w:rPr>
        <w:t xml:space="preserve"> 2022-2023</w:t>
      </w:r>
    </w:p>
    <w:p w14:paraId="191C8F9B" w14:textId="77777777" w:rsidR="00DD4385" w:rsidRDefault="00DD4385" w:rsidP="00BB2074">
      <w:pPr>
        <w:pStyle w:val="a5"/>
        <w:rPr>
          <w:rFonts w:ascii="Sakkal Majalla" w:hAnsi="Sakkal Majalla" w:cs="Sakkal Majalla"/>
          <w:rtl/>
        </w:rPr>
      </w:pPr>
    </w:p>
    <w:p w14:paraId="61BA6A3D" w14:textId="175E562C" w:rsidR="00847301" w:rsidRPr="00446A4B" w:rsidRDefault="00847301" w:rsidP="00BB2074">
      <w:pPr>
        <w:pStyle w:val="a5"/>
        <w:rPr>
          <w:rFonts w:ascii="Sakkal Majalla" w:hAnsi="Sakkal Majalla" w:cs="Sakkal Majalla"/>
          <w:rtl/>
        </w:rPr>
      </w:pPr>
      <w:r w:rsidRPr="00446A4B">
        <w:rPr>
          <w:rFonts w:ascii="Sakkal Majalla" w:hAnsi="Sakkal Majalla" w:cs="Sakkal Majalla"/>
          <w:rtl/>
        </w:rPr>
        <w:lastRenderedPageBreak/>
        <w:t>جدول المحتويات</w:t>
      </w:r>
    </w:p>
    <w:sdt>
      <w:sdtPr>
        <w:rPr>
          <w:rFonts w:ascii="Sakkal Majalla" w:eastAsiaTheme="minorHAnsi" w:hAnsi="Sakkal Majalla" w:cs="Sakkal Majalla"/>
          <w:color w:val="auto"/>
          <w:sz w:val="22"/>
          <w:szCs w:val="22"/>
          <w:rtl/>
        </w:rPr>
        <w:id w:val="-79763097"/>
        <w:docPartObj>
          <w:docPartGallery w:val="Table of Contents"/>
          <w:docPartUnique/>
        </w:docPartObj>
      </w:sdtPr>
      <w:sdtEndPr>
        <w:rPr>
          <w:rFonts w:eastAsiaTheme="majorEastAsia"/>
          <w:noProof/>
          <w:color w:val="2F5496" w:themeColor="accent1" w:themeShade="BF"/>
          <w:sz w:val="44"/>
          <w:szCs w:val="44"/>
        </w:rPr>
      </w:sdtEndPr>
      <w:sdtContent>
        <w:p w14:paraId="49A80BAC" w14:textId="2FC44B99" w:rsidR="00847301" w:rsidRPr="00446A4B" w:rsidRDefault="00847301" w:rsidP="00BB2074">
          <w:pPr>
            <w:pStyle w:val="a8"/>
            <w:bidi/>
            <w:rPr>
              <w:rFonts w:ascii="Sakkal Majalla" w:hAnsi="Sakkal Majalla" w:cs="Sakkal Majalla"/>
            </w:rPr>
          </w:pPr>
          <w:r w:rsidRPr="00446A4B">
            <w:rPr>
              <w:rFonts w:ascii="Sakkal Majalla" w:hAnsi="Sakkal Majalla" w:cs="Sakkal Majalla"/>
            </w:rPr>
            <w:t>Contents</w:t>
          </w:r>
        </w:p>
      </w:sdtContent>
    </w:sdt>
    <w:tbl>
      <w:tblPr>
        <w:tblStyle w:val="a7"/>
        <w:bidiVisual/>
        <w:tblW w:w="0" w:type="auto"/>
        <w:tblLook w:val="04A0" w:firstRow="1" w:lastRow="0" w:firstColumn="1" w:lastColumn="0" w:noHBand="0" w:noVBand="1"/>
      </w:tblPr>
      <w:tblGrid>
        <w:gridCol w:w="7463"/>
        <w:gridCol w:w="1553"/>
      </w:tblGrid>
      <w:tr w:rsidR="00855B13" w:rsidRPr="00446A4B" w14:paraId="14303E82" w14:textId="77777777" w:rsidTr="00855B13">
        <w:tc>
          <w:tcPr>
            <w:tcW w:w="7463" w:type="dxa"/>
          </w:tcPr>
          <w:p w14:paraId="34F07195" w14:textId="7021725C" w:rsidR="00855B13" w:rsidRPr="00DD4385" w:rsidRDefault="001A576A" w:rsidP="00D05624">
            <w:pPr>
              <w:pStyle w:val="a5"/>
              <w:rPr>
                <w:rFonts w:ascii="Sakkal Majalla" w:hAnsi="Sakkal Majalla" w:cs="Sakkal Majalla"/>
                <w:sz w:val="28"/>
                <w:szCs w:val="28"/>
                <w:rtl/>
              </w:rPr>
            </w:pPr>
            <w:r w:rsidRPr="00DD4385">
              <w:rPr>
                <w:rFonts w:ascii="Sakkal Majalla" w:hAnsi="Sakkal Majalla" w:cs="Sakkal Majalla"/>
                <w:sz w:val="28"/>
                <w:szCs w:val="28"/>
                <w:rtl/>
              </w:rPr>
              <w:t>العنوان</w:t>
            </w:r>
          </w:p>
        </w:tc>
        <w:tc>
          <w:tcPr>
            <w:tcW w:w="1553" w:type="dxa"/>
          </w:tcPr>
          <w:p w14:paraId="074243D0" w14:textId="120401DF" w:rsidR="00855B13" w:rsidRPr="00DD4385" w:rsidRDefault="00855B13" w:rsidP="00D05624">
            <w:pPr>
              <w:pStyle w:val="a5"/>
              <w:rPr>
                <w:rFonts w:ascii="Sakkal Majalla" w:hAnsi="Sakkal Majalla" w:cs="Sakkal Majalla"/>
                <w:sz w:val="28"/>
                <w:szCs w:val="28"/>
                <w:rtl/>
              </w:rPr>
            </w:pPr>
            <w:r w:rsidRPr="00DD4385">
              <w:rPr>
                <w:rFonts w:ascii="Sakkal Majalla" w:hAnsi="Sakkal Majalla" w:cs="Sakkal Majalla"/>
                <w:sz w:val="28"/>
                <w:szCs w:val="28"/>
                <w:rtl/>
              </w:rPr>
              <w:t>رقم الصفحة</w:t>
            </w:r>
          </w:p>
        </w:tc>
      </w:tr>
      <w:tr w:rsidR="000A7696" w:rsidRPr="00446A4B" w14:paraId="1E11AA92" w14:textId="77777777" w:rsidTr="00737CFA">
        <w:tc>
          <w:tcPr>
            <w:tcW w:w="7463" w:type="dxa"/>
            <w:vAlign w:val="center"/>
          </w:tcPr>
          <w:p w14:paraId="24AD83A3" w14:textId="65FB1E02" w:rsidR="000A7696" w:rsidRPr="00DD4385" w:rsidRDefault="000A7696" w:rsidP="00465E9A">
            <w:pPr>
              <w:pStyle w:val="a5"/>
              <w:rPr>
                <w:rFonts w:ascii="Sakkal Majalla" w:hAnsi="Sakkal Majalla" w:cs="Sakkal Majalla"/>
                <w:sz w:val="28"/>
                <w:szCs w:val="28"/>
                <w:rtl/>
              </w:rPr>
            </w:pPr>
            <w:r>
              <w:rPr>
                <w:rFonts w:ascii="Sakkal Majalla" w:hAnsi="Sakkal Majalla" w:cs="Sakkal Majalla" w:hint="cs"/>
                <w:sz w:val="28"/>
                <w:szCs w:val="28"/>
                <w:rtl/>
              </w:rPr>
              <w:t xml:space="preserve">الغاية من </w:t>
            </w:r>
            <w:r w:rsidR="00465E9A">
              <w:rPr>
                <w:rFonts w:ascii="Sakkal Majalla" w:hAnsi="Sakkal Majalla" w:cs="Sakkal Majalla" w:hint="cs"/>
                <w:sz w:val="28"/>
                <w:szCs w:val="28"/>
                <w:rtl/>
              </w:rPr>
              <w:t>الجلسة</w:t>
            </w:r>
          </w:p>
        </w:tc>
        <w:tc>
          <w:tcPr>
            <w:tcW w:w="1553" w:type="dxa"/>
            <w:vAlign w:val="center"/>
          </w:tcPr>
          <w:p w14:paraId="2F9FBC90" w14:textId="4E2D34BF" w:rsidR="000A7696" w:rsidRPr="00DD4385" w:rsidRDefault="001A576A" w:rsidP="000A7696">
            <w:pPr>
              <w:pStyle w:val="a5"/>
              <w:rPr>
                <w:rFonts w:ascii="Sakkal Majalla" w:hAnsi="Sakkal Majalla" w:cs="Sakkal Majalla"/>
                <w:sz w:val="28"/>
                <w:szCs w:val="28"/>
                <w:rtl/>
              </w:rPr>
            </w:pPr>
            <w:r>
              <w:rPr>
                <w:rFonts w:ascii="Sakkal Majalla" w:hAnsi="Sakkal Majalla" w:cs="Sakkal Majalla" w:hint="cs"/>
                <w:sz w:val="28"/>
                <w:szCs w:val="28"/>
                <w:rtl/>
              </w:rPr>
              <w:t>3</w:t>
            </w:r>
          </w:p>
        </w:tc>
      </w:tr>
      <w:tr w:rsidR="000A7696" w:rsidRPr="00446A4B" w14:paraId="5A182C2F" w14:textId="77777777" w:rsidTr="00737CFA">
        <w:tc>
          <w:tcPr>
            <w:tcW w:w="7463" w:type="dxa"/>
            <w:vAlign w:val="center"/>
          </w:tcPr>
          <w:p w14:paraId="26C956BE" w14:textId="61A42F06" w:rsidR="000A7696" w:rsidRPr="00DD4385" w:rsidRDefault="00465E9A" w:rsidP="000A7696">
            <w:pPr>
              <w:pStyle w:val="a5"/>
              <w:rPr>
                <w:rFonts w:ascii="Sakkal Majalla" w:hAnsi="Sakkal Majalla" w:cs="Sakkal Majalla"/>
                <w:sz w:val="28"/>
                <w:szCs w:val="28"/>
                <w:rtl/>
              </w:rPr>
            </w:pPr>
            <w:r>
              <w:rPr>
                <w:rFonts w:ascii="Sakkal Majalla" w:hAnsi="Sakkal Majalla" w:cs="Sakkal Majalla" w:hint="cs"/>
                <w:sz w:val="28"/>
                <w:szCs w:val="28"/>
                <w:rtl/>
              </w:rPr>
              <w:t>م</w:t>
            </w:r>
            <w:r w:rsidR="000A7696">
              <w:rPr>
                <w:rFonts w:ascii="Sakkal Majalla" w:hAnsi="Sakkal Majalla" w:cs="Sakkal Majalla" w:hint="cs"/>
                <w:sz w:val="28"/>
                <w:szCs w:val="28"/>
                <w:rtl/>
              </w:rPr>
              <w:t>قدمة</w:t>
            </w:r>
          </w:p>
        </w:tc>
        <w:tc>
          <w:tcPr>
            <w:tcW w:w="1553" w:type="dxa"/>
            <w:vAlign w:val="center"/>
          </w:tcPr>
          <w:p w14:paraId="1511773D" w14:textId="069430A3" w:rsidR="000A7696" w:rsidRPr="00DD4385" w:rsidRDefault="00D82B8C" w:rsidP="000A7696">
            <w:pPr>
              <w:pStyle w:val="a5"/>
              <w:rPr>
                <w:rFonts w:ascii="Sakkal Majalla" w:hAnsi="Sakkal Majalla" w:cs="Sakkal Majalla"/>
                <w:sz w:val="28"/>
                <w:szCs w:val="28"/>
                <w:rtl/>
              </w:rPr>
            </w:pPr>
            <w:r>
              <w:rPr>
                <w:rFonts w:ascii="Sakkal Majalla" w:hAnsi="Sakkal Majalla" w:cs="Sakkal Majalla" w:hint="cs"/>
                <w:sz w:val="28"/>
                <w:szCs w:val="28"/>
                <w:rtl/>
              </w:rPr>
              <w:t>3</w:t>
            </w:r>
          </w:p>
        </w:tc>
      </w:tr>
      <w:tr w:rsidR="000A7696" w:rsidRPr="00446A4B" w14:paraId="4C34C614" w14:textId="77777777" w:rsidTr="00737CFA">
        <w:tc>
          <w:tcPr>
            <w:tcW w:w="7463" w:type="dxa"/>
            <w:vAlign w:val="center"/>
          </w:tcPr>
          <w:p w14:paraId="6C63FCC9" w14:textId="79A8210F" w:rsidR="000A7696" w:rsidRPr="00DD4385" w:rsidRDefault="000A7696" w:rsidP="000A7696">
            <w:pPr>
              <w:pStyle w:val="a5"/>
              <w:rPr>
                <w:rFonts w:ascii="Sakkal Majalla" w:hAnsi="Sakkal Majalla" w:cs="Sakkal Majalla"/>
                <w:sz w:val="28"/>
                <w:szCs w:val="28"/>
                <w:rtl/>
              </w:rPr>
            </w:pPr>
            <w:r>
              <w:rPr>
                <w:rFonts w:ascii="Sakkal Majalla" w:hAnsi="Sakkal Majalla" w:cs="Sakkal Majalla" w:hint="cs"/>
                <w:sz w:val="28"/>
                <w:szCs w:val="28"/>
                <w:rtl/>
              </w:rPr>
              <w:t>الأجهزة والأدوات</w:t>
            </w:r>
          </w:p>
        </w:tc>
        <w:tc>
          <w:tcPr>
            <w:tcW w:w="1553" w:type="dxa"/>
            <w:vAlign w:val="center"/>
          </w:tcPr>
          <w:p w14:paraId="52E59292" w14:textId="76DE57E6" w:rsidR="000A7696" w:rsidRPr="00DD4385" w:rsidRDefault="0014363D" w:rsidP="000A7696">
            <w:pPr>
              <w:pStyle w:val="a5"/>
              <w:rPr>
                <w:rFonts w:ascii="Sakkal Majalla" w:hAnsi="Sakkal Majalla" w:cs="Sakkal Majalla"/>
                <w:sz w:val="28"/>
                <w:szCs w:val="28"/>
                <w:rtl/>
              </w:rPr>
            </w:pPr>
            <w:r>
              <w:rPr>
                <w:rFonts w:ascii="Sakkal Majalla" w:hAnsi="Sakkal Majalla" w:cs="Sakkal Majalla" w:hint="cs"/>
                <w:sz w:val="28"/>
                <w:szCs w:val="28"/>
                <w:rtl/>
              </w:rPr>
              <w:t>7</w:t>
            </w:r>
          </w:p>
        </w:tc>
      </w:tr>
      <w:tr w:rsidR="000A7696" w:rsidRPr="00446A4B" w14:paraId="753F702B" w14:textId="77777777" w:rsidTr="00737CFA">
        <w:tc>
          <w:tcPr>
            <w:tcW w:w="7463" w:type="dxa"/>
            <w:vAlign w:val="center"/>
          </w:tcPr>
          <w:p w14:paraId="5DFFA462" w14:textId="42093409" w:rsidR="000A7696" w:rsidRDefault="000A7696" w:rsidP="000A7696">
            <w:pPr>
              <w:pStyle w:val="a5"/>
              <w:rPr>
                <w:rFonts w:ascii="Sakkal Majalla" w:hAnsi="Sakkal Majalla" w:cs="Sakkal Majalla"/>
                <w:sz w:val="28"/>
                <w:szCs w:val="28"/>
                <w:rtl/>
              </w:rPr>
            </w:pPr>
            <w:r>
              <w:rPr>
                <w:rFonts w:ascii="Sakkal Majalla" w:hAnsi="Sakkal Majalla" w:cs="Sakkal Majalla" w:hint="cs"/>
                <w:sz w:val="28"/>
                <w:szCs w:val="28"/>
                <w:rtl/>
              </w:rPr>
              <w:t>تنفيذ التجربة</w:t>
            </w:r>
          </w:p>
        </w:tc>
        <w:tc>
          <w:tcPr>
            <w:tcW w:w="1553" w:type="dxa"/>
            <w:vAlign w:val="center"/>
          </w:tcPr>
          <w:p w14:paraId="33523EC9" w14:textId="4ADF033F" w:rsidR="000A7696" w:rsidRPr="00DD4385" w:rsidRDefault="0014363D" w:rsidP="000A7696">
            <w:pPr>
              <w:pStyle w:val="a5"/>
              <w:rPr>
                <w:rFonts w:ascii="Sakkal Majalla" w:hAnsi="Sakkal Majalla" w:cs="Sakkal Majalla"/>
                <w:sz w:val="28"/>
                <w:szCs w:val="28"/>
                <w:rtl/>
              </w:rPr>
            </w:pPr>
            <w:r>
              <w:rPr>
                <w:rFonts w:ascii="Sakkal Majalla" w:hAnsi="Sakkal Majalla" w:cs="Sakkal Majalla" w:hint="cs"/>
                <w:sz w:val="28"/>
                <w:szCs w:val="28"/>
                <w:rtl/>
              </w:rPr>
              <w:t>7</w:t>
            </w:r>
          </w:p>
        </w:tc>
      </w:tr>
      <w:tr w:rsidR="00DD4385" w:rsidRPr="00446A4B" w14:paraId="133CDF3E" w14:textId="77777777" w:rsidTr="00737CFA">
        <w:tc>
          <w:tcPr>
            <w:tcW w:w="7463" w:type="dxa"/>
            <w:vAlign w:val="center"/>
          </w:tcPr>
          <w:p w14:paraId="1F9FBB58" w14:textId="384E57F7" w:rsidR="00DD4385" w:rsidRPr="00DD4385" w:rsidRDefault="000A7696" w:rsidP="00DD4385">
            <w:pPr>
              <w:pStyle w:val="a5"/>
              <w:rPr>
                <w:rFonts w:ascii="Sakkal Majalla" w:hAnsi="Sakkal Majalla" w:cs="Sakkal Majalla"/>
                <w:sz w:val="28"/>
                <w:szCs w:val="28"/>
                <w:rtl/>
              </w:rPr>
            </w:pPr>
            <w:r>
              <w:rPr>
                <w:rFonts w:ascii="Sakkal Majalla" w:hAnsi="Sakkal Majalla" w:cs="Sakkal Majalla" w:hint="cs"/>
                <w:sz w:val="28"/>
                <w:szCs w:val="28"/>
                <w:rtl/>
              </w:rPr>
              <w:t>المراجع</w:t>
            </w:r>
          </w:p>
        </w:tc>
        <w:tc>
          <w:tcPr>
            <w:tcW w:w="1553" w:type="dxa"/>
            <w:vAlign w:val="center"/>
          </w:tcPr>
          <w:p w14:paraId="4DE2DCC9" w14:textId="688C68EB" w:rsidR="00DD4385" w:rsidRPr="00DD4385" w:rsidRDefault="0014363D" w:rsidP="00DD4385">
            <w:pPr>
              <w:pStyle w:val="a5"/>
              <w:rPr>
                <w:rFonts w:ascii="Sakkal Majalla" w:hAnsi="Sakkal Majalla" w:cs="Sakkal Majalla"/>
                <w:sz w:val="28"/>
                <w:szCs w:val="28"/>
                <w:rtl/>
              </w:rPr>
            </w:pPr>
            <w:r>
              <w:rPr>
                <w:rFonts w:ascii="Sakkal Majalla" w:hAnsi="Sakkal Majalla" w:cs="Sakkal Majalla" w:hint="cs"/>
                <w:sz w:val="28"/>
                <w:szCs w:val="28"/>
                <w:rtl/>
              </w:rPr>
              <w:t>8</w:t>
            </w:r>
          </w:p>
        </w:tc>
      </w:tr>
    </w:tbl>
    <w:p w14:paraId="4ED4AB76" w14:textId="77777777" w:rsidR="00847301" w:rsidRPr="00446A4B" w:rsidRDefault="00847301" w:rsidP="00D05624">
      <w:pPr>
        <w:pStyle w:val="a5"/>
        <w:rPr>
          <w:rFonts w:ascii="Sakkal Majalla" w:hAnsi="Sakkal Majalla" w:cs="Sakkal Majalla"/>
          <w:rtl/>
        </w:rPr>
      </w:pPr>
    </w:p>
    <w:p w14:paraId="4FC2AFDF" w14:textId="77777777" w:rsidR="00847301" w:rsidRPr="00446A4B" w:rsidRDefault="00847301" w:rsidP="00D05624">
      <w:pPr>
        <w:rPr>
          <w:rFonts w:eastAsiaTheme="majorEastAsia"/>
          <w:color w:val="44546A" w:themeColor="text2"/>
          <w:sz w:val="72"/>
          <w:szCs w:val="52"/>
          <w:rtl/>
        </w:rPr>
      </w:pPr>
      <w:r w:rsidRPr="00446A4B">
        <w:rPr>
          <w:rtl/>
        </w:rPr>
        <w:br w:type="page"/>
      </w:r>
    </w:p>
    <w:p w14:paraId="2B5A7F6E" w14:textId="77777777" w:rsidR="00847301" w:rsidRPr="00446A4B" w:rsidRDefault="00847301" w:rsidP="00D05624">
      <w:pPr>
        <w:pStyle w:val="2"/>
        <w:rPr>
          <w:rFonts w:ascii="Sakkal Majalla" w:hAnsi="Sakkal Majalla" w:cs="Sakkal Majalla"/>
          <w:rtl/>
        </w:rPr>
      </w:pPr>
      <w:bookmarkStart w:id="1" w:name="_Toc133308112"/>
      <w:r w:rsidRPr="00446A4B">
        <w:rPr>
          <w:rFonts w:ascii="Sakkal Majalla" w:hAnsi="Sakkal Majalla" w:cs="Sakkal Majalla"/>
          <w:rtl/>
        </w:rPr>
        <w:lastRenderedPageBreak/>
        <w:t>الغاية من الجلسة:</w:t>
      </w:r>
      <w:bookmarkEnd w:id="1"/>
    </w:p>
    <w:p w14:paraId="698DAF45" w14:textId="77777777" w:rsidR="000A7696" w:rsidRPr="00D82B8C" w:rsidRDefault="000A7696" w:rsidP="000A7696">
      <w:pPr>
        <w:spacing w:after="120"/>
        <w:jc w:val="both"/>
        <w:rPr>
          <w:rtl/>
          <w:lang w:bidi="ar-SY"/>
        </w:rPr>
      </w:pPr>
      <w:bookmarkStart w:id="2" w:name="_Toc133308113"/>
      <w:r w:rsidRPr="00D82B8C">
        <w:rPr>
          <w:rtl/>
          <w:lang w:bidi="ar-SY"/>
        </w:rPr>
        <w:t>استخدام كلاً من القدم القنوية (</w:t>
      </w:r>
      <w:r w:rsidRPr="00D82B8C">
        <w:rPr>
          <w:lang w:bidi="ar-SY"/>
        </w:rPr>
        <w:t>Vernier caliper</w:t>
      </w:r>
      <w:r w:rsidRPr="00D82B8C">
        <w:rPr>
          <w:rtl/>
          <w:lang w:bidi="ar-SY"/>
        </w:rPr>
        <w:t>) والدوارة اللولبية (</w:t>
      </w:r>
      <w:r w:rsidRPr="00D82B8C">
        <w:rPr>
          <w:lang w:bidi="ar-SY"/>
        </w:rPr>
        <w:t>Micrometer caliper</w:t>
      </w:r>
      <w:r w:rsidRPr="00D82B8C">
        <w:rPr>
          <w:rtl/>
          <w:lang w:bidi="ar-SY"/>
        </w:rPr>
        <w:t>) لقياس الأبعاد الصغيرة لأجسام مختلفة.</w:t>
      </w:r>
    </w:p>
    <w:p w14:paraId="698FEA29" w14:textId="3F9E4CC8" w:rsidR="00847301" w:rsidRDefault="00847301" w:rsidP="00D05624">
      <w:pPr>
        <w:pStyle w:val="2"/>
        <w:rPr>
          <w:rFonts w:ascii="Sakkal Majalla" w:hAnsi="Sakkal Majalla" w:cs="Sakkal Majalla"/>
          <w:rtl/>
        </w:rPr>
      </w:pPr>
      <w:r w:rsidRPr="00446A4B">
        <w:rPr>
          <w:rFonts w:ascii="Sakkal Majalla" w:hAnsi="Sakkal Majalla" w:cs="Sakkal Majalla"/>
          <w:rtl/>
        </w:rPr>
        <w:t>مقدمة:</w:t>
      </w:r>
      <w:bookmarkEnd w:id="2"/>
    </w:p>
    <w:p w14:paraId="2419EB6D" w14:textId="77777777" w:rsidR="000A7696" w:rsidRPr="00D82B8C" w:rsidRDefault="000A7696" w:rsidP="000A7696">
      <w:pPr>
        <w:jc w:val="lowKashida"/>
        <w:rPr>
          <w:rtl/>
          <w:lang w:bidi="ar-SY"/>
        </w:rPr>
      </w:pPr>
      <w:r w:rsidRPr="00D82B8C">
        <w:rPr>
          <w:rtl/>
          <w:lang w:bidi="ar-SY"/>
        </w:rPr>
        <w:t xml:space="preserve">تُستخدم المسطرة المدرجة بالميلمترات، أو أنصاف الميليمترات لقياس الأطوال مباشرةً، </w:t>
      </w:r>
      <w:r w:rsidRPr="00D82B8C">
        <w:rPr>
          <w:u w:val="single"/>
          <w:rtl/>
          <w:lang w:bidi="ar-SY"/>
        </w:rPr>
        <w:t>إلا أن دقتها محدودة</w:t>
      </w:r>
      <w:r w:rsidRPr="00D82B8C">
        <w:rPr>
          <w:rtl/>
          <w:lang w:bidi="ar-SY"/>
        </w:rPr>
        <w:t xml:space="preserve">، </w:t>
      </w:r>
      <w:proofErr w:type="spellStart"/>
      <w:r w:rsidRPr="00D82B8C">
        <w:rPr>
          <w:rtl/>
          <w:lang w:bidi="ar-SY"/>
        </w:rPr>
        <w:t>ولايمكن</w:t>
      </w:r>
      <w:proofErr w:type="spellEnd"/>
      <w:r w:rsidRPr="00D82B8C">
        <w:rPr>
          <w:rtl/>
          <w:lang w:bidi="ar-SY"/>
        </w:rPr>
        <w:t xml:space="preserve"> تصغير أقسام التدريج أكثر من ذلك (</w:t>
      </w:r>
      <w:r w:rsidRPr="00D82B8C">
        <w:rPr>
          <w:u w:val="single"/>
          <w:rtl/>
          <w:lang w:bidi="ar-SY"/>
        </w:rPr>
        <w:t>أي لا يمكن زيادة دقتها</w:t>
      </w:r>
      <w:r w:rsidRPr="00D82B8C">
        <w:rPr>
          <w:rtl/>
          <w:lang w:bidi="ar-SY"/>
        </w:rPr>
        <w:t>) لأن:</w:t>
      </w:r>
    </w:p>
    <w:p w14:paraId="116989A5" w14:textId="77777777" w:rsidR="000A7696" w:rsidRPr="00D82B8C" w:rsidRDefault="000A7696" w:rsidP="000A7696">
      <w:pPr>
        <w:pStyle w:val="a6"/>
        <w:numPr>
          <w:ilvl w:val="0"/>
          <w:numId w:val="3"/>
        </w:numPr>
        <w:spacing w:after="200" w:line="276" w:lineRule="auto"/>
        <w:jc w:val="lowKashida"/>
        <w:rPr>
          <w:lang w:bidi="ar-SY"/>
        </w:rPr>
      </w:pPr>
      <w:r w:rsidRPr="00D82B8C">
        <w:rPr>
          <w:rtl/>
          <w:lang w:bidi="ar-SY"/>
        </w:rPr>
        <w:t xml:space="preserve"> ثخانة خط التدريج بحدود </w:t>
      </w:r>
      <w:r w:rsidRPr="00D82B8C">
        <w:rPr>
          <w:lang w:bidi="ar-SY"/>
        </w:rPr>
        <w:t>(0,2mm)</w:t>
      </w:r>
      <w:r w:rsidRPr="00D82B8C">
        <w:rPr>
          <w:rtl/>
          <w:lang w:bidi="ar-SY"/>
        </w:rPr>
        <w:t xml:space="preserve">. </w:t>
      </w:r>
    </w:p>
    <w:p w14:paraId="18D238A4" w14:textId="77777777" w:rsidR="000A7696" w:rsidRPr="00D82B8C" w:rsidRDefault="000A7696" w:rsidP="000A7696">
      <w:pPr>
        <w:pStyle w:val="a6"/>
        <w:numPr>
          <w:ilvl w:val="0"/>
          <w:numId w:val="3"/>
        </w:numPr>
        <w:spacing w:after="0" w:line="240" w:lineRule="auto"/>
        <w:jc w:val="lowKashida"/>
        <w:rPr>
          <w:lang w:bidi="ar-SY"/>
        </w:rPr>
      </w:pPr>
      <w:r w:rsidRPr="00D82B8C">
        <w:rPr>
          <w:rtl/>
          <w:lang w:bidi="ar-SY"/>
        </w:rPr>
        <w:t xml:space="preserve">كما أن العين المجردة لا تستطيع قراءة أقسام أصغر من </w:t>
      </w:r>
      <w:r w:rsidRPr="00D82B8C">
        <w:rPr>
          <w:lang w:bidi="ar-SY"/>
        </w:rPr>
        <w:t>(0,1mm)</w:t>
      </w:r>
      <w:r w:rsidRPr="00D82B8C">
        <w:rPr>
          <w:rtl/>
          <w:lang w:bidi="ar-SY"/>
        </w:rPr>
        <w:t xml:space="preserve">. </w:t>
      </w:r>
    </w:p>
    <w:p w14:paraId="53D399CF" w14:textId="77777777" w:rsidR="000A7696" w:rsidRPr="00D82B8C" w:rsidRDefault="000A7696" w:rsidP="000A7696">
      <w:pPr>
        <w:spacing w:after="100" w:afterAutospacing="1"/>
        <w:jc w:val="both"/>
        <w:rPr>
          <w:rtl/>
          <w:lang w:bidi="ar-SY"/>
        </w:rPr>
      </w:pPr>
      <w:r w:rsidRPr="00D82B8C">
        <w:rPr>
          <w:u w:val="single"/>
          <w:rtl/>
          <w:lang w:bidi="ar-SY"/>
        </w:rPr>
        <w:t>فإذا أردنا أن تكون دقة القياس أكبر</w:t>
      </w:r>
      <w:r w:rsidRPr="00D82B8C">
        <w:rPr>
          <w:rtl/>
          <w:lang w:bidi="ar-SY"/>
        </w:rPr>
        <w:t xml:space="preserve"> من ذلك وجب الاستعانة بأدوات أخرى تمتاز بدقة عالية، كالقدم القنوية، والدوارة اللولبية.</w:t>
      </w:r>
    </w:p>
    <w:p w14:paraId="77C076CF" w14:textId="77777777" w:rsidR="000A7696" w:rsidRPr="00F62DFA" w:rsidRDefault="000A7696" w:rsidP="000A7696">
      <w:pPr>
        <w:rPr>
          <w:b/>
          <w:bCs/>
          <w:color w:val="002060"/>
          <w:rtl/>
          <w:lang w:val="fr-FR" w:bidi="ar-SY"/>
        </w:rPr>
      </w:pPr>
      <w:r w:rsidRPr="00F62DFA">
        <w:rPr>
          <w:b/>
          <w:bCs/>
          <w:color w:val="002060"/>
          <w:rtl/>
          <w:lang w:val="fr-FR" w:bidi="ar-SY"/>
        </w:rPr>
        <w:t>أولاً: القدم القنوية</w:t>
      </w:r>
    </w:p>
    <w:p w14:paraId="2D9AD085" w14:textId="77777777" w:rsidR="000A7696" w:rsidRPr="00F62DFA" w:rsidRDefault="000A7696" w:rsidP="000A7696">
      <w:pPr>
        <w:spacing w:after="120"/>
        <w:jc w:val="center"/>
        <w:rPr>
          <w:b/>
          <w:bCs/>
          <w:color w:val="002060"/>
          <w:rtl/>
          <w:lang w:val="fr-FR" w:bidi="ar-SY"/>
        </w:rPr>
      </w:pPr>
      <w:r w:rsidRPr="00F62DFA">
        <w:rPr>
          <w:b/>
          <w:bCs/>
          <w:color w:val="002060"/>
          <w:rtl/>
          <w:lang w:val="fr-FR" w:bidi="ar-SY"/>
        </w:rPr>
        <w:t>(سيتم استخدام هذه الأداة في تجربة التوتر السطحي)</w:t>
      </w:r>
    </w:p>
    <w:p w14:paraId="273E58C2" w14:textId="77777777" w:rsidR="000A7696" w:rsidRPr="00D82B8C" w:rsidRDefault="000A7696" w:rsidP="000A7696">
      <w:pPr>
        <w:jc w:val="both"/>
        <w:rPr>
          <w:rtl/>
          <w:lang w:bidi="ar-SY"/>
        </w:rPr>
      </w:pPr>
      <w:r w:rsidRPr="00D82B8C">
        <w:rPr>
          <w:rtl/>
          <w:lang w:bidi="ar-SY"/>
        </w:rPr>
        <w:t xml:space="preserve">هي أداة تُستعمل للقياسات الدقيقة في الميكانيك بشكل خاص، مثل قياس أطوال وثخن الأجسام، الأقطار الداخلية والخارجية للأنابيب وأعماقها. تتألف كما هو مبين في الشكل (1) من مسطرة معدنية ثابتة مدرجة بالميليمترات أو أنصاف الميليمترات، ينتهي أحد طرفيها بمسند مؤلف من فك وسيف يقابلهما فك وسيف مثبتان على زالقه تحمل فرنيه تنزلق على المسطرة الثابتة. كما أن هذه </w:t>
      </w:r>
      <w:proofErr w:type="spellStart"/>
      <w:r w:rsidRPr="00D82B8C">
        <w:rPr>
          <w:rtl/>
          <w:lang w:bidi="ar-SY"/>
        </w:rPr>
        <w:t>الزالقه</w:t>
      </w:r>
      <w:proofErr w:type="spellEnd"/>
      <w:r w:rsidRPr="00D82B8C">
        <w:rPr>
          <w:rtl/>
          <w:lang w:bidi="ar-SY"/>
        </w:rPr>
        <w:t xml:space="preserve"> تحمل قضيباً رفيعاً يبرز من الطرف الثاني للمسطرة يُستخدم عند قياس الأعماق، ومُجهزة بزر لتسهيل عملية الانزلاق. تعتبر </w:t>
      </w:r>
      <w:proofErr w:type="spellStart"/>
      <w:r w:rsidRPr="00D82B8C">
        <w:rPr>
          <w:rtl/>
          <w:lang w:bidi="ar-SY"/>
        </w:rPr>
        <w:t>الفرنيه</w:t>
      </w:r>
      <w:proofErr w:type="spellEnd"/>
      <w:r w:rsidRPr="00D82B8C">
        <w:rPr>
          <w:rtl/>
          <w:lang w:bidi="ar-SY"/>
        </w:rPr>
        <w:t xml:space="preserve"> جزء من القدم القنوية وهي عبارة عن مسطرة إضافية مُتحركة تنزلق على المسطرة الثابتة، وتتميز عنها باختلاف تقسيماتها، وتُقسم في الحالة العامة </w:t>
      </w:r>
      <w:proofErr w:type="gramStart"/>
      <w:r w:rsidRPr="00D82B8C">
        <w:rPr>
          <w:rtl/>
          <w:lang w:bidi="ar-SY"/>
        </w:rPr>
        <w:t xml:space="preserve">إلى </w:t>
      </w:r>
      <m:oMath>
        <m:r>
          <w:rPr>
            <w:rFonts w:ascii="Cambria Math" w:hAnsi="Cambria Math"/>
            <w:lang w:bidi="ar-SY"/>
          </w:rPr>
          <m:t>(n)</m:t>
        </m:r>
      </m:oMath>
      <w:r w:rsidRPr="00D82B8C">
        <w:rPr>
          <w:rtl/>
          <w:lang w:bidi="ar-SY"/>
        </w:rPr>
        <w:t xml:space="preserve"> تدرجاً</w:t>
      </w:r>
      <w:proofErr w:type="gramEnd"/>
      <w:r w:rsidRPr="00D82B8C">
        <w:rPr>
          <w:rtl/>
          <w:lang w:bidi="ar-SY"/>
        </w:rPr>
        <w:t xml:space="preserve"> متساوياً.</w:t>
      </w:r>
    </w:p>
    <w:p w14:paraId="1DDFC72C" w14:textId="77777777" w:rsidR="000A7696" w:rsidRPr="00D82B8C" w:rsidRDefault="000A7696" w:rsidP="000A7696">
      <w:pPr>
        <w:jc w:val="both"/>
        <w:rPr>
          <w:rtl/>
          <w:lang w:bidi="ar-SY"/>
        </w:rPr>
      </w:pPr>
      <w:r w:rsidRPr="00D82B8C">
        <w:rPr>
          <w:rtl/>
          <w:lang w:bidi="ar-SY"/>
        </w:rPr>
        <w:t>فعلى سبيل المثال لقياس طول جسم ما (</w:t>
      </w:r>
      <w:r w:rsidRPr="00D82B8C">
        <w:rPr>
          <w:lang w:bidi="ar-SY"/>
        </w:rPr>
        <w:t>L</w:t>
      </w:r>
      <w:r w:rsidRPr="00D82B8C">
        <w:rPr>
          <w:rtl/>
          <w:lang w:bidi="ar-SY"/>
        </w:rPr>
        <w:t xml:space="preserve">)، نضع هذا الجسم ما بين فكي </w:t>
      </w:r>
      <w:proofErr w:type="spellStart"/>
      <w:r w:rsidRPr="00D82B8C">
        <w:rPr>
          <w:rtl/>
          <w:lang w:bidi="ar-SY"/>
        </w:rPr>
        <w:t>الفرنيه</w:t>
      </w:r>
      <w:proofErr w:type="spellEnd"/>
      <w:r w:rsidRPr="00D82B8C">
        <w:rPr>
          <w:rtl/>
          <w:lang w:bidi="ar-SY"/>
        </w:rPr>
        <w:t xml:space="preserve"> ومن ثم نقوم بتثبيته بشكل جيد للحصول على نتيجة قياس دقيقة. وهنا نستطيع أن نميز حالتين:</w:t>
      </w:r>
    </w:p>
    <w:p w14:paraId="2CE89B68" w14:textId="77777777" w:rsidR="000A7696" w:rsidRPr="00D82B8C" w:rsidRDefault="000A7696" w:rsidP="000A7696">
      <w:pPr>
        <w:jc w:val="both"/>
        <w:rPr>
          <w:rtl/>
          <w:lang w:bidi="ar-SY"/>
        </w:rPr>
      </w:pPr>
      <w:r w:rsidRPr="00D82B8C">
        <w:rPr>
          <w:rtl/>
          <w:lang w:bidi="ar-SY"/>
        </w:rPr>
        <w:t xml:space="preserve">فإذا كانَ صفر </w:t>
      </w:r>
      <w:proofErr w:type="spellStart"/>
      <w:r w:rsidRPr="00D82B8C">
        <w:rPr>
          <w:rtl/>
          <w:lang w:bidi="ar-SY"/>
        </w:rPr>
        <w:t>الفرنيه</w:t>
      </w:r>
      <w:proofErr w:type="spellEnd"/>
      <w:r w:rsidRPr="00D82B8C">
        <w:rPr>
          <w:rtl/>
          <w:lang w:bidi="ar-SY"/>
        </w:rPr>
        <w:t xml:space="preserve"> يحاذي تماماً تدريجاً معيناً من </w:t>
      </w:r>
      <w:proofErr w:type="spellStart"/>
      <w:r w:rsidRPr="00D82B8C">
        <w:rPr>
          <w:rtl/>
          <w:lang w:bidi="ar-SY"/>
        </w:rPr>
        <w:t>تدريجات</w:t>
      </w:r>
      <w:proofErr w:type="spellEnd"/>
      <w:r w:rsidRPr="00D82B8C">
        <w:rPr>
          <w:rtl/>
          <w:lang w:bidi="ar-SY"/>
        </w:rPr>
        <w:t xml:space="preserve"> المسطرة الثابتة، في هذه الحالة يكون طول الجسم مساوياً للقراءة التي يُحدّدها صفر </w:t>
      </w:r>
      <w:proofErr w:type="spellStart"/>
      <w:r w:rsidRPr="00D82B8C">
        <w:rPr>
          <w:rtl/>
          <w:lang w:bidi="ar-SY"/>
        </w:rPr>
        <w:t>الفرنيه</w:t>
      </w:r>
      <w:proofErr w:type="spellEnd"/>
      <w:r w:rsidRPr="00D82B8C">
        <w:rPr>
          <w:rtl/>
          <w:lang w:bidi="ar-SY"/>
        </w:rPr>
        <w:t xml:space="preserve"> على المسطرة الثابتة.</w:t>
      </w:r>
    </w:p>
    <w:p w14:paraId="729EB600" w14:textId="77777777" w:rsidR="000A7696" w:rsidRPr="008915D7" w:rsidRDefault="000A7696" w:rsidP="000A7696">
      <w:pPr>
        <w:jc w:val="both"/>
        <w:rPr>
          <w:sz w:val="28"/>
          <w:szCs w:val="28"/>
          <w:rtl/>
          <w:lang w:bidi="ar-SY"/>
        </w:rPr>
      </w:pPr>
    </w:p>
    <w:p w14:paraId="4DB91A4E" w14:textId="77777777" w:rsidR="000A7696" w:rsidRPr="008915D7" w:rsidRDefault="000A7696" w:rsidP="000A7696">
      <w:pPr>
        <w:spacing w:after="240"/>
        <w:ind w:firstLine="714"/>
        <w:jc w:val="center"/>
        <w:rPr>
          <w:sz w:val="28"/>
          <w:szCs w:val="28"/>
          <w:lang w:bidi="ar-SY"/>
        </w:rPr>
      </w:pPr>
      <w:r w:rsidRPr="008915D7">
        <w:rPr>
          <w:noProof/>
          <w:sz w:val="28"/>
          <w:szCs w:val="28"/>
        </w:rPr>
        <w:lastRenderedPageBreak/>
        <w:drawing>
          <wp:inline distT="0" distB="0" distL="0" distR="0" wp14:anchorId="63988D66" wp14:editId="6E7575F7">
            <wp:extent cx="4114800" cy="6090407"/>
            <wp:effectExtent l="0" t="0" r="0" b="5715"/>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g"/>
                    <pic:cNvPicPr/>
                  </pic:nvPicPr>
                  <pic:blipFill rotWithShape="1">
                    <a:blip r:embed="rId9">
                      <a:extLst>
                        <a:ext uri="{28A0092B-C50C-407E-A947-70E740481C1C}">
                          <a14:useLocalDpi xmlns:a14="http://schemas.microsoft.com/office/drawing/2010/main" val="0"/>
                        </a:ext>
                      </a:extLst>
                    </a:blip>
                    <a:srcRect l="2347" t="1852" r="38598" b="29190"/>
                    <a:stretch/>
                  </pic:blipFill>
                  <pic:spPr bwMode="auto">
                    <a:xfrm>
                      <a:off x="0" y="0"/>
                      <a:ext cx="4117070" cy="6093767"/>
                    </a:xfrm>
                    <a:prstGeom prst="rect">
                      <a:avLst/>
                    </a:prstGeom>
                    <a:ln>
                      <a:noFill/>
                    </a:ln>
                    <a:extLst>
                      <a:ext uri="{53640926-AAD7-44D8-BBD7-CCE9431645EC}">
                        <a14:shadowObscured xmlns:a14="http://schemas.microsoft.com/office/drawing/2010/main"/>
                      </a:ext>
                    </a:extLst>
                  </pic:spPr>
                </pic:pic>
              </a:graphicData>
            </a:graphic>
          </wp:inline>
        </w:drawing>
      </w:r>
    </w:p>
    <w:p w14:paraId="5133095D" w14:textId="77777777" w:rsidR="000A7696" w:rsidRPr="00D82B8C" w:rsidRDefault="000A7696" w:rsidP="000A7696">
      <w:pPr>
        <w:spacing w:after="100" w:afterAutospacing="1"/>
        <w:ind w:firstLine="714"/>
        <w:jc w:val="center"/>
        <w:rPr>
          <w:b/>
          <w:bCs/>
          <w:rtl/>
          <w:lang w:bidi="ar-SY"/>
        </w:rPr>
      </w:pPr>
      <w:r w:rsidRPr="00D82B8C">
        <w:rPr>
          <w:b/>
          <w:bCs/>
          <w:rtl/>
          <w:lang w:bidi="ar-SY"/>
        </w:rPr>
        <w:t>الشكل(1): المكونات الأساسية للقدم القنوية.</w:t>
      </w:r>
    </w:p>
    <w:p w14:paraId="2DFB0542" w14:textId="77777777" w:rsidR="000A7696" w:rsidRPr="00D82B8C" w:rsidRDefault="000A7696" w:rsidP="000A7696">
      <w:pPr>
        <w:spacing w:after="100" w:afterAutospacing="1"/>
        <w:jc w:val="both"/>
        <w:rPr>
          <w:rtl/>
          <w:lang w:bidi="ar-SY"/>
        </w:rPr>
      </w:pPr>
      <w:r w:rsidRPr="00D82B8C">
        <w:rPr>
          <w:rtl/>
          <w:lang w:bidi="ar-SY"/>
        </w:rPr>
        <w:t xml:space="preserve">أما إذا كانَ صفر </w:t>
      </w:r>
      <w:proofErr w:type="spellStart"/>
      <w:r w:rsidRPr="00D82B8C">
        <w:rPr>
          <w:rtl/>
          <w:lang w:bidi="ar-SY"/>
        </w:rPr>
        <w:t>الفرنيه</w:t>
      </w:r>
      <w:proofErr w:type="spellEnd"/>
      <w:r w:rsidRPr="00D82B8C">
        <w:rPr>
          <w:rtl/>
          <w:lang w:bidi="ar-SY"/>
        </w:rPr>
        <w:t xml:space="preserve"> لا يقابل تماماً تدريجاً معيناً من </w:t>
      </w:r>
      <w:proofErr w:type="spellStart"/>
      <w:r w:rsidRPr="00D82B8C">
        <w:rPr>
          <w:rtl/>
          <w:lang w:bidi="ar-SY"/>
        </w:rPr>
        <w:t>تدريجات</w:t>
      </w:r>
      <w:proofErr w:type="spellEnd"/>
      <w:r w:rsidRPr="00D82B8C">
        <w:rPr>
          <w:rtl/>
          <w:lang w:bidi="ar-SY"/>
        </w:rPr>
        <w:t xml:space="preserve"> المسطرة الثابتة، أي أنه في وضع متوسط بين </w:t>
      </w:r>
      <w:proofErr w:type="spellStart"/>
      <w:r w:rsidRPr="00D82B8C">
        <w:rPr>
          <w:rtl/>
          <w:lang w:bidi="ar-SY"/>
        </w:rPr>
        <w:t>تدريجتين</w:t>
      </w:r>
      <w:proofErr w:type="spellEnd"/>
      <w:r w:rsidRPr="00D82B8C">
        <w:rPr>
          <w:rtl/>
          <w:lang w:bidi="ar-SY"/>
        </w:rPr>
        <w:t xml:space="preserve"> من </w:t>
      </w:r>
      <w:proofErr w:type="spellStart"/>
      <w:r w:rsidRPr="00D82B8C">
        <w:rPr>
          <w:rtl/>
          <w:lang w:bidi="ar-SY"/>
        </w:rPr>
        <w:t>تدريجات</w:t>
      </w:r>
      <w:proofErr w:type="spellEnd"/>
      <w:r w:rsidRPr="00D82B8C">
        <w:rPr>
          <w:rtl/>
          <w:lang w:bidi="ar-SY"/>
        </w:rPr>
        <w:t xml:space="preserve"> المسطرة الثابتة، عندئذٍ نقرأ القيمة الصحيحة التامة قبل صفر </w:t>
      </w:r>
      <w:proofErr w:type="spellStart"/>
      <w:r w:rsidRPr="00D82B8C">
        <w:rPr>
          <w:rtl/>
          <w:lang w:bidi="ar-SY"/>
        </w:rPr>
        <w:t>الفرنيه</w:t>
      </w:r>
      <w:proofErr w:type="spellEnd"/>
      <w:r w:rsidRPr="00D82B8C">
        <w:rPr>
          <w:rtl/>
          <w:lang w:bidi="ar-SY"/>
        </w:rPr>
        <w:t xml:space="preserve"> مقدرة بالميليمتر ولتكن </w:t>
      </w:r>
      <w:proofErr w:type="gramStart"/>
      <w:r w:rsidRPr="00D82B8C">
        <w:rPr>
          <w:i/>
          <w:iCs/>
          <w:lang w:bidi="ar-SY"/>
        </w:rPr>
        <w:t>x</w:t>
      </w:r>
      <w:r w:rsidRPr="00D82B8C">
        <w:rPr>
          <w:rtl/>
        </w:rPr>
        <w:t xml:space="preserve"> </w:t>
      </w:r>
      <w:r w:rsidRPr="00D82B8C">
        <w:rPr>
          <w:rtl/>
          <w:lang w:bidi="ar-SY"/>
        </w:rPr>
        <w:t>،</w:t>
      </w:r>
      <w:proofErr w:type="gramEnd"/>
      <w:r w:rsidRPr="00D82B8C">
        <w:rPr>
          <w:rtl/>
          <w:lang w:bidi="ar-SY"/>
        </w:rPr>
        <w:t xml:space="preserve"> ثم نبحث عن </w:t>
      </w:r>
      <w:proofErr w:type="spellStart"/>
      <w:r w:rsidRPr="00D82B8C">
        <w:rPr>
          <w:rtl/>
          <w:lang w:bidi="ar-SY"/>
        </w:rPr>
        <w:t>تدريجة</w:t>
      </w:r>
      <w:proofErr w:type="spellEnd"/>
      <w:r w:rsidRPr="00D82B8C">
        <w:rPr>
          <w:rtl/>
          <w:lang w:bidi="ar-SY"/>
        </w:rPr>
        <w:t xml:space="preserve"> من </w:t>
      </w:r>
      <w:proofErr w:type="spellStart"/>
      <w:r w:rsidRPr="00D82B8C">
        <w:rPr>
          <w:rtl/>
          <w:lang w:bidi="ar-SY"/>
        </w:rPr>
        <w:t>تدريجات</w:t>
      </w:r>
      <w:proofErr w:type="spellEnd"/>
      <w:r w:rsidRPr="00D82B8C">
        <w:rPr>
          <w:rtl/>
          <w:lang w:bidi="ar-SY"/>
        </w:rPr>
        <w:t xml:space="preserve"> </w:t>
      </w:r>
      <w:proofErr w:type="spellStart"/>
      <w:r w:rsidRPr="00D82B8C">
        <w:rPr>
          <w:rtl/>
          <w:lang w:bidi="ar-SY"/>
        </w:rPr>
        <w:t>الفرنيه</w:t>
      </w:r>
      <w:proofErr w:type="spellEnd"/>
      <w:r w:rsidRPr="00D82B8C">
        <w:rPr>
          <w:rtl/>
          <w:lang w:bidi="ar-SY"/>
        </w:rPr>
        <w:t xml:space="preserve"> محاذية تماماً </w:t>
      </w:r>
      <w:proofErr w:type="spellStart"/>
      <w:r w:rsidRPr="00D82B8C">
        <w:rPr>
          <w:rtl/>
          <w:lang w:bidi="ar-SY"/>
        </w:rPr>
        <w:t>لتدريجة</w:t>
      </w:r>
      <w:proofErr w:type="spellEnd"/>
      <w:r w:rsidRPr="00D82B8C">
        <w:rPr>
          <w:rtl/>
          <w:lang w:bidi="ar-SY"/>
        </w:rPr>
        <w:t xml:space="preserve"> من </w:t>
      </w:r>
      <w:proofErr w:type="spellStart"/>
      <w:r w:rsidRPr="00D82B8C">
        <w:rPr>
          <w:rtl/>
          <w:lang w:bidi="ar-SY"/>
        </w:rPr>
        <w:t>تدريجات</w:t>
      </w:r>
      <w:proofErr w:type="spellEnd"/>
      <w:r w:rsidRPr="00D82B8C">
        <w:rPr>
          <w:rtl/>
          <w:lang w:bidi="ar-SY"/>
        </w:rPr>
        <w:t xml:space="preserve"> المسطرة الثابتة، ثم نعد عدد </w:t>
      </w:r>
      <w:proofErr w:type="spellStart"/>
      <w:r w:rsidRPr="00D82B8C">
        <w:rPr>
          <w:rtl/>
          <w:lang w:bidi="ar-SY"/>
        </w:rPr>
        <w:t>التدريجات</w:t>
      </w:r>
      <w:proofErr w:type="spellEnd"/>
      <w:r w:rsidRPr="00D82B8C">
        <w:rPr>
          <w:rtl/>
          <w:lang w:bidi="ar-SY"/>
        </w:rPr>
        <w:t xml:space="preserve"> ما بين صفر </w:t>
      </w:r>
      <w:proofErr w:type="spellStart"/>
      <w:r w:rsidRPr="00D82B8C">
        <w:rPr>
          <w:rtl/>
          <w:lang w:bidi="ar-SY"/>
        </w:rPr>
        <w:t>الفرنيه</w:t>
      </w:r>
      <w:proofErr w:type="spellEnd"/>
      <w:r w:rsidRPr="00D82B8C">
        <w:rPr>
          <w:rtl/>
          <w:lang w:bidi="ar-SY"/>
        </w:rPr>
        <w:t xml:space="preserve"> </w:t>
      </w:r>
      <w:proofErr w:type="spellStart"/>
      <w:r w:rsidRPr="00D82B8C">
        <w:rPr>
          <w:rtl/>
          <w:lang w:bidi="ar-SY"/>
        </w:rPr>
        <w:t>وتدريجة</w:t>
      </w:r>
      <w:proofErr w:type="spellEnd"/>
      <w:r w:rsidRPr="00D82B8C">
        <w:rPr>
          <w:rtl/>
          <w:lang w:bidi="ar-SY"/>
        </w:rPr>
        <w:t xml:space="preserve"> التطابق، وليكن </w:t>
      </w:r>
      <w:r w:rsidRPr="00D82B8C">
        <w:rPr>
          <w:lang w:bidi="ar-SY"/>
        </w:rPr>
        <w:t>m</w:t>
      </w:r>
      <w:r w:rsidRPr="00D82B8C">
        <w:rPr>
          <w:rtl/>
          <w:lang w:bidi="ar-SY"/>
        </w:rPr>
        <w:t xml:space="preserve">, ونضربه بمقدار دقة الفرنية </w:t>
      </w:r>
      <m:oMath>
        <m:f>
          <m:fPr>
            <m:type m:val="lin"/>
            <m:ctrlPr>
              <w:rPr>
                <w:rFonts w:ascii="Cambria Math" w:hAnsi="Cambria Math"/>
                <w:i/>
                <w:lang w:bidi="ar-SY"/>
              </w:rPr>
            </m:ctrlPr>
          </m:fPr>
          <m:num>
            <m:r>
              <w:rPr>
                <w:rFonts w:ascii="Cambria Math" w:hAnsi="Cambria Math"/>
                <w:lang w:bidi="ar-SY"/>
              </w:rPr>
              <m:t>1</m:t>
            </m:r>
          </m:num>
          <m:den>
            <m:r>
              <w:rPr>
                <w:rFonts w:ascii="Cambria Math" w:hAnsi="Cambria Math"/>
                <w:lang w:bidi="ar-SY"/>
              </w:rPr>
              <m:t>n</m:t>
            </m:r>
          </m:den>
        </m:f>
      </m:oMath>
      <w:r w:rsidRPr="00D82B8C">
        <w:rPr>
          <w:rtl/>
          <w:lang w:bidi="ar-SY"/>
        </w:rPr>
        <w:t>. أي نستخدم المعادلة التالية:</w:t>
      </w:r>
    </w:p>
    <w:p w14:paraId="120591F7" w14:textId="77777777" w:rsidR="000A7696" w:rsidRPr="00D82B8C" w:rsidRDefault="004059DB" w:rsidP="000A7696">
      <w:pPr>
        <w:spacing w:after="100" w:afterAutospacing="1"/>
        <w:jc w:val="center"/>
        <w:rPr>
          <w:i/>
          <w:rtl/>
          <w:lang w:bidi="ar-SY"/>
        </w:rPr>
      </w:pPr>
      <m:oMathPara>
        <m:oMath>
          <m:borderBox>
            <m:borderBoxPr>
              <m:ctrlPr>
                <w:rPr>
                  <w:rFonts w:ascii="Cambria Math" w:hAnsi="Cambria Math"/>
                  <w:i/>
                  <w:lang w:bidi="ar-SY"/>
                </w:rPr>
              </m:ctrlPr>
            </m:borderBoxPr>
            <m:e>
              <m:r>
                <w:rPr>
                  <w:rFonts w:ascii="Cambria Math" w:hAnsi="Cambria Math"/>
                  <w:lang w:bidi="ar-SY"/>
                </w:rPr>
                <m:t>L=x+m∙</m:t>
              </m:r>
              <m:f>
                <m:fPr>
                  <m:ctrlPr>
                    <w:rPr>
                      <w:rFonts w:ascii="Cambria Math" w:hAnsi="Cambria Math"/>
                      <w:i/>
                      <w:lang w:bidi="ar-SY"/>
                    </w:rPr>
                  </m:ctrlPr>
                </m:fPr>
                <m:num>
                  <m:r>
                    <w:rPr>
                      <w:rFonts w:ascii="Cambria Math" w:hAnsi="Cambria Math"/>
                      <w:lang w:bidi="ar-SY"/>
                    </w:rPr>
                    <m:t>1</m:t>
                  </m:r>
                </m:num>
                <m:den>
                  <m:r>
                    <w:rPr>
                      <w:rFonts w:ascii="Cambria Math" w:hAnsi="Cambria Math"/>
                      <w:lang w:bidi="ar-SY"/>
                    </w:rPr>
                    <m:t>n</m:t>
                  </m:r>
                </m:den>
              </m:f>
            </m:e>
          </m:borderBox>
          <m:r>
            <w:rPr>
              <w:rFonts w:ascii="Cambria Math" w:hAnsi="Cambria Math"/>
              <w:lang w:bidi="ar-SY"/>
            </w:rPr>
            <m:t xml:space="preserve">                                  </m:t>
          </m:r>
          <m:d>
            <m:dPr>
              <m:ctrlPr>
                <w:rPr>
                  <w:rFonts w:ascii="Cambria Math" w:hAnsi="Cambria Math"/>
                  <w:i/>
                  <w:lang w:bidi="ar-SY"/>
                </w:rPr>
              </m:ctrlPr>
            </m:dPr>
            <m:e>
              <m:r>
                <w:rPr>
                  <w:rFonts w:ascii="Cambria Math" w:hAnsi="Cambria Math"/>
                  <w:lang w:bidi="ar-SY"/>
                </w:rPr>
                <m:t>1</m:t>
              </m:r>
            </m:e>
          </m:d>
        </m:oMath>
      </m:oMathPara>
    </w:p>
    <w:p w14:paraId="7ABD742A" w14:textId="77777777" w:rsidR="000A7696" w:rsidRPr="00D82B8C" w:rsidRDefault="000A7696" w:rsidP="000A7696">
      <w:pPr>
        <w:bidi w:val="0"/>
        <w:jc w:val="right"/>
        <w:rPr>
          <w:rtl/>
          <w:lang w:bidi="ar-SY"/>
        </w:rPr>
      </w:pPr>
      <w:r w:rsidRPr="00D82B8C">
        <w:rPr>
          <w:rtl/>
          <w:lang w:bidi="ar-SY"/>
        </w:rPr>
        <w:t>على سبيل المثال، من الشكل (2) نجد قيم القياس التالية:</w:t>
      </w:r>
    </w:p>
    <w:p w14:paraId="511E5B61" w14:textId="77777777" w:rsidR="000A7696" w:rsidRPr="00D82B8C" w:rsidRDefault="000A7696" w:rsidP="000A7696">
      <w:pPr>
        <w:spacing w:after="100" w:afterAutospacing="1"/>
        <w:rPr>
          <w:rtl/>
          <w:lang w:bidi="ar-SY"/>
        </w:rPr>
      </w:pPr>
      <m:oMathPara>
        <m:oMath>
          <m:r>
            <w:rPr>
              <w:rFonts w:ascii="Cambria Math" w:hAnsi="Cambria Math"/>
              <w:lang w:bidi="ar-SY"/>
            </w:rPr>
            <m:t>x=6 mm , m=20⟹L=6+20×</m:t>
          </m:r>
          <m:f>
            <m:fPr>
              <m:ctrlPr>
                <w:rPr>
                  <w:rFonts w:ascii="Cambria Math" w:hAnsi="Cambria Math"/>
                  <w:i/>
                  <w:lang w:bidi="ar-SY"/>
                </w:rPr>
              </m:ctrlPr>
            </m:fPr>
            <m:num>
              <m:r>
                <w:rPr>
                  <w:rFonts w:ascii="Cambria Math" w:hAnsi="Cambria Math"/>
                  <w:lang w:bidi="ar-SY"/>
                </w:rPr>
                <m:t>1</m:t>
              </m:r>
            </m:num>
            <m:den>
              <m:r>
                <w:rPr>
                  <w:rFonts w:ascii="Cambria Math" w:hAnsi="Cambria Math"/>
                  <w:lang w:bidi="ar-SY"/>
                </w:rPr>
                <m:t>50</m:t>
              </m:r>
            </m:den>
          </m:f>
          <m:r>
            <w:rPr>
              <w:rFonts w:ascii="Cambria Math" w:hAnsi="Cambria Math"/>
              <w:lang w:bidi="ar-SY"/>
            </w:rPr>
            <m:t>=6.40 mm</m:t>
          </m:r>
        </m:oMath>
      </m:oMathPara>
    </w:p>
    <w:p w14:paraId="14A47647" w14:textId="77777777" w:rsidR="000A7696" w:rsidRPr="008915D7" w:rsidRDefault="000A7696" w:rsidP="000A7696">
      <w:pPr>
        <w:spacing w:after="120"/>
        <w:jc w:val="center"/>
        <w:rPr>
          <w:sz w:val="28"/>
          <w:szCs w:val="28"/>
          <w:rtl/>
          <w:lang w:bidi="ar-SY"/>
        </w:rPr>
      </w:pPr>
      <w:r w:rsidRPr="008915D7">
        <w:rPr>
          <w:noProof/>
        </w:rPr>
        <w:drawing>
          <wp:inline distT="0" distB="0" distL="0" distR="0" wp14:anchorId="2B3B84DC" wp14:editId="2564B6C7">
            <wp:extent cx="3571336" cy="1772040"/>
            <wp:effectExtent l="0" t="0" r="0" b="0"/>
            <wp:docPr id="236"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23094" t="69254" r="57876" b="20223"/>
                    <a:stretch/>
                  </pic:blipFill>
                  <pic:spPr bwMode="auto">
                    <a:xfrm>
                      <a:off x="0" y="0"/>
                      <a:ext cx="3572531" cy="1772633"/>
                    </a:xfrm>
                    <a:prstGeom prst="rect">
                      <a:avLst/>
                    </a:prstGeom>
                    <a:ln>
                      <a:noFill/>
                    </a:ln>
                    <a:extLst>
                      <a:ext uri="{53640926-AAD7-44D8-BBD7-CCE9431645EC}">
                        <a14:shadowObscured xmlns:a14="http://schemas.microsoft.com/office/drawing/2010/main"/>
                      </a:ext>
                    </a:extLst>
                  </pic:spPr>
                </pic:pic>
              </a:graphicData>
            </a:graphic>
          </wp:inline>
        </w:drawing>
      </w:r>
    </w:p>
    <w:p w14:paraId="045A33B3" w14:textId="77777777" w:rsidR="000A7696" w:rsidRPr="008915D7" w:rsidRDefault="000A7696" w:rsidP="000A7696">
      <w:pPr>
        <w:bidi w:val="0"/>
        <w:spacing w:after="100" w:afterAutospacing="1"/>
        <w:jc w:val="center"/>
        <w:rPr>
          <w:b/>
          <w:bCs/>
          <w:lang w:bidi="ar-SY"/>
        </w:rPr>
      </w:pPr>
      <w:r w:rsidRPr="008915D7">
        <w:rPr>
          <w:b/>
          <w:bCs/>
          <w:rtl/>
          <w:lang w:bidi="ar-SY"/>
        </w:rPr>
        <w:t>الشكل(2): يبين آلية قراءة الأبعاد باستخدام القدم القنوية.</w:t>
      </w:r>
    </w:p>
    <w:p w14:paraId="137E0C75" w14:textId="77777777" w:rsidR="000A7696" w:rsidRPr="00F62DFA" w:rsidRDefault="000A7696" w:rsidP="000A7696">
      <w:pPr>
        <w:spacing w:line="216" w:lineRule="auto"/>
        <w:rPr>
          <w:b/>
          <w:bCs/>
          <w:color w:val="002060"/>
          <w:rtl/>
          <w:lang w:bidi="ar-SY"/>
        </w:rPr>
      </w:pPr>
      <w:r w:rsidRPr="00F62DFA">
        <w:rPr>
          <w:b/>
          <w:bCs/>
          <w:color w:val="002060"/>
          <w:rtl/>
          <w:lang w:val="fr-FR" w:bidi="ar-SY"/>
        </w:rPr>
        <w:t>ثانياً: الدوارة اللولبية</w:t>
      </w:r>
    </w:p>
    <w:p w14:paraId="65B0A158" w14:textId="77777777" w:rsidR="000A7696" w:rsidRPr="00F62DFA" w:rsidRDefault="000A7696" w:rsidP="000A7696">
      <w:pPr>
        <w:spacing w:after="120"/>
        <w:jc w:val="center"/>
        <w:rPr>
          <w:b/>
          <w:bCs/>
          <w:color w:val="002060"/>
          <w:rtl/>
          <w:lang w:val="fr-FR" w:bidi="ar-SY"/>
        </w:rPr>
      </w:pPr>
      <w:r w:rsidRPr="00F62DFA">
        <w:rPr>
          <w:b/>
          <w:bCs/>
          <w:color w:val="002060"/>
          <w:rtl/>
          <w:lang w:val="fr-FR" w:bidi="ar-SY"/>
        </w:rPr>
        <w:t>(سيتم استخدام هذه الأداة في تجربة اللزوجة)</w:t>
      </w:r>
    </w:p>
    <w:p w14:paraId="442A99B1" w14:textId="77777777" w:rsidR="000A7696" w:rsidRPr="00D82B8C" w:rsidRDefault="000A7696" w:rsidP="000A7696">
      <w:pPr>
        <w:jc w:val="both"/>
        <w:rPr>
          <w:rtl/>
          <w:lang w:bidi="ar-SY"/>
        </w:rPr>
      </w:pPr>
      <w:r w:rsidRPr="00D82B8C">
        <w:rPr>
          <w:rtl/>
          <w:lang w:bidi="ar-SY"/>
        </w:rPr>
        <w:t>من أجل الحصول على قياسات دقيقة للأجسام صغيرة الحجم، فإنه يتم الاستعاضة عن القدم القنوية بأداة قياس تعطي قياسات أدق لسماكة وأقطار هذه الأجسام. تدعى هذه الأداة بالدوارة اللولبية.</w:t>
      </w:r>
    </w:p>
    <w:p w14:paraId="3156E448" w14:textId="77777777" w:rsidR="000A7696" w:rsidRPr="00D82B8C" w:rsidRDefault="000A7696" w:rsidP="000A7696">
      <w:pPr>
        <w:jc w:val="both"/>
        <w:rPr>
          <w:rtl/>
          <w:lang w:bidi="ar-SY"/>
        </w:rPr>
      </w:pPr>
      <w:r w:rsidRPr="00D82B8C">
        <w:rPr>
          <w:rtl/>
          <w:lang w:bidi="ar-SY"/>
        </w:rPr>
        <w:t xml:space="preserve">تتألف الدوارة اللولبية، كما هو مبين في الشكل (3)، من قطعة معدنية على شكل حرف </w:t>
      </w:r>
      <w:r w:rsidRPr="00D82B8C">
        <w:rPr>
          <w:lang w:bidi="ar-SY"/>
        </w:rPr>
        <w:t>U</w:t>
      </w:r>
      <w:r w:rsidRPr="00D82B8C">
        <w:rPr>
          <w:rtl/>
          <w:lang w:bidi="ar-SY"/>
        </w:rPr>
        <w:t xml:space="preserve"> في أحد طرفيها صامولة ثابتة يدور فيها بسهولة لولب ينتهي بأنبوب معدني قصير ومن ثم بقبضة محددة من طرفها العلوي ومُقسّمة في الحالة العامة إلى </w:t>
      </w:r>
      <w:r w:rsidRPr="00D82B8C">
        <w:rPr>
          <w:lang w:bidi="ar-SY"/>
        </w:rPr>
        <w:t>n</w:t>
      </w:r>
      <w:r w:rsidRPr="00D82B8C">
        <w:rPr>
          <w:rtl/>
          <w:lang w:bidi="ar-SY"/>
        </w:rPr>
        <w:t xml:space="preserve"> تدريجاً متساوياً، وفي الطرف الآخر مسند يقابل رأس اللولب، أي رأس محور الدوران. كما يوجد على طول الأنبوب المعدني مسطرة </w:t>
      </w:r>
      <w:r w:rsidRPr="00D82B8C">
        <w:rPr>
          <w:lang w:bidi="ar-SY"/>
        </w:rPr>
        <w:t>L</w:t>
      </w:r>
      <w:r w:rsidRPr="00D82B8C">
        <w:rPr>
          <w:rtl/>
          <w:lang w:bidi="ar-SY"/>
        </w:rPr>
        <w:t xml:space="preserve"> مدرجة بأنصاف الميليمتر، ومن ثم فرنيه.</w:t>
      </w:r>
    </w:p>
    <w:p w14:paraId="740F88BD" w14:textId="77777777" w:rsidR="000A7696" w:rsidRPr="008915D7" w:rsidRDefault="000A7696" w:rsidP="000A7696">
      <w:pPr>
        <w:spacing w:after="120"/>
        <w:jc w:val="center"/>
        <w:rPr>
          <w:sz w:val="28"/>
          <w:szCs w:val="28"/>
          <w:rtl/>
          <w:lang w:bidi="ar-SY"/>
        </w:rPr>
      </w:pPr>
      <w:r w:rsidRPr="008915D7">
        <w:rPr>
          <w:noProof/>
          <w:sz w:val="28"/>
          <w:szCs w:val="28"/>
        </w:rPr>
        <w:drawing>
          <wp:inline distT="0" distB="0" distL="0" distR="0" wp14:anchorId="23C4B561" wp14:editId="4C6F0FD9">
            <wp:extent cx="3117802" cy="1684020"/>
            <wp:effectExtent l="0" t="0" r="6985" b="0"/>
            <wp:docPr id="237" name="صورة 237" descr="th?&amp;id=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amp;id=H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5055" cy="1709543"/>
                    </a:xfrm>
                    <a:prstGeom prst="rect">
                      <a:avLst/>
                    </a:prstGeom>
                    <a:noFill/>
                    <a:ln>
                      <a:noFill/>
                    </a:ln>
                  </pic:spPr>
                </pic:pic>
              </a:graphicData>
            </a:graphic>
          </wp:inline>
        </w:drawing>
      </w:r>
    </w:p>
    <w:p w14:paraId="12FDA7AF" w14:textId="77777777" w:rsidR="000A7696" w:rsidRPr="008915D7" w:rsidRDefault="000A7696" w:rsidP="000A7696">
      <w:pPr>
        <w:spacing w:after="100" w:afterAutospacing="1"/>
        <w:jc w:val="center"/>
        <w:rPr>
          <w:b/>
          <w:bCs/>
          <w:rtl/>
          <w:lang w:bidi="ar-SY"/>
        </w:rPr>
      </w:pPr>
      <w:r w:rsidRPr="008915D7">
        <w:rPr>
          <w:b/>
          <w:bCs/>
          <w:rtl/>
          <w:lang w:bidi="ar-SY"/>
        </w:rPr>
        <w:t>الشكل(3): المكونات الرئيسية للدوارة اللولبية.</w:t>
      </w:r>
    </w:p>
    <w:p w14:paraId="2816A324" w14:textId="77777777" w:rsidR="000A7696" w:rsidRPr="00F62DFA" w:rsidRDefault="000A7696" w:rsidP="000A7696">
      <w:pPr>
        <w:jc w:val="both"/>
        <w:rPr>
          <w:rtl/>
          <w:lang w:bidi="ar-SY"/>
        </w:rPr>
      </w:pPr>
      <w:r w:rsidRPr="00F62DFA">
        <w:rPr>
          <w:rtl/>
          <w:lang w:bidi="ar-SY"/>
        </w:rPr>
        <w:lastRenderedPageBreak/>
        <w:t>سندان (</w:t>
      </w:r>
      <w:r w:rsidRPr="00F62DFA">
        <w:rPr>
          <w:lang w:bidi="ar-SY"/>
        </w:rPr>
        <w:t>(</w:t>
      </w:r>
      <w:proofErr w:type="spellStart"/>
      <w:r w:rsidRPr="00F62DFA">
        <w:rPr>
          <w:lang w:bidi="ar-SY"/>
        </w:rPr>
        <w:t>Anvile</w:t>
      </w:r>
      <w:proofErr w:type="spellEnd"/>
      <w:r w:rsidRPr="00F62DFA">
        <w:rPr>
          <w:rtl/>
          <w:lang w:bidi="ar-SY"/>
        </w:rPr>
        <w:t xml:space="preserve">، محور دوران </w:t>
      </w:r>
      <w:r w:rsidRPr="00F62DFA">
        <w:rPr>
          <w:lang w:bidi="ar-SY"/>
        </w:rPr>
        <w:t>(Spindle)</w:t>
      </w:r>
      <w:r w:rsidRPr="00F62DFA">
        <w:rPr>
          <w:rtl/>
          <w:lang w:bidi="ar-SY"/>
        </w:rPr>
        <w:t>، أسطوانة معدنية تحتوى محور</w:t>
      </w:r>
      <w:r w:rsidRPr="00F62DFA">
        <w:rPr>
          <w:lang w:bidi="ar-SY"/>
        </w:rPr>
        <w:t>Sleeve)</w:t>
      </w:r>
      <w:r w:rsidRPr="00F62DFA">
        <w:rPr>
          <w:rtl/>
          <w:lang w:bidi="ar-SY"/>
        </w:rPr>
        <w:t xml:space="preserve">)، فرنيه </w:t>
      </w:r>
      <w:r w:rsidRPr="00F62DFA">
        <w:rPr>
          <w:lang w:bidi="ar-SY"/>
        </w:rPr>
        <w:t>(Vernier</w:t>
      </w:r>
      <w:proofErr w:type="gramStart"/>
      <w:r w:rsidRPr="00F62DFA">
        <w:rPr>
          <w:lang w:bidi="ar-SY"/>
        </w:rPr>
        <w:t>)</w:t>
      </w:r>
      <w:r w:rsidRPr="00F62DFA">
        <w:rPr>
          <w:rtl/>
          <w:lang w:bidi="ar-SY"/>
        </w:rPr>
        <w:t>,</w:t>
      </w:r>
      <w:proofErr w:type="gramEnd"/>
      <w:r w:rsidRPr="00F62DFA">
        <w:rPr>
          <w:rtl/>
          <w:lang w:bidi="ar-SY"/>
        </w:rPr>
        <w:t xml:space="preserve"> أسطوانة معدنية تحتوى محور مدرج </w:t>
      </w:r>
      <w:r w:rsidRPr="00F62DFA">
        <w:rPr>
          <w:lang w:bidi="ar-SY"/>
        </w:rPr>
        <w:t>(Sleeve scale)</w:t>
      </w:r>
      <w:r w:rsidRPr="00F62DFA">
        <w:rPr>
          <w:rtl/>
          <w:lang w:bidi="ar-SY"/>
        </w:rPr>
        <w:t xml:space="preserve">, أنبوب معدني قصير </w:t>
      </w:r>
      <w:r w:rsidRPr="00F62DFA">
        <w:rPr>
          <w:lang w:bidi="ar-SY"/>
        </w:rPr>
        <w:t>(Thimble)</w:t>
      </w:r>
      <w:r w:rsidRPr="00F62DFA">
        <w:rPr>
          <w:rtl/>
          <w:lang w:bidi="ar-SY"/>
        </w:rPr>
        <w:t>، أنبوب معدني قصير مدرج (</w:t>
      </w:r>
      <w:r w:rsidRPr="00F62DFA">
        <w:rPr>
          <w:lang w:bidi="ar-SY"/>
        </w:rPr>
        <w:t>(Thimble scale</w:t>
      </w:r>
      <w:r w:rsidRPr="00F62DFA">
        <w:rPr>
          <w:rtl/>
          <w:lang w:bidi="ar-SY"/>
        </w:rPr>
        <w:t xml:space="preserve">، مسكة </w:t>
      </w:r>
      <w:r w:rsidRPr="00F62DFA">
        <w:rPr>
          <w:lang w:bidi="ar-SY"/>
        </w:rPr>
        <w:t>(Ratchet knob)</w:t>
      </w:r>
      <w:r w:rsidRPr="00F62DFA">
        <w:rPr>
          <w:rtl/>
          <w:lang w:bidi="ar-SY"/>
        </w:rPr>
        <w:t xml:space="preserve">، قاعدة </w:t>
      </w:r>
      <w:r w:rsidRPr="00F62DFA">
        <w:rPr>
          <w:lang w:bidi="ar-SY"/>
        </w:rPr>
        <w:t>(Frame)</w:t>
      </w:r>
      <w:r w:rsidRPr="00F62DFA">
        <w:rPr>
          <w:rtl/>
          <w:lang w:bidi="ar-SY"/>
        </w:rPr>
        <w:t xml:space="preserve">، عزقة تثبيت </w:t>
      </w:r>
      <w:r w:rsidRPr="00F62DFA">
        <w:rPr>
          <w:lang w:bidi="ar-SY"/>
        </w:rPr>
        <w:t>(Lock nut)</w:t>
      </w:r>
      <w:r w:rsidRPr="00F62DFA">
        <w:rPr>
          <w:rtl/>
          <w:lang w:bidi="ar-SY"/>
        </w:rPr>
        <w:t>.</w:t>
      </w:r>
    </w:p>
    <w:p w14:paraId="077D6942" w14:textId="77777777" w:rsidR="000A7696" w:rsidRPr="00F62DFA" w:rsidRDefault="000A7696" w:rsidP="000A7696">
      <w:pPr>
        <w:jc w:val="both"/>
        <w:rPr>
          <w:rtl/>
          <w:lang w:bidi="ar-SY"/>
        </w:rPr>
      </w:pPr>
      <w:r w:rsidRPr="00F62DFA">
        <w:rPr>
          <w:rtl/>
          <w:lang w:bidi="ar-SY"/>
        </w:rPr>
        <w:t xml:space="preserve">إذا دار اللولب دورة كاملة انتقلت حالة الأسطوانة </w:t>
      </w:r>
      <w:r w:rsidRPr="00F62DFA">
        <w:rPr>
          <w:lang w:bidi="ar-SY"/>
        </w:rPr>
        <w:t>(Thimble)</w:t>
      </w:r>
      <w:r w:rsidRPr="00F62DFA">
        <w:rPr>
          <w:rtl/>
          <w:lang w:bidi="ar-SY"/>
        </w:rPr>
        <w:t xml:space="preserve"> المحددة باتجاه </w:t>
      </w:r>
      <w:proofErr w:type="spellStart"/>
      <w:r w:rsidRPr="00F62DFA">
        <w:rPr>
          <w:rtl/>
          <w:lang w:bidi="ar-SY"/>
        </w:rPr>
        <w:t>تدريجات</w:t>
      </w:r>
      <w:proofErr w:type="spellEnd"/>
      <w:r w:rsidRPr="00F62DFA">
        <w:rPr>
          <w:rtl/>
          <w:lang w:bidi="ar-SY"/>
        </w:rPr>
        <w:t xml:space="preserve"> المسطرة مسافة تساوي عادة نصف ميليمتر </w:t>
      </w:r>
      <w:r w:rsidRPr="00F62DFA">
        <w:rPr>
          <w:lang w:bidi="ar-SY"/>
        </w:rPr>
        <w:t>(0,5 mm)</w:t>
      </w:r>
      <w:r w:rsidRPr="00F62DFA">
        <w:rPr>
          <w:rtl/>
          <w:lang w:bidi="ar-SY"/>
        </w:rPr>
        <w:t xml:space="preserve"> بحيث تعادل كل </w:t>
      </w:r>
      <w:proofErr w:type="spellStart"/>
      <w:r w:rsidRPr="00F62DFA">
        <w:rPr>
          <w:rtl/>
          <w:lang w:bidi="ar-SY"/>
        </w:rPr>
        <w:t>تدريجة</w:t>
      </w:r>
      <w:proofErr w:type="spellEnd"/>
      <w:r w:rsidRPr="00F62DFA">
        <w:rPr>
          <w:rtl/>
          <w:lang w:bidi="ar-SY"/>
        </w:rPr>
        <w:t xml:space="preserve"> من </w:t>
      </w:r>
      <w:proofErr w:type="spellStart"/>
      <w:r w:rsidRPr="00F62DFA">
        <w:rPr>
          <w:rtl/>
          <w:lang w:bidi="ar-SY"/>
        </w:rPr>
        <w:t>تدريجات</w:t>
      </w:r>
      <w:proofErr w:type="spellEnd"/>
      <w:r w:rsidRPr="00F62DFA">
        <w:rPr>
          <w:rtl/>
          <w:lang w:bidi="ar-SY"/>
        </w:rPr>
        <w:t xml:space="preserve"> الأسطوانة </w:t>
      </w:r>
      <w:r w:rsidRPr="00F62DFA">
        <w:rPr>
          <w:lang w:bidi="ar-SY"/>
        </w:rPr>
        <w:t>(1/n)</w:t>
      </w:r>
      <w:r w:rsidRPr="00F62DFA">
        <w:rPr>
          <w:rtl/>
          <w:lang w:bidi="ar-SY"/>
        </w:rPr>
        <w:t xml:space="preserve"> من أصغر </w:t>
      </w:r>
      <w:proofErr w:type="spellStart"/>
      <w:r w:rsidRPr="00F62DFA">
        <w:rPr>
          <w:rtl/>
          <w:lang w:bidi="ar-SY"/>
        </w:rPr>
        <w:t>تدريجة</w:t>
      </w:r>
      <w:proofErr w:type="spellEnd"/>
      <w:r w:rsidRPr="00F62DFA">
        <w:rPr>
          <w:rtl/>
          <w:lang w:bidi="ar-SY"/>
        </w:rPr>
        <w:t xml:space="preserve"> على المسطرة الثابتة </w:t>
      </w:r>
      <w:r w:rsidRPr="00F62DFA">
        <w:rPr>
          <w:lang w:bidi="ar-SY"/>
        </w:rPr>
        <w:t>(Sleeve)</w:t>
      </w:r>
      <w:r w:rsidRPr="00F62DFA">
        <w:rPr>
          <w:rtl/>
          <w:lang w:bidi="ar-SY"/>
        </w:rPr>
        <w:t>، الشكل (4).</w:t>
      </w:r>
    </w:p>
    <w:p w14:paraId="713BBFE5" w14:textId="77777777" w:rsidR="000A7696" w:rsidRPr="00F62DFA" w:rsidRDefault="000A7696" w:rsidP="000A7696">
      <w:pPr>
        <w:spacing w:after="100" w:afterAutospacing="1"/>
        <w:jc w:val="both"/>
        <w:rPr>
          <w:rtl/>
          <w:lang w:bidi="ar-SY"/>
        </w:rPr>
      </w:pPr>
      <w:r w:rsidRPr="00F62DFA">
        <w:rPr>
          <w:rtl/>
          <w:lang w:bidi="ar-SY"/>
        </w:rPr>
        <w:t xml:space="preserve">تقٌسم الأسطوانة </w:t>
      </w:r>
      <w:r w:rsidRPr="00F62DFA">
        <w:rPr>
          <w:lang w:bidi="ar-SY"/>
        </w:rPr>
        <w:t>(Thimble)</w:t>
      </w:r>
      <w:r w:rsidRPr="00F62DFA">
        <w:rPr>
          <w:rtl/>
          <w:lang w:bidi="ar-SY"/>
        </w:rPr>
        <w:t xml:space="preserve"> إلى </w:t>
      </w:r>
      <w:r w:rsidRPr="00F62DFA">
        <w:rPr>
          <w:lang w:bidi="ar-SY"/>
        </w:rPr>
        <w:t>50</w:t>
      </w:r>
      <w:r w:rsidRPr="00F62DFA">
        <w:rPr>
          <w:rtl/>
          <w:lang w:bidi="ar-SY"/>
        </w:rPr>
        <w:t xml:space="preserve"> تدريجاً</w:t>
      </w:r>
      <w:proofErr w:type="gramStart"/>
      <w:r w:rsidRPr="00F62DFA">
        <w:rPr>
          <w:rtl/>
          <w:lang w:bidi="ar-SY"/>
        </w:rPr>
        <w:t xml:space="preserve"> </w:t>
      </w:r>
      <m:oMath>
        <m:sSub>
          <m:sSubPr>
            <m:ctrlPr>
              <w:rPr>
                <w:rFonts w:ascii="Cambria Math" w:hAnsi="Cambria Math"/>
                <w:lang w:bidi="ar-SY"/>
              </w:rPr>
            </m:ctrlPr>
          </m:sSubPr>
          <m:e>
            <m:r>
              <w:rPr>
                <w:rFonts w:ascii="Cambria Math" w:hAnsi="Cambria Math"/>
                <w:lang w:bidi="ar-SY"/>
              </w:rPr>
              <m:t>(n</m:t>
            </m:r>
          </m:e>
          <m:sub>
            <m:r>
              <w:rPr>
                <w:rFonts w:ascii="Cambria Math" w:hAnsi="Cambria Math"/>
                <w:lang w:bidi="ar-SY"/>
              </w:rPr>
              <m:t>1</m:t>
            </m:r>
          </m:sub>
        </m:sSub>
        <m:r>
          <w:rPr>
            <w:rFonts w:ascii="Cambria Math" w:hAnsi="Cambria Math"/>
            <w:lang w:bidi="ar-SY"/>
          </w:rPr>
          <m:t>=50)</m:t>
        </m:r>
      </m:oMath>
      <w:r w:rsidRPr="00F62DFA">
        <w:rPr>
          <w:rtl/>
          <w:lang w:bidi="ar-SY"/>
        </w:rPr>
        <w:t>,</w:t>
      </w:r>
      <w:proofErr w:type="gramEnd"/>
      <w:r w:rsidRPr="00F62DFA">
        <w:rPr>
          <w:rtl/>
          <w:lang w:bidi="ar-SY"/>
        </w:rPr>
        <w:t xml:space="preserve"> وبما أن كل دورة من دوراتها تعادل نصف ميليمتر </w:t>
      </w:r>
      <w:r w:rsidRPr="00F62DFA">
        <w:rPr>
          <w:lang w:bidi="ar-SY"/>
        </w:rPr>
        <w:t>(0,5mm)</w:t>
      </w:r>
      <w:r w:rsidRPr="00F62DFA">
        <w:rPr>
          <w:rtl/>
          <w:lang w:bidi="ar-SY"/>
        </w:rPr>
        <w:t xml:space="preserve"> على المسطرة الثابتة </w:t>
      </w:r>
      <w:r w:rsidRPr="00F62DFA">
        <w:rPr>
          <w:lang w:bidi="ar-SY"/>
        </w:rPr>
        <w:t>(Sleeve)</w:t>
      </w:r>
      <w:r w:rsidRPr="00F62DFA">
        <w:rPr>
          <w:rtl/>
          <w:lang w:bidi="ar-SY"/>
        </w:rPr>
        <w:t>, فإن دقة القياس تساوي:</w:t>
      </w:r>
    </w:p>
    <w:p w14:paraId="1C3DB9DE" w14:textId="77777777" w:rsidR="000A7696" w:rsidRPr="00F62DFA" w:rsidRDefault="004059DB" w:rsidP="000A7696">
      <w:pPr>
        <w:spacing w:after="100" w:afterAutospacing="1"/>
        <w:jc w:val="both"/>
        <w:rPr>
          <w:i/>
          <w:rtl/>
          <w:lang w:bidi="ar-SY"/>
        </w:rPr>
      </w:pPr>
      <m:oMathPara>
        <m:oMath>
          <m:f>
            <m:fPr>
              <m:ctrlPr>
                <w:rPr>
                  <w:rFonts w:ascii="Cambria Math" w:hAnsi="Cambria Math"/>
                  <w:i/>
                  <w:lang w:bidi="ar-SY"/>
                </w:rPr>
              </m:ctrlPr>
            </m:fPr>
            <m:num>
              <m:r>
                <w:rPr>
                  <w:rFonts w:ascii="Cambria Math" w:hAnsi="Cambria Math"/>
                  <w:lang w:bidi="ar-SY"/>
                </w:rPr>
                <m:t>1</m:t>
              </m:r>
            </m:num>
            <m:den>
              <m:r>
                <w:rPr>
                  <w:rFonts w:ascii="Cambria Math" w:hAnsi="Cambria Math"/>
                  <w:lang w:bidi="ar-SY"/>
                </w:rPr>
                <m:t>n</m:t>
              </m:r>
            </m:den>
          </m:f>
          <m:r>
            <w:rPr>
              <w:rFonts w:ascii="Cambria Math" w:hAnsi="Cambria Math"/>
              <w:lang w:bidi="ar-SY"/>
            </w:rPr>
            <m:t>=</m:t>
          </m:r>
          <m:f>
            <m:fPr>
              <m:ctrlPr>
                <w:rPr>
                  <w:rFonts w:ascii="Cambria Math" w:hAnsi="Cambria Math"/>
                  <w:i/>
                  <w:lang w:bidi="ar-SY"/>
                </w:rPr>
              </m:ctrlPr>
            </m:fPr>
            <m:num>
              <m:r>
                <w:rPr>
                  <w:rFonts w:ascii="Cambria Math" w:hAnsi="Cambria Math"/>
                  <w:lang w:bidi="ar-SY"/>
                </w:rPr>
                <m:t>1</m:t>
              </m:r>
            </m:num>
            <m:den>
              <m:sSub>
                <m:sSubPr>
                  <m:ctrlPr>
                    <w:rPr>
                      <w:rFonts w:ascii="Cambria Math" w:hAnsi="Cambria Math"/>
                      <w:i/>
                      <w:lang w:bidi="ar-SY"/>
                    </w:rPr>
                  </m:ctrlPr>
                </m:sSubPr>
                <m:e>
                  <m:r>
                    <w:rPr>
                      <w:rFonts w:ascii="Cambria Math" w:hAnsi="Cambria Math"/>
                      <w:lang w:bidi="ar-SY"/>
                    </w:rPr>
                    <m:t>n</m:t>
                  </m:r>
                </m:e>
                <m:sub>
                  <m:r>
                    <w:rPr>
                      <w:rFonts w:ascii="Cambria Math" w:hAnsi="Cambria Math"/>
                      <w:lang w:bidi="ar-SY"/>
                    </w:rPr>
                    <m:t>1</m:t>
                  </m:r>
                </m:sub>
              </m:sSub>
            </m:den>
          </m:f>
          <m:r>
            <w:rPr>
              <w:rFonts w:ascii="Cambria Math" w:hAnsi="Cambria Math"/>
              <w:lang w:bidi="ar-SY"/>
            </w:rPr>
            <m:t>×</m:t>
          </m:r>
          <m:f>
            <m:fPr>
              <m:ctrlPr>
                <w:rPr>
                  <w:rFonts w:ascii="Cambria Math" w:hAnsi="Cambria Math"/>
                  <w:i/>
                  <w:lang w:bidi="ar-SY"/>
                </w:rPr>
              </m:ctrlPr>
            </m:fPr>
            <m:num>
              <m:r>
                <w:rPr>
                  <w:rFonts w:ascii="Cambria Math" w:hAnsi="Cambria Math"/>
                  <w:lang w:bidi="ar-SY"/>
                </w:rPr>
                <m:t>1</m:t>
              </m:r>
            </m:num>
            <m:den>
              <m:r>
                <w:rPr>
                  <w:rFonts w:ascii="Cambria Math" w:hAnsi="Cambria Math"/>
                  <w:lang w:bidi="ar-SY"/>
                </w:rPr>
                <m:t>2</m:t>
              </m:r>
            </m:den>
          </m:f>
          <m:r>
            <w:rPr>
              <w:rFonts w:ascii="Cambria Math" w:hAnsi="Cambria Math"/>
              <w:lang w:bidi="ar-SY"/>
            </w:rPr>
            <m:t>=</m:t>
          </m:r>
          <m:f>
            <m:fPr>
              <m:ctrlPr>
                <w:rPr>
                  <w:rFonts w:ascii="Cambria Math" w:hAnsi="Cambria Math"/>
                  <w:i/>
                  <w:lang w:bidi="ar-SY"/>
                </w:rPr>
              </m:ctrlPr>
            </m:fPr>
            <m:num>
              <m:r>
                <w:rPr>
                  <w:rFonts w:ascii="Cambria Math" w:hAnsi="Cambria Math"/>
                  <w:lang w:bidi="ar-SY"/>
                </w:rPr>
                <m:t>1</m:t>
              </m:r>
            </m:num>
            <m:den>
              <m:r>
                <w:rPr>
                  <w:rFonts w:ascii="Cambria Math" w:hAnsi="Cambria Math"/>
                  <w:lang w:bidi="ar-SY"/>
                </w:rPr>
                <m:t>50</m:t>
              </m:r>
            </m:den>
          </m:f>
          <m:r>
            <w:rPr>
              <w:rFonts w:ascii="Cambria Math" w:hAnsi="Cambria Math"/>
              <w:lang w:bidi="ar-SY"/>
            </w:rPr>
            <m:t>×</m:t>
          </m:r>
          <m:f>
            <m:fPr>
              <m:ctrlPr>
                <w:rPr>
                  <w:rFonts w:ascii="Cambria Math" w:hAnsi="Cambria Math"/>
                  <w:i/>
                  <w:lang w:bidi="ar-SY"/>
                </w:rPr>
              </m:ctrlPr>
            </m:fPr>
            <m:num>
              <m:r>
                <w:rPr>
                  <w:rFonts w:ascii="Cambria Math" w:hAnsi="Cambria Math"/>
                  <w:lang w:bidi="ar-SY"/>
                </w:rPr>
                <m:t>1</m:t>
              </m:r>
            </m:num>
            <m:den>
              <m:r>
                <w:rPr>
                  <w:rFonts w:ascii="Cambria Math" w:hAnsi="Cambria Math"/>
                  <w:lang w:bidi="ar-SY"/>
                </w:rPr>
                <m:t>2</m:t>
              </m:r>
            </m:den>
          </m:f>
          <m:r>
            <w:rPr>
              <w:rFonts w:ascii="Cambria Math" w:hAnsi="Cambria Math"/>
              <w:lang w:bidi="ar-SY"/>
            </w:rPr>
            <m:t>=</m:t>
          </m:r>
          <m:f>
            <m:fPr>
              <m:ctrlPr>
                <w:rPr>
                  <w:rFonts w:ascii="Cambria Math" w:hAnsi="Cambria Math"/>
                  <w:i/>
                  <w:lang w:bidi="ar-SY"/>
                </w:rPr>
              </m:ctrlPr>
            </m:fPr>
            <m:num>
              <m:r>
                <w:rPr>
                  <w:rFonts w:ascii="Cambria Math" w:hAnsi="Cambria Math"/>
                  <w:lang w:bidi="ar-SY"/>
                </w:rPr>
                <m:t>1</m:t>
              </m:r>
            </m:num>
            <m:den>
              <m:r>
                <w:rPr>
                  <w:rFonts w:ascii="Cambria Math" w:hAnsi="Cambria Math"/>
                  <w:lang w:bidi="ar-SY"/>
                </w:rPr>
                <m:t>100</m:t>
              </m:r>
            </m:den>
          </m:f>
          <m:r>
            <w:rPr>
              <w:rFonts w:ascii="Cambria Math" w:hAnsi="Cambria Math"/>
              <w:lang w:bidi="ar-SY"/>
            </w:rPr>
            <m:t>mm</m:t>
          </m:r>
          <m:r>
            <m:rPr>
              <m:sty m:val="p"/>
            </m:rPr>
            <w:rPr>
              <w:rFonts w:ascii="Cambria Math" w:hAnsi="Cambria Math"/>
              <w:lang w:bidi="ar-SY"/>
            </w:rPr>
            <m:t>=</m:t>
          </m:r>
          <m:r>
            <w:rPr>
              <w:rFonts w:ascii="Cambria Math" w:hAnsi="Cambria Math"/>
              <w:lang w:bidi="ar-SY"/>
            </w:rPr>
            <m:t>0.01mm</m:t>
          </m:r>
        </m:oMath>
      </m:oMathPara>
    </w:p>
    <w:p w14:paraId="07102EED" w14:textId="77777777" w:rsidR="000A7696" w:rsidRPr="008915D7" w:rsidRDefault="000A7696" w:rsidP="000A7696">
      <w:pPr>
        <w:spacing w:after="120"/>
        <w:jc w:val="center"/>
        <w:rPr>
          <w:sz w:val="28"/>
          <w:szCs w:val="28"/>
          <w:rtl/>
          <w:lang w:bidi="ar-SY"/>
        </w:rPr>
      </w:pPr>
      <w:r w:rsidRPr="008915D7">
        <w:rPr>
          <w:noProof/>
          <w:sz w:val="28"/>
          <w:szCs w:val="28"/>
        </w:rPr>
        <w:drawing>
          <wp:inline distT="0" distB="0" distL="0" distR="0" wp14:anchorId="5BBFC7DB" wp14:editId="6762F619">
            <wp:extent cx="2743200" cy="1319002"/>
            <wp:effectExtent l="0" t="0" r="0" b="0"/>
            <wp:docPr id="238" name="صورة 238" descr="th?&amp;id=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amp;id=HN"/>
                    <pic:cNvPicPr>
                      <a:picLocks noChangeAspect="1" noChangeArrowheads="1"/>
                    </pic:cNvPicPr>
                  </pic:nvPicPr>
                  <pic:blipFill>
                    <a:blip r:embed="rId13">
                      <a:extLst>
                        <a:ext uri="{28A0092B-C50C-407E-A947-70E740481C1C}">
                          <a14:useLocalDpi xmlns:a14="http://schemas.microsoft.com/office/drawing/2010/main" val="0"/>
                        </a:ext>
                      </a:extLst>
                    </a:blip>
                    <a:srcRect l="3482"/>
                    <a:stretch>
                      <a:fillRect/>
                    </a:stretch>
                  </pic:blipFill>
                  <pic:spPr bwMode="auto">
                    <a:xfrm>
                      <a:off x="0" y="0"/>
                      <a:ext cx="2750777" cy="1322645"/>
                    </a:xfrm>
                    <a:prstGeom prst="rect">
                      <a:avLst/>
                    </a:prstGeom>
                    <a:noFill/>
                    <a:ln>
                      <a:noFill/>
                    </a:ln>
                  </pic:spPr>
                </pic:pic>
              </a:graphicData>
            </a:graphic>
          </wp:inline>
        </w:drawing>
      </w:r>
    </w:p>
    <w:p w14:paraId="12E4F332" w14:textId="77777777" w:rsidR="000A7696" w:rsidRPr="008915D7" w:rsidRDefault="000A7696" w:rsidP="000A7696">
      <w:pPr>
        <w:jc w:val="center"/>
        <w:rPr>
          <w:b/>
          <w:bCs/>
          <w:rtl/>
          <w:lang w:bidi="ar-SY"/>
        </w:rPr>
      </w:pPr>
      <w:r w:rsidRPr="008915D7">
        <w:rPr>
          <w:b/>
          <w:bCs/>
          <w:rtl/>
          <w:lang w:bidi="ar-SY"/>
        </w:rPr>
        <w:t xml:space="preserve">الشكل(4): </w:t>
      </w:r>
      <w:proofErr w:type="spellStart"/>
      <w:r w:rsidRPr="008915D7">
        <w:rPr>
          <w:b/>
          <w:bCs/>
          <w:rtl/>
          <w:lang w:bidi="ar-SY"/>
        </w:rPr>
        <w:t>تدريجات</w:t>
      </w:r>
      <w:proofErr w:type="spellEnd"/>
      <w:r w:rsidRPr="008915D7">
        <w:rPr>
          <w:b/>
          <w:bCs/>
          <w:rtl/>
          <w:lang w:bidi="ar-SY"/>
        </w:rPr>
        <w:t xml:space="preserve"> كلاً من الأسطوانة والمسطرة ضمن الدوارة اللولبية.</w:t>
      </w:r>
    </w:p>
    <w:p w14:paraId="7452885F" w14:textId="77777777" w:rsidR="000A7696" w:rsidRPr="008915D7" w:rsidRDefault="000A7696" w:rsidP="000A7696">
      <w:pPr>
        <w:jc w:val="center"/>
        <w:rPr>
          <w:b/>
          <w:bCs/>
          <w:rtl/>
          <w:lang w:bidi="ar-SY"/>
        </w:rPr>
      </w:pPr>
    </w:p>
    <w:p w14:paraId="1D46A218" w14:textId="77777777" w:rsidR="000A7696" w:rsidRPr="00F62DFA" w:rsidRDefault="000A7696" w:rsidP="000A7696">
      <w:pPr>
        <w:jc w:val="lowKashida"/>
        <w:rPr>
          <w:rtl/>
          <w:lang w:bidi="ar-SY"/>
        </w:rPr>
      </w:pPr>
      <w:r w:rsidRPr="00F62DFA">
        <w:rPr>
          <w:rtl/>
          <w:lang w:bidi="ar-SY"/>
        </w:rPr>
        <w:t xml:space="preserve">وهكذا لقياس ثخن جسم ما، يُجعل هذا الجسم بين طرفي المسند </w:t>
      </w:r>
      <w:r w:rsidRPr="00F62DFA">
        <w:rPr>
          <w:lang w:bidi="ar-SY"/>
        </w:rPr>
        <w:t>(anvil)</w:t>
      </w:r>
      <w:r w:rsidRPr="00F62DFA">
        <w:rPr>
          <w:rtl/>
          <w:lang w:bidi="ar-SY"/>
        </w:rPr>
        <w:t xml:space="preserve"> ومحور الدوران </w:t>
      </w:r>
      <w:r w:rsidRPr="00F62DFA">
        <w:rPr>
          <w:lang w:bidi="ar-SY"/>
        </w:rPr>
        <w:t>(Spindle)</w:t>
      </w:r>
      <w:r w:rsidRPr="00F62DFA">
        <w:rPr>
          <w:rtl/>
          <w:lang w:bidi="ar-SY"/>
        </w:rPr>
        <w:t xml:space="preserve">، وتُدّور الأسطوانة </w:t>
      </w:r>
      <w:r w:rsidRPr="00F62DFA">
        <w:rPr>
          <w:lang w:bidi="ar-SY"/>
        </w:rPr>
        <w:t>(Thimble)</w:t>
      </w:r>
      <w:r w:rsidRPr="00F62DFA">
        <w:rPr>
          <w:rtl/>
          <w:lang w:bidi="ar-SY"/>
        </w:rPr>
        <w:t xml:space="preserve"> حتى يلامس رأس المحور رأس المسند بضغط كافٍ لتجنب ضغط الجسم أو عطب الدوارة اللولبية.</w:t>
      </w:r>
    </w:p>
    <w:p w14:paraId="39C536AE" w14:textId="77777777" w:rsidR="000A7696" w:rsidRPr="00F62DFA" w:rsidRDefault="000A7696" w:rsidP="000A7696">
      <w:pPr>
        <w:jc w:val="lowKashida"/>
        <w:rPr>
          <w:rtl/>
          <w:lang w:bidi="ar-SY"/>
        </w:rPr>
      </w:pPr>
      <w:r w:rsidRPr="00F62DFA">
        <w:rPr>
          <w:rtl/>
          <w:lang w:bidi="ar-SY"/>
        </w:rPr>
        <w:t xml:space="preserve">عندما يتم حصر الجسم بين المسند والمحور يُقرأ التدريج المكشوف من المسطرة الثابتة </w:t>
      </w:r>
      <w:r w:rsidRPr="00F62DFA">
        <w:rPr>
          <w:lang w:bidi="ar-SY"/>
        </w:rPr>
        <w:t>(Sleeve)</w:t>
      </w:r>
      <w:r w:rsidRPr="00F62DFA">
        <w:rPr>
          <w:rtl/>
          <w:lang w:bidi="ar-SY"/>
        </w:rPr>
        <w:t xml:space="preserve"> وليكن مثلاً </w:t>
      </w:r>
      <w:r w:rsidRPr="00F62DFA">
        <w:rPr>
          <w:lang w:bidi="ar-SY"/>
        </w:rPr>
        <w:t>a</w:t>
      </w:r>
      <w:r w:rsidRPr="00F62DFA">
        <w:rPr>
          <w:rtl/>
          <w:lang w:bidi="ar-SY"/>
        </w:rPr>
        <w:t xml:space="preserve">، ثم يُقرأ تدريج حافة الأسطوانة </w:t>
      </w:r>
      <w:r w:rsidRPr="00F62DFA">
        <w:rPr>
          <w:lang w:bidi="ar-SY"/>
        </w:rPr>
        <w:t>(Thimble)</w:t>
      </w:r>
      <w:r w:rsidRPr="00F62DFA">
        <w:rPr>
          <w:rtl/>
          <w:lang w:bidi="ar-SY"/>
        </w:rPr>
        <w:t xml:space="preserve"> المحاذي تماماً لامتداد خط المسطرة </w:t>
      </w:r>
      <w:r w:rsidRPr="00F62DFA">
        <w:rPr>
          <w:lang w:bidi="ar-SY"/>
        </w:rPr>
        <w:t>(Sleeve)</w:t>
      </w:r>
      <w:r w:rsidRPr="00F62DFA">
        <w:rPr>
          <w:rtl/>
          <w:lang w:bidi="ar-SY"/>
        </w:rPr>
        <w:t xml:space="preserve"> ولنفرض أن المحاذاة كانت محققة عند التدريج </w:t>
      </w:r>
      <w:r w:rsidRPr="00F62DFA">
        <w:rPr>
          <w:lang w:bidi="ar-SY"/>
        </w:rPr>
        <w:t>m</w:t>
      </w:r>
      <w:r w:rsidRPr="00F62DFA">
        <w:rPr>
          <w:rtl/>
          <w:lang w:bidi="ar-SY"/>
        </w:rPr>
        <w:t xml:space="preserve">. فإذا كانت الأسطوانة مقسمة إلى </w:t>
      </w:r>
      <w:r w:rsidRPr="00F62DFA">
        <w:rPr>
          <w:lang w:bidi="ar-SY"/>
        </w:rPr>
        <w:t>50</w:t>
      </w:r>
      <w:r w:rsidRPr="00F62DFA">
        <w:rPr>
          <w:rtl/>
          <w:lang w:bidi="ar-SY"/>
        </w:rPr>
        <w:t xml:space="preserve"> </w:t>
      </w:r>
      <w:proofErr w:type="gramStart"/>
      <w:r w:rsidRPr="00F62DFA">
        <w:rPr>
          <w:rtl/>
          <w:lang w:bidi="ar-SY"/>
        </w:rPr>
        <w:t xml:space="preserve">تدريجه </w:t>
      </w:r>
      <m:oMath>
        <m:sSub>
          <m:sSubPr>
            <m:ctrlPr>
              <w:rPr>
                <w:rFonts w:ascii="Cambria Math" w:hAnsi="Cambria Math"/>
                <w:lang w:bidi="ar-SY"/>
              </w:rPr>
            </m:ctrlPr>
          </m:sSubPr>
          <m:e>
            <m:r>
              <w:rPr>
                <w:rFonts w:ascii="Cambria Math" w:hAnsi="Cambria Math"/>
                <w:lang w:bidi="ar-SY"/>
              </w:rPr>
              <m:t>(n</m:t>
            </m:r>
          </m:e>
          <m:sub>
            <m:r>
              <w:rPr>
                <w:rFonts w:ascii="Cambria Math" w:hAnsi="Cambria Math"/>
                <w:lang w:bidi="ar-SY"/>
              </w:rPr>
              <m:t>1</m:t>
            </m:r>
          </m:sub>
        </m:sSub>
        <m:r>
          <w:rPr>
            <w:rFonts w:ascii="Cambria Math" w:hAnsi="Cambria Math"/>
            <w:lang w:bidi="ar-SY"/>
          </w:rPr>
          <m:t>=50)</m:t>
        </m:r>
      </m:oMath>
      <w:r w:rsidRPr="00F62DFA">
        <w:rPr>
          <w:rtl/>
          <w:lang w:bidi="ar-SY"/>
        </w:rPr>
        <w:t xml:space="preserve"> وكانت</w:t>
      </w:r>
      <w:proofErr w:type="gramEnd"/>
      <w:r w:rsidRPr="00F62DFA">
        <w:rPr>
          <w:rtl/>
          <w:lang w:bidi="ar-SY"/>
        </w:rPr>
        <w:t xml:space="preserve"> كل دورة من دوراتها تعادل نصف ميليمتر </w:t>
      </w:r>
      <w:r w:rsidRPr="00F62DFA">
        <w:rPr>
          <w:lang w:bidi="ar-SY"/>
        </w:rPr>
        <w:t>(0,5mm)</w:t>
      </w:r>
      <w:r w:rsidRPr="00F62DFA">
        <w:rPr>
          <w:rtl/>
          <w:lang w:bidi="ar-SY"/>
        </w:rPr>
        <w:t xml:space="preserve"> على المسطرة الثابتة، عندئذٍ يمكن حساب ثخن الجسم من العلاقة التالية:</w:t>
      </w:r>
    </w:p>
    <w:p w14:paraId="5DCF8162" w14:textId="77777777" w:rsidR="000A7696" w:rsidRPr="00F62DFA" w:rsidRDefault="000A7696" w:rsidP="000A7696">
      <w:pPr>
        <w:jc w:val="lowKashida"/>
        <w:rPr>
          <w:rtl/>
          <w:lang w:bidi="ar-SY"/>
        </w:rPr>
      </w:pPr>
    </w:p>
    <w:p w14:paraId="7CA37413" w14:textId="77777777" w:rsidR="000A7696" w:rsidRPr="00F62DFA" w:rsidRDefault="004059DB" w:rsidP="000A7696">
      <w:pPr>
        <w:jc w:val="lowKashida"/>
        <w:rPr>
          <w:i/>
          <w:rtl/>
          <w:lang w:bidi="ar-SY"/>
        </w:rPr>
      </w:pPr>
      <m:oMathPara>
        <m:oMath>
          <m:borderBox>
            <m:borderBoxPr>
              <m:ctrlPr>
                <w:rPr>
                  <w:rFonts w:ascii="Cambria Math" w:hAnsi="Cambria Math"/>
                  <w:i/>
                  <w:lang w:bidi="ar-SY"/>
                </w:rPr>
              </m:ctrlPr>
            </m:borderBoxPr>
            <m:e>
              <m:r>
                <w:rPr>
                  <w:rFonts w:ascii="Cambria Math" w:hAnsi="Cambria Math"/>
                  <w:lang w:bidi="ar-SY"/>
                </w:rPr>
                <m:t>X=a+m×</m:t>
              </m:r>
              <m:f>
                <m:fPr>
                  <m:ctrlPr>
                    <w:rPr>
                      <w:rFonts w:ascii="Cambria Math" w:hAnsi="Cambria Math"/>
                      <w:i/>
                      <w:lang w:bidi="ar-SY"/>
                    </w:rPr>
                  </m:ctrlPr>
                </m:fPr>
                <m:num>
                  <m:r>
                    <w:rPr>
                      <w:rFonts w:ascii="Cambria Math" w:hAnsi="Cambria Math"/>
                      <w:lang w:bidi="ar-SY"/>
                    </w:rPr>
                    <m:t>1</m:t>
                  </m:r>
                </m:num>
                <m:den>
                  <m:r>
                    <w:rPr>
                      <w:rFonts w:ascii="Cambria Math" w:hAnsi="Cambria Math"/>
                      <w:lang w:bidi="ar-SY"/>
                    </w:rPr>
                    <m:t>n</m:t>
                  </m:r>
                </m:den>
              </m:f>
            </m:e>
          </m:borderBox>
          <m:r>
            <w:rPr>
              <w:rFonts w:ascii="Cambria Math" w:hAnsi="Cambria Math"/>
              <w:lang w:bidi="ar-SY"/>
            </w:rPr>
            <m:t xml:space="preserve">                         </m:t>
          </m:r>
          <m:d>
            <m:dPr>
              <m:ctrlPr>
                <w:rPr>
                  <w:rFonts w:ascii="Cambria Math" w:hAnsi="Cambria Math"/>
                  <w:i/>
                  <w:lang w:bidi="ar-SY"/>
                </w:rPr>
              </m:ctrlPr>
            </m:dPr>
            <m:e>
              <m:r>
                <w:rPr>
                  <w:rFonts w:ascii="Cambria Math" w:hAnsi="Cambria Math"/>
                  <w:lang w:bidi="ar-SY"/>
                </w:rPr>
                <m:t>2</m:t>
              </m:r>
            </m:e>
          </m:d>
        </m:oMath>
      </m:oMathPara>
    </w:p>
    <w:p w14:paraId="25A8F730" w14:textId="77777777" w:rsidR="000A7696" w:rsidRPr="008915D7" w:rsidRDefault="000A7696" w:rsidP="000A7696">
      <w:pPr>
        <w:rPr>
          <w:sz w:val="28"/>
          <w:szCs w:val="28"/>
          <w:rtl/>
          <w:lang w:bidi="ar-SY"/>
        </w:rPr>
      </w:pPr>
    </w:p>
    <w:p w14:paraId="5E1FB0B2" w14:textId="77777777" w:rsidR="000A7696" w:rsidRPr="00F62DFA" w:rsidRDefault="000A7696" w:rsidP="000A7696">
      <w:pPr>
        <w:rPr>
          <w:rtl/>
        </w:rPr>
      </w:pPr>
      <w:r w:rsidRPr="00F62DFA">
        <w:rPr>
          <w:rtl/>
        </w:rPr>
        <w:t>حيث أن دقة القياس هنا:</w:t>
      </w:r>
    </w:p>
    <w:p w14:paraId="00CA88B7" w14:textId="77777777" w:rsidR="000A7696" w:rsidRPr="00F62DFA" w:rsidRDefault="004059DB" w:rsidP="000A7696">
      <w:pPr>
        <w:bidi w:val="0"/>
        <w:jc w:val="center"/>
        <w:rPr>
          <w:lang w:bidi="ar-SY"/>
        </w:rPr>
      </w:pPr>
      <m:oMathPara>
        <m:oMath>
          <m:f>
            <m:fPr>
              <m:ctrlPr>
                <w:rPr>
                  <w:rFonts w:ascii="Cambria Math" w:hAnsi="Cambria Math"/>
                  <w:i/>
                  <w:lang w:bidi="ar-SY"/>
                </w:rPr>
              </m:ctrlPr>
            </m:fPr>
            <m:num>
              <m:r>
                <w:rPr>
                  <w:rFonts w:ascii="Cambria Math" w:hAnsi="Cambria Math"/>
                  <w:lang w:bidi="ar-SY"/>
                </w:rPr>
                <m:t>1</m:t>
              </m:r>
            </m:num>
            <m:den>
              <m:r>
                <w:rPr>
                  <w:rFonts w:ascii="Cambria Math" w:hAnsi="Cambria Math"/>
                  <w:lang w:bidi="ar-SY"/>
                </w:rPr>
                <m:t>n</m:t>
              </m:r>
            </m:den>
          </m:f>
          <m:r>
            <w:rPr>
              <w:rFonts w:ascii="Cambria Math" w:hAnsi="Cambria Math"/>
              <w:lang w:bidi="ar-SY"/>
            </w:rPr>
            <m:t>=</m:t>
          </m:r>
          <m:f>
            <m:fPr>
              <m:ctrlPr>
                <w:rPr>
                  <w:rFonts w:ascii="Cambria Math" w:hAnsi="Cambria Math"/>
                  <w:i/>
                  <w:lang w:bidi="ar-SY"/>
                </w:rPr>
              </m:ctrlPr>
            </m:fPr>
            <m:num>
              <m:r>
                <w:rPr>
                  <w:rFonts w:ascii="Cambria Math" w:hAnsi="Cambria Math"/>
                  <w:lang w:bidi="ar-SY"/>
                </w:rPr>
                <m:t>1</m:t>
              </m:r>
            </m:num>
            <m:den>
              <m:sSub>
                <m:sSubPr>
                  <m:ctrlPr>
                    <w:rPr>
                      <w:rFonts w:ascii="Cambria Math" w:hAnsi="Cambria Math"/>
                      <w:i/>
                      <w:lang w:bidi="ar-SY"/>
                    </w:rPr>
                  </m:ctrlPr>
                </m:sSubPr>
                <m:e>
                  <m:r>
                    <w:rPr>
                      <w:rFonts w:ascii="Cambria Math" w:hAnsi="Cambria Math"/>
                      <w:lang w:bidi="ar-SY"/>
                    </w:rPr>
                    <m:t>n</m:t>
                  </m:r>
                </m:e>
                <m:sub>
                  <m:r>
                    <w:rPr>
                      <w:rFonts w:ascii="Cambria Math" w:hAnsi="Cambria Math"/>
                      <w:lang w:bidi="ar-SY"/>
                    </w:rPr>
                    <m:t>1</m:t>
                  </m:r>
                </m:sub>
              </m:sSub>
            </m:den>
          </m:f>
          <m:r>
            <w:rPr>
              <w:rFonts w:ascii="Cambria Math" w:hAnsi="Cambria Math"/>
              <w:lang w:bidi="ar-SY"/>
            </w:rPr>
            <m:t>×</m:t>
          </m:r>
          <m:f>
            <m:fPr>
              <m:ctrlPr>
                <w:rPr>
                  <w:rFonts w:ascii="Cambria Math" w:hAnsi="Cambria Math"/>
                  <w:i/>
                  <w:lang w:bidi="ar-SY"/>
                </w:rPr>
              </m:ctrlPr>
            </m:fPr>
            <m:num>
              <m:r>
                <w:rPr>
                  <w:rFonts w:ascii="Cambria Math" w:hAnsi="Cambria Math"/>
                  <w:lang w:bidi="ar-SY"/>
                </w:rPr>
                <m:t>1</m:t>
              </m:r>
            </m:num>
            <m:den>
              <m:r>
                <w:rPr>
                  <w:rFonts w:ascii="Cambria Math" w:hAnsi="Cambria Math"/>
                  <w:lang w:bidi="ar-SY"/>
                </w:rPr>
                <m:t>2</m:t>
              </m:r>
            </m:den>
          </m:f>
          <m:r>
            <w:rPr>
              <w:rFonts w:ascii="Cambria Math" w:hAnsi="Cambria Math"/>
              <w:lang w:bidi="ar-SY"/>
            </w:rPr>
            <m:t>=</m:t>
          </m:r>
          <m:f>
            <m:fPr>
              <m:ctrlPr>
                <w:rPr>
                  <w:rFonts w:ascii="Cambria Math" w:hAnsi="Cambria Math"/>
                  <w:i/>
                  <w:lang w:bidi="ar-SY"/>
                </w:rPr>
              </m:ctrlPr>
            </m:fPr>
            <m:num>
              <m:r>
                <w:rPr>
                  <w:rFonts w:ascii="Cambria Math" w:hAnsi="Cambria Math"/>
                  <w:lang w:bidi="ar-SY"/>
                </w:rPr>
                <m:t>1</m:t>
              </m:r>
            </m:num>
            <m:den>
              <m:r>
                <w:rPr>
                  <w:rFonts w:ascii="Cambria Math" w:hAnsi="Cambria Math"/>
                  <w:lang w:bidi="ar-SY"/>
                </w:rPr>
                <m:t>50</m:t>
              </m:r>
            </m:den>
          </m:f>
          <m:r>
            <w:rPr>
              <w:rFonts w:ascii="Cambria Math" w:hAnsi="Cambria Math"/>
              <w:lang w:bidi="ar-SY"/>
            </w:rPr>
            <m:t>×</m:t>
          </m:r>
          <m:f>
            <m:fPr>
              <m:ctrlPr>
                <w:rPr>
                  <w:rFonts w:ascii="Cambria Math" w:hAnsi="Cambria Math"/>
                  <w:i/>
                  <w:lang w:bidi="ar-SY"/>
                </w:rPr>
              </m:ctrlPr>
            </m:fPr>
            <m:num>
              <m:r>
                <w:rPr>
                  <w:rFonts w:ascii="Cambria Math" w:hAnsi="Cambria Math"/>
                  <w:lang w:bidi="ar-SY"/>
                </w:rPr>
                <m:t>1</m:t>
              </m:r>
            </m:num>
            <m:den>
              <m:r>
                <w:rPr>
                  <w:rFonts w:ascii="Cambria Math" w:hAnsi="Cambria Math"/>
                  <w:lang w:bidi="ar-SY"/>
                </w:rPr>
                <m:t>2</m:t>
              </m:r>
            </m:den>
          </m:f>
          <m:r>
            <w:rPr>
              <w:rFonts w:ascii="Cambria Math" w:hAnsi="Cambria Math"/>
              <w:lang w:bidi="ar-SY"/>
            </w:rPr>
            <m:t>=</m:t>
          </m:r>
          <m:f>
            <m:fPr>
              <m:ctrlPr>
                <w:rPr>
                  <w:rFonts w:ascii="Cambria Math" w:hAnsi="Cambria Math"/>
                  <w:i/>
                  <w:lang w:bidi="ar-SY"/>
                </w:rPr>
              </m:ctrlPr>
            </m:fPr>
            <m:num>
              <m:r>
                <w:rPr>
                  <w:rFonts w:ascii="Cambria Math" w:hAnsi="Cambria Math"/>
                  <w:lang w:bidi="ar-SY"/>
                </w:rPr>
                <m:t>1</m:t>
              </m:r>
            </m:num>
            <m:den>
              <m:r>
                <w:rPr>
                  <w:rFonts w:ascii="Cambria Math" w:hAnsi="Cambria Math"/>
                  <w:lang w:bidi="ar-SY"/>
                </w:rPr>
                <m:t>100</m:t>
              </m:r>
            </m:den>
          </m:f>
          <m:r>
            <w:rPr>
              <w:rFonts w:ascii="Cambria Math" w:hAnsi="Cambria Math"/>
              <w:lang w:bidi="ar-SY"/>
            </w:rPr>
            <m:t>mm=0.01mm</m:t>
          </m:r>
        </m:oMath>
      </m:oMathPara>
    </w:p>
    <w:p w14:paraId="74EB851B" w14:textId="77777777" w:rsidR="000A7696" w:rsidRPr="00F62DFA" w:rsidRDefault="000A7696" w:rsidP="000A7696">
      <w:pPr>
        <w:bidi w:val="0"/>
        <w:jc w:val="right"/>
        <w:rPr>
          <w:b/>
          <w:bCs/>
          <w:lang w:bidi="ar-SY"/>
        </w:rPr>
      </w:pPr>
      <w:r w:rsidRPr="00F62DFA">
        <w:rPr>
          <w:b/>
          <w:bCs/>
          <w:rtl/>
          <w:lang w:bidi="ar-SY"/>
        </w:rPr>
        <w:t>مثال:</w:t>
      </w:r>
    </w:p>
    <w:p w14:paraId="0A5E5898" w14:textId="77777777" w:rsidR="000A7696" w:rsidRPr="00F62DFA" w:rsidRDefault="000A7696" w:rsidP="000A7696">
      <w:pPr>
        <w:bidi w:val="0"/>
        <w:jc w:val="center"/>
        <w:rPr>
          <w:b/>
          <w:bCs/>
          <w:lang w:bidi="ar-SY"/>
        </w:rPr>
      </w:pPr>
    </w:p>
    <w:p w14:paraId="607980EE" w14:textId="77777777" w:rsidR="000A7696" w:rsidRPr="00F62DFA" w:rsidRDefault="000A7696" w:rsidP="000A7696">
      <w:pPr>
        <w:bidi w:val="0"/>
        <w:jc w:val="right"/>
        <w:rPr>
          <w:rtl/>
          <w:lang w:bidi="ar-SY"/>
        </w:rPr>
      </w:pPr>
      <w:r w:rsidRPr="00F62DFA">
        <w:rPr>
          <w:rtl/>
          <w:lang w:bidi="ar-SY"/>
        </w:rPr>
        <w:t>من الشكل (5) نجد قيم القياس التالية:</w:t>
      </w:r>
    </w:p>
    <w:p w14:paraId="30540FC4" w14:textId="77777777" w:rsidR="000A7696" w:rsidRPr="00F62DFA" w:rsidRDefault="000A7696" w:rsidP="000A7696">
      <w:pPr>
        <w:bidi w:val="0"/>
        <w:spacing w:after="100" w:afterAutospacing="1"/>
        <w:rPr>
          <w:i/>
          <w:lang w:bidi="ar-SY"/>
        </w:rPr>
      </w:pPr>
      <m:oMathPara>
        <m:oMath>
          <m:r>
            <w:rPr>
              <w:rFonts w:ascii="Cambria Math" w:hAnsi="Cambria Math"/>
              <w:lang w:bidi="ar-SY"/>
            </w:rPr>
            <m:t>a=</m:t>
          </m:r>
          <m:d>
            <m:dPr>
              <m:ctrlPr>
                <w:rPr>
                  <w:rFonts w:ascii="Cambria Math" w:hAnsi="Cambria Math"/>
                  <w:i/>
                  <w:lang w:bidi="ar-SY"/>
                </w:rPr>
              </m:ctrlPr>
            </m:dPr>
            <m:e>
              <m:r>
                <w:rPr>
                  <w:rFonts w:ascii="Cambria Math" w:hAnsi="Cambria Math"/>
                  <w:lang w:bidi="ar-SY"/>
                </w:rPr>
                <m:t>18.5</m:t>
              </m:r>
            </m:e>
          </m:d>
          <m:r>
            <w:rPr>
              <w:rFonts w:ascii="Cambria Math" w:hAnsi="Cambria Math"/>
              <w:lang w:bidi="ar-SY"/>
            </w:rPr>
            <m:t xml:space="preserve"> mm , m=41 ⟹X=18.5mm+41×</m:t>
          </m:r>
          <m:f>
            <m:fPr>
              <m:ctrlPr>
                <w:rPr>
                  <w:rFonts w:ascii="Cambria Math" w:hAnsi="Cambria Math"/>
                  <w:i/>
                  <w:lang w:bidi="ar-SY"/>
                </w:rPr>
              </m:ctrlPr>
            </m:fPr>
            <m:num>
              <m:r>
                <w:rPr>
                  <w:rFonts w:ascii="Cambria Math" w:hAnsi="Cambria Math"/>
                  <w:lang w:bidi="ar-SY"/>
                </w:rPr>
                <m:t>1</m:t>
              </m:r>
            </m:num>
            <m:den>
              <m:r>
                <w:rPr>
                  <w:rFonts w:ascii="Cambria Math" w:hAnsi="Cambria Math"/>
                  <w:lang w:bidi="ar-SY"/>
                </w:rPr>
                <m:t>100</m:t>
              </m:r>
            </m:den>
          </m:f>
          <m:r>
            <w:rPr>
              <w:rFonts w:ascii="Cambria Math" w:hAnsi="Cambria Math"/>
              <w:lang w:bidi="ar-SY"/>
            </w:rPr>
            <m:t>mm=18.91 mm</m:t>
          </m:r>
        </m:oMath>
      </m:oMathPara>
    </w:p>
    <w:p w14:paraId="23ED9BDC" w14:textId="77777777" w:rsidR="000A7696" w:rsidRPr="008915D7" w:rsidRDefault="000A7696" w:rsidP="000A7696">
      <w:pPr>
        <w:spacing w:after="120"/>
        <w:jc w:val="center"/>
        <w:rPr>
          <w:sz w:val="28"/>
          <w:szCs w:val="28"/>
          <w:rtl/>
          <w:lang w:bidi="ar-SY"/>
        </w:rPr>
      </w:pPr>
      <w:r w:rsidRPr="008915D7">
        <w:rPr>
          <w:noProof/>
          <w:sz w:val="28"/>
          <w:szCs w:val="28"/>
        </w:rPr>
        <w:drawing>
          <wp:inline distT="0" distB="0" distL="0" distR="0" wp14:anchorId="5A87F93E" wp14:editId="2D71A966">
            <wp:extent cx="4599075" cy="1866900"/>
            <wp:effectExtent l="0" t="0" r="0" b="0"/>
            <wp:docPr id="239" name="صورة 239" descr="th?&amp;id=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amp;id=HN"/>
                    <pic:cNvPicPr>
                      <a:picLocks noChangeAspect="1" noChangeArrowheads="1"/>
                    </pic:cNvPicPr>
                  </pic:nvPicPr>
                  <pic:blipFill rotWithShape="1">
                    <a:blip r:embed="rId14">
                      <a:extLst>
                        <a:ext uri="{28A0092B-C50C-407E-A947-70E740481C1C}">
                          <a14:useLocalDpi xmlns:a14="http://schemas.microsoft.com/office/drawing/2010/main" val="0"/>
                        </a:ext>
                      </a:extLst>
                    </a:blip>
                    <a:srcRect t="26590" b="18957"/>
                    <a:stretch/>
                  </pic:blipFill>
                  <pic:spPr bwMode="auto">
                    <a:xfrm>
                      <a:off x="0" y="0"/>
                      <a:ext cx="4720996" cy="1916391"/>
                    </a:xfrm>
                    <a:prstGeom prst="rect">
                      <a:avLst/>
                    </a:prstGeom>
                    <a:noFill/>
                    <a:ln>
                      <a:noFill/>
                    </a:ln>
                    <a:extLst>
                      <a:ext uri="{53640926-AAD7-44D8-BBD7-CCE9431645EC}">
                        <a14:shadowObscured xmlns:a14="http://schemas.microsoft.com/office/drawing/2010/main"/>
                      </a:ext>
                    </a:extLst>
                  </pic:spPr>
                </pic:pic>
              </a:graphicData>
            </a:graphic>
          </wp:inline>
        </w:drawing>
      </w:r>
    </w:p>
    <w:p w14:paraId="6D810F9A" w14:textId="77777777" w:rsidR="000A7696" w:rsidRPr="008915D7" w:rsidRDefault="000A7696" w:rsidP="000A7696">
      <w:pPr>
        <w:bidi w:val="0"/>
        <w:jc w:val="center"/>
        <w:rPr>
          <w:sz w:val="28"/>
          <w:szCs w:val="28"/>
          <w:rtl/>
          <w:lang w:bidi="ar-SY"/>
        </w:rPr>
      </w:pPr>
      <w:r w:rsidRPr="008915D7">
        <w:rPr>
          <w:b/>
          <w:bCs/>
          <w:rtl/>
          <w:lang w:bidi="ar-SY"/>
        </w:rPr>
        <w:t>الشكل(5): آلية قراءة الأبعاد باستخدام الدوارة اللولبية</w:t>
      </w:r>
      <w:r w:rsidRPr="008915D7">
        <w:rPr>
          <w:sz w:val="28"/>
          <w:szCs w:val="28"/>
          <w:rtl/>
          <w:lang w:bidi="ar-SY"/>
        </w:rPr>
        <w:t>.</w:t>
      </w:r>
    </w:p>
    <w:p w14:paraId="0CC358D9" w14:textId="4849C48C" w:rsidR="000A7696" w:rsidRPr="00F62DFA" w:rsidRDefault="000A7696" w:rsidP="000A7696">
      <w:pPr>
        <w:rPr>
          <w:b/>
          <w:bCs/>
          <w:color w:val="002060"/>
          <w:sz w:val="26"/>
          <w:szCs w:val="26"/>
          <w:rtl/>
          <w:lang w:bidi="ar-SY"/>
        </w:rPr>
      </w:pPr>
      <w:r w:rsidRPr="00F62DFA">
        <w:rPr>
          <w:b/>
          <w:bCs/>
          <w:color w:val="002060"/>
          <w:sz w:val="26"/>
          <w:szCs w:val="26"/>
          <w:rtl/>
          <w:lang w:bidi="ar-SY"/>
        </w:rPr>
        <w:t>الأجهزة والأدوات (</w:t>
      </w:r>
      <w:r w:rsidRPr="00F62DFA">
        <w:rPr>
          <w:b/>
          <w:bCs/>
          <w:color w:val="002060"/>
          <w:sz w:val="26"/>
          <w:szCs w:val="26"/>
          <w:lang w:bidi="ar-SY"/>
        </w:rPr>
        <w:t>Apparatus</w:t>
      </w:r>
      <w:r w:rsidRPr="00F62DFA">
        <w:rPr>
          <w:b/>
          <w:bCs/>
          <w:color w:val="002060"/>
          <w:sz w:val="26"/>
          <w:szCs w:val="26"/>
          <w:rtl/>
          <w:lang w:bidi="ar-SY"/>
        </w:rPr>
        <w:t>):</w:t>
      </w:r>
    </w:p>
    <w:p w14:paraId="3D34454A" w14:textId="77777777" w:rsidR="000A7696" w:rsidRPr="00F62DFA" w:rsidRDefault="000A7696" w:rsidP="000A7696">
      <w:pPr>
        <w:rPr>
          <w:rtl/>
          <w:lang w:bidi="ar-SY"/>
        </w:rPr>
      </w:pPr>
      <w:r w:rsidRPr="00F62DFA">
        <w:rPr>
          <w:rtl/>
          <w:lang w:bidi="ar-SY"/>
        </w:rPr>
        <w:t>1. قدم قنوية (</w:t>
      </w:r>
      <w:r w:rsidRPr="00F62DFA">
        <w:rPr>
          <w:lang w:bidi="ar-SY"/>
        </w:rPr>
        <w:t>Vernier caliper</w:t>
      </w:r>
      <w:r w:rsidRPr="00F62DFA">
        <w:rPr>
          <w:rtl/>
          <w:lang w:bidi="ar-SY"/>
        </w:rPr>
        <w:t>).</w:t>
      </w:r>
    </w:p>
    <w:p w14:paraId="1952F42A" w14:textId="77777777" w:rsidR="000A7696" w:rsidRPr="00F62DFA" w:rsidRDefault="000A7696" w:rsidP="000A7696">
      <w:pPr>
        <w:rPr>
          <w:rtl/>
          <w:lang w:bidi="ar-SY"/>
        </w:rPr>
      </w:pPr>
      <w:r w:rsidRPr="00F62DFA">
        <w:rPr>
          <w:rtl/>
          <w:lang w:bidi="ar-SY"/>
        </w:rPr>
        <w:t>2. دوارة لولبية (</w:t>
      </w:r>
      <w:r w:rsidRPr="00F62DFA">
        <w:rPr>
          <w:lang w:bidi="ar-SY"/>
        </w:rPr>
        <w:t>Micrometer caliper</w:t>
      </w:r>
      <w:r w:rsidRPr="00F62DFA">
        <w:rPr>
          <w:rtl/>
          <w:lang w:bidi="ar-SY"/>
        </w:rPr>
        <w:t>).</w:t>
      </w:r>
    </w:p>
    <w:p w14:paraId="1E6D9F4A" w14:textId="77777777" w:rsidR="000A7696" w:rsidRPr="00F62DFA" w:rsidRDefault="000A7696" w:rsidP="000A7696">
      <w:pPr>
        <w:rPr>
          <w:rtl/>
          <w:lang w:bidi="ar-SY"/>
        </w:rPr>
      </w:pPr>
      <w:r w:rsidRPr="00F62DFA">
        <w:rPr>
          <w:rtl/>
          <w:lang w:bidi="ar-SY"/>
        </w:rPr>
        <w:t>3. أسطوانة خشبية (</w:t>
      </w:r>
      <w:r w:rsidRPr="00F62DFA">
        <w:rPr>
          <w:lang w:bidi="ar-SY"/>
        </w:rPr>
        <w:t>Wood cylinder</w:t>
      </w:r>
      <w:r w:rsidRPr="00F62DFA">
        <w:rPr>
          <w:rtl/>
          <w:lang w:bidi="ar-SY"/>
        </w:rPr>
        <w:t>).</w:t>
      </w:r>
    </w:p>
    <w:p w14:paraId="6E849DEA" w14:textId="77777777" w:rsidR="000A7696" w:rsidRPr="00F62DFA" w:rsidRDefault="000A7696" w:rsidP="000A7696">
      <w:pPr>
        <w:rPr>
          <w:rtl/>
          <w:lang w:bidi="ar-SY"/>
        </w:rPr>
      </w:pPr>
      <w:r w:rsidRPr="00F62DFA">
        <w:rPr>
          <w:rtl/>
          <w:lang w:bidi="ar-SY"/>
        </w:rPr>
        <w:t>4. كرة معدنية (</w:t>
      </w:r>
      <w:r w:rsidRPr="00F62DFA">
        <w:rPr>
          <w:lang w:bidi="ar-SY"/>
        </w:rPr>
        <w:t>Metal ball</w:t>
      </w:r>
      <w:r w:rsidRPr="00F62DFA">
        <w:rPr>
          <w:rtl/>
          <w:lang w:bidi="ar-SY"/>
        </w:rPr>
        <w:t>).</w:t>
      </w:r>
    </w:p>
    <w:p w14:paraId="6EB1E004" w14:textId="470F145E" w:rsidR="000A7696" w:rsidRPr="00F62DFA" w:rsidRDefault="000A7696" w:rsidP="000A7696">
      <w:pPr>
        <w:rPr>
          <w:b/>
          <w:bCs/>
          <w:color w:val="002060"/>
          <w:sz w:val="26"/>
          <w:szCs w:val="26"/>
          <w:rtl/>
          <w:lang w:bidi="ar-SY"/>
        </w:rPr>
      </w:pPr>
      <w:r w:rsidRPr="00F62DFA">
        <w:rPr>
          <w:b/>
          <w:bCs/>
          <w:color w:val="002060"/>
          <w:sz w:val="26"/>
          <w:szCs w:val="26"/>
          <w:rtl/>
          <w:lang w:bidi="ar-SY"/>
        </w:rPr>
        <w:t>تنفيذ التجربة (</w:t>
      </w:r>
      <w:r w:rsidRPr="00F62DFA">
        <w:rPr>
          <w:b/>
          <w:bCs/>
          <w:color w:val="002060"/>
          <w:sz w:val="26"/>
          <w:szCs w:val="26"/>
          <w:lang w:bidi="ar-SY"/>
        </w:rPr>
        <w:t>Carrying out the experiment</w:t>
      </w:r>
      <w:r w:rsidRPr="00F62DFA">
        <w:rPr>
          <w:b/>
          <w:bCs/>
          <w:color w:val="002060"/>
          <w:sz w:val="26"/>
          <w:szCs w:val="26"/>
          <w:rtl/>
          <w:lang w:bidi="ar-SY"/>
        </w:rPr>
        <w:t>):</w:t>
      </w:r>
    </w:p>
    <w:p w14:paraId="38EBFB28" w14:textId="77777777" w:rsidR="000A7696" w:rsidRPr="00F62DFA" w:rsidRDefault="000A7696" w:rsidP="000A7696">
      <w:pPr>
        <w:rPr>
          <w:b/>
          <w:bCs/>
          <w:color w:val="002060"/>
          <w:sz w:val="26"/>
          <w:szCs w:val="26"/>
          <w:lang w:bidi="ar-SY"/>
        </w:rPr>
      </w:pPr>
      <w:r w:rsidRPr="00F62DFA">
        <w:rPr>
          <w:b/>
          <w:bCs/>
          <w:color w:val="002060"/>
          <w:sz w:val="26"/>
          <w:szCs w:val="26"/>
          <w:rtl/>
          <w:lang w:bidi="ar-SY"/>
        </w:rPr>
        <w:t>أولاً: استخدام القدم القنوية.</w:t>
      </w:r>
    </w:p>
    <w:p w14:paraId="500EF131" w14:textId="77777777" w:rsidR="000A7696" w:rsidRPr="00F62DFA" w:rsidRDefault="000A7696" w:rsidP="000A7696">
      <w:pPr>
        <w:pStyle w:val="a6"/>
        <w:numPr>
          <w:ilvl w:val="0"/>
          <w:numId w:val="4"/>
        </w:numPr>
        <w:spacing w:after="200" w:line="276" w:lineRule="auto"/>
        <w:ind w:left="360"/>
        <w:jc w:val="both"/>
        <w:rPr>
          <w:lang w:bidi="ar-SY"/>
        </w:rPr>
      </w:pPr>
      <w:r w:rsidRPr="00F62DFA">
        <w:rPr>
          <w:rtl/>
          <w:lang w:bidi="ar-SY"/>
        </w:rPr>
        <w:t>تأكد من انطباق صفر التدريج الثابت (المسطرة) على صفر التدريج المتحرك (</w:t>
      </w:r>
      <w:proofErr w:type="spellStart"/>
      <w:r w:rsidRPr="00F62DFA">
        <w:rPr>
          <w:rtl/>
          <w:lang w:bidi="ar-SY"/>
        </w:rPr>
        <w:t>الفرنيه</w:t>
      </w:r>
      <w:proofErr w:type="spellEnd"/>
      <w:r w:rsidRPr="00F62DFA">
        <w:rPr>
          <w:rtl/>
          <w:lang w:bidi="ar-SY"/>
        </w:rPr>
        <w:t>).</w:t>
      </w:r>
    </w:p>
    <w:p w14:paraId="6847BF76" w14:textId="77777777" w:rsidR="000A7696" w:rsidRPr="00F62DFA" w:rsidRDefault="000A7696" w:rsidP="000A7696">
      <w:pPr>
        <w:pStyle w:val="a6"/>
        <w:numPr>
          <w:ilvl w:val="0"/>
          <w:numId w:val="4"/>
        </w:numPr>
        <w:spacing w:after="0" w:line="276" w:lineRule="auto"/>
        <w:ind w:left="360"/>
        <w:jc w:val="both"/>
        <w:rPr>
          <w:lang w:bidi="ar-SY"/>
        </w:rPr>
      </w:pPr>
      <w:r w:rsidRPr="00F62DFA">
        <w:rPr>
          <w:rtl/>
          <w:lang w:bidi="ar-SY"/>
        </w:rPr>
        <w:t xml:space="preserve">ادخل الجسم الأسطواني المدروس بين فكي </w:t>
      </w:r>
      <w:proofErr w:type="spellStart"/>
      <w:r w:rsidRPr="00F62DFA">
        <w:rPr>
          <w:rtl/>
          <w:lang w:bidi="ar-SY"/>
        </w:rPr>
        <w:t>الفرنيه</w:t>
      </w:r>
      <w:proofErr w:type="spellEnd"/>
      <w:r w:rsidRPr="00F62DFA">
        <w:rPr>
          <w:rtl/>
          <w:lang w:bidi="ar-SY"/>
        </w:rPr>
        <w:t>، ومن ثم ثَبت هذا الجسم بواسطة لولب التثبيت، كي لا تتغير القراءة على المسطرة.</w:t>
      </w:r>
    </w:p>
    <w:p w14:paraId="238909D4" w14:textId="77777777" w:rsidR="000A7696" w:rsidRPr="00F62DFA" w:rsidRDefault="000A7696" w:rsidP="000A7696">
      <w:pPr>
        <w:pStyle w:val="a6"/>
        <w:numPr>
          <w:ilvl w:val="0"/>
          <w:numId w:val="4"/>
        </w:numPr>
        <w:spacing w:after="0" w:line="276" w:lineRule="auto"/>
        <w:ind w:left="360"/>
        <w:jc w:val="both"/>
        <w:rPr>
          <w:lang w:bidi="ar-SY"/>
        </w:rPr>
      </w:pPr>
      <w:r w:rsidRPr="00F62DFA">
        <w:rPr>
          <w:rtl/>
          <w:lang w:bidi="ar-SY"/>
        </w:rPr>
        <w:t>قم بقياس نصف قطر</w:t>
      </w:r>
      <m:oMath>
        <m:d>
          <m:dPr>
            <m:ctrlPr>
              <w:rPr>
                <w:rFonts w:ascii="Cambria Math" w:hAnsi="Cambria Math"/>
                <w:iCs/>
                <w:lang w:bidi="ar-SY"/>
              </w:rPr>
            </m:ctrlPr>
          </m:dPr>
          <m:e>
            <m:r>
              <m:rPr>
                <m:sty m:val="p"/>
              </m:rPr>
              <w:rPr>
                <w:rFonts w:ascii="Cambria Math" w:hAnsi="Cambria Math"/>
                <w:lang w:bidi="ar-SY"/>
              </w:rPr>
              <m:t>r</m:t>
            </m:r>
          </m:e>
        </m:d>
      </m:oMath>
      <w:r w:rsidRPr="00F62DFA">
        <w:rPr>
          <w:rtl/>
          <w:lang w:bidi="ar-SY"/>
        </w:rPr>
        <w:t xml:space="preserve"> قاعدة هذه الأسطوانة مرتين، ثم أحسب القيمة </w:t>
      </w:r>
      <w:proofErr w:type="gramStart"/>
      <w:r w:rsidRPr="00F62DFA">
        <w:rPr>
          <w:rtl/>
          <w:lang w:bidi="ar-SY"/>
        </w:rPr>
        <w:t xml:space="preserve">المتوسطة </w:t>
      </w:r>
      <m:oMath>
        <m:d>
          <m:dPr>
            <m:ctrlPr>
              <w:rPr>
                <w:rFonts w:ascii="Cambria Math" w:hAnsi="Cambria Math"/>
                <w:iCs/>
                <w:lang w:bidi="ar-SY"/>
              </w:rPr>
            </m:ctrlPr>
          </m:dPr>
          <m:e>
            <m:bar>
              <m:barPr>
                <m:pos m:val="top"/>
                <m:ctrlPr>
                  <w:rPr>
                    <w:rFonts w:ascii="Cambria Math" w:hAnsi="Cambria Math"/>
                    <w:iCs/>
                    <w:lang w:bidi="ar-SY"/>
                  </w:rPr>
                </m:ctrlPr>
              </m:barPr>
              <m:e>
                <m:r>
                  <m:rPr>
                    <m:sty m:val="p"/>
                  </m:rPr>
                  <w:rPr>
                    <w:rFonts w:ascii="Cambria Math" w:hAnsi="Cambria Math"/>
                    <w:lang w:bidi="ar-SY"/>
                  </w:rPr>
                  <m:t>r</m:t>
                </m:r>
              </m:e>
            </m:bar>
          </m:e>
        </m:d>
      </m:oMath>
      <w:r w:rsidRPr="00F62DFA">
        <w:rPr>
          <w:rtl/>
          <w:lang w:bidi="ar-SY"/>
        </w:rPr>
        <w:t>.</w:t>
      </w:r>
      <w:proofErr w:type="gramEnd"/>
    </w:p>
    <w:p w14:paraId="5B4ADC6F" w14:textId="77777777" w:rsidR="000A7696" w:rsidRPr="00F62DFA" w:rsidRDefault="000A7696" w:rsidP="000A7696">
      <w:pPr>
        <w:pStyle w:val="a6"/>
        <w:numPr>
          <w:ilvl w:val="0"/>
          <w:numId w:val="4"/>
        </w:numPr>
        <w:spacing w:after="200" w:line="276" w:lineRule="auto"/>
        <w:ind w:left="360"/>
        <w:jc w:val="both"/>
        <w:rPr>
          <w:lang w:bidi="ar-SY"/>
        </w:rPr>
      </w:pPr>
      <w:r w:rsidRPr="00F62DFA">
        <w:rPr>
          <w:rtl/>
          <w:lang w:bidi="ar-SY"/>
        </w:rPr>
        <w:t>سجل النتائج في الجدول (</w:t>
      </w:r>
      <w:r w:rsidRPr="00F62DFA">
        <w:rPr>
          <w:lang w:bidi="ar-SY"/>
        </w:rPr>
        <w:t>1</w:t>
      </w:r>
      <w:r w:rsidRPr="00F62DFA">
        <w:rPr>
          <w:rtl/>
          <w:lang w:bidi="ar-SY"/>
        </w:rPr>
        <w:t>) المرافق.</w:t>
      </w:r>
    </w:p>
    <w:p w14:paraId="61F78708" w14:textId="77777777" w:rsidR="000A7696" w:rsidRPr="00F62DFA" w:rsidRDefault="000A7696" w:rsidP="000A7696">
      <w:pPr>
        <w:pStyle w:val="a6"/>
        <w:numPr>
          <w:ilvl w:val="0"/>
          <w:numId w:val="4"/>
        </w:numPr>
        <w:spacing w:after="200" w:line="276" w:lineRule="auto"/>
        <w:ind w:left="360"/>
        <w:jc w:val="both"/>
        <w:rPr>
          <w:lang w:bidi="ar-SY"/>
        </w:rPr>
      </w:pPr>
      <w:proofErr w:type="spellStart"/>
      <w:r w:rsidRPr="00F62DFA">
        <w:rPr>
          <w:rtl/>
          <w:lang w:bidi="ar-SY"/>
        </w:rPr>
        <w:t>إحسب</w:t>
      </w:r>
      <w:proofErr w:type="spellEnd"/>
      <w:r w:rsidRPr="00F62DFA">
        <w:rPr>
          <w:rtl/>
          <w:lang w:bidi="ar-SY"/>
        </w:rPr>
        <w:t xml:space="preserve"> مساحة قاعدة هذا الجسم الأسطواني</w:t>
      </w:r>
      <w:proofErr w:type="gramStart"/>
      <w:r w:rsidRPr="00F62DFA">
        <w:rPr>
          <w:rtl/>
          <w:lang w:bidi="ar-SY"/>
        </w:rPr>
        <w:t xml:space="preserve"> </w:t>
      </w:r>
      <m:oMath>
        <m:d>
          <m:dPr>
            <m:ctrlPr>
              <w:rPr>
                <w:rFonts w:ascii="Cambria Math" w:hAnsi="Cambria Math"/>
                <w:i/>
                <w:lang w:bidi="ar-SY"/>
              </w:rPr>
            </m:ctrlPr>
          </m:dPr>
          <m:e>
            <m:r>
              <w:rPr>
                <w:rFonts w:ascii="Cambria Math" w:hAnsi="Cambria Math"/>
                <w:lang w:bidi="ar-SY"/>
              </w:rPr>
              <m:t>S=π</m:t>
            </m:r>
            <m:sSup>
              <m:sSupPr>
                <m:ctrlPr>
                  <w:rPr>
                    <w:rFonts w:ascii="Cambria Math" w:hAnsi="Cambria Math"/>
                    <w:i/>
                    <w:lang w:bidi="ar-SY"/>
                  </w:rPr>
                </m:ctrlPr>
              </m:sSupPr>
              <m:e>
                <m:r>
                  <w:rPr>
                    <w:rFonts w:ascii="Cambria Math" w:hAnsi="Cambria Math"/>
                    <w:lang w:bidi="ar-SY"/>
                  </w:rPr>
                  <m:t>r</m:t>
                </m:r>
              </m:e>
              <m:sup>
                <m:r>
                  <w:rPr>
                    <w:rFonts w:ascii="Cambria Math" w:hAnsi="Cambria Math"/>
                    <w:lang w:bidi="ar-SY"/>
                  </w:rPr>
                  <m:t>2</m:t>
                </m:r>
              </m:sup>
            </m:sSup>
          </m:e>
        </m:d>
      </m:oMath>
      <w:r w:rsidRPr="00F62DFA">
        <w:rPr>
          <w:rtl/>
          <w:lang w:bidi="ar-SY"/>
        </w:rPr>
        <w:t>,</w:t>
      </w:r>
      <w:proofErr w:type="gramEnd"/>
      <w:r w:rsidRPr="00F62DFA">
        <w:rPr>
          <w:rtl/>
          <w:lang w:bidi="ar-SY"/>
        </w:rPr>
        <w:t xml:space="preserve"> بالاعتماد على القيمة السابقة.</w:t>
      </w:r>
    </w:p>
    <w:p w14:paraId="70042FA5" w14:textId="77777777" w:rsidR="000A7696" w:rsidRPr="00F62DFA" w:rsidRDefault="000A7696" w:rsidP="000A7696">
      <w:pPr>
        <w:pStyle w:val="a6"/>
        <w:numPr>
          <w:ilvl w:val="0"/>
          <w:numId w:val="4"/>
        </w:numPr>
        <w:spacing w:after="200" w:line="276" w:lineRule="auto"/>
        <w:ind w:left="360"/>
        <w:jc w:val="both"/>
        <w:rPr>
          <w:lang w:bidi="ar-SY"/>
        </w:rPr>
      </w:pPr>
      <w:r w:rsidRPr="00F62DFA">
        <w:rPr>
          <w:rtl/>
          <w:lang w:bidi="ar-SY"/>
        </w:rPr>
        <w:lastRenderedPageBreak/>
        <w:t>قم بقياس ارتفاع هذه الأسطوانة (</w:t>
      </w:r>
      <m:oMath>
        <m:r>
          <w:rPr>
            <w:rFonts w:ascii="Cambria Math" w:hAnsi="Cambria Math"/>
            <w:lang w:bidi="ar-SY"/>
          </w:rPr>
          <m:t>h</m:t>
        </m:r>
      </m:oMath>
      <w:r w:rsidRPr="00F62DFA">
        <w:rPr>
          <w:rtl/>
          <w:lang w:bidi="ar-SY"/>
        </w:rPr>
        <w:t>)</w:t>
      </w:r>
      <w:r w:rsidRPr="00F62DFA">
        <w:rPr>
          <w:lang w:bidi="ar-SY"/>
        </w:rPr>
        <w:t>.</w:t>
      </w:r>
    </w:p>
    <w:p w14:paraId="6BA4C2CD" w14:textId="77777777" w:rsidR="000A7696" w:rsidRPr="00F62DFA" w:rsidRDefault="000A7696" w:rsidP="000A7696">
      <w:pPr>
        <w:pStyle w:val="a6"/>
        <w:numPr>
          <w:ilvl w:val="0"/>
          <w:numId w:val="4"/>
        </w:numPr>
        <w:spacing w:after="200" w:line="276" w:lineRule="auto"/>
        <w:ind w:left="360"/>
        <w:jc w:val="both"/>
        <w:rPr>
          <w:lang w:bidi="ar-SY"/>
        </w:rPr>
      </w:pPr>
      <w:proofErr w:type="spellStart"/>
      <w:r w:rsidRPr="00F62DFA">
        <w:rPr>
          <w:rtl/>
          <w:lang w:bidi="ar-SY"/>
        </w:rPr>
        <w:t>إحسب</w:t>
      </w:r>
      <w:proofErr w:type="spellEnd"/>
      <w:r w:rsidRPr="00F62DFA">
        <w:rPr>
          <w:rtl/>
          <w:lang w:bidi="ar-SY"/>
        </w:rPr>
        <w:t xml:space="preserve"> حجم هذه الأسطوانة من العلاقة </w:t>
      </w:r>
      <w:proofErr w:type="gramStart"/>
      <w:r w:rsidRPr="00F62DFA">
        <w:rPr>
          <w:rtl/>
          <w:lang w:bidi="ar-SY"/>
        </w:rPr>
        <w:t xml:space="preserve">الرياضية </w:t>
      </w:r>
      <m:oMath>
        <m:d>
          <m:dPr>
            <m:ctrlPr>
              <w:rPr>
                <w:rFonts w:ascii="Cambria Math" w:hAnsi="Cambria Math"/>
                <w:i/>
                <w:lang w:bidi="ar-SY"/>
              </w:rPr>
            </m:ctrlPr>
          </m:dPr>
          <m:e>
            <m:r>
              <w:rPr>
                <w:rFonts w:ascii="Cambria Math" w:hAnsi="Cambria Math"/>
                <w:lang w:bidi="ar-SY"/>
              </w:rPr>
              <m:t>V=S∙h</m:t>
            </m:r>
          </m:e>
        </m:d>
      </m:oMath>
      <w:r w:rsidRPr="00F62DFA">
        <w:rPr>
          <w:rtl/>
          <w:lang w:bidi="ar-SY"/>
        </w:rPr>
        <w:t>.</w:t>
      </w:r>
      <w:proofErr w:type="gramEnd"/>
    </w:p>
    <w:p w14:paraId="2AD22809" w14:textId="77777777" w:rsidR="000A7696" w:rsidRPr="00F62DFA" w:rsidRDefault="000A7696" w:rsidP="000A7696">
      <w:pPr>
        <w:pStyle w:val="a6"/>
        <w:numPr>
          <w:ilvl w:val="0"/>
          <w:numId w:val="4"/>
        </w:numPr>
        <w:spacing w:after="200" w:line="276" w:lineRule="auto"/>
        <w:ind w:left="360"/>
        <w:jc w:val="both"/>
        <w:rPr>
          <w:lang w:bidi="ar-SY"/>
        </w:rPr>
      </w:pPr>
      <w:proofErr w:type="spellStart"/>
      <w:r w:rsidRPr="00F62DFA">
        <w:rPr>
          <w:rtl/>
          <w:lang w:bidi="ar-SY"/>
        </w:rPr>
        <w:t>إحسب</w:t>
      </w:r>
      <w:proofErr w:type="spellEnd"/>
      <w:r w:rsidRPr="00F62DFA">
        <w:rPr>
          <w:rtl/>
          <w:lang w:bidi="ar-SY"/>
        </w:rPr>
        <w:t>، لوغاريتمياً، الأخطاء المرتكبة في حساب حجم هذه الأسطوانة.</w:t>
      </w:r>
    </w:p>
    <w:p w14:paraId="5B56BAF5" w14:textId="77777777" w:rsidR="000A7696" w:rsidRPr="00F62DFA" w:rsidRDefault="000A7696" w:rsidP="000A7696">
      <w:pPr>
        <w:pStyle w:val="a6"/>
        <w:spacing w:after="0"/>
        <w:ind w:left="0"/>
        <w:jc w:val="center"/>
        <w:rPr>
          <w:b/>
          <w:bCs/>
          <w:lang w:bidi="ar-SY"/>
        </w:rPr>
      </w:pPr>
      <w:r w:rsidRPr="00F62DFA">
        <w:rPr>
          <w:b/>
          <w:bCs/>
          <w:rtl/>
          <w:lang w:bidi="ar-SY"/>
        </w:rPr>
        <w:t>الجدول(</w:t>
      </w:r>
      <w:r w:rsidRPr="00F62DFA">
        <w:rPr>
          <w:b/>
          <w:bCs/>
          <w:lang w:bidi="ar-SY"/>
        </w:rPr>
        <w:t>1</w:t>
      </w:r>
      <w:r w:rsidRPr="00F62DFA">
        <w:rPr>
          <w:b/>
          <w:bCs/>
          <w:rtl/>
          <w:lang w:bidi="ar-SY"/>
        </w:rPr>
        <w:t>)</w:t>
      </w:r>
    </w:p>
    <w:tbl>
      <w:tblPr>
        <w:tblStyle w:val="a7"/>
        <w:bidiVisual/>
        <w:tblW w:w="5798" w:type="dxa"/>
        <w:jc w:val="center"/>
        <w:tblLayout w:type="fixed"/>
        <w:tblLook w:val="04A0" w:firstRow="1" w:lastRow="0" w:firstColumn="1" w:lastColumn="0" w:noHBand="0" w:noVBand="1"/>
      </w:tblPr>
      <w:tblGrid>
        <w:gridCol w:w="993"/>
        <w:gridCol w:w="850"/>
        <w:gridCol w:w="708"/>
        <w:gridCol w:w="850"/>
        <w:gridCol w:w="850"/>
        <w:gridCol w:w="851"/>
        <w:gridCol w:w="696"/>
      </w:tblGrid>
      <w:tr w:rsidR="000A7696" w:rsidRPr="00F62DFA" w14:paraId="5A3B1DAF" w14:textId="77777777" w:rsidTr="00971926">
        <w:trPr>
          <w:trHeight w:val="714"/>
          <w:jc w:val="center"/>
        </w:trPr>
        <w:tc>
          <w:tcPr>
            <w:tcW w:w="993" w:type="dxa"/>
            <w:tcBorders>
              <w:top w:val="single" w:sz="4" w:space="0" w:color="auto"/>
              <w:left w:val="single" w:sz="4" w:space="0" w:color="auto"/>
              <w:bottom w:val="single" w:sz="4" w:space="0" w:color="auto"/>
              <w:right w:val="single" w:sz="4" w:space="0" w:color="auto"/>
            </w:tcBorders>
            <w:vAlign w:val="center"/>
          </w:tcPr>
          <w:p w14:paraId="294F331B" w14:textId="77777777" w:rsidR="000A7696" w:rsidRPr="00F62DFA" w:rsidRDefault="004059DB" w:rsidP="00971926">
            <w:pPr>
              <w:jc w:val="center"/>
              <w:rPr>
                <w:bCs/>
                <w:lang w:bidi="ar-SY"/>
              </w:rPr>
            </w:pPr>
            <m:oMathPara>
              <m:oMath>
                <m:f>
                  <m:fPr>
                    <m:ctrlPr>
                      <w:rPr>
                        <w:rFonts w:ascii="Cambria Math" w:hAnsi="Cambria Math"/>
                        <w:bCs/>
                        <w:i/>
                        <w:lang w:bidi="ar-SY"/>
                      </w:rPr>
                    </m:ctrlPr>
                  </m:fPr>
                  <m:num>
                    <m:bar>
                      <m:barPr>
                        <m:pos m:val="top"/>
                        <m:ctrlPr>
                          <w:rPr>
                            <w:rFonts w:ascii="Cambria Math" w:hAnsi="Cambria Math"/>
                            <w:bCs/>
                            <w:i/>
                            <w:lang w:bidi="ar-SY"/>
                          </w:rPr>
                        </m:ctrlPr>
                      </m:barPr>
                      <m:e>
                        <m:r>
                          <w:rPr>
                            <w:rFonts w:ascii="Cambria Math" w:hAnsi="Cambria Math"/>
                            <w:lang w:bidi="ar-SY"/>
                          </w:rPr>
                          <m:t>∆r</m:t>
                        </m:r>
                      </m:e>
                    </m:bar>
                  </m:num>
                  <m:den>
                    <m:bar>
                      <m:barPr>
                        <m:pos m:val="top"/>
                        <m:ctrlPr>
                          <w:rPr>
                            <w:rFonts w:ascii="Cambria Math" w:hAnsi="Cambria Math"/>
                            <w:i/>
                            <w:lang w:bidi="ar-SY"/>
                          </w:rPr>
                        </m:ctrlPr>
                      </m:barPr>
                      <m:e>
                        <m:r>
                          <w:rPr>
                            <w:rFonts w:ascii="Cambria Math" w:hAnsi="Cambria Math"/>
                            <w:lang w:bidi="ar-SY"/>
                          </w:rPr>
                          <m:t>r</m:t>
                        </m:r>
                      </m:e>
                    </m:bar>
                  </m:den>
                </m:f>
                <m:r>
                  <w:rPr>
                    <w:rFonts w:ascii="Cambria Math" w:hAnsi="Cambria Math"/>
                    <w:lang w:bidi="ar-SY"/>
                  </w:rPr>
                  <m:t>%</m:t>
                </m:r>
              </m:oMath>
            </m:oMathPara>
          </w:p>
          <w:p w14:paraId="5E684E13" w14:textId="77777777" w:rsidR="000A7696" w:rsidRPr="00F62DFA" w:rsidRDefault="000A7696" w:rsidP="00971926">
            <w:pPr>
              <w:jc w:val="center"/>
              <w:rPr>
                <w:bCs/>
                <w:rtl/>
                <w:lang w:val="fr-FR" w:bidi="ar-SY"/>
              </w:rPr>
            </w:pPr>
            <w:r w:rsidRPr="00F62DFA">
              <w:rPr>
                <w:bCs/>
                <w:lang w:bidi="ar-SY"/>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628822BD" w14:textId="77777777" w:rsidR="000A7696" w:rsidRPr="00F62DFA" w:rsidRDefault="004059DB" w:rsidP="00971926">
            <w:pPr>
              <w:jc w:val="center"/>
              <w:rPr>
                <w:bCs/>
                <w:rtl/>
                <w:lang w:bidi="ar-SY"/>
              </w:rPr>
            </w:pPr>
            <m:oMathPara>
              <m:oMath>
                <m:f>
                  <m:fPr>
                    <m:ctrlPr>
                      <w:rPr>
                        <w:rFonts w:ascii="Cambria Math" w:hAnsi="Cambria Math"/>
                        <w:bCs/>
                        <w:i/>
                        <w:lang w:bidi="ar-SY"/>
                      </w:rPr>
                    </m:ctrlPr>
                  </m:fPr>
                  <m:num>
                    <m:bar>
                      <m:barPr>
                        <m:pos m:val="top"/>
                        <m:ctrlPr>
                          <w:rPr>
                            <w:rFonts w:ascii="Cambria Math" w:hAnsi="Cambria Math"/>
                            <w:bCs/>
                            <w:i/>
                            <w:lang w:bidi="ar-SY"/>
                          </w:rPr>
                        </m:ctrlPr>
                      </m:barPr>
                      <m:e>
                        <m:r>
                          <w:rPr>
                            <w:rFonts w:ascii="Cambria Math" w:hAnsi="Cambria Math"/>
                            <w:lang w:bidi="ar-SY"/>
                          </w:rPr>
                          <m:t>∆r</m:t>
                        </m:r>
                      </m:e>
                    </m:bar>
                  </m:num>
                  <m:den>
                    <m:bar>
                      <m:barPr>
                        <m:pos m:val="top"/>
                        <m:ctrlPr>
                          <w:rPr>
                            <w:rFonts w:ascii="Cambria Math" w:hAnsi="Cambria Math"/>
                            <w:i/>
                            <w:lang w:bidi="ar-SY"/>
                          </w:rPr>
                        </m:ctrlPr>
                      </m:barPr>
                      <m:e>
                        <m:r>
                          <w:rPr>
                            <w:rFonts w:ascii="Cambria Math" w:hAnsi="Cambria Math"/>
                            <w:lang w:bidi="ar-SY"/>
                          </w:rPr>
                          <m:t>r</m:t>
                        </m:r>
                      </m:e>
                    </m:bar>
                  </m:den>
                </m:f>
              </m:oMath>
            </m:oMathPara>
          </w:p>
          <w:p w14:paraId="1BA9A5D2" w14:textId="77777777" w:rsidR="000A7696" w:rsidRPr="00F62DFA" w:rsidRDefault="000A7696" w:rsidP="00971926">
            <w:pPr>
              <w:jc w:val="center"/>
              <w:rPr>
                <w:bCs/>
                <w:rtl/>
                <w:lang w:val="fr-FR" w:bidi="ar-SY"/>
              </w:rPr>
            </w:pPr>
            <w:r w:rsidRPr="00F62DFA">
              <w:rPr>
                <w:bCs/>
                <w:lang w:bidi="ar-SY"/>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14:paraId="564B381D" w14:textId="77777777" w:rsidR="000A7696" w:rsidRPr="00F62DFA" w:rsidRDefault="004059DB" w:rsidP="00971926">
            <w:pPr>
              <w:jc w:val="center"/>
              <w:rPr>
                <w:bCs/>
                <w:rtl/>
                <w:lang w:bidi="ar-SY"/>
              </w:rPr>
            </w:pPr>
            <m:oMathPara>
              <m:oMath>
                <m:f>
                  <m:fPr>
                    <m:ctrlPr>
                      <w:rPr>
                        <w:rFonts w:ascii="Cambria Math" w:hAnsi="Cambria Math"/>
                        <w:bCs/>
                        <w:i/>
                        <w:lang w:bidi="ar-SY"/>
                      </w:rPr>
                    </m:ctrlPr>
                  </m:fPr>
                  <m:num>
                    <m:bar>
                      <m:barPr>
                        <m:pos m:val="top"/>
                        <m:ctrlPr>
                          <w:rPr>
                            <w:rFonts w:ascii="Cambria Math" w:hAnsi="Cambria Math"/>
                            <w:i/>
                            <w:lang w:bidi="ar-SY"/>
                          </w:rPr>
                        </m:ctrlPr>
                      </m:barPr>
                      <m:e>
                        <m:r>
                          <w:rPr>
                            <w:rFonts w:ascii="Cambria Math" w:hAnsi="Cambria Math"/>
                            <w:lang w:bidi="ar-SY"/>
                          </w:rPr>
                          <m:t>∆r</m:t>
                        </m:r>
                      </m:e>
                    </m:bar>
                  </m:num>
                  <m:den>
                    <m:d>
                      <m:dPr>
                        <m:begChr m:val="["/>
                        <m:endChr m:val="]"/>
                        <m:ctrlPr>
                          <w:rPr>
                            <w:rFonts w:ascii="Cambria Math" w:hAnsi="Cambria Math"/>
                            <w:i/>
                            <w:lang w:bidi="ar-SY"/>
                          </w:rPr>
                        </m:ctrlPr>
                      </m:dPr>
                      <m:e>
                        <m:r>
                          <w:rPr>
                            <w:rFonts w:ascii="Cambria Math" w:hAnsi="Cambria Math"/>
                            <w:lang w:bidi="ar-SY"/>
                          </w:rPr>
                          <m:t>mm</m:t>
                        </m:r>
                      </m:e>
                    </m:d>
                  </m:den>
                </m:f>
              </m:oMath>
            </m:oMathPara>
          </w:p>
          <w:p w14:paraId="1EB48DAC" w14:textId="77777777" w:rsidR="000A7696" w:rsidRPr="00F62DFA" w:rsidRDefault="000A7696" w:rsidP="00971926">
            <w:pPr>
              <w:jc w:val="center"/>
              <w:rPr>
                <w:bCs/>
                <w:rtl/>
                <w:lang w:bidi="ar-SY"/>
              </w:rPr>
            </w:pPr>
            <w:r w:rsidRPr="00F62DFA">
              <w:rPr>
                <w:bCs/>
                <w:lang w:bidi="ar-SY"/>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0FABD0DC" w14:textId="77777777" w:rsidR="000A7696" w:rsidRPr="00F62DFA" w:rsidRDefault="004059DB" w:rsidP="00971926">
            <w:pPr>
              <w:jc w:val="center"/>
              <w:rPr>
                <w:bCs/>
                <w:rtl/>
                <w:lang w:bidi="ar-SY"/>
              </w:rPr>
            </w:pPr>
            <m:oMathPara>
              <m:oMath>
                <m:f>
                  <m:fPr>
                    <m:ctrlPr>
                      <w:rPr>
                        <w:rFonts w:ascii="Cambria Math" w:hAnsi="Cambria Math"/>
                        <w:bCs/>
                        <w:i/>
                        <w:lang w:bidi="ar-SY"/>
                      </w:rPr>
                    </m:ctrlPr>
                  </m:fPr>
                  <m:num>
                    <m:r>
                      <w:rPr>
                        <w:rFonts w:ascii="Cambria Math" w:hAnsi="Cambria Math"/>
                        <w:lang w:bidi="ar-SY"/>
                      </w:rPr>
                      <m:t>∆r</m:t>
                    </m:r>
                  </m:num>
                  <m:den>
                    <m:d>
                      <m:dPr>
                        <m:begChr m:val="["/>
                        <m:endChr m:val="]"/>
                        <m:ctrlPr>
                          <w:rPr>
                            <w:rFonts w:ascii="Cambria Math" w:hAnsi="Cambria Math"/>
                            <w:i/>
                            <w:lang w:bidi="ar-SY"/>
                          </w:rPr>
                        </m:ctrlPr>
                      </m:dPr>
                      <m:e>
                        <m:r>
                          <w:rPr>
                            <w:rFonts w:ascii="Cambria Math" w:hAnsi="Cambria Math"/>
                            <w:lang w:bidi="ar-SY"/>
                          </w:rPr>
                          <m:t>mm</m:t>
                        </m:r>
                      </m:e>
                    </m:d>
                  </m:den>
                </m:f>
              </m:oMath>
            </m:oMathPara>
          </w:p>
          <w:p w14:paraId="4D784570" w14:textId="77777777" w:rsidR="000A7696" w:rsidRPr="00F62DFA" w:rsidRDefault="000A7696" w:rsidP="00971926">
            <w:pPr>
              <w:jc w:val="center"/>
              <w:rPr>
                <w:bCs/>
                <w:rtl/>
                <w:lang w:bidi="ar-SY"/>
              </w:rPr>
            </w:pPr>
            <w:r w:rsidRPr="00F62DFA">
              <w:rPr>
                <w:bCs/>
                <w:lang w:bidi="ar-SY"/>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1A0CB866" w14:textId="77777777" w:rsidR="000A7696" w:rsidRPr="00F62DFA" w:rsidRDefault="004059DB" w:rsidP="00971926">
            <w:pPr>
              <w:jc w:val="center"/>
              <w:rPr>
                <w:bCs/>
                <w:rtl/>
                <w:lang w:bidi="ar-SY"/>
              </w:rPr>
            </w:pPr>
            <m:oMathPara>
              <m:oMath>
                <m:f>
                  <m:fPr>
                    <m:ctrlPr>
                      <w:rPr>
                        <w:rFonts w:ascii="Cambria Math" w:hAnsi="Cambria Math"/>
                        <w:bCs/>
                        <w:i/>
                        <w:lang w:bidi="ar-SY"/>
                      </w:rPr>
                    </m:ctrlPr>
                  </m:fPr>
                  <m:num>
                    <m:bar>
                      <m:barPr>
                        <m:pos m:val="top"/>
                        <m:ctrlPr>
                          <w:rPr>
                            <w:rFonts w:ascii="Cambria Math" w:hAnsi="Cambria Math"/>
                            <w:bCs/>
                            <w:i/>
                            <w:lang w:bidi="ar-SY"/>
                          </w:rPr>
                        </m:ctrlPr>
                      </m:barPr>
                      <m:e>
                        <m:r>
                          <w:rPr>
                            <w:rFonts w:ascii="Cambria Math" w:hAnsi="Cambria Math"/>
                            <w:lang w:bidi="ar-SY"/>
                          </w:rPr>
                          <m:t>r</m:t>
                        </m:r>
                      </m:e>
                    </m:bar>
                  </m:num>
                  <m:den>
                    <m:d>
                      <m:dPr>
                        <m:begChr m:val="["/>
                        <m:endChr m:val="]"/>
                        <m:ctrlPr>
                          <w:rPr>
                            <w:rFonts w:ascii="Cambria Math" w:hAnsi="Cambria Math"/>
                            <w:i/>
                            <w:lang w:bidi="ar-SY"/>
                          </w:rPr>
                        </m:ctrlPr>
                      </m:dPr>
                      <m:e>
                        <m:r>
                          <w:rPr>
                            <w:rFonts w:ascii="Cambria Math" w:hAnsi="Cambria Math"/>
                            <w:lang w:bidi="ar-SY"/>
                          </w:rPr>
                          <m:t>mm</m:t>
                        </m:r>
                      </m:e>
                    </m:d>
                  </m:den>
                </m:f>
              </m:oMath>
            </m:oMathPara>
          </w:p>
          <w:p w14:paraId="750AEB4E" w14:textId="77777777" w:rsidR="000A7696" w:rsidRPr="00F62DFA" w:rsidRDefault="000A7696" w:rsidP="00971926">
            <w:pPr>
              <w:jc w:val="center"/>
              <w:rPr>
                <w:bCs/>
                <w:lang w:val="fr-FR" w:bidi="ar-SY"/>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EF20FC3" w14:textId="77777777" w:rsidR="000A7696" w:rsidRPr="00F62DFA" w:rsidRDefault="004059DB" w:rsidP="00971926">
            <w:pPr>
              <w:jc w:val="center"/>
              <w:rPr>
                <w:bCs/>
                <w:rtl/>
                <w:lang w:bidi="ar-SY"/>
              </w:rPr>
            </w:pPr>
            <m:oMathPara>
              <m:oMath>
                <m:f>
                  <m:fPr>
                    <m:ctrlPr>
                      <w:rPr>
                        <w:rFonts w:ascii="Cambria Math" w:hAnsi="Cambria Math"/>
                        <w:bCs/>
                        <w:i/>
                        <w:lang w:bidi="ar-SY"/>
                      </w:rPr>
                    </m:ctrlPr>
                  </m:fPr>
                  <m:num>
                    <m:r>
                      <w:rPr>
                        <w:rFonts w:ascii="Cambria Math" w:hAnsi="Cambria Math"/>
                        <w:lang w:bidi="ar-SY"/>
                      </w:rPr>
                      <m:t>r</m:t>
                    </m:r>
                  </m:num>
                  <m:den>
                    <m:d>
                      <m:dPr>
                        <m:begChr m:val="["/>
                        <m:endChr m:val="]"/>
                        <m:ctrlPr>
                          <w:rPr>
                            <w:rFonts w:ascii="Cambria Math" w:hAnsi="Cambria Math"/>
                            <w:i/>
                            <w:lang w:bidi="ar-SY"/>
                          </w:rPr>
                        </m:ctrlPr>
                      </m:dPr>
                      <m:e>
                        <m:r>
                          <w:rPr>
                            <w:rFonts w:ascii="Cambria Math" w:hAnsi="Cambria Math"/>
                            <w:lang w:bidi="ar-SY"/>
                          </w:rPr>
                          <m:t>mm</m:t>
                        </m:r>
                      </m:e>
                    </m:d>
                  </m:den>
                </m:f>
              </m:oMath>
            </m:oMathPara>
          </w:p>
          <w:p w14:paraId="67539291" w14:textId="77777777" w:rsidR="000A7696" w:rsidRPr="00F62DFA" w:rsidRDefault="000A7696" w:rsidP="00971926">
            <w:pPr>
              <w:jc w:val="center"/>
              <w:rPr>
                <w:bCs/>
                <w:rtl/>
                <w:lang w:bidi="ar-SY"/>
              </w:rPr>
            </w:pPr>
            <w:r w:rsidRPr="00F62DFA">
              <w:rPr>
                <w:bCs/>
                <w:lang w:bidi="ar-SY"/>
              </w:rPr>
              <w:t xml:space="preserve"> </w:t>
            </w:r>
          </w:p>
        </w:tc>
        <w:tc>
          <w:tcPr>
            <w:tcW w:w="696" w:type="dxa"/>
            <w:tcBorders>
              <w:top w:val="single" w:sz="4" w:space="0" w:color="auto"/>
              <w:left w:val="single" w:sz="4" w:space="0" w:color="auto"/>
              <w:bottom w:val="single" w:sz="4" w:space="0" w:color="auto"/>
              <w:right w:val="single" w:sz="4" w:space="0" w:color="auto"/>
            </w:tcBorders>
            <w:vAlign w:val="center"/>
            <w:hideMark/>
          </w:tcPr>
          <w:p w14:paraId="0C2A9FA4" w14:textId="77777777" w:rsidR="000A7696" w:rsidRPr="00F62DFA" w:rsidRDefault="000A7696" w:rsidP="00971926">
            <w:pPr>
              <w:jc w:val="center"/>
              <w:rPr>
                <w:bCs/>
                <w:lang w:bidi="ar-SY"/>
              </w:rPr>
            </w:pPr>
            <w:r w:rsidRPr="00F62DFA">
              <w:rPr>
                <w:bCs/>
                <w:lang w:bidi="ar-SY"/>
              </w:rPr>
              <w:t>*</w:t>
            </w:r>
          </w:p>
        </w:tc>
      </w:tr>
      <w:tr w:rsidR="000A7696" w:rsidRPr="00F62DFA" w14:paraId="1D991643" w14:textId="77777777" w:rsidTr="00971926">
        <w:trPr>
          <w:jc w:val="center"/>
        </w:trPr>
        <w:tc>
          <w:tcPr>
            <w:tcW w:w="993" w:type="dxa"/>
            <w:tcBorders>
              <w:top w:val="single" w:sz="4" w:space="0" w:color="auto"/>
              <w:left w:val="single" w:sz="4" w:space="0" w:color="auto"/>
              <w:bottom w:val="nil"/>
              <w:right w:val="single" w:sz="4" w:space="0" w:color="auto"/>
            </w:tcBorders>
            <w:vAlign w:val="center"/>
          </w:tcPr>
          <w:p w14:paraId="28EEAAE0" w14:textId="77777777" w:rsidR="000A7696" w:rsidRPr="00F62DFA" w:rsidRDefault="000A7696" w:rsidP="00971926">
            <w:pPr>
              <w:jc w:val="center"/>
              <w:rPr>
                <w:bCs/>
                <w:rtl/>
                <w:lang w:val="fr-FR" w:bidi="ar-SY"/>
              </w:rPr>
            </w:pPr>
          </w:p>
        </w:tc>
        <w:tc>
          <w:tcPr>
            <w:tcW w:w="850" w:type="dxa"/>
            <w:tcBorders>
              <w:top w:val="single" w:sz="4" w:space="0" w:color="auto"/>
              <w:left w:val="single" w:sz="4" w:space="0" w:color="auto"/>
              <w:bottom w:val="nil"/>
              <w:right w:val="single" w:sz="4" w:space="0" w:color="auto"/>
            </w:tcBorders>
            <w:vAlign w:val="center"/>
          </w:tcPr>
          <w:p w14:paraId="671E2738" w14:textId="77777777" w:rsidR="000A7696" w:rsidRPr="00F62DFA" w:rsidRDefault="000A7696" w:rsidP="00971926">
            <w:pPr>
              <w:jc w:val="center"/>
              <w:rPr>
                <w:bCs/>
                <w:rtl/>
                <w:lang w:val="fr-FR" w:bidi="ar-SY"/>
              </w:rPr>
            </w:pPr>
          </w:p>
        </w:tc>
        <w:tc>
          <w:tcPr>
            <w:tcW w:w="708" w:type="dxa"/>
            <w:tcBorders>
              <w:top w:val="single" w:sz="4" w:space="0" w:color="auto"/>
              <w:left w:val="single" w:sz="4" w:space="0" w:color="auto"/>
              <w:bottom w:val="nil"/>
              <w:right w:val="single" w:sz="4" w:space="0" w:color="auto"/>
            </w:tcBorders>
            <w:vAlign w:val="center"/>
          </w:tcPr>
          <w:p w14:paraId="0AD37300" w14:textId="77777777" w:rsidR="000A7696" w:rsidRPr="00F62DFA" w:rsidRDefault="000A7696" w:rsidP="00971926">
            <w:pPr>
              <w:jc w:val="center"/>
              <w:rPr>
                <w:bCs/>
                <w:rtl/>
                <w:lang w:val="fr-FR" w:bidi="ar-SY"/>
              </w:rPr>
            </w:pPr>
          </w:p>
        </w:tc>
        <w:tc>
          <w:tcPr>
            <w:tcW w:w="850" w:type="dxa"/>
            <w:tcBorders>
              <w:top w:val="single" w:sz="4" w:space="0" w:color="auto"/>
              <w:left w:val="single" w:sz="4" w:space="0" w:color="auto"/>
              <w:bottom w:val="single" w:sz="4" w:space="0" w:color="auto"/>
              <w:right w:val="single" w:sz="4" w:space="0" w:color="auto"/>
            </w:tcBorders>
            <w:vAlign w:val="center"/>
          </w:tcPr>
          <w:p w14:paraId="6CEF90CD" w14:textId="77777777" w:rsidR="000A7696" w:rsidRPr="00F62DFA" w:rsidRDefault="000A7696" w:rsidP="00971926">
            <w:pPr>
              <w:jc w:val="center"/>
              <w:rPr>
                <w:bCs/>
                <w:rtl/>
                <w:lang w:val="fr-FR" w:bidi="ar-SY"/>
              </w:rPr>
            </w:pPr>
          </w:p>
        </w:tc>
        <w:tc>
          <w:tcPr>
            <w:tcW w:w="850" w:type="dxa"/>
            <w:tcBorders>
              <w:top w:val="single" w:sz="4" w:space="0" w:color="auto"/>
              <w:left w:val="single" w:sz="4" w:space="0" w:color="auto"/>
              <w:bottom w:val="nil"/>
              <w:right w:val="single" w:sz="4" w:space="0" w:color="auto"/>
            </w:tcBorders>
            <w:vAlign w:val="center"/>
          </w:tcPr>
          <w:p w14:paraId="3D930574" w14:textId="77777777" w:rsidR="000A7696" w:rsidRPr="00F62DFA" w:rsidRDefault="000A7696" w:rsidP="00971926">
            <w:pPr>
              <w:jc w:val="center"/>
              <w:rPr>
                <w:bCs/>
                <w:rtl/>
                <w:lang w:val="fr-FR" w:bidi="ar-SY"/>
              </w:rPr>
            </w:pPr>
          </w:p>
        </w:tc>
        <w:tc>
          <w:tcPr>
            <w:tcW w:w="851" w:type="dxa"/>
            <w:tcBorders>
              <w:top w:val="single" w:sz="4" w:space="0" w:color="auto"/>
              <w:left w:val="single" w:sz="4" w:space="0" w:color="auto"/>
              <w:bottom w:val="single" w:sz="4" w:space="0" w:color="auto"/>
              <w:right w:val="single" w:sz="4" w:space="0" w:color="auto"/>
            </w:tcBorders>
            <w:vAlign w:val="center"/>
          </w:tcPr>
          <w:p w14:paraId="4C450C15" w14:textId="77777777" w:rsidR="000A7696" w:rsidRPr="00F62DFA" w:rsidRDefault="000A7696" w:rsidP="00971926">
            <w:pPr>
              <w:jc w:val="center"/>
              <w:rPr>
                <w:bCs/>
                <w:rtl/>
                <w:lang w:val="fr-FR" w:bidi="ar-SY"/>
              </w:rPr>
            </w:pPr>
          </w:p>
        </w:tc>
        <w:tc>
          <w:tcPr>
            <w:tcW w:w="696" w:type="dxa"/>
            <w:tcBorders>
              <w:top w:val="single" w:sz="4" w:space="0" w:color="auto"/>
              <w:left w:val="single" w:sz="4" w:space="0" w:color="auto"/>
              <w:bottom w:val="single" w:sz="4" w:space="0" w:color="auto"/>
              <w:right w:val="single" w:sz="4" w:space="0" w:color="auto"/>
            </w:tcBorders>
            <w:vAlign w:val="center"/>
            <w:hideMark/>
          </w:tcPr>
          <w:p w14:paraId="0FED4C69" w14:textId="77777777" w:rsidR="000A7696" w:rsidRPr="00F62DFA" w:rsidRDefault="000A7696" w:rsidP="00971926">
            <w:pPr>
              <w:jc w:val="center"/>
              <w:rPr>
                <w:bCs/>
                <w:rtl/>
                <w:lang w:val="fr-FR" w:bidi="ar-SY"/>
              </w:rPr>
            </w:pPr>
            <w:r w:rsidRPr="00F62DFA">
              <w:rPr>
                <w:bCs/>
                <w:lang w:val="fr-FR" w:bidi="ar-SY"/>
              </w:rPr>
              <w:t>1</w:t>
            </w:r>
          </w:p>
        </w:tc>
      </w:tr>
      <w:tr w:rsidR="000A7696" w:rsidRPr="00F62DFA" w14:paraId="706BE109" w14:textId="77777777" w:rsidTr="00971926">
        <w:trPr>
          <w:jc w:val="center"/>
        </w:trPr>
        <w:tc>
          <w:tcPr>
            <w:tcW w:w="993" w:type="dxa"/>
            <w:tcBorders>
              <w:top w:val="nil"/>
              <w:left w:val="single" w:sz="4" w:space="0" w:color="auto"/>
              <w:bottom w:val="single" w:sz="4" w:space="0" w:color="auto"/>
              <w:right w:val="single" w:sz="4" w:space="0" w:color="auto"/>
            </w:tcBorders>
            <w:vAlign w:val="center"/>
          </w:tcPr>
          <w:p w14:paraId="14F7D212" w14:textId="77777777" w:rsidR="000A7696" w:rsidRPr="00F62DFA" w:rsidRDefault="000A7696" w:rsidP="00971926">
            <w:pPr>
              <w:jc w:val="center"/>
              <w:rPr>
                <w:bCs/>
                <w:rtl/>
                <w:lang w:val="fr-FR" w:bidi="ar-SY"/>
              </w:rPr>
            </w:pPr>
          </w:p>
        </w:tc>
        <w:tc>
          <w:tcPr>
            <w:tcW w:w="850" w:type="dxa"/>
            <w:tcBorders>
              <w:top w:val="nil"/>
              <w:left w:val="single" w:sz="4" w:space="0" w:color="auto"/>
              <w:bottom w:val="single" w:sz="4" w:space="0" w:color="auto"/>
              <w:right w:val="single" w:sz="4" w:space="0" w:color="auto"/>
            </w:tcBorders>
            <w:vAlign w:val="center"/>
          </w:tcPr>
          <w:p w14:paraId="0242CC31" w14:textId="77777777" w:rsidR="000A7696" w:rsidRPr="00F62DFA" w:rsidRDefault="000A7696" w:rsidP="00971926">
            <w:pPr>
              <w:jc w:val="center"/>
              <w:rPr>
                <w:bCs/>
                <w:rtl/>
                <w:lang w:val="fr-FR" w:bidi="ar-SY"/>
              </w:rPr>
            </w:pPr>
          </w:p>
        </w:tc>
        <w:tc>
          <w:tcPr>
            <w:tcW w:w="708" w:type="dxa"/>
            <w:tcBorders>
              <w:top w:val="nil"/>
              <w:left w:val="single" w:sz="4" w:space="0" w:color="auto"/>
              <w:bottom w:val="single" w:sz="4" w:space="0" w:color="auto"/>
              <w:right w:val="single" w:sz="4" w:space="0" w:color="auto"/>
            </w:tcBorders>
            <w:vAlign w:val="center"/>
          </w:tcPr>
          <w:p w14:paraId="57A02A7F" w14:textId="77777777" w:rsidR="000A7696" w:rsidRPr="00F62DFA" w:rsidRDefault="000A7696" w:rsidP="00971926">
            <w:pPr>
              <w:jc w:val="center"/>
              <w:rPr>
                <w:bCs/>
                <w:rtl/>
                <w:lang w:val="fr-FR" w:bidi="ar-SY"/>
              </w:rPr>
            </w:pPr>
          </w:p>
        </w:tc>
        <w:tc>
          <w:tcPr>
            <w:tcW w:w="850" w:type="dxa"/>
            <w:tcBorders>
              <w:top w:val="single" w:sz="4" w:space="0" w:color="auto"/>
              <w:left w:val="single" w:sz="4" w:space="0" w:color="auto"/>
              <w:bottom w:val="single" w:sz="4" w:space="0" w:color="auto"/>
              <w:right w:val="single" w:sz="4" w:space="0" w:color="auto"/>
            </w:tcBorders>
            <w:vAlign w:val="center"/>
          </w:tcPr>
          <w:p w14:paraId="368B3AE8" w14:textId="77777777" w:rsidR="000A7696" w:rsidRPr="00F62DFA" w:rsidRDefault="000A7696" w:rsidP="00971926">
            <w:pPr>
              <w:jc w:val="center"/>
              <w:rPr>
                <w:bCs/>
                <w:rtl/>
                <w:lang w:val="fr-FR" w:bidi="ar-SY"/>
              </w:rPr>
            </w:pPr>
          </w:p>
        </w:tc>
        <w:tc>
          <w:tcPr>
            <w:tcW w:w="850" w:type="dxa"/>
            <w:tcBorders>
              <w:top w:val="nil"/>
              <w:left w:val="single" w:sz="4" w:space="0" w:color="auto"/>
              <w:bottom w:val="single" w:sz="4" w:space="0" w:color="auto"/>
              <w:right w:val="single" w:sz="4" w:space="0" w:color="auto"/>
            </w:tcBorders>
            <w:vAlign w:val="center"/>
          </w:tcPr>
          <w:p w14:paraId="165FAEED" w14:textId="77777777" w:rsidR="000A7696" w:rsidRPr="00F62DFA" w:rsidRDefault="000A7696" w:rsidP="00971926">
            <w:pPr>
              <w:jc w:val="center"/>
              <w:rPr>
                <w:bCs/>
                <w:rtl/>
                <w:lang w:val="fr-FR" w:bidi="ar-SY"/>
              </w:rPr>
            </w:pPr>
          </w:p>
        </w:tc>
        <w:tc>
          <w:tcPr>
            <w:tcW w:w="851" w:type="dxa"/>
            <w:tcBorders>
              <w:top w:val="single" w:sz="4" w:space="0" w:color="auto"/>
              <w:left w:val="single" w:sz="4" w:space="0" w:color="auto"/>
              <w:bottom w:val="single" w:sz="4" w:space="0" w:color="auto"/>
              <w:right w:val="single" w:sz="4" w:space="0" w:color="auto"/>
            </w:tcBorders>
            <w:vAlign w:val="center"/>
          </w:tcPr>
          <w:p w14:paraId="6FC66900" w14:textId="77777777" w:rsidR="000A7696" w:rsidRPr="00F62DFA" w:rsidRDefault="000A7696" w:rsidP="00971926">
            <w:pPr>
              <w:jc w:val="center"/>
              <w:rPr>
                <w:bCs/>
                <w:rtl/>
                <w:lang w:val="fr-FR" w:bidi="ar-SY"/>
              </w:rPr>
            </w:pPr>
          </w:p>
        </w:tc>
        <w:tc>
          <w:tcPr>
            <w:tcW w:w="696" w:type="dxa"/>
            <w:tcBorders>
              <w:top w:val="single" w:sz="4" w:space="0" w:color="auto"/>
              <w:left w:val="single" w:sz="4" w:space="0" w:color="auto"/>
              <w:bottom w:val="single" w:sz="4" w:space="0" w:color="auto"/>
              <w:right w:val="single" w:sz="4" w:space="0" w:color="auto"/>
            </w:tcBorders>
            <w:vAlign w:val="center"/>
            <w:hideMark/>
          </w:tcPr>
          <w:p w14:paraId="29B719F7" w14:textId="77777777" w:rsidR="000A7696" w:rsidRPr="00F62DFA" w:rsidRDefault="000A7696" w:rsidP="00971926">
            <w:pPr>
              <w:jc w:val="center"/>
              <w:rPr>
                <w:bCs/>
                <w:rtl/>
                <w:lang w:bidi="ar-SY"/>
              </w:rPr>
            </w:pPr>
            <w:r w:rsidRPr="00F62DFA">
              <w:rPr>
                <w:bCs/>
                <w:lang w:val="fr-FR" w:bidi="ar-SY"/>
              </w:rPr>
              <w:t>2</w:t>
            </w:r>
          </w:p>
        </w:tc>
      </w:tr>
    </w:tbl>
    <w:p w14:paraId="75A4FAF8" w14:textId="77777777" w:rsidR="000A7696" w:rsidRPr="008915D7" w:rsidRDefault="000A7696" w:rsidP="000A7696">
      <w:pPr>
        <w:rPr>
          <w:sz w:val="28"/>
          <w:szCs w:val="28"/>
          <w:u w:val="single"/>
          <w:rtl/>
          <w:lang w:bidi="ar-SY"/>
        </w:rPr>
      </w:pPr>
    </w:p>
    <w:p w14:paraId="553D0117" w14:textId="77777777" w:rsidR="000A7696" w:rsidRPr="00F62DFA" w:rsidRDefault="000A7696" w:rsidP="000A7696">
      <w:pPr>
        <w:rPr>
          <w:b/>
          <w:bCs/>
          <w:color w:val="002060"/>
          <w:sz w:val="26"/>
          <w:szCs w:val="26"/>
          <w:rtl/>
          <w:lang w:bidi="ar-SY"/>
        </w:rPr>
      </w:pPr>
      <w:r w:rsidRPr="00F62DFA">
        <w:rPr>
          <w:b/>
          <w:bCs/>
          <w:color w:val="002060"/>
          <w:sz w:val="26"/>
          <w:szCs w:val="26"/>
          <w:rtl/>
          <w:lang w:bidi="ar-SY"/>
        </w:rPr>
        <w:t xml:space="preserve">ثانياً: </w:t>
      </w:r>
      <w:proofErr w:type="gramStart"/>
      <w:r w:rsidRPr="00F62DFA">
        <w:rPr>
          <w:b/>
          <w:bCs/>
          <w:color w:val="002060"/>
          <w:sz w:val="26"/>
          <w:szCs w:val="26"/>
          <w:rtl/>
          <w:lang w:bidi="ar-SY"/>
        </w:rPr>
        <w:t>- استخدام</w:t>
      </w:r>
      <w:proofErr w:type="gramEnd"/>
      <w:r w:rsidRPr="00F62DFA">
        <w:rPr>
          <w:b/>
          <w:bCs/>
          <w:color w:val="002060"/>
          <w:sz w:val="26"/>
          <w:szCs w:val="26"/>
          <w:rtl/>
          <w:lang w:bidi="ar-SY"/>
        </w:rPr>
        <w:t xml:space="preserve"> الدوارة اللولبية.</w:t>
      </w:r>
    </w:p>
    <w:p w14:paraId="205FB915" w14:textId="77777777" w:rsidR="000A7696" w:rsidRPr="00F62DFA" w:rsidRDefault="000A7696" w:rsidP="000A7696">
      <w:pPr>
        <w:pStyle w:val="a6"/>
        <w:numPr>
          <w:ilvl w:val="0"/>
          <w:numId w:val="5"/>
        </w:numPr>
        <w:spacing w:after="200" w:line="276" w:lineRule="auto"/>
        <w:ind w:left="360"/>
        <w:jc w:val="both"/>
        <w:rPr>
          <w:u w:val="single"/>
          <w:lang w:bidi="ar-SY"/>
        </w:rPr>
      </w:pPr>
      <w:r w:rsidRPr="00F62DFA">
        <w:rPr>
          <w:rtl/>
          <w:lang w:bidi="ar-SY"/>
        </w:rPr>
        <w:t>قم بوضع الكرة المعدنية المدروسة بين طرفي المسند ومحور الدوران وتأكد من تثبيت الكرة بشكل جيد دون عطب الدوارة اللولبية.</w:t>
      </w:r>
    </w:p>
    <w:p w14:paraId="134C196C" w14:textId="77777777" w:rsidR="000A7696" w:rsidRPr="00F62DFA" w:rsidRDefault="000A7696" w:rsidP="000A7696">
      <w:pPr>
        <w:pStyle w:val="a6"/>
        <w:numPr>
          <w:ilvl w:val="0"/>
          <w:numId w:val="5"/>
        </w:numPr>
        <w:spacing w:after="0" w:line="276" w:lineRule="auto"/>
        <w:ind w:left="360"/>
        <w:jc w:val="both"/>
        <w:rPr>
          <w:lang w:bidi="ar-SY"/>
        </w:rPr>
      </w:pPr>
      <w:r w:rsidRPr="00F62DFA">
        <w:rPr>
          <w:rtl/>
          <w:lang w:bidi="ar-SY"/>
        </w:rPr>
        <w:t xml:space="preserve">قم بقياس قطر الكرة المعدنية </w:t>
      </w:r>
      <m:oMath>
        <m:r>
          <w:rPr>
            <w:rFonts w:ascii="Cambria Math" w:hAnsi="Cambria Math"/>
            <w:lang w:bidi="ar-SY"/>
          </w:rPr>
          <m:t>.</m:t>
        </m:r>
        <m:d>
          <m:dPr>
            <m:ctrlPr>
              <w:rPr>
                <w:rFonts w:ascii="Cambria Math" w:hAnsi="Cambria Math"/>
                <w:lang w:bidi="ar-SY"/>
              </w:rPr>
            </m:ctrlPr>
          </m:dPr>
          <m:e>
            <m:r>
              <w:rPr>
                <w:rFonts w:ascii="Cambria Math" w:hAnsi="Cambria Math"/>
                <w:lang w:bidi="ar-SY"/>
              </w:rPr>
              <m:t>2r</m:t>
            </m:r>
          </m:e>
        </m:d>
      </m:oMath>
      <w:r w:rsidRPr="00F62DFA">
        <w:rPr>
          <w:rtl/>
          <w:lang w:bidi="ar-SY"/>
        </w:rPr>
        <w:t xml:space="preserve"> </w:t>
      </w:r>
    </w:p>
    <w:p w14:paraId="6977FFF3" w14:textId="77777777" w:rsidR="000A7696" w:rsidRPr="00F62DFA" w:rsidRDefault="000A7696" w:rsidP="000A7696">
      <w:pPr>
        <w:pStyle w:val="a6"/>
        <w:numPr>
          <w:ilvl w:val="0"/>
          <w:numId w:val="5"/>
        </w:numPr>
        <w:spacing w:after="200" w:line="276" w:lineRule="auto"/>
        <w:ind w:left="360"/>
        <w:jc w:val="both"/>
        <w:rPr>
          <w:u w:val="single"/>
          <w:lang w:bidi="ar-SY"/>
        </w:rPr>
      </w:pPr>
      <w:proofErr w:type="spellStart"/>
      <w:r w:rsidRPr="00F62DFA">
        <w:rPr>
          <w:rtl/>
          <w:lang w:bidi="ar-SY"/>
        </w:rPr>
        <w:t>إحسب</w:t>
      </w:r>
      <w:proofErr w:type="spellEnd"/>
      <w:r w:rsidRPr="00F62DFA">
        <w:rPr>
          <w:rtl/>
          <w:lang w:bidi="ar-SY"/>
        </w:rPr>
        <w:t xml:space="preserve"> مساحة هذه الكرة بالاعتماد على العلاقة</w:t>
      </w:r>
      <w:proofErr w:type="gramStart"/>
      <w:r w:rsidRPr="00F62DFA">
        <w:rPr>
          <w:rtl/>
          <w:lang w:bidi="ar-SY"/>
        </w:rPr>
        <w:t xml:space="preserve"> </w:t>
      </w:r>
      <m:oMath>
        <m:d>
          <m:dPr>
            <m:ctrlPr>
              <w:rPr>
                <w:rFonts w:ascii="Cambria Math" w:hAnsi="Cambria Math"/>
                <w:i/>
                <w:lang w:bidi="ar-SY"/>
              </w:rPr>
            </m:ctrlPr>
          </m:dPr>
          <m:e>
            <m:r>
              <w:rPr>
                <w:rFonts w:ascii="Cambria Math" w:hAnsi="Cambria Math"/>
                <w:lang w:bidi="ar-SY"/>
              </w:rPr>
              <m:t>S=4π∙</m:t>
            </m:r>
            <m:sSup>
              <m:sSupPr>
                <m:ctrlPr>
                  <w:rPr>
                    <w:rFonts w:ascii="Cambria Math" w:hAnsi="Cambria Math"/>
                    <w:i/>
                    <w:lang w:bidi="ar-SY"/>
                  </w:rPr>
                </m:ctrlPr>
              </m:sSupPr>
              <m:e>
                <m:r>
                  <w:rPr>
                    <w:rFonts w:ascii="Cambria Math" w:hAnsi="Cambria Math"/>
                    <w:lang w:bidi="ar-SY"/>
                  </w:rPr>
                  <m:t>r</m:t>
                </m:r>
              </m:e>
              <m:sup>
                <m:r>
                  <w:rPr>
                    <w:rFonts w:ascii="Cambria Math" w:hAnsi="Cambria Math"/>
                    <w:lang w:bidi="ar-SY"/>
                  </w:rPr>
                  <m:t>2</m:t>
                </m:r>
              </m:sup>
            </m:sSup>
          </m:e>
        </m:d>
      </m:oMath>
      <w:r w:rsidRPr="00F62DFA">
        <w:rPr>
          <w:rtl/>
          <w:lang w:bidi="ar-SY"/>
        </w:rPr>
        <w:t>,</w:t>
      </w:r>
      <w:proofErr w:type="gramEnd"/>
      <w:r w:rsidRPr="00F62DFA">
        <w:rPr>
          <w:rtl/>
          <w:lang w:bidi="ar-SY"/>
        </w:rPr>
        <w:t xml:space="preserve"> ثم احسب حجم الكرة بالاعتماد على العلاقة </w:t>
      </w:r>
      <m:oMath>
        <m:d>
          <m:dPr>
            <m:ctrlPr>
              <w:rPr>
                <w:rFonts w:ascii="Cambria Math" w:hAnsi="Cambria Math"/>
                <w:i/>
                <w:lang w:bidi="ar-SY"/>
              </w:rPr>
            </m:ctrlPr>
          </m:dPr>
          <m:e>
            <m:r>
              <w:rPr>
                <w:rFonts w:ascii="Cambria Math" w:hAnsi="Cambria Math"/>
                <w:lang w:bidi="ar-SY"/>
              </w:rPr>
              <m:t>V=</m:t>
            </m:r>
            <m:f>
              <m:fPr>
                <m:ctrlPr>
                  <w:rPr>
                    <w:rFonts w:ascii="Cambria Math" w:hAnsi="Cambria Math"/>
                    <w:i/>
                    <w:lang w:bidi="ar-SY"/>
                  </w:rPr>
                </m:ctrlPr>
              </m:fPr>
              <m:num>
                <m:r>
                  <w:rPr>
                    <w:rFonts w:ascii="Cambria Math" w:hAnsi="Cambria Math"/>
                    <w:lang w:bidi="ar-SY"/>
                  </w:rPr>
                  <m:t>4</m:t>
                </m:r>
              </m:num>
              <m:den>
                <m:r>
                  <w:rPr>
                    <w:rFonts w:ascii="Cambria Math" w:hAnsi="Cambria Math"/>
                    <w:lang w:bidi="ar-SY"/>
                  </w:rPr>
                  <m:t>3</m:t>
                </m:r>
              </m:den>
            </m:f>
            <m:r>
              <w:rPr>
                <w:rFonts w:ascii="Cambria Math" w:hAnsi="Cambria Math"/>
                <w:lang w:bidi="ar-SY"/>
              </w:rPr>
              <m:t>π</m:t>
            </m:r>
            <m:sSup>
              <m:sSupPr>
                <m:ctrlPr>
                  <w:rPr>
                    <w:rFonts w:ascii="Cambria Math" w:hAnsi="Cambria Math"/>
                    <w:i/>
                    <w:lang w:bidi="ar-SY"/>
                  </w:rPr>
                </m:ctrlPr>
              </m:sSupPr>
              <m:e>
                <m:r>
                  <w:rPr>
                    <w:rFonts w:ascii="Cambria Math" w:hAnsi="Cambria Math"/>
                    <w:lang w:bidi="ar-SY"/>
                  </w:rPr>
                  <m:t>r</m:t>
                </m:r>
              </m:e>
              <m:sup>
                <m:r>
                  <w:rPr>
                    <w:rFonts w:ascii="Cambria Math" w:hAnsi="Cambria Math"/>
                    <w:lang w:bidi="ar-SY"/>
                  </w:rPr>
                  <m:t>3</m:t>
                </m:r>
              </m:sup>
            </m:sSup>
          </m:e>
        </m:d>
      </m:oMath>
      <w:r w:rsidRPr="00F62DFA">
        <w:rPr>
          <w:rtl/>
          <w:lang w:bidi="ar-SY"/>
        </w:rPr>
        <w:t>.</w:t>
      </w:r>
    </w:p>
    <w:p w14:paraId="3BA30490" w14:textId="77777777" w:rsidR="000A7696" w:rsidRPr="00F62DFA" w:rsidRDefault="000A7696" w:rsidP="000A7696">
      <w:pPr>
        <w:pStyle w:val="a6"/>
        <w:numPr>
          <w:ilvl w:val="0"/>
          <w:numId w:val="5"/>
        </w:numPr>
        <w:spacing w:after="200" w:line="276" w:lineRule="auto"/>
        <w:ind w:left="360"/>
        <w:jc w:val="both"/>
        <w:rPr>
          <w:u w:val="single"/>
          <w:lang w:bidi="ar-SY"/>
        </w:rPr>
      </w:pPr>
      <w:proofErr w:type="spellStart"/>
      <w:r w:rsidRPr="00F62DFA">
        <w:rPr>
          <w:rtl/>
          <w:lang w:bidi="ar-SY"/>
        </w:rPr>
        <w:t>إحسب</w:t>
      </w:r>
      <w:proofErr w:type="spellEnd"/>
      <w:r w:rsidRPr="00F62DFA">
        <w:rPr>
          <w:rtl/>
          <w:lang w:bidi="ar-SY"/>
        </w:rPr>
        <w:t>، لوغاريتمياً، الأخطاء المرتكبة في حساب حجم هذه الكرة.</w:t>
      </w:r>
    </w:p>
    <w:p w14:paraId="3ACC4F06" w14:textId="77777777" w:rsidR="000A7696" w:rsidRPr="008915D7" w:rsidRDefault="000A7696" w:rsidP="000A7696">
      <w:pPr>
        <w:spacing w:after="120"/>
        <w:rPr>
          <w:sz w:val="32"/>
          <w:szCs w:val="32"/>
          <w:rtl/>
          <w:lang w:bidi="ar-SY"/>
        </w:rPr>
      </w:pPr>
    </w:p>
    <w:p w14:paraId="4B006FF2" w14:textId="77777777" w:rsidR="000A7696" w:rsidRDefault="000A7696" w:rsidP="000A7696">
      <w:pPr>
        <w:spacing w:after="120"/>
        <w:rPr>
          <w:sz w:val="32"/>
          <w:szCs w:val="32"/>
          <w:rtl/>
          <w:lang w:bidi="ar-SY"/>
        </w:rPr>
      </w:pPr>
    </w:p>
    <w:p w14:paraId="6AD37DCA" w14:textId="77777777" w:rsidR="000A7696" w:rsidRPr="008915D7" w:rsidRDefault="000A7696" w:rsidP="000A7696">
      <w:pPr>
        <w:spacing w:after="120"/>
        <w:rPr>
          <w:sz w:val="32"/>
          <w:szCs w:val="32"/>
          <w:rtl/>
          <w:lang w:bidi="ar-SY"/>
        </w:rPr>
      </w:pPr>
    </w:p>
    <w:p w14:paraId="553C3AF9" w14:textId="77777777" w:rsidR="001A576A" w:rsidRDefault="001A576A" w:rsidP="000A7696">
      <w:pPr>
        <w:spacing w:after="120"/>
        <w:rPr>
          <w:sz w:val="32"/>
          <w:szCs w:val="32"/>
          <w:rtl/>
          <w:lang w:bidi="ar-SY"/>
        </w:rPr>
      </w:pPr>
    </w:p>
    <w:p w14:paraId="18E5330F" w14:textId="77777777" w:rsidR="001A576A" w:rsidRDefault="001A576A" w:rsidP="000A7696">
      <w:pPr>
        <w:spacing w:after="120"/>
        <w:rPr>
          <w:sz w:val="32"/>
          <w:szCs w:val="32"/>
          <w:rtl/>
          <w:lang w:bidi="ar-SY"/>
        </w:rPr>
      </w:pPr>
    </w:p>
    <w:p w14:paraId="78235664" w14:textId="77777777" w:rsidR="001A576A" w:rsidRDefault="001A576A" w:rsidP="000A7696">
      <w:pPr>
        <w:spacing w:after="120"/>
        <w:rPr>
          <w:sz w:val="32"/>
          <w:szCs w:val="32"/>
          <w:rtl/>
          <w:lang w:bidi="ar-SY"/>
        </w:rPr>
      </w:pPr>
    </w:p>
    <w:p w14:paraId="28F18A63" w14:textId="2BE48086" w:rsidR="000A7696" w:rsidRPr="00F62DFA" w:rsidRDefault="000A7696" w:rsidP="000A7696">
      <w:pPr>
        <w:spacing w:after="120"/>
        <w:rPr>
          <w:color w:val="002060"/>
          <w:rtl/>
          <w:lang w:bidi="ar-SY"/>
        </w:rPr>
      </w:pPr>
      <w:r w:rsidRPr="00F62DFA">
        <w:rPr>
          <w:b/>
          <w:bCs/>
          <w:color w:val="002060"/>
          <w:sz w:val="26"/>
          <w:szCs w:val="26"/>
          <w:rtl/>
          <w:lang w:bidi="ar-SY"/>
        </w:rPr>
        <w:t>المراجع (</w:t>
      </w:r>
      <w:r w:rsidRPr="00F62DFA">
        <w:rPr>
          <w:b/>
          <w:bCs/>
          <w:color w:val="002060"/>
          <w:sz w:val="26"/>
          <w:szCs w:val="26"/>
        </w:rPr>
        <w:t>References</w:t>
      </w:r>
      <w:r w:rsidRPr="00F62DFA">
        <w:rPr>
          <w:b/>
          <w:bCs/>
          <w:color w:val="002060"/>
          <w:sz w:val="26"/>
          <w:szCs w:val="26"/>
          <w:rtl/>
          <w:lang w:bidi="ar-SY"/>
        </w:rPr>
        <w:t>):</w:t>
      </w:r>
    </w:p>
    <w:p w14:paraId="5556BAA6" w14:textId="77777777" w:rsidR="000A7696" w:rsidRPr="00F62DFA" w:rsidRDefault="000A7696" w:rsidP="000A7696">
      <w:pPr>
        <w:pStyle w:val="a6"/>
        <w:numPr>
          <w:ilvl w:val="0"/>
          <w:numId w:val="6"/>
        </w:numPr>
        <w:bidi w:val="0"/>
        <w:ind w:left="360"/>
        <w:jc w:val="both"/>
        <w:rPr>
          <w:sz w:val="28"/>
          <w:szCs w:val="28"/>
          <w:lang w:bidi="ar-SY"/>
        </w:rPr>
      </w:pPr>
      <w:proofErr w:type="spellStart"/>
      <w:r w:rsidRPr="00F62DFA">
        <w:rPr>
          <w:lang w:bidi="ar-SY"/>
        </w:rPr>
        <w:t>Leybold</w:t>
      </w:r>
      <w:proofErr w:type="spellEnd"/>
      <w:r w:rsidRPr="00F62DFA">
        <w:rPr>
          <w:lang w:bidi="ar-SY"/>
        </w:rPr>
        <w:t>, LD Physics Leaflets-</w:t>
      </w:r>
      <w:r w:rsidRPr="00F62DFA">
        <w:rPr>
          <w:b/>
          <w:bCs/>
          <w:lang w:bidi="ar-SY"/>
        </w:rPr>
        <w:t>P1.1.1.1</w:t>
      </w:r>
      <w:r w:rsidRPr="00F62DFA">
        <w:rPr>
          <w:lang w:bidi="ar-SY"/>
        </w:rPr>
        <w:t xml:space="preserve"> (</w:t>
      </w:r>
      <w:r w:rsidRPr="00F62DFA">
        <w:t xml:space="preserve">Using a caliper gauge with </w:t>
      </w:r>
      <w:proofErr w:type="spellStart"/>
      <w:r w:rsidRPr="00F62DFA">
        <w:t>vernier</w:t>
      </w:r>
      <w:proofErr w:type="spellEnd"/>
      <w:r w:rsidRPr="00F62DFA">
        <w:rPr>
          <w:lang w:bidi="ar-SY"/>
        </w:rPr>
        <w:t>).</w:t>
      </w:r>
    </w:p>
    <w:p w14:paraId="7B436577" w14:textId="77777777" w:rsidR="000A7696" w:rsidRPr="00F62DFA" w:rsidRDefault="000A7696" w:rsidP="000A7696">
      <w:pPr>
        <w:pStyle w:val="a6"/>
        <w:numPr>
          <w:ilvl w:val="0"/>
          <w:numId w:val="6"/>
        </w:numPr>
        <w:bidi w:val="0"/>
        <w:ind w:left="360"/>
        <w:jc w:val="both"/>
        <w:rPr>
          <w:sz w:val="28"/>
          <w:szCs w:val="28"/>
          <w:lang w:bidi="ar-SY"/>
        </w:rPr>
      </w:pPr>
      <w:proofErr w:type="spellStart"/>
      <w:r w:rsidRPr="00F62DFA">
        <w:rPr>
          <w:lang w:bidi="ar-SY"/>
        </w:rPr>
        <w:t>Leybold</w:t>
      </w:r>
      <w:proofErr w:type="spellEnd"/>
      <w:r w:rsidRPr="00F62DFA">
        <w:rPr>
          <w:lang w:bidi="ar-SY"/>
        </w:rPr>
        <w:t>, LD Physics Leaflets-</w:t>
      </w:r>
      <w:r w:rsidRPr="00F62DFA">
        <w:rPr>
          <w:b/>
          <w:bCs/>
          <w:lang w:bidi="ar-SY"/>
        </w:rPr>
        <w:t>P1.1.1.2</w:t>
      </w:r>
      <w:r w:rsidRPr="00F62DFA">
        <w:rPr>
          <w:lang w:bidi="ar-SY"/>
        </w:rPr>
        <w:t xml:space="preserve"> (</w:t>
      </w:r>
      <w:r w:rsidRPr="00F62DFA">
        <w:t>Using a micrometer screw).</w:t>
      </w:r>
    </w:p>
    <w:p w14:paraId="36F4679A" w14:textId="77777777" w:rsidR="000A7696" w:rsidRPr="000A7696" w:rsidRDefault="000A7696" w:rsidP="000A7696">
      <w:pPr>
        <w:rPr>
          <w:rtl/>
          <w:lang w:bidi="ar-SY"/>
        </w:rPr>
      </w:pPr>
    </w:p>
    <w:p w14:paraId="195BA46F" w14:textId="77777777" w:rsidR="00AC0DE1" w:rsidRPr="00446A4B" w:rsidRDefault="00AC0DE1" w:rsidP="00D05624"/>
    <w:sectPr w:rsidR="00AC0DE1" w:rsidRPr="00446A4B" w:rsidSect="009C0A33">
      <w:headerReference w:type="default" r:id="rId15"/>
      <w:footerReference w:type="default" r:id="rId16"/>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09267" w14:textId="77777777" w:rsidR="00300C7F" w:rsidRDefault="00300C7F" w:rsidP="00D05624">
      <w:r>
        <w:separator/>
      </w:r>
    </w:p>
  </w:endnote>
  <w:endnote w:type="continuationSeparator" w:id="0">
    <w:p w14:paraId="48AFBB8A" w14:textId="77777777" w:rsidR="00300C7F" w:rsidRDefault="00300C7F"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Cambria Math">
    <w:panose1 w:val="02040503050406030204"/>
    <w:charset w:val="00"/>
    <w:family w:val="roman"/>
    <w:pitch w:val="variable"/>
    <w:sig w:usb0="E00006FF" w:usb1="420024FF" w:usb2="02000000" w:usb3="00000000" w:csb0="0000019F"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A8F32" w14:textId="3D8F9E83" w:rsidR="00E03332" w:rsidRDefault="00E03332" w:rsidP="00D05624">
    <w:pPr>
      <w:pStyle w:val="a4"/>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77777777" w:rsidR="00446A4B" w:rsidRPr="00446A4B" w:rsidRDefault="00446A4B" w:rsidP="00446A4B">
    <w:pPr>
      <w:pStyle w:val="a4"/>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E03332" w:rsidRDefault="00E03332" w:rsidP="00446A4B">
    <w:pPr>
      <w:pStyle w:val="a4"/>
      <w:tabs>
        <w:tab w:val="clear" w:pos="4680"/>
        <w:tab w:val="clear" w:pos="9360"/>
        <w:tab w:val="left" w:pos="5621"/>
      </w:tabs>
    </w:pPr>
  </w:p>
  <w:tbl>
    <w:tblPr>
      <w:tblStyle w:val="a7"/>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674"/>
      <w:gridCol w:w="2255"/>
      <w:gridCol w:w="2255"/>
    </w:tblGrid>
    <w:tr w:rsidR="00855B13" w:rsidRPr="003E1627" w14:paraId="6B46C317" w14:textId="77777777" w:rsidTr="009C0A33">
      <w:trPr>
        <w:trHeight w:val="418"/>
      </w:trPr>
      <w:tc>
        <w:tcPr>
          <w:tcW w:w="1416" w:type="pct"/>
        </w:tcPr>
        <w:p w14:paraId="7085C408" w14:textId="225D08C1" w:rsidR="00855B13" w:rsidRPr="009C0A33" w:rsidRDefault="00855B13"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855B13" w:rsidRPr="003E1627" w:rsidRDefault="00855B13" w:rsidP="00855B13">
          <w:pPr>
            <w:bidi w:val="0"/>
            <w:jc w:val="center"/>
            <w:rPr>
              <w:color w:val="000000"/>
              <w:sz w:val="22"/>
              <w:szCs w:val="22"/>
            </w:rPr>
          </w:pPr>
          <w:r w:rsidRPr="003E1627">
            <w:rPr>
              <w:color w:val="000000"/>
              <w:sz w:val="22"/>
              <w:szCs w:val="22"/>
            </w:rPr>
            <w:t>Issue date:</w:t>
          </w:r>
          <w:r w:rsidR="003E1627" w:rsidRPr="003E1627">
            <w:rPr>
              <w:rFonts w:hint="cs"/>
              <w:color w:val="000000"/>
              <w:sz w:val="22"/>
              <w:szCs w:val="22"/>
              <w:rtl/>
            </w:rPr>
            <w:t>01</w:t>
          </w:r>
          <w:r w:rsidR="003E1627" w:rsidRPr="003E1627">
            <w:rPr>
              <w:color w:val="000000"/>
              <w:sz w:val="22"/>
              <w:szCs w:val="22"/>
            </w:rPr>
            <w:t>May2023</w:t>
          </w:r>
        </w:p>
      </w:tc>
      <w:tc>
        <w:tcPr>
          <w:tcW w:w="1125" w:type="pct"/>
        </w:tcPr>
        <w:p w14:paraId="5FC3234C" w14:textId="20EE552C" w:rsidR="00855B13" w:rsidRPr="003E1627" w:rsidRDefault="00855B13"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855B13" w:rsidRPr="003E1627" w:rsidRDefault="00855B13"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004059DB">
            <w:rPr>
              <w:noProof/>
              <w:color w:val="000000"/>
              <w:sz w:val="22"/>
              <w:szCs w:val="22"/>
            </w:rPr>
            <w:t>8</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004059DB">
            <w:rPr>
              <w:noProof/>
              <w:color w:val="000000"/>
              <w:sz w:val="22"/>
              <w:szCs w:val="22"/>
            </w:rPr>
            <w:t>8</w:t>
          </w:r>
          <w:r w:rsidRPr="003E1627">
            <w:rPr>
              <w:color w:val="000000"/>
              <w:sz w:val="22"/>
              <w:szCs w:val="22"/>
            </w:rPr>
            <w:fldChar w:fldCharType="end"/>
          </w:r>
        </w:p>
      </w:tc>
    </w:tr>
  </w:tbl>
  <w:p w14:paraId="452CF6F7" w14:textId="7D006893" w:rsidR="00E03332" w:rsidRPr="00E03332" w:rsidRDefault="00E03332" w:rsidP="00855B13">
    <w:pPr>
      <w:pStyle w:val="a4"/>
      <w:jc w:val="center"/>
      <w:rPr>
        <w:rFonts w:ascii="Aller" w:hAnsi="Aller"/>
        <w:color w:val="0070C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DCB76D" w14:textId="77777777" w:rsidR="00300C7F" w:rsidRDefault="00300C7F" w:rsidP="00D05624">
      <w:r>
        <w:separator/>
      </w:r>
    </w:p>
  </w:footnote>
  <w:footnote w:type="continuationSeparator" w:id="0">
    <w:p w14:paraId="22D12DA2" w14:textId="77777777" w:rsidR="00300C7F" w:rsidRDefault="00300C7F" w:rsidP="00D056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EA2E3" w14:textId="5E1B1224" w:rsidR="00E926F6" w:rsidRPr="005B4EF4" w:rsidRDefault="005B4EF4" w:rsidP="005B4EF4">
    <w:pPr>
      <w:pStyle w:val="a3"/>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EndPr/>
      <w:sdtContent>
        <w:r w:rsidR="004059DB">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1032"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دليل جلسات العملي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D27D8"/>
    <w:multiLevelType w:val="hybridMultilevel"/>
    <w:tmpl w:val="CA4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F70EBA"/>
    <w:multiLevelType w:val="hybridMultilevel"/>
    <w:tmpl w:val="976EC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B12A06"/>
    <w:multiLevelType w:val="hybridMultilevel"/>
    <w:tmpl w:val="9E0012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0FA7B79"/>
    <w:multiLevelType w:val="hybridMultilevel"/>
    <w:tmpl w:val="57A24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3C0435"/>
    <w:multiLevelType w:val="hybridMultilevel"/>
    <w:tmpl w:val="6D9E9E62"/>
    <w:lvl w:ilvl="0" w:tplc="6C7C6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F577228"/>
    <w:multiLevelType w:val="hybridMultilevel"/>
    <w:tmpl w:val="2B06CD10"/>
    <w:lvl w:ilvl="0" w:tplc="26365730">
      <w:start w:val="3"/>
      <w:numFmt w:val="bullet"/>
      <w:lvlText w:val="-"/>
      <w:lvlJc w:val="left"/>
      <w:pPr>
        <w:ind w:left="810" w:hanging="360"/>
      </w:pPr>
      <w:rPr>
        <w:rFonts w:ascii="Simplified Arabic" w:eastAsia="Times New Roman" w:hAnsi="Simplified Arabic" w:cs="Simplified Arabic"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B0"/>
    <w:rsid w:val="00034868"/>
    <w:rsid w:val="00047F26"/>
    <w:rsid w:val="000A7696"/>
    <w:rsid w:val="000E0A06"/>
    <w:rsid w:val="00137DC0"/>
    <w:rsid w:val="0014363D"/>
    <w:rsid w:val="001579D9"/>
    <w:rsid w:val="00167CE4"/>
    <w:rsid w:val="0017222F"/>
    <w:rsid w:val="00187BB0"/>
    <w:rsid w:val="001A576A"/>
    <w:rsid w:val="00300C7F"/>
    <w:rsid w:val="003E1627"/>
    <w:rsid w:val="004059DB"/>
    <w:rsid w:val="00446A4B"/>
    <w:rsid w:val="00465E9A"/>
    <w:rsid w:val="0049227E"/>
    <w:rsid w:val="005B4EF4"/>
    <w:rsid w:val="005F696B"/>
    <w:rsid w:val="00664A51"/>
    <w:rsid w:val="006E55D8"/>
    <w:rsid w:val="00701B29"/>
    <w:rsid w:val="00727C27"/>
    <w:rsid w:val="0083168D"/>
    <w:rsid w:val="00847301"/>
    <w:rsid w:val="00855B13"/>
    <w:rsid w:val="00913659"/>
    <w:rsid w:val="009C0A33"/>
    <w:rsid w:val="00A6175F"/>
    <w:rsid w:val="00AC0DE1"/>
    <w:rsid w:val="00BB2074"/>
    <w:rsid w:val="00C12D31"/>
    <w:rsid w:val="00C451AF"/>
    <w:rsid w:val="00D05624"/>
    <w:rsid w:val="00D62DD4"/>
    <w:rsid w:val="00D82B8C"/>
    <w:rsid w:val="00D8744D"/>
    <w:rsid w:val="00DA5A58"/>
    <w:rsid w:val="00DA5EDB"/>
    <w:rsid w:val="00DC2F28"/>
    <w:rsid w:val="00DD4385"/>
    <w:rsid w:val="00E03332"/>
    <w:rsid w:val="00E926F6"/>
    <w:rsid w:val="00EE29E3"/>
    <w:rsid w:val="00F17418"/>
    <w:rsid w:val="00F62DFA"/>
    <w:rsid w:val="00FB02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C0A20"/>
  <w15:chartTrackingRefBased/>
  <w15:docId w15:val="{E109DD04-1AAA-47DE-8271-B2600E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5624"/>
    <w:pPr>
      <w:bidi/>
    </w:pPr>
    <w:rPr>
      <w:rFonts w:ascii="Sakkal Majalla" w:hAnsi="Sakkal Majalla" w:cs="Sakkal Majalla"/>
      <w:sz w:val="24"/>
      <w:szCs w:val="24"/>
    </w:rPr>
  </w:style>
  <w:style w:type="paragraph" w:styleId="1">
    <w:name w:val="heading 1"/>
    <w:basedOn w:val="a"/>
    <w:next w:val="a"/>
    <w:link w:val="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2">
    <w:name w:val="heading 2"/>
    <w:basedOn w:val="a"/>
    <w:next w:val="a"/>
    <w:link w:val="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3">
    <w:name w:val="heading 3"/>
    <w:basedOn w:val="a"/>
    <w:next w:val="a"/>
    <w:link w:val="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26F6"/>
    <w:pPr>
      <w:tabs>
        <w:tab w:val="center" w:pos="4680"/>
        <w:tab w:val="right" w:pos="9360"/>
      </w:tabs>
      <w:spacing w:after="0" w:line="240" w:lineRule="auto"/>
    </w:pPr>
  </w:style>
  <w:style w:type="character" w:customStyle="1" w:styleId="Char">
    <w:name w:val="رأس الصفحة Char"/>
    <w:basedOn w:val="a0"/>
    <w:link w:val="a3"/>
    <w:uiPriority w:val="99"/>
    <w:rsid w:val="00E926F6"/>
  </w:style>
  <w:style w:type="paragraph" w:styleId="a4">
    <w:name w:val="footer"/>
    <w:basedOn w:val="a"/>
    <w:link w:val="Char0"/>
    <w:uiPriority w:val="99"/>
    <w:unhideWhenUsed/>
    <w:rsid w:val="00E926F6"/>
    <w:pPr>
      <w:tabs>
        <w:tab w:val="center" w:pos="4680"/>
        <w:tab w:val="right" w:pos="9360"/>
      </w:tabs>
      <w:spacing w:after="0" w:line="240" w:lineRule="auto"/>
    </w:pPr>
  </w:style>
  <w:style w:type="character" w:customStyle="1" w:styleId="Char0">
    <w:name w:val="تذييل الصفحة Char"/>
    <w:basedOn w:val="a0"/>
    <w:link w:val="a4"/>
    <w:uiPriority w:val="99"/>
    <w:rsid w:val="00E926F6"/>
  </w:style>
  <w:style w:type="character" w:styleId="Hyperlink">
    <w:name w:val="Hyperlink"/>
    <w:basedOn w:val="a0"/>
    <w:uiPriority w:val="99"/>
    <w:unhideWhenUsed/>
    <w:rsid w:val="00E03332"/>
    <w:rPr>
      <w:color w:val="0563C1" w:themeColor="hyperlink"/>
      <w:u w:val="single"/>
    </w:rPr>
  </w:style>
  <w:style w:type="character" w:customStyle="1" w:styleId="UnresolvedMention">
    <w:name w:val="Unresolved Mention"/>
    <w:basedOn w:val="a0"/>
    <w:uiPriority w:val="99"/>
    <w:semiHidden/>
    <w:unhideWhenUsed/>
    <w:rsid w:val="00E03332"/>
    <w:rPr>
      <w:color w:val="605E5C"/>
      <w:shd w:val="clear" w:color="auto" w:fill="E1DFDD"/>
    </w:rPr>
  </w:style>
  <w:style w:type="character" w:customStyle="1" w:styleId="1Char">
    <w:name w:val="عنوان 1 Char"/>
    <w:basedOn w:val="a0"/>
    <w:link w:val="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2Char">
    <w:name w:val="عنوان 2 Char"/>
    <w:basedOn w:val="a0"/>
    <w:link w:val="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a5">
    <w:name w:val="Title"/>
    <w:basedOn w:val="a"/>
    <w:link w:val="Char1"/>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Char1">
    <w:name w:val="العنوان Char"/>
    <w:basedOn w:val="a0"/>
    <w:link w:val="a5"/>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a6">
    <w:name w:val="List Paragraph"/>
    <w:basedOn w:val="a"/>
    <w:uiPriority w:val="34"/>
    <w:qFormat/>
    <w:rsid w:val="00847301"/>
    <w:pPr>
      <w:ind w:left="720"/>
      <w:contextualSpacing/>
    </w:pPr>
  </w:style>
  <w:style w:type="table" w:styleId="a7">
    <w:name w:val="Table Grid"/>
    <w:basedOn w:val="a1"/>
    <w:uiPriority w:val="39"/>
    <w:rsid w:val="00847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47301"/>
    <w:pPr>
      <w:tabs>
        <w:tab w:val="right" w:leader="dot" w:pos="9016"/>
      </w:tabs>
      <w:spacing w:after="100"/>
    </w:pPr>
    <w:rPr>
      <w:kern w:val="2"/>
      <w:lang w:bidi="ar-SY"/>
      <w14:ligatures w14:val="standardContextual"/>
    </w:rPr>
  </w:style>
  <w:style w:type="paragraph" w:styleId="a8">
    <w:name w:val="TOC Heading"/>
    <w:basedOn w:val="1"/>
    <w:next w:val="a"/>
    <w:uiPriority w:val="39"/>
    <w:unhideWhenUsed/>
    <w:qFormat/>
    <w:rsid w:val="00847301"/>
    <w:pPr>
      <w:bidi w:val="0"/>
      <w:outlineLvl w:val="9"/>
    </w:pPr>
    <w:rPr>
      <w:rFonts w:cstheme="majorBidi"/>
      <w:b w:val="0"/>
      <w:bCs w:val="0"/>
      <w:kern w:val="0"/>
      <w:lang w:bidi="ar-SA"/>
      <w14:ligatures w14:val="none"/>
    </w:rPr>
  </w:style>
  <w:style w:type="paragraph" w:styleId="20">
    <w:name w:val="toc 2"/>
    <w:basedOn w:val="a"/>
    <w:next w:val="a"/>
    <w:autoRedefine/>
    <w:uiPriority w:val="39"/>
    <w:unhideWhenUsed/>
    <w:rsid w:val="00847301"/>
    <w:pPr>
      <w:spacing w:after="100"/>
      <w:ind w:left="220"/>
    </w:pPr>
    <w:rPr>
      <w:rFonts w:eastAsiaTheme="minorEastAsia" w:cs="Times New Roman"/>
    </w:rPr>
  </w:style>
  <w:style w:type="character" w:customStyle="1" w:styleId="3Char">
    <w:name w:val="عنوان 3 Char"/>
    <w:basedOn w:val="a0"/>
    <w:link w:val="3"/>
    <w:uiPriority w:val="9"/>
    <w:rsid w:val="00847301"/>
    <w:rPr>
      <w:rFonts w:asciiTheme="majorHAnsi" w:eastAsiaTheme="majorEastAsia" w:hAnsiTheme="majorHAnsi" w:cs="GE Dinar Two"/>
      <w:color w:val="1F3763" w:themeColor="accent1" w:themeShade="7F"/>
      <w:sz w:val="24"/>
      <w:szCs w:val="24"/>
    </w:rPr>
  </w:style>
  <w:style w:type="paragraph" w:styleId="30">
    <w:name w:val="toc 3"/>
    <w:basedOn w:val="a"/>
    <w:next w:val="a"/>
    <w:autoRedefine/>
    <w:uiPriority w:val="39"/>
    <w:unhideWhenUsed/>
    <w:rsid w:val="00847301"/>
    <w:pPr>
      <w:spacing w:after="100"/>
      <w:ind w:left="440"/>
    </w:pPr>
  </w:style>
  <w:style w:type="character" w:styleId="a9">
    <w:name w:val="FollowedHyperlink"/>
    <w:basedOn w:val="a0"/>
    <w:uiPriority w:val="99"/>
    <w:semiHidden/>
    <w:unhideWhenUsed/>
    <w:rsid w:val="005B4EF4"/>
    <w:rPr>
      <w:color w:val="954F72" w:themeColor="followedHyperlink"/>
      <w:u w:val="single"/>
    </w:rPr>
  </w:style>
  <w:style w:type="paragraph" w:customStyle="1" w:styleId="Style">
    <w:name w:val="Style"/>
    <w:rsid w:val="00DD4385"/>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220E1-7DC8-44E4-95FD-2227A9180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967</Words>
  <Characters>5517</Characters>
  <Application>Microsoft Office Word</Application>
  <DocSecurity>0</DocSecurity>
  <Lines>45</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Samer Mualla</cp:lastModifiedBy>
  <cp:revision>23</cp:revision>
  <cp:lastPrinted>2023-09-10T17:20:00Z</cp:lastPrinted>
  <dcterms:created xsi:type="dcterms:W3CDTF">2023-05-01T12:04:00Z</dcterms:created>
  <dcterms:modified xsi:type="dcterms:W3CDTF">2023-09-10T17:21:00Z</dcterms:modified>
</cp:coreProperties>
</file>