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EDBC5" w14:textId="77777777" w:rsidR="006E0AEC" w:rsidRPr="001C47E9" w:rsidRDefault="006E0AEC" w:rsidP="006E0AEC">
      <w:pPr>
        <w:bidi/>
        <w:jc w:val="center"/>
        <w:rPr>
          <w:b/>
          <w:bCs/>
          <w:sz w:val="28"/>
          <w:szCs w:val="28"/>
          <w:rtl/>
          <w:lang w:val="en-CA" w:bidi="ar-SY"/>
        </w:rPr>
      </w:pPr>
      <w:r>
        <w:rPr>
          <w:rFonts w:hint="cs"/>
          <w:b/>
          <w:bCs/>
          <w:sz w:val="28"/>
          <w:szCs w:val="28"/>
          <w:rtl/>
          <w:lang w:val="en-CA" w:bidi="ar-SY"/>
        </w:rPr>
        <w:t>الأمراض المفصلية</w:t>
      </w:r>
    </w:p>
    <w:p w14:paraId="187206AF" w14:textId="77777777" w:rsidR="006E0AEC" w:rsidRPr="001C47E9" w:rsidRDefault="006E0AEC" w:rsidP="006E0AEC">
      <w:pPr>
        <w:bidi/>
        <w:jc w:val="center"/>
        <w:rPr>
          <w:sz w:val="28"/>
          <w:szCs w:val="28"/>
          <w:rtl/>
          <w:lang w:val="en-CA" w:bidi="ar-SY"/>
        </w:rPr>
      </w:pPr>
      <w:proofErr w:type="spellStart"/>
      <w:proofErr w:type="gramStart"/>
      <w:r w:rsidRPr="001C47E9">
        <w:rPr>
          <w:rFonts w:hint="cs"/>
          <w:b/>
          <w:bCs/>
          <w:sz w:val="28"/>
          <w:szCs w:val="28"/>
          <w:rtl/>
          <w:lang w:val="en-CA" w:bidi="ar-SY"/>
        </w:rPr>
        <w:t>أولاً:التهاب</w:t>
      </w:r>
      <w:proofErr w:type="spellEnd"/>
      <w:proofErr w:type="gramEnd"/>
      <w:r w:rsidRPr="001C47E9">
        <w:rPr>
          <w:rFonts w:hint="cs"/>
          <w:b/>
          <w:bCs/>
          <w:sz w:val="28"/>
          <w:szCs w:val="28"/>
          <w:rtl/>
          <w:lang w:val="en-CA" w:bidi="ar-SY"/>
        </w:rPr>
        <w:t xml:space="preserve"> المفاصل </w:t>
      </w:r>
      <w:proofErr w:type="spellStart"/>
      <w:r w:rsidRPr="001C47E9">
        <w:rPr>
          <w:rFonts w:hint="cs"/>
          <w:b/>
          <w:bCs/>
          <w:sz w:val="28"/>
          <w:szCs w:val="28"/>
          <w:rtl/>
          <w:lang w:val="en-CA" w:bidi="ar-SY"/>
        </w:rPr>
        <w:t>الرثياني</w:t>
      </w:r>
      <w:proofErr w:type="spellEnd"/>
    </w:p>
    <w:p w14:paraId="6977338D" w14:textId="77777777" w:rsidR="006E0AEC" w:rsidRPr="001C47E9" w:rsidRDefault="006E0AEC" w:rsidP="006E0AEC">
      <w:pPr>
        <w:pStyle w:val="a5"/>
        <w:numPr>
          <w:ilvl w:val="0"/>
          <w:numId w:val="1"/>
        </w:numPr>
        <w:bidi/>
        <w:spacing w:after="0"/>
        <w:jc w:val="both"/>
        <w:rPr>
          <w:b/>
          <w:bCs/>
          <w:sz w:val="28"/>
          <w:szCs w:val="28"/>
          <w:lang w:val="en-CA" w:bidi="ar-SY"/>
        </w:rPr>
      </w:pPr>
      <w:r w:rsidRPr="001C47E9">
        <w:rPr>
          <w:rFonts w:hint="cs"/>
          <w:b/>
          <w:bCs/>
          <w:sz w:val="28"/>
          <w:szCs w:val="28"/>
          <w:rtl/>
          <w:lang w:val="en-CA" w:bidi="ar-SY"/>
        </w:rPr>
        <w:t>تعريف:</w:t>
      </w:r>
    </w:p>
    <w:p w14:paraId="1D01891B" w14:textId="77777777" w:rsidR="006E0AEC" w:rsidRPr="001C47E9" w:rsidRDefault="006E0AEC" w:rsidP="006E0AEC">
      <w:pPr>
        <w:bidi/>
        <w:spacing w:after="0"/>
        <w:jc w:val="both"/>
        <w:rPr>
          <w:sz w:val="28"/>
          <w:szCs w:val="28"/>
          <w:rtl/>
          <w:lang w:val="en-CA" w:bidi="ar-SY"/>
        </w:rPr>
      </w:pPr>
      <w:r w:rsidRPr="001C47E9">
        <w:rPr>
          <w:rFonts w:hint="cs"/>
          <w:sz w:val="28"/>
          <w:szCs w:val="28"/>
          <w:rtl/>
          <w:lang w:val="en-CA" w:bidi="ar-SY"/>
        </w:rPr>
        <w:t xml:space="preserve">واحد من الأمراض الالتهابية المزمنة واسعة الانتشار. مرض التهابي جهازي بآلية غير واضحة تصيب النسج المفصلية والاعضاء غير المفصلية. هناك العديد من الظواهر أو العلامات خارج المفصلية. تطور المرض يؤدي إلى ألم وتيبس </w:t>
      </w:r>
      <w:r>
        <w:rPr>
          <w:rFonts w:hint="cs"/>
          <w:sz w:val="28"/>
          <w:szCs w:val="28"/>
          <w:rtl/>
          <w:lang w:val="en-CA" w:bidi="ar-SY"/>
        </w:rPr>
        <w:t>مع</w:t>
      </w:r>
      <w:r w:rsidRPr="001C47E9">
        <w:rPr>
          <w:rFonts w:hint="cs"/>
          <w:sz w:val="28"/>
          <w:szCs w:val="28"/>
          <w:rtl/>
          <w:lang w:val="en-CA" w:bidi="ar-SY"/>
        </w:rPr>
        <w:t xml:space="preserve"> تورم المفاصل. المشكلة أنه مع هذا المرض احتمال تحديد الحركة والنشاط عند الأشخاص المصابين تكون أكبر ب 6 مرات بالمقارنة مع غيرهم.</w:t>
      </w:r>
    </w:p>
    <w:p w14:paraId="5EF5A553" w14:textId="77777777" w:rsidR="006E0AEC" w:rsidRPr="001C47E9" w:rsidRDefault="006E0AEC" w:rsidP="006E0AEC">
      <w:pPr>
        <w:pStyle w:val="a5"/>
        <w:numPr>
          <w:ilvl w:val="0"/>
          <w:numId w:val="1"/>
        </w:numPr>
        <w:bidi/>
        <w:spacing w:after="0"/>
        <w:jc w:val="both"/>
        <w:rPr>
          <w:b/>
          <w:bCs/>
          <w:sz w:val="28"/>
          <w:szCs w:val="28"/>
          <w:lang w:val="en-CA" w:bidi="ar-SY"/>
        </w:rPr>
      </w:pPr>
      <w:proofErr w:type="spellStart"/>
      <w:r w:rsidRPr="001C47E9">
        <w:rPr>
          <w:rFonts w:hint="cs"/>
          <w:b/>
          <w:bCs/>
          <w:sz w:val="28"/>
          <w:szCs w:val="28"/>
          <w:rtl/>
          <w:lang w:val="en-CA" w:bidi="ar-SY"/>
        </w:rPr>
        <w:t>الامراضية</w:t>
      </w:r>
      <w:proofErr w:type="spellEnd"/>
      <w:r w:rsidRPr="001C47E9">
        <w:rPr>
          <w:rFonts w:hint="cs"/>
          <w:b/>
          <w:bCs/>
          <w:sz w:val="28"/>
          <w:szCs w:val="28"/>
          <w:rtl/>
          <w:lang w:val="en-CA" w:bidi="ar-SY"/>
        </w:rPr>
        <w:t>:</w:t>
      </w:r>
    </w:p>
    <w:p w14:paraId="10D45D29" w14:textId="77777777" w:rsidR="006E0AEC" w:rsidRPr="001C47E9" w:rsidRDefault="006E0AEC" w:rsidP="006E0AEC">
      <w:pPr>
        <w:bidi/>
        <w:spacing w:after="0"/>
        <w:jc w:val="both"/>
        <w:rPr>
          <w:sz w:val="28"/>
          <w:szCs w:val="28"/>
          <w:rtl/>
          <w:lang w:val="en-CA" w:bidi="ar-SY"/>
        </w:rPr>
      </w:pPr>
      <w:r w:rsidRPr="001C47E9">
        <w:rPr>
          <w:rFonts w:hint="cs"/>
          <w:sz w:val="28"/>
          <w:szCs w:val="28"/>
          <w:rtl/>
          <w:lang w:val="en-CA" w:bidi="ar-SY"/>
        </w:rPr>
        <w:t xml:space="preserve">يبقى سبب التهاب المفاصل </w:t>
      </w:r>
      <w:proofErr w:type="spellStart"/>
      <w:r w:rsidRPr="001C47E9">
        <w:rPr>
          <w:rFonts w:hint="cs"/>
          <w:sz w:val="28"/>
          <w:szCs w:val="28"/>
          <w:rtl/>
          <w:lang w:val="en-CA" w:bidi="ar-SY"/>
        </w:rPr>
        <w:t>الرثياني</w:t>
      </w:r>
      <w:proofErr w:type="spellEnd"/>
      <w:r w:rsidRPr="001C47E9">
        <w:rPr>
          <w:rFonts w:hint="cs"/>
          <w:sz w:val="28"/>
          <w:szCs w:val="28"/>
          <w:rtl/>
          <w:lang w:val="en-CA" w:bidi="ar-SY"/>
        </w:rPr>
        <w:t xml:space="preserve"> غير واضح </w:t>
      </w:r>
      <w:proofErr w:type="gramStart"/>
      <w:r w:rsidRPr="001C47E9">
        <w:rPr>
          <w:rFonts w:hint="cs"/>
          <w:sz w:val="28"/>
          <w:szCs w:val="28"/>
          <w:rtl/>
          <w:lang w:val="en-CA" w:bidi="ar-SY"/>
        </w:rPr>
        <w:t>و من</w:t>
      </w:r>
      <w:proofErr w:type="gramEnd"/>
      <w:r w:rsidRPr="001C47E9">
        <w:rPr>
          <w:rFonts w:hint="cs"/>
          <w:sz w:val="28"/>
          <w:szCs w:val="28"/>
          <w:rtl/>
          <w:lang w:val="en-CA" w:bidi="ar-SY"/>
        </w:rPr>
        <w:t xml:space="preserve"> المحتمل أن يكون الشخص المصاب حساس بشكل وراثي لأحد العوامل الممرضة و هذا التداخل يؤدي إلى توليد رد مناعي مستديم.</w:t>
      </w:r>
      <w:r w:rsidRPr="001C47E9">
        <w:rPr>
          <w:sz w:val="28"/>
          <w:szCs w:val="28"/>
          <w:lang w:val="en-CA" w:bidi="ar-SY"/>
        </w:rPr>
        <w:t xml:space="preserve"> </w:t>
      </w:r>
      <w:r w:rsidRPr="001C47E9">
        <w:rPr>
          <w:rFonts w:hint="cs"/>
          <w:sz w:val="28"/>
          <w:szCs w:val="28"/>
          <w:rtl/>
          <w:lang w:val="en-CA" w:bidi="ar-SY"/>
        </w:rPr>
        <w:t xml:space="preserve">حتى الآن ليس واضحاً فيما </w:t>
      </w:r>
      <w:proofErr w:type="gramStart"/>
      <w:r w:rsidRPr="001C47E9">
        <w:rPr>
          <w:rFonts w:hint="cs"/>
          <w:sz w:val="28"/>
          <w:szCs w:val="28"/>
          <w:rtl/>
          <w:lang w:val="en-CA" w:bidi="ar-SY"/>
        </w:rPr>
        <w:t>اذا</w:t>
      </w:r>
      <w:proofErr w:type="gramEnd"/>
      <w:r w:rsidRPr="001C47E9">
        <w:rPr>
          <w:rFonts w:hint="cs"/>
          <w:sz w:val="28"/>
          <w:szCs w:val="28"/>
          <w:rtl/>
          <w:lang w:val="en-CA" w:bidi="ar-SY"/>
        </w:rPr>
        <w:t xml:space="preserve"> كان العامل المسبب أو المحرض لرد الفعل هذا قد يكون التهاباً أو عاملاً بيئياً.</w:t>
      </w:r>
    </w:p>
    <w:p w14:paraId="3E06B8F9" w14:textId="77777777" w:rsidR="006E0AEC" w:rsidRPr="001C47E9" w:rsidRDefault="006E0AEC" w:rsidP="006E0AEC">
      <w:pPr>
        <w:pStyle w:val="a5"/>
        <w:numPr>
          <w:ilvl w:val="0"/>
          <w:numId w:val="1"/>
        </w:numPr>
        <w:bidi/>
        <w:spacing w:after="0"/>
        <w:jc w:val="both"/>
        <w:rPr>
          <w:b/>
          <w:bCs/>
          <w:sz w:val="28"/>
          <w:szCs w:val="28"/>
          <w:lang w:val="en-CA" w:bidi="ar-SY"/>
        </w:rPr>
      </w:pPr>
      <w:r w:rsidRPr="001C47E9">
        <w:rPr>
          <w:rFonts w:hint="cs"/>
          <w:b/>
          <w:bCs/>
          <w:sz w:val="28"/>
          <w:szCs w:val="28"/>
          <w:rtl/>
          <w:lang w:val="en-CA" w:bidi="ar-SY"/>
        </w:rPr>
        <w:t xml:space="preserve">الفيزيولوجيا </w:t>
      </w:r>
      <w:proofErr w:type="spellStart"/>
      <w:r w:rsidRPr="001C47E9">
        <w:rPr>
          <w:rFonts w:hint="cs"/>
          <w:b/>
          <w:bCs/>
          <w:sz w:val="28"/>
          <w:szCs w:val="28"/>
          <w:rtl/>
          <w:lang w:val="en-CA" w:bidi="ar-SY"/>
        </w:rPr>
        <w:t>الامراضية</w:t>
      </w:r>
      <w:proofErr w:type="spellEnd"/>
      <w:r w:rsidRPr="001C47E9">
        <w:rPr>
          <w:rFonts w:hint="cs"/>
          <w:b/>
          <w:bCs/>
          <w:sz w:val="28"/>
          <w:szCs w:val="28"/>
          <w:rtl/>
          <w:lang w:val="en-CA" w:bidi="ar-SY"/>
        </w:rPr>
        <w:t>:</w:t>
      </w:r>
    </w:p>
    <w:p w14:paraId="22F30273" w14:textId="77777777" w:rsidR="006E0AEC" w:rsidRPr="001C47E9" w:rsidRDefault="006E0AEC" w:rsidP="006E0AEC">
      <w:pPr>
        <w:bidi/>
        <w:spacing w:after="0"/>
        <w:jc w:val="both"/>
        <w:rPr>
          <w:sz w:val="28"/>
          <w:szCs w:val="28"/>
          <w:rtl/>
          <w:lang w:val="en-CA" w:bidi="ar-SY"/>
        </w:rPr>
      </w:pPr>
      <w:r w:rsidRPr="001C47E9">
        <w:rPr>
          <w:rFonts w:hint="cs"/>
          <w:sz w:val="28"/>
          <w:szCs w:val="28"/>
          <w:rtl/>
          <w:lang w:val="en-CA" w:bidi="ar-SY"/>
        </w:rPr>
        <w:t xml:space="preserve">التهاب المفاصل </w:t>
      </w:r>
      <w:proofErr w:type="spellStart"/>
      <w:r w:rsidRPr="001C47E9">
        <w:rPr>
          <w:rFonts w:hint="cs"/>
          <w:sz w:val="28"/>
          <w:szCs w:val="28"/>
          <w:rtl/>
          <w:lang w:val="en-CA" w:bidi="ar-SY"/>
        </w:rPr>
        <w:t>الرثياني</w:t>
      </w:r>
      <w:proofErr w:type="spellEnd"/>
      <w:r w:rsidRPr="001C47E9">
        <w:rPr>
          <w:rFonts w:hint="cs"/>
          <w:sz w:val="28"/>
          <w:szCs w:val="28"/>
          <w:rtl/>
          <w:lang w:val="en-CA" w:bidi="ar-SY"/>
        </w:rPr>
        <w:t xml:space="preserve"> يتميز بارتشاح لعدد من الخلايا الالتهابية إلى </w:t>
      </w:r>
      <w:proofErr w:type="gramStart"/>
      <w:r w:rsidRPr="001C47E9">
        <w:rPr>
          <w:rFonts w:hint="cs"/>
          <w:sz w:val="28"/>
          <w:szCs w:val="28"/>
          <w:rtl/>
          <w:lang w:val="en-CA" w:bidi="ar-SY"/>
        </w:rPr>
        <w:t>المفاصل ،زيادة</w:t>
      </w:r>
      <w:proofErr w:type="gramEnd"/>
      <w:r w:rsidRPr="001C47E9">
        <w:rPr>
          <w:rFonts w:hint="cs"/>
          <w:sz w:val="28"/>
          <w:szCs w:val="28"/>
          <w:rtl/>
          <w:lang w:val="en-CA" w:bidi="ar-SY"/>
        </w:rPr>
        <w:t xml:space="preserve"> التوعية الدموية للغشاء </w:t>
      </w:r>
      <w:proofErr w:type="spellStart"/>
      <w:r w:rsidRPr="001C47E9">
        <w:rPr>
          <w:rFonts w:hint="cs"/>
          <w:sz w:val="28"/>
          <w:szCs w:val="28"/>
          <w:rtl/>
          <w:lang w:val="en-CA" w:bidi="ar-SY"/>
        </w:rPr>
        <w:t>الزليلي</w:t>
      </w:r>
      <w:proofErr w:type="spellEnd"/>
      <w:r w:rsidRPr="001C47E9">
        <w:rPr>
          <w:rFonts w:hint="cs"/>
          <w:sz w:val="28"/>
          <w:szCs w:val="28"/>
          <w:rtl/>
          <w:lang w:val="en-CA" w:bidi="ar-SY"/>
        </w:rPr>
        <w:t xml:space="preserve"> ،تكاثر المصورات الليفية </w:t>
      </w:r>
      <w:proofErr w:type="spellStart"/>
      <w:r w:rsidRPr="001C47E9">
        <w:rPr>
          <w:rFonts w:hint="cs"/>
          <w:sz w:val="28"/>
          <w:szCs w:val="28"/>
          <w:rtl/>
          <w:lang w:val="en-CA" w:bidi="ar-SY"/>
        </w:rPr>
        <w:t>الزليلية</w:t>
      </w:r>
      <w:proofErr w:type="spellEnd"/>
      <w:r w:rsidRPr="001C47E9">
        <w:rPr>
          <w:rFonts w:hint="cs"/>
          <w:sz w:val="28"/>
          <w:szCs w:val="28"/>
          <w:rtl/>
          <w:lang w:val="en-CA" w:bidi="ar-SY"/>
        </w:rPr>
        <w:t xml:space="preserve"> و تُحرر الخلايا الالتهابية عدداً من </w:t>
      </w:r>
      <w:proofErr w:type="spellStart"/>
      <w:r w:rsidRPr="001C47E9">
        <w:rPr>
          <w:rFonts w:hint="cs"/>
          <w:sz w:val="28"/>
          <w:szCs w:val="28"/>
          <w:rtl/>
          <w:lang w:val="en-CA" w:bidi="ar-SY"/>
        </w:rPr>
        <w:t>السيتوكينات</w:t>
      </w:r>
      <w:proofErr w:type="spellEnd"/>
      <w:r w:rsidRPr="001C47E9">
        <w:rPr>
          <w:rFonts w:hint="cs"/>
          <w:sz w:val="28"/>
          <w:szCs w:val="28"/>
          <w:rtl/>
          <w:lang w:val="en-CA" w:bidi="ar-SY"/>
        </w:rPr>
        <w:t xml:space="preserve"> و عوامل النمو داخل المفاصل. هذه العوامل بالتالي تحث الخلايا </w:t>
      </w:r>
      <w:proofErr w:type="spellStart"/>
      <w:r w:rsidRPr="001C47E9">
        <w:rPr>
          <w:rFonts w:hint="cs"/>
          <w:sz w:val="28"/>
          <w:szCs w:val="28"/>
          <w:rtl/>
          <w:lang w:val="en-CA" w:bidi="ar-SY"/>
        </w:rPr>
        <w:t>الزليلية</w:t>
      </w:r>
      <w:proofErr w:type="spellEnd"/>
      <w:r w:rsidRPr="001C47E9">
        <w:rPr>
          <w:rFonts w:hint="cs"/>
          <w:sz w:val="28"/>
          <w:szCs w:val="28"/>
          <w:rtl/>
          <w:lang w:val="en-CA" w:bidi="ar-SY"/>
        </w:rPr>
        <w:t xml:space="preserve"> لتحرر الأنزيمات الحالّة ما يؤدي إلى تحطم العظام </w:t>
      </w:r>
      <w:proofErr w:type="gramStart"/>
      <w:r w:rsidRPr="001C47E9">
        <w:rPr>
          <w:rFonts w:hint="cs"/>
          <w:sz w:val="28"/>
          <w:szCs w:val="28"/>
          <w:rtl/>
          <w:lang w:val="en-CA" w:bidi="ar-SY"/>
        </w:rPr>
        <w:t>و الغضاريف</w:t>
      </w:r>
      <w:proofErr w:type="gramEnd"/>
      <w:r w:rsidRPr="001C47E9">
        <w:rPr>
          <w:rFonts w:hint="cs"/>
          <w:sz w:val="28"/>
          <w:szCs w:val="28"/>
          <w:rtl/>
          <w:lang w:val="en-CA" w:bidi="ar-SY"/>
        </w:rPr>
        <w:t>.</w:t>
      </w:r>
    </w:p>
    <w:p w14:paraId="5FB1AF05" w14:textId="77777777" w:rsidR="006E0AEC" w:rsidRPr="001C47E9" w:rsidRDefault="006E0AEC" w:rsidP="006E0AEC">
      <w:pPr>
        <w:bidi/>
        <w:spacing w:after="0"/>
        <w:jc w:val="both"/>
        <w:rPr>
          <w:sz w:val="28"/>
          <w:szCs w:val="28"/>
          <w:rtl/>
          <w:lang w:val="en-CA" w:bidi="ar-SY"/>
        </w:rPr>
      </w:pPr>
      <w:r w:rsidRPr="001C47E9">
        <w:rPr>
          <w:rFonts w:hint="cs"/>
          <w:sz w:val="28"/>
          <w:szCs w:val="28"/>
          <w:rtl/>
          <w:lang w:val="en-CA" w:bidi="ar-SY"/>
        </w:rPr>
        <w:t xml:space="preserve">هناك العديد من الدراسات أكدت أن الخلايا </w:t>
      </w:r>
      <w:r w:rsidRPr="001C47E9">
        <w:rPr>
          <w:sz w:val="28"/>
          <w:szCs w:val="28"/>
          <w:lang w:bidi="ar-SY"/>
        </w:rPr>
        <w:t>T</w:t>
      </w:r>
      <w:r w:rsidRPr="001C47E9">
        <w:rPr>
          <w:rFonts w:hint="cs"/>
          <w:sz w:val="28"/>
          <w:szCs w:val="28"/>
          <w:rtl/>
          <w:lang w:val="en-CA" w:bidi="ar-SY"/>
        </w:rPr>
        <w:t xml:space="preserve"> </w:t>
      </w:r>
      <w:proofErr w:type="gramStart"/>
      <w:r w:rsidRPr="001C47E9">
        <w:rPr>
          <w:rFonts w:hint="cs"/>
          <w:sz w:val="28"/>
          <w:szCs w:val="28"/>
          <w:rtl/>
          <w:lang w:val="en-CA" w:bidi="ar-SY"/>
        </w:rPr>
        <w:t>و بشكل</w:t>
      </w:r>
      <w:proofErr w:type="gramEnd"/>
      <w:r w:rsidRPr="001C47E9">
        <w:rPr>
          <w:rFonts w:hint="cs"/>
          <w:sz w:val="28"/>
          <w:szCs w:val="28"/>
          <w:rtl/>
          <w:lang w:val="en-CA" w:bidi="ar-SY"/>
        </w:rPr>
        <w:t xml:space="preserve"> خاص الخلايا المساعدة </w:t>
      </w:r>
      <w:r w:rsidRPr="001C47E9">
        <w:rPr>
          <w:sz w:val="28"/>
          <w:szCs w:val="28"/>
          <w:lang w:bidi="ar-SY"/>
        </w:rPr>
        <w:t>CD</w:t>
      </w:r>
      <w:r w:rsidRPr="001C47E9">
        <w:rPr>
          <w:sz w:val="28"/>
          <w:szCs w:val="28"/>
          <w:vertAlign w:val="superscript"/>
          <w:lang w:bidi="ar-SY"/>
        </w:rPr>
        <w:t>4+</w:t>
      </w:r>
      <w:r w:rsidRPr="001C47E9">
        <w:rPr>
          <w:rFonts w:hint="cs"/>
          <w:sz w:val="28"/>
          <w:szCs w:val="28"/>
          <w:rtl/>
          <w:lang w:val="en-CA" w:bidi="ar-SY"/>
        </w:rPr>
        <w:t xml:space="preserve"> لها دور هام جداً في الاستجابة المناعية المبكرة. </w:t>
      </w:r>
      <w:proofErr w:type="spellStart"/>
      <w:r w:rsidRPr="001C47E9">
        <w:rPr>
          <w:rFonts w:hint="cs"/>
          <w:sz w:val="28"/>
          <w:szCs w:val="28"/>
          <w:rtl/>
          <w:lang w:val="en-CA" w:bidi="ar-SY"/>
        </w:rPr>
        <w:t>السيتوكينات</w:t>
      </w:r>
      <w:proofErr w:type="spellEnd"/>
      <w:r w:rsidRPr="001C47E9">
        <w:rPr>
          <w:rFonts w:hint="cs"/>
          <w:sz w:val="28"/>
          <w:szCs w:val="28"/>
          <w:rtl/>
          <w:lang w:val="en-CA" w:bidi="ar-SY"/>
        </w:rPr>
        <w:t xml:space="preserve"> هي بروتينات منحلة تفيد في نقل الرسائل بين الخلايا. من الواضح أن اضطرابات الجهاز المناعي و فرط انتاج </w:t>
      </w:r>
      <w:proofErr w:type="spellStart"/>
      <w:r w:rsidRPr="001C47E9">
        <w:rPr>
          <w:rFonts w:hint="cs"/>
          <w:sz w:val="28"/>
          <w:szCs w:val="28"/>
          <w:rtl/>
          <w:lang w:val="en-CA" w:bidi="ar-SY"/>
        </w:rPr>
        <w:t>السيتوكينات</w:t>
      </w:r>
      <w:proofErr w:type="spellEnd"/>
      <w:r w:rsidRPr="001C47E9">
        <w:rPr>
          <w:rFonts w:hint="cs"/>
          <w:sz w:val="28"/>
          <w:szCs w:val="28"/>
          <w:rtl/>
          <w:lang w:val="en-CA" w:bidi="ar-SY"/>
        </w:rPr>
        <w:t xml:space="preserve"> </w:t>
      </w:r>
      <w:proofErr w:type="spellStart"/>
      <w:r w:rsidRPr="001C47E9">
        <w:rPr>
          <w:rFonts w:hint="cs"/>
          <w:sz w:val="28"/>
          <w:szCs w:val="28"/>
          <w:rtl/>
          <w:lang w:val="en-CA" w:bidi="ar-SY"/>
        </w:rPr>
        <w:t>المؤهِبة</w:t>
      </w:r>
      <w:proofErr w:type="spellEnd"/>
      <w:r w:rsidRPr="001C47E9">
        <w:rPr>
          <w:rFonts w:hint="cs"/>
          <w:sz w:val="28"/>
          <w:szCs w:val="28"/>
          <w:rtl/>
          <w:lang w:val="en-CA" w:bidi="ar-SY"/>
        </w:rPr>
        <w:t xml:space="preserve"> للالتهاب مثلاً </w:t>
      </w:r>
      <w:r w:rsidRPr="001C47E9">
        <w:rPr>
          <w:sz w:val="28"/>
          <w:szCs w:val="28"/>
          <w:lang w:val="en-CA" w:bidi="ar-SY"/>
        </w:rPr>
        <w:t>IL-1, IL-6, TNF</w:t>
      </w:r>
      <w:r w:rsidRPr="001C47E9">
        <w:rPr>
          <w:rFonts w:ascii="Symbol" w:hAnsi="Symbol"/>
          <w:sz w:val="28"/>
          <w:szCs w:val="28"/>
          <w:lang w:val="en-CA" w:bidi="ar-SY"/>
        </w:rPr>
        <w:t></w:t>
      </w:r>
      <w:r w:rsidRPr="001C47E9">
        <w:rPr>
          <w:sz w:val="28"/>
          <w:szCs w:val="28"/>
          <w:lang w:val="en-CA" w:bidi="ar-SY"/>
        </w:rPr>
        <w:t>, IL-8, GM-</w:t>
      </w:r>
      <w:proofErr w:type="gramStart"/>
      <w:r w:rsidRPr="001C47E9">
        <w:rPr>
          <w:sz w:val="28"/>
          <w:szCs w:val="28"/>
          <w:lang w:val="en-CA" w:bidi="ar-SY"/>
        </w:rPr>
        <w:t xml:space="preserve">SCF </w:t>
      </w:r>
      <w:r w:rsidRPr="001C47E9">
        <w:rPr>
          <w:rFonts w:hint="cs"/>
          <w:sz w:val="28"/>
          <w:szCs w:val="28"/>
          <w:rtl/>
          <w:lang w:val="en-CA" w:bidi="ar-SY"/>
        </w:rPr>
        <w:t xml:space="preserve"> تلعب</w:t>
      </w:r>
      <w:proofErr w:type="gramEnd"/>
      <w:r w:rsidRPr="001C47E9">
        <w:rPr>
          <w:rFonts w:hint="cs"/>
          <w:sz w:val="28"/>
          <w:szCs w:val="28"/>
          <w:rtl/>
          <w:lang w:val="en-CA" w:bidi="ar-SY"/>
        </w:rPr>
        <w:t xml:space="preserve"> دوراً هاماً في الشلال الالتهابي. تُعتبر </w:t>
      </w:r>
      <w:r w:rsidRPr="001C47E9">
        <w:rPr>
          <w:sz w:val="28"/>
          <w:szCs w:val="28"/>
          <w:lang w:val="en-CA" w:bidi="ar-SY"/>
        </w:rPr>
        <w:t>TNF</w:t>
      </w:r>
      <w:r w:rsidRPr="001C47E9">
        <w:rPr>
          <w:rFonts w:ascii="Symbol" w:hAnsi="Symbol"/>
          <w:sz w:val="28"/>
          <w:szCs w:val="28"/>
          <w:lang w:val="en-CA" w:bidi="ar-SY"/>
        </w:rPr>
        <w:t></w:t>
      </w:r>
      <w:r w:rsidRPr="001C47E9">
        <w:rPr>
          <w:rFonts w:ascii="Symbol" w:hAnsi="Symbol"/>
          <w:sz w:val="28"/>
          <w:szCs w:val="28"/>
          <w:lang w:val="en-CA" w:bidi="ar-SY"/>
        </w:rPr>
        <w:t></w:t>
      </w:r>
      <w:r w:rsidRPr="001C47E9">
        <w:rPr>
          <w:rFonts w:ascii="Symbol" w:hAnsi="Symbol"/>
          <w:sz w:val="28"/>
          <w:szCs w:val="28"/>
          <w:lang w:val="en-CA" w:bidi="ar-SY"/>
        </w:rPr>
        <w:t></w:t>
      </w:r>
      <w:r w:rsidRPr="001C47E9">
        <w:rPr>
          <w:sz w:val="28"/>
          <w:szCs w:val="28"/>
          <w:lang w:val="en-CA" w:bidi="ar-SY"/>
        </w:rPr>
        <w:t>IL-1</w:t>
      </w:r>
      <w:r w:rsidRPr="001C47E9">
        <w:rPr>
          <w:rFonts w:hint="cs"/>
          <w:sz w:val="28"/>
          <w:szCs w:val="28"/>
          <w:rtl/>
          <w:lang w:val="en-CA" w:bidi="ar-SY"/>
        </w:rPr>
        <w:t xml:space="preserve"> ذات تأثير حيوي </w:t>
      </w:r>
      <w:proofErr w:type="gramStart"/>
      <w:r w:rsidRPr="001C47E9">
        <w:rPr>
          <w:rFonts w:hint="cs"/>
          <w:sz w:val="28"/>
          <w:szCs w:val="28"/>
          <w:rtl/>
          <w:lang w:val="en-CA" w:bidi="ar-SY"/>
        </w:rPr>
        <w:t>و هام</w:t>
      </w:r>
      <w:proofErr w:type="gramEnd"/>
      <w:r w:rsidRPr="001C47E9">
        <w:rPr>
          <w:rFonts w:hint="cs"/>
          <w:sz w:val="28"/>
          <w:szCs w:val="28"/>
          <w:rtl/>
          <w:lang w:val="en-CA" w:bidi="ar-SY"/>
        </w:rPr>
        <w:t xml:space="preserve"> جداً في </w:t>
      </w:r>
      <w:proofErr w:type="spellStart"/>
      <w:r w:rsidRPr="001C47E9">
        <w:rPr>
          <w:rFonts w:hint="cs"/>
          <w:sz w:val="28"/>
          <w:szCs w:val="28"/>
          <w:rtl/>
          <w:lang w:val="en-CA" w:bidi="ar-SY"/>
        </w:rPr>
        <w:t>امراضية</w:t>
      </w:r>
      <w:proofErr w:type="spellEnd"/>
      <w:r w:rsidRPr="001C47E9">
        <w:rPr>
          <w:rFonts w:hint="cs"/>
          <w:sz w:val="28"/>
          <w:szCs w:val="28"/>
          <w:rtl/>
          <w:lang w:val="en-CA" w:bidi="ar-SY"/>
        </w:rPr>
        <w:t xml:space="preserve"> التهاب المفاصل </w:t>
      </w:r>
      <w:proofErr w:type="spellStart"/>
      <w:r w:rsidRPr="001C47E9">
        <w:rPr>
          <w:rFonts w:hint="cs"/>
          <w:sz w:val="28"/>
          <w:szCs w:val="28"/>
          <w:rtl/>
          <w:lang w:val="en-CA" w:bidi="ar-SY"/>
        </w:rPr>
        <w:t>الرثياني</w:t>
      </w:r>
      <w:proofErr w:type="spellEnd"/>
      <w:r w:rsidRPr="001C47E9">
        <w:rPr>
          <w:rFonts w:hint="cs"/>
          <w:sz w:val="28"/>
          <w:szCs w:val="28"/>
          <w:rtl/>
          <w:lang w:val="en-CA" w:bidi="ar-SY"/>
        </w:rPr>
        <w:t xml:space="preserve">. هذه العوامل تحرض تطور النمط الظاهري للعوامل الالتهابية على الخلايا المستجيبة. ما يؤدي إلى أثار ايجابية على عوامل الجذب </w:t>
      </w:r>
      <w:proofErr w:type="gramStart"/>
      <w:r w:rsidRPr="001C47E9">
        <w:rPr>
          <w:rFonts w:hint="cs"/>
          <w:sz w:val="28"/>
          <w:szCs w:val="28"/>
          <w:rtl/>
          <w:lang w:val="en-CA" w:bidi="ar-SY"/>
        </w:rPr>
        <w:t>الكيماوي ،التكون</w:t>
      </w:r>
      <w:proofErr w:type="gramEnd"/>
      <w:r w:rsidRPr="001C47E9">
        <w:rPr>
          <w:rFonts w:hint="cs"/>
          <w:sz w:val="28"/>
          <w:szCs w:val="28"/>
          <w:rtl/>
          <w:lang w:val="en-CA" w:bidi="ar-SY"/>
        </w:rPr>
        <w:t xml:space="preserve"> الوعائي ،النفاذية الوعائية و انتاج البروتينات المعدنية المسؤولة عن تحطم </w:t>
      </w:r>
      <w:proofErr w:type="spellStart"/>
      <w:r w:rsidRPr="001C47E9">
        <w:rPr>
          <w:rFonts w:hint="cs"/>
          <w:sz w:val="28"/>
          <w:szCs w:val="28"/>
          <w:rtl/>
          <w:lang w:val="en-CA" w:bidi="ar-SY"/>
        </w:rPr>
        <w:t>المطرس</w:t>
      </w:r>
      <w:proofErr w:type="spellEnd"/>
      <w:r w:rsidRPr="001C47E9">
        <w:rPr>
          <w:rFonts w:hint="cs"/>
          <w:sz w:val="28"/>
          <w:szCs w:val="28"/>
          <w:rtl/>
          <w:lang w:val="en-CA" w:bidi="ar-SY"/>
        </w:rPr>
        <w:t xml:space="preserve"> و عن توظيف و تفعيل خلايا </w:t>
      </w:r>
      <w:r w:rsidRPr="001C47E9">
        <w:rPr>
          <w:sz w:val="28"/>
          <w:szCs w:val="28"/>
          <w:lang w:bidi="ar-SY"/>
        </w:rPr>
        <w:t>B,T</w:t>
      </w:r>
      <w:r w:rsidRPr="001C47E9">
        <w:rPr>
          <w:rFonts w:hint="cs"/>
          <w:sz w:val="28"/>
          <w:szCs w:val="28"/>
          <w:rtl/>
          <w:lang w:val="en-CA" w:bidi="ar-SY"/>
        </w:rPr>
        <w:t>.</w:t>
      </w:r>
    </w:p>
    <w:p w14:paraId="3E944A54" w14:textId="77777777" w:rsidR="006E0AEC" w:rsidRPr="001C47E9" w:rsidRDefault="006E0AEC" w:rsidP="006E0AEC">
      <w:pPr>
        <w:pStyle w:val="a5"/>
        <w:numPr>
          <w:ilvl w:val="0"/>
          <w:numId w:val="1"/>
        </w:numPr>
        <w:bidi/>
        <w:spacing w:after="0"/>
        <w:jc w:val="both"/>
        <w:rPr>
          <w:b/>
          <w:bCs/>
          <w:sz w:val="28"/>
          <w:szCs w:val="28"/>
          <w:lang w:val="en-CA" w:bidi="ar-SY"/>
        </w:rPr>
      </w:pPr>
      <w:r w:rsidRPr="001C47E9">
        <w:rPr>
          <w:rFonts w:hint="cs"/>
          <w:b/>
          <w:bCs/>
          <w:sz w:val="28"/>
          <w:szCs w:val="28"/>
          <w:rtl/>
          <w:lang w:val="en-CA" w:bidi="ar-SY"/>
        </w:rPr>
        <w:t>التظاهرات السريرية:</w:t>
      </w:r>
    </w:p>
    <w:p w14:paraId="59F4477D" w14:textId="77777777" w:rsidR="006E0AEC" w:rsidRPr="001C47E9" w:rsidRDefault="006E0AEC" w:rsidP="006E0AEC">
      <w:pPr>
        <w:bidi/>
        <w:ind w:left="360"/>
        <w:jc w:val="both"/>
        <w:rPr>
          <w:sz w:val="28"/>
          <w:szCs w:val="28"/>
          <w:rtl/>
          <w:lang w:val="en-CA" w:bidi="ar-SY"/>
        </w:rPr>
      </w:pPr>
      <w:r w:rsidRPr="001C47E9">
        <w:rPr>
          <w:rFonts w:hint="cs"/>
          <w:sz w:val="28"/>
          <w:szCs w:val="28"/>
          <w:rtl/>
          <w:lang w:val="en-CA" w:bidi="ar-SY"/>
        </w:rPr>
        <w:t>الجدول التالي يوضح التظاهرات السريرية:</w:t>
      </w:r>
    </w:p>
    <w:tbl>
      <w:tblPr>
        <w:tblStyle w:val="a6"/>
        <w:bidiVisual/>
        <w:tblW w:w="0" w:type="auto"/>
        <w:tblInd w:w="360" w:type="dxa"/>
        <w:tblLook w:val="04A0" w:firstRow="1" w:lastRow="0" w:firstColumn="1" w:lastColumn="0" w:noHBand="0" w:noVBand="1"/>
      </w:tblPr>
      <w:tblGrid>
        <w:gridCol w:w="3532"/>
        <w:gridCol w:w="5124"/>
      </w:tblGrid>
      <w:tr w:rsidR="006E0AEC" w:rsidRPr="001C47E9" w14:paraId="3F1181FA" w14:textId="77777777" w:rsidTr="0089653F">
        <w:tc>
          <w:tcPr>
            <w:tcW w:w="4169" w:type="dxa"/>
          </w:tcPr>
          <w:p w14:paraId="0B67717C" w14:textId="77777777" w:rsidR="006E0AEC" w:rsidRPr="001C47E9" w:rsidRDefault="006E0AEC" w:rsidP="0089653F">
            <w:pPr>
              <w:bidi/>
              <w:ind w:left="360"/>
              <w:jc w:val="both"/>
              <w:rPr>
                <w:b/>
                <w:bCs/>
                <w:sz w:val="28"/>
                <w:szCs w:val="28"/>
                <w:rtl/>
                <w:lang w:val="en-CA" w:bidi="ar-SY"/>
              </w:rPr>
            </w:pPr>
            <w:r w:rsidRPr="001C47E9">
              <w:rPr>
                <w:rFonts w:hint="cs"/>
                <w:b/>
                <w:bCs/>
                <w:sz w:val="28"/>
                <w:szCs w:val="28"/>
                <w:rtl/>
                <w:lang w:val="en-CA" w:bidi="ar-SY"/>
              </w:rPr>
              <w:t>المعايير</w:t>
            </w:r>
          </w:p>
        </w:tc>
        <w:tc>
          <w:tcPr>
            <w:tcW w:w="6237" w:type="dxa"/>
          </w:tcPr>
          <w:p w14:paraId="1A796B2E" w14:textId="77777777" w:rsidR="006E0AEC" w:rsidRPr="001C47E9" w:rsidRDefault="006E0AEC" w:rsidP="0089653F">
            <w:pPr>
              <w:bidi/>
              <w:jc w:val="both"/>
              <w:rPr>
                <w:b/>
                <w:bCs/>
                <w:sz w:val="28"/>
                <w:szCs w:val="28"/>
                <w:rtl/>
                <w:lang w:val="en-CA" w:bidi="ar-SY"/>
              </w:rPr>
            </w:pPr>
            <w:r w:rsidRPr="001C47E9">
              <w:rPr>
                <w:rFonts w:hint="cs"/>
                <w:b/>
                <w:bCs/>
                <w:sz w:val="28"/>
                <w:szCs w:val="28"/>
                <w:rtl/>
                <w:lang w:val="en-CA" w:bidi="ar-SY"/>
              </w:rPr>
              <w:t>الملاحظات</w:t>
            </w:r>
          </w:p>
        </w:tc>
      </w:tr>
      <w:tr w:rsidR="006E0AEC" w:rsidRPr="001C47E9" w14:paraId="0E1F2CBD" w14:textId="77777777" w:rsidTr="0089653F">
        <w:tc>
          <w:tcPr>
            <w:tcW w:w="4169" w:type="dxa"/>
          </w:tcPr>
          <w:p w14:paraId="1DB42B7D" w14:textId="77777777" w:rsidR="006E0AEC" w:rsidRPr="001C47E9" w:rsidRDefault="006E0AEC" w:rsidP="0089653F">
            <w:pPr>
              <w:bidi/>
              <w:jc w:val="both"/>
              <w:rPr>
                <w:sz w:val="28"/>
                <w:szCs w:val="28"/>
                <w:rtl/>
                <w:lang w:val="en-CA" w:bidi="ar-SY"/>
              </w:rPr>
            </w:pPr>
            <w:r w:rsidRPr="001C47E9">
              <w:rPr>
                <w:rFonts w:hint="cs"/>
                <w:sz w:val="28"/>
                <w:szCs w:val="28"/>
                <w:rtl/>
                <w:lang w:val="en-CA" w:bidi="ar-SY"/>
              </w:rPr>
              <w:t>التيبس الصباحي</w:t>
            </w:r>
          </w:p>
        </w:tc>
        <w:tc>
          <w:tcPr>
            <w:tcW w:w="6237" w:type="dxa"/>
          </w:tcPr>
          <w:p w14:paraId="23F521D2" w14:textId="77777777" w:rsidR="006E0AEC" w:rsidRPr="001C47E9" w:rsidRDefault="006E0AEC" w:rsidP="0089653F">
            <w:pPr>
              <w:bidi/>
              <w:jc w:val="both"/>
              <w:rPr>
                <w:sz w:val="28"/>
                <w:szCs w:val="28"/>
                <w:rtl/>
                <w:lang w:val="en-CA" w:bidi="ar-SY"/>
              </w:rPr>
            </w:pPr>
            <w:r w:rsidRPr="001C47E9">
              <w:rPr>
                <w:rFonts w:hint="cs"/>
                <w:sz w:val="28"/>
                <w:szCs w:val="28"/>
                <w:rtl/>
                <w:lang w:val="en-CA" w:bidi="ar-SY"/>
              </w:rPr>
              <w:t>قد يدوم أقل من ساعة لمدة 6 أسابيع</w:t>
            </w:r>
          </w:p>
        </w:tc>
      </w:tr>
      <w:tr w:rsidR="006E0AEC" w:rsidRPr="001C47E9" w14:paraId="6CFAC22C" w14:textId="77777777" w:rsidTr="0089653F">
        <w:tc>
          <w:tcPr>
            <w:tcW w:w="4169" w:type="dxa"/>
          </w:tcPr>
          <w:p w14:paraId="5D041205" w14:textId="77777777" w:rsidR="006E0AEC" w:rsidRPr="001C47E9" w:rsidRDefault="006E0AEC" w:rsidP="0089653F">
            <w:pPr>
              <w:bidi/>
              <w:jc w:val="both"/>
              <w:rPr>
                <w:sz w:val="28"/>
                <w:szCs w:val="28"/>
                <w:rtl/>
                <w:lang w:val="en-CA" w:bidi="ar-SY"/>
              </w:rPr>
            </w:pPr>
            <w:r w:rsidRPr="001C47E9">
              <w:rPr>
                <w:rFonts w:hint="cs"/>
                <w:sz w:val="28"/>
                <w:szCs w:val="28"/>
                <w:rtl/>
                <w:lang w:val="en-CA" w:bidi="ar-SY"/>
              </w:rPr>
              <w:t>التهاب مفاصل لثلاث مناطق مفصلية أو أكثر</w:t>
            </w:r>
          </w:p>
        </w:tc>
        <w:tc>
          <w:tcPr>
            <w:tcW w:w="6237" w:type="dxa"/>
          </w:tcPr>
          <w:p w14:paraId="00342EF9" w14:textId="77777777" w:rsidR="006E0AEC" w:rsidRPr="001C47E9" w:rsidRDefault="006E0AEC" w:rsidP="0089653F">
            <w:pPr>
              <w:bidi/>
              <w:jc w:val="both"/>
              <w:rPr>
                <w:sz w:val="28"/>
                <w:szCs w:val="28"/>
                <w:rtl/>
                <w:lang w:val="en-CA" w:bidi="ar-SY"/>
              </w:rPr>
            </w:pPr>
            <w:r w:rsidRPr="001C47E9">
              <w:rPr>
                <w:rFonts w:hint="cs"/>
                <w:sz w:val="28"/>
                <w:szCs w:val="28"/>
                <w:rtl/>
                <w:lang w:val="en-CA" w:bidi="ar-SY"/>
              </w:rPr>
              <w:t>تورم أو نضح الأنسجة الرخوة لأكثر من 6 أسابيع</w:t>
            </w:r>
          </w:p>
        </w:tc>
      </w:tr>
      <w:tr w:rsidR="006E0AEC" w:rsidRPr="001C47E9" w14:paraId="3944F2D1" w14:textId="77777777" w:rsidTr="0089653F">
        <w:tc>
          <w:tcPr>
            <w:tcW w:w="4169" w:type="dxa"/>
          </w:tcPr>
          <w:p w14:paraId="6AF80945" w14:textId="77777777" w:rsidR="006E0AEC" w:rsidRPr="001C47E9" w:rsidRDefault="006E0AEC" w:rsidP="0089653F">
            <w:pPr>
              <w:bidi/>
              <w:jc w:val="both"/>
              <w:rPr>
                <w:sz w:val="28"/>
                <w:szCs w:val="28"/>
                <w:rtl/>
                <w:lang w:val="en-CA" w:bidi="ar-SY"/>
              </w:rPr>
            </w:pPr>
            <w:r w:rsidRPr="001C47E9">
              <w:rPr>
                <w:rFonts w:hint="cs"/>
                <w:sz w:val="28"/>
                <w:szCs w:val="28"/>
                <w:rtl/>
                <w:lang w:val="en-CA" w:bidi="ar-SY"/>
              </w:rPr>
              <w:t xml:space="preserve">التهاب مفاصل اليد </w:t>
            </w:r>
          </w:p>
        </w:tc>
        <w:tc>
          <w:tcPr>
            <w:tcW w:w="6237" w:type="dxa"/>
          </w:tcPr>
          <w:p w14:paraId="48888AE3" w14:textId="77777777" w:rsidR="006E0AEC" w:rsidRPr="001C47E9" w:rsidRDefault="006E0AEC" w:rsidP="0089653F">
            <w:pPr>
              <w:bidi/>
              <w:jc w:val="both"/>
              <w:rPr>
                <w:sz w:val="28"/>
                <w:szCs w:val="28"/>
                <w:rtl/>
                <w:lang w:val="en-CA" w:bidi="ar-SY"/>
              </w:rPr>
            </w:pPr>
            <w:r w:rsidRPr="001C47E9">
              <w:rPr>
                <w:rFonts w:hint="cs"/>
                <w:sz w:val="28"/>
                <w:szCs w:val="28"/>
                <w:rtl/>
                <w:lang w:val="en-CA" w:bidi="ar-SY"/>
              </w:rPr>
              <w:t>تيبس المعصم ،المفصل السنعي ،المفصل يبن السلامي القريب و الذي يدوم لأكثر من 6 أسابيع</w:t>
            </w:r>
          </w:p>
        </w:tc>
      </w:tr>
      <w:tr w:rsidR="006E0AEC" w:rsidRPr="001C47E9" w14:paraId="7364C89F" w14:textId="77777777" w:rsidTr="0089653F">
        <w:tc>
          <w:tcPr>
            <w:tcW w:w="4169" w:type="dxa"/>
          </w:tcPr>
          <w:p w14:paraId="2524194A" w14:textId="77777777" w:rsidR="006E0AEC" w:rsidRPr="001C47E9" w:rsidRDefault="006E0AEC" w:rsidP="0089653F">
            <w:pPr>
              <w:bidi/>
              <w:jc w:val="both"/>
              <w:rPr>
                <w:sz w:val="28"/>
                <w:szCs w:val="28"/>
                <w:rtl/>
                <w:lang w:val="en-CA" w:bidi="ar-SY"/>
              </w:rPr>
            </w:pPr>
            <w:r w:rsidRPr="001C47E9">
              <w:rPr>
                <w:rFonts w:hint="cs"/>
                <w:sz w:val="28"/>
                <w:szCs w:val="28"/>
                <w:rtl/>
                <w:lang w:val="en-CA" w:bidi="ar-SY"/>
              </w:rPr>
              <w:t>التهاب المفاصل متناظر</w:t>
            </w:r>
          </w:p>
        </w:tc>
        <w:tc>
          <w:tcPr>
            <w:tcW w:w="6237" w:type="dxa"/>
          </w:tcPr>
          <w:p w14:paraId="74EAEBCB" w14:textId="77777777" w:rsidR="006E0AEC" w:rsidRPr="001C47E9" w:rsidRDefault="006E0AEC" w:rsidP="0089653F">
            <w:pPr>
              <w:bidi/>
              <w:jc w:val="both"/>
              <w:rPr>
                <w:sz w:val="28"/>
                <w:szCs w:val="28"/>
                <w:rtl/>
                <w:lang w:val="en-CA" w:bidi="ar-SY"/>
              </w:rPr>
            </w:pPr>
            <w:r w:rsidRPr="001C47E9">
              <w:rPr>
                <w:rFonts w:hint="cs"/>
                <w:sz w:val="28"/>
                <w:szCs w:val="28"/>
                <w:rtl/>
                <w:lang w:val="en-CA" w:bidi="ar-SY"/>
              </w:rPr>
              <w:t>المقصود بالتناظري هو بعض المفاصل أو كلا الجانبين في الجسم و الذي يدوم لأكثر من 6 أسابيع</w:t>
            </w:r>
          </w:p>
        </w:tc>
      </w:tr>
      <w:tr w:rsidR="006E0AEC" w:rsidRPr="001C47E9" w14:paraId="19C13402" w14:textId="77777777" w:rsidTr="0089653F">
        <w:tc>
          <w:tcPr>
            <w:tcW w:w="4169" w:type="dxa"/>
          </w:tcPr>
          <w:p w14:paraId="7C7181F4" w14:textId="77777777" w:rsidR="006E0AEC" w:rsidRPr="001C47E9" w:rsidRDefault="006E0AEC" w:rsidP="0089653F">
            <w:pPr>
              <w:bidi/>
              <w:jc w:val="both"/>
              <w:rPr>
                <w:sz w:val="28"/>
                <w:szCs w:val="28"/>
                <w:rtl/>
                <w:lang w:val="en-CA" w:bidi="ar-SY"/>
              </w:rPr>
            </w:pPr>
            <w:r w:rsidRPr="001C47E9">
              <w:rPr>
                <w:rFonts w:hint="cs"/>
                <w:sz w:val="28"/>
                <w:szCs w:val="28"/>
                <w:rtl/>
                <w:lang w:val="en-CA" w:bidi="ar-SY"/>
              </w:rPr>
              <w:t xml:space="preserve">العقد </w:t>
            </w:r>
            <w:proofErr w:type="spellStart"/>
            <w:r w:rsidRPr="001C47E9">
              <w:rPr>
                <w:rFonts w:hint="cs"/>
                <w:sz w:val="28"/>
                <w:szCs w:val="28"/>
                <w:rtl/>
                <w:lang w:val="en-CA" w:bidi="ar-SY"/>
              </w:rPr>
              <w:t>الرثيانية</w:t>
            </w:r>
            <w:proofErr w:type="spellEnd"/>
          </w:p>
        </w:tc>
        <w:tc>
          <w:tcPr>
            <w:tcW w:w="6237" w:type="dxa"/>
          </w:tcPr>
          <w:p w14:paraId="29937A22" w14:textId="77777777" w:rsidR="006E0AEC" w:rsidRPr="001C47E9" w:rsidRDefault="006E0AEC" w:rsidP="0089653F">
            <w:pPr>
              <w:bidi/>
              <w:jc w:val="both"/>
              <w:rPr>
                <w:sz w:val="28"/>
                <w:szCs w:val="28"/>
                <w:rtl/>
                <w:lang w:val="en-CA" w:bidi="ar-SY"/>
              </w:rPr>
            </w:pPr>
            <w:r w:rsidRPr="001C47E9">
              <w:rPr>
                <w:rFonts w:hint="cs"/>
                <w:sz w:val="28"/>
                <w:szCs w:val="28"/>
                <w:rtl/>
                <w:lang w:val="en-CA" w:bidi="ar-SY"/>
              </w:rPr>
              <w:t xml:space="preserve">هي عقيدات تحت الجلد ،فوق </w:t>
            </w:r>
            <w:proofErr w:type="spellStart"/>
            <w:r w:rsidRPr="001C47E9">
              <w:rPr>
                <w:rFonts w:hint="cs"/>
                <w:sz w:val="28"/>
                <w:szCs w:val="28"/>
                <w:rtl/>
                <w:lang w:val="en-CA" w:bidi="ar-SY"/>
              </w:rPr>
              <w:t>البوارز</w:t>
            </w:r>
            <w:proofErr w:type="spellEnd"/>
            <w:r w:rsidRPr="001C47E9">
              <w:rPr>
                <w:rFonts w:hint="cs"/>
                <w:sz w:val="28"/>
                <w:szCs w:val="28"/>
                <w:rtl/>
                <w:lang w:val="en-CA" w:bidi="ar-SY"/>
              </w:rPr>
              <w:t xml:space="preserve"> العظمية أو السطوح الباسطة أو في المناطق المجاورة للمفاصل</w:t>
            </w:r>
          </w:p>
        </w:tc>
      </w:tr>
      <w:tr w:rsidR="006E0AEC" w:rsidRPr="001C47E9" w14:paraId="0C392CC3" w14:textId="77777777" w:rsidTr="0089653F">
        <w:tc>
          <w:tcPr>
            <w:tcW w:w="4169" w:type="dxa"/>
          </w:tcPr>
          <w:p w14:paraId="23F4F969" w14:textId="77777777" w:rsidR="006E0AEC" w:rsidRPr="001C47E9" w:rsidRDefault="006E0AEC" w:rsidP="0089653F">
            <w:pPr>
              <w:bidi/>
              <w:jc w:val="both"/>
              <w:rPr>
                <w:sz w:val="28"/>
                <w:szCs w:val="28"/>
                <w:rtl/>
                <w:lang w:val="en-CA" w:bidi="ar-SY"/>
              </w:rPr>
            </w:pPr>
            <w:r w:rsidRPr="001C47E9">
              <w:rPr>
                <w:rFonts w:hint="cs"/>
                <w:sz w:val="28"/>
                <w:szCs w:val="28"/>
                <w:rtl/>
                <w:lang w:val="en-CA" w:bidi="ar-SY"/>
              </w:rPr>
              <w:t xml:space="preserve">العوامل </w:t>
            </w:r>
            <w:proofErr w:type="spellStart"/>
            <w:r w:rsidRPr="001C47E9">
              <w:rPr>
                <w:rFonts w:hint="cs"/>
                <w:sz w:val="28"/>
                <w:szCs w:val="28"/>
                <w:rtl/>
                <w:lang w:val="en-CA" w:bidi="ar-SY"/>
              </w:rPr>
              <w:t>الرثيانة</w:t>
            </w:r>
            <w:proofErr w:type="spellEnd"/>
            <w:r w:rsidRPr="001C47E9">
              <w:rPr>
                <w:rFonts w:hint="cs"/>
                <w:sz w:val="28"/>
                <w:szCs w:val="28"/>
                <w:rtl/>
                <w:lang w:val="en-CA" w:bidi="ar-SY"/>
              </w:rPr>
              <w:t xml:space="preserve"> في المصل</w:t>
            </w:r>
          </w:p>
        </w:tc>
        <w:tc>
          <w:tcPr>
            <w:tcW w:w="6237" w:type="dxa"/>
          </w:tcPr>
          <w:p w14:paraId="0810EBF8" w14:textId="77777777" w:rsidR="006E0AEC" w:rsidRPr="001C47E9" w:rsidRDefault="006E0AEC" w:rsidP="0089653F">
            <w:pPr>
              <w:bidi/>
              <w:jc w:val="both"/>
              <w:rPr>
                <w:sz w:val="28"/>
                <w:szCs w:val="28"/>
                <w:rtl/>
                <w:lang w:val="en-CA" w:bidi="ar-SY"/>
              </w:rPr>
            </w:pPr>
            <w:r w:rsidRPr="001C47E9">
              <w:rPr>
                <w:rFonts w:hint="cs"/>
                <w:sz w:val="28"/>
                <w:szCs w:val="28"/>
                <w:rtl/>
                <w:lang w:val="en-CA" w:bidi="ar-SY"/>
              </w:rPr>
              <w:t xml:space="preserve">ظهور كميات شاذة من العامل </w:t>
            </w:r>
            <w:proofErr w:type="spellStart"/>
            <w:r w:rsidRPr="001C47E9">
              <w:rPr>
                <w:rFonts w:hint="cs"/>
                <w:sz w:val="28"/>
                <w:szCs w:val="28"/>
                <w:rtl/>
                <w:lang w:val="en-CA" w:bidi="ar-SY"/>
              </w:rPr>
              <w:t>الرثياني</w:t>
            </w:r>
            <w:proofErr w:type="spellEnd"/>
            <w:r w:rsidRPr="001C47E9">
              <w:rPr>
                <w:rFonts w:hint="cs"/>
                <w:sz w:val="28"/>
                <w:szCs w:val="28"/>
                <w:rtl/>
                <w:lang w:val="en-CA" w:bidi="ar-SY"/>
              </w:rPr>
              <w:t xml:space="preserve"> المصلي</w:t>
            </w:r>
          </w:p>
        </w:tc>
      </w:tr>
      <w:tr w:rsidR="006E0AEC" w:rsidRPr="001C47E9" w14:paraId="570D5FAB" w14:textId="77777777" w:rsidTr="0089653F">
        <w:tc>
          <w:tcPr>
            <w:tcW w:w="4169" w:type="dxa"/>
          </w:tcPr>
          <w:p w14:paraId="0876FA01" w14:textId="77777777" w:rsidR="006E0AEC" w:rsidRPr="001C47E9" w:rsidRDefault="006E0AEC" w:rsidP="0089653F">
            <w:pPr>
              <w:bidi/>
              <w:jc w:val="both"/>
              <w:rPr>
                <w:sz w:val="28"/>
                <w:szCs w:val="28"/>
                <w:rtl/>
                <w:lang w:val="en-CA" w:bidi="ar-SY"/>
              </w:rPr>
            </w:pPr>
            <w:r w:rsidRPr="001C47E9">
              <w:rPr>
                <w:rFonts w:hint="cs"/>
                <w:sz w:val="28"/>
                <w:szCs w:val="28"/>
                <w:rtl/>
                <w:lang w:val="en-CA" w:bidi="ar-SY"/>
              </w:rPr>
              <w:lastRenderedPageBreak/>
              <w:t>تبدلات شعاعية</w:t>
            </w:r>
          </w:p>
        </w:tc>
        <w:tc>
          <w:tcPr>
            <w:tcW w:w="6237" w:type="dxa"/>
          </w:tcPr>
          <w:p w14:paraId="57619E93" w14:textId="77777777" w:rsidR="006E0AEC" w:rsidRPr="001C47E9" w:rsidRDefault="006E0AEC" w:rsidP="0089653F">
            <w:pPr>
              <w:bidi/>
              <w:jc w:val="both"/>
              <w:rPr>
                <w:sz w:val="28"/>
                <w:szCs w:val="28"/>
                <w:rtl/>
                <w:lang w:val="en-CA" w:bidi="ar-SY"/>
              </w:rPr>
            </w:pPr>
            <w:r w:rsidRPr="001C47E9">
              <w:rPr>
                <w:rFonts w:hint="cs"/>
                <w:sz w:val="28"/>
                <w:szCs w:val="28"/>
                <w:rtl/>
                <w:lang w:val="en-CA" w:bidi="ar-SY"/>
              </w:rPr>
              <w:t>تبدلات وصفية في الصور الشعاعية للمعصم و اليد</w:t>
            </w:r>
          </w:p>
        </w:tc>
      </w:tr>
    </w:tbl>
    <w:p w14:paraId="371BFD09" w14:textId="77777777" w:rsidR="006E0AEC" w:rsidRPr="001C47E9" w:rsidRDefault="006E0AEC" w:rsidP="006E0AEC">
      <w:pPr>
        <w:pStyle w:val="a5"/>
        <w:numPr>
          <w:ilvl w:val="0"/>
          <w:numId w:val="2"/>
        </w:numPr>
        <w:bidi/>
        <w:spacing w:after="0"/>
        <w:jc w:val="both"/>
        <w:rPr>
          <w:sz w:val="28"/>
          <w:szCs w:val="28"/>
          <w:lang w:val="en-CA" w:bidi="ar-SY"/>
        </w:rPr>
      </w:pPr>
      <w:r w:rsidRPr="001C47E9">
        <w:rPr>
          <w:rFonts w:hint="cs"/>
          <w:sz w:val="28"/>
          <w:szCs w:val="28"/>
          <w:rtl/>
          <w:lang w:val="en-CA" w:bidi="ar-SY"/>
        </w:rPr>
        <w:t xml:space="preserve">وجود 4 أو أكثر من هذه المعايير يشير أن المريض مصاب بالتهاب المفاصل </w:t>
      </w:r>
      <w:proofErr w:type="spellStart"/>
      <w:r w:rsidRPr="001C47E9">
        <w:rPr>
          <w:rFonts w:hint="cs"/>
          <w:sz w:val="28"/>
          <w:szCs w:val="28"/>
          <w:rtl/>
          <w:lang w:val="en-CA" w:bidi="ar-SY"/>
        </w:rPr>
        <w:t>الرثياني</w:t>
      </w:r>
      <w:proofErr w:type="spellEnd"/>
      <w:r w:rsidRPr="001C47E9">
        <w:rPr>
          <w:rFonts w:hint="cs"/>
          <w:sz w:val="28"/>
          <w:szCs w:val="28"/>
          <w:rtl/>
          <w:lang w:val="en-CA" w:bidi="ar-SY"/>
        </w:rPr>
        <w:t>.</w:t>
      </w:r>
    </w:p>
    <w:p w14:paraId="47C71AE9" w14:textId="77777777" w:rsidR="006E0AEC" w:rsidRPr="001C47E9" w:rsidRDefault="006E0AEC" w:rsidP="006E0AEC">
      <w:pPr>
        <w:pStyle w:val="a5"/>
        <w:numPr>
          <w:ilvl w:val="0"/>
          <w:numId w:val="1"/>
        </w:numPr>
        <w:bidi/>
        <w:spacing w:after="0"/>
        <w:jc w:val="both"/>
        <w:rPr>
          <w:b/>
          <w:bCs/>
          <w:sz w:val="28"/>
          <w:szCs w:val="28"/>
          <w:lang w:val="en-CA" w:bidi="ar-SY"/>
        </w:rPr>
      </w:pPr>
      <w:r w:rsidRPr="001C47E9">
        <w:rPr>
          <w:rFonts w:hint="cs"/>
          <w:b/>
          <w:bCs/>
          <w:sz w:val="28"/>
          <w:szCs w:val="28"/>
          <w:rtl/>
          <w:lang w:val="en-CA" w:bidi="ar-SY"/>
        </w:rPr>
        <w:t>المعالجة:</w:t>
      </w:r>
    </w:p>
    <w:p w14:paraId="3C6031EA" w14:textId="77777777" w:rsidR="006E0AEC" w:rsidRPr="001C47E9" w:rsidRDefault="006E0AEC" w:rsidP="006E0AEC">
      <w:pPr>
        <w:bidi/>
        <w:spacing w:after="0"/>
        <w:jc w:val="both"/>
        <w:rPr>
          <w:sz w:val="28"/>
          <w:szCs w:val="28"/>
          <w:rtl/>
          <w:lang w:val="en-CA" w:bidi="ar-SY"/>
        </w:rPr>
      </w:pPr>
      <w:r w:rsidRPr="001C47E9">
        <w:rPr>
          <w:rFonts w:hint="cs"/>
          <w:sz w:val="28"/>
          <w:szCs w:val="28"/>
          <w:rtl/>
          <w:lang w:val="en-CA" w:bidi="ar-SY"/>
        </w:rPr>
        <w:t xml:space="preserve">هدف تدبير مرضى التهاب المفاصل </w:t>
      </w:r>
      <w:proofErr w:type="spellStart"/>
      <w:r w:rsidRPr="001C47E9">
        <w:rPr>
          <w:rFonts w:hint="cs"/>
          <w:sz w:val="28"/>
          <w:szCs w:val="28"/>
          <w:rtl/>
          <w:lang w:val="en-CA" w:bidi="ar-SY"/>
        </w:rPr>
        <w:t>الرثياني</w:t>
      </w:r>
      <w:proofErr w:type="spellEnd"/>
      <w:r w:rsidRPr="001C47E9">
        <w:rPr>
          <w:rFonts w:hint="cs"/>
          <w:sz w:val="28"/>
          <w:szCs w:val="28"/>
          <w:rtl/>
          <w:lang w:val="en-CA" w:bidi="ar-SY"/>
        </w:rPr>
        <w:t xml:space="preserve"> يتضمن </w:t>
      </w:r>
    </w:p>
    <w:p w14:paraId="5167AC9B" w14:textId="77777777" w:rsidR="006E0AEC" w:rsidRPr="001C47E9" w:rsidRDefault="006E0AEC" w:rsidP="006E0AEC">
      <w:pPr>
        <w:pStyle w:val="a5"/>
        <w:numPr>
          <w:ilvl w:val="0"/>
          <w:numId w:val="3"/>
        </w:numPr>
        <w:bidi/>
        <w:spacing w:after="0"/>
        <w:jc w:val="both"/>
        <w:rPr>
          <w:sz w:val="28"/>
          <w:szCs w:val="28"/>
          <w:lang w:val="en-CA" w:bidi="ar-SY"/>
        </w:rPr>
      </w:pPr>
      <w:r w:rsidRPr="001C47E9">
        <w:rPr>
          <w:rFonts w:hint="cs"/>
          <w:sz w:val="28"/>
          <w:szCs w:val="28"/>
          <w:rtl/>
          <w:lang w:val="en-CA" w:bidi="ar-SY"/>
        </w:rPr>
        <w:t xml:space="preserve">تخفيف الألم </w:t>
      </w:r>
      <w:proofErr w:type="gramStart"/>
      <w:r w:rsidRPr="001C47E9">
        <w:rPr>
          <w:rFonts w:hint="cs"/>
          <w:sz w:val="28"/>
          <w:szCs w:val="28"/>
          <w:rtl/>
          <w:lang w:val="en-CA" w:bidi="ar-SY"/>
        </w:rPr>
        <w:t>و الالتهاب</w:t>
      </w:r>
      <w:proofErr w:type="gramEnd"/>
    </w:p>
    <w:p w14:paraId="1155A4E8" w14:textId="77777777" w:rsidR="006E0AEC" w:rsidRPr="001C47E9" w:rsidRDefault="006E0AEC" w:rsidP="006E0AEC">
      <w:pPr>
        <w:pStyle w:val="a5"/>
        <w:numPr>
          <w:ilvl w:val="0"/>
          <w:numId w:val="3"/>
        </w:numPr>
        <w:bidi/>
        <w:spacing w:after="0"/>
        <w:jc w:val="both"/>
        <w:rPr>
          <w:sz w:val="28"/>
          <w:szCs w:val="28"/>
          <w:lang w:val="en-CA" w:bidi="ar-SY"/>
        </w:rPr>
      </w:pPr>
      <w:r w:rsidRPr="001C47E9">
        <w:rPr>
          <w:rFonts w:hint="cs"/>
          <w:sz w:val="28"/>
          <w:szCs w:val="28"/>
          <w:rtl/>
          <w:lang w:val="en-CA" w:bidi="ar-SY"/>
        </w:rPr>
        <w:t xml:space="preserve">حفظ </w:t>
      </w:r>
      <w:proofErr w:type="gramStart"/>
      <w:r w:rsidRPr="001C47E9">
        <w:rPr>
          <w:rFonts w:hint="cs"/>
          <w:sz w:val="28"/>
          <w:szCs w:val="28"/>
          <w:rtl/>
          <w:lang w:val="en-CA" w:bidi="ar-SY"/>
        </w:rPr>
        <w:t>و تحسين</w:t>
      </w:r>
      <w:proofErr w:type="gramEnd"/>
      <w:r w:rsidRPr="001C47E9">
        <w:rPr>
          <w:rFonts w:hint="cs"/>
          <w:sz w:val="28"/>
          <w:szCs w:val="28"/>
          <w:rtl/>
          <w:lang w:val="en-CA" w:bidi="ar-SY"/>
        </w:rPr>
        <w:t xml:space="preserve"> المقدرة الوظيفية</w:t>
      </w:r>
    </w:p>
    <w:p w14:paraId="1DA40FA8" w14:textId="77777777" w:rsidR="006E0AEC" w:rsidRPr="001C47E9" w:rsidRDefault="006E0AEC" w:rsidP="006E0AEC">
      <w:pPr>
        <w:pStyle w:val="a5"/>
        <w:numPr>
          <w:ilvl w:val="0"/>
          <w:numId w:val="3"/>
        </w:numPr>
        <w:bidi/>
        <w:spacing w:after="0"/>
        <w:jc w:val="both"/>
        <w:rPr>
          <w:sz w:val="28"/>
          <w:szCs w:val="28"/>
          <w:lang w:val="en-CA" w:bidi="ar-SY"/>
        </w:rPr>
      </w:pPr>
      <w:r w:rsidRPr="001C47E9">
        <w:rPr>
          <w:rFonts w:hint="cs"/>
          <w:sz w:val="28"/>
          <w:szCs w:val="28"/>
          <w:rtl/>
          <w:lang w:val="en-CA" w:bidi="ar-SY"/>
        </w:rPr>
        <w:t>المحافظة على نمط الحياة الطبيعي</w:t>
      </w:r>
    </w:p>
    <w:p w14:paraId="39F95C6D" w14:textId="77777777" w:rsidR="006E0AEC" w:rsidRPr="001C47E9" w:rsidRDefault="006E0AEC" w:rsidP="006E0AEC">
      <w:pPr>
        <w:bidi/>
        <w:spacing w:after="0"/>
        <w:jc w:val="both"/>
        <w:rPr>
          <w:sz w:val="28"/>
          <w:szCs w:val="28"/>
          <w:rtl/>
          <w:lang w:val="en-CA" w:bidi="ar-SY"/>
        </w:rPr>
      </w:pPr>
      <w:r w:rsidRPr="001C47E9">
        <w:rPr>
          <w:rFonts w:hint="cs"/>
          <w:sz w:val="28"/>
          <w:szCs w:val="28"/>
          <w:rtl/>
          <w:lang w:val="en-CA" w:bidi="ar-SY"/>
        </w:rPr>
        <w:t xml:space="preserve">معالجة التهاب المفاصل </w:t>
      </w:r>
      <w:proofErr w:type="spellStart"/>
      <w:r w:rsidRPr="001C47E9">
        <w:rPr>
          <w:rFonts w:hint="cs"/>
          <w:sz w:val="28"/>
          <w:szCs w:val="28"/>
          <w:rtl/>
          <w:lang w:val="en-CA" w:bidi="ar-SY"/>
        </w:rPr>
        <w:t>الرثياني</w:t>
      </w:r>
      <w:proofErr w:type="spellEnd"/>
      <w:r w:rsidRPr="001C47E9">
        <w:rPr>
          <w:rFonts w:hint="cs"/>
          <w:sz w:val="28"/>
          <w:szCs w:val="28"/>
          <w:rtl/>
          <w:lang w:val="en-CA" w:bidi="ar-SY"/>
        </w:rPr>
        <w:t xml:space="preserve"> يجب أن يبدأ حالما يتم ملاحظة تحطم المفاصل خلال السنتين الأوليتين من بدء المرض. </w:t>
      </w:r>
    </w:p>
    <w:p w14:paraId="2E5B8483" w14:textId="77777777" w:rsidR="006E0AEC" w:rsidRPr="001C47E9" w:rsidRDefault="006E0AEC" w:rsidP="006E0AEC">
      <w:pPr>
        <w:bidi/>
        <w:spacing w:after="0"/>
        <w:jc w:val="both"/>
        <w:rPr>
          <w:sz w:val="28"/>
          <w:szCs w:val="28"/>
          <w:rtl/>
          <w:lang w:val="en-CA" w:bidi="ar-SY"/>
        </w:rPr>
      </w:pPr>
      <w:r w:rsidRPr="001C47E9">
        <w:rPr>
          <w:rFonts w:hint="cs"/>
          <w:sz w:val="28"/>
          <w:szCs w:val="28"/>
          <w:rtl/>
          <w:lang w:val="en-CA" w:bidi="ar-SY"/>
        </w:rPr>
        <w:t xml:space="preserve">المقاربة متعددة الجوانب لمعالجة مرضى التهاب المفاصل </w:t>
      </w:r>
      <w:proofErr w:type="spellStart"/>
      <w:r w:rsidRPr="001C47E9">
        <w:rPr>
          <w:rFonts w:hint="cs"/>
          <w:sz w:val="28"/>
          <w:szCs w:val="28"/>
          <w:rtl/>
          <w:lang w:val="en-CA" w:bidi="ar-SY"/>
        </w:rPr>
        <w:t>الرثياني</w:t>
      </w:r>
      <w:proofErr w:type="spellEnd"/>
      <w:r w:rsidRPr="001C47E9">
        <w:rPr>
          <w:rFonts w:hint="cs"/>
          <w:sz w:val="28"/>
          <w:szCs w:val="28"/>
          <w:rtl/>
          <w:lang w:val="en-CA" w:bidi="ar-SY"/>
        </w:rPr>
        <w:t xml:space="preserve"> مهمة جداً. كل من المعالج </w:t>
      </w:r>
      <w:proofErr w:type="gramStart"/>
      <w:r w:rsidRPr="001C47E9">
        <w:rPr>
          <w:rFonts w:hint="cs"/>
          <w:sz w:val="28"/>
          <w:szCs w:val="28"/>
          <w:rtl/>
          <w:lang w:val="en-CA" w:bidi="ar-SY"/>
        </w:rPr>
        <w:t>الفيزيائي ،المعالج</w:t>
      </w:r>
      <w:proofErr w:type="gramEnd"/>
      <w:r w:rsidRPr="001C47E9">
        <w:rPr>
          <w:rFonts w:hint="cs"/>
          <w:sz w:val="28"/>
          <w:szCs w:val="28"/>
          <w:rtl/>
          <w:lang w:val="en-CA" w:bidi="ar-SY"/>
        </w:rPr>
        <w:t xml:space="preserve"> المختص بمشاكل العمل ،اخصائي معالجة الأقدام ،الممرضات المختصات و الصيادلة لهم دوراً هاماً في تدبير المريض. من المهم أيضاً تثقيف المريض </w:t>
      </w:r>
      <w:proofErr w:type="gramStart"/>
      <w:r w:rsidRPr="001C47E9">
        <w:rPr>
          <w:rFonts w:hint="cs"/>
          <w:sz w:val="28"/>
          <w:szCs w:val="28"/>
          <w:rtl/>
          <w:lang w:val="en-CA" w:bidi="ar-SY"/>
        </w:rPr>
        <w:t>و وضعه</w:t>
      </w:r>
      <w:proofErr w:type="gramEnd"/>
      <w:r w:rsidRPr="001C47E9">
        <w:rPr>
          <w:rFonts w:hint="cs"/>
          <w:sz w:val="28"/>
          <w:szCs w:val="28"/>
          <w:rtl/>
          <w:lang w:val="en-CA" w:bidi="ar-SY"/>
        </w:rPr>
        <w:t xml:space="preserve"> في صورة تطور المرض و استراتيجية العلاج و يجب الأخذ بعين الاعتبار الجوانب النفسية للمريض.</w:t>
      </w:r>
    </w:p>
    <w:p w14:paraId="07F750F0" w14:textId="77777777" w:rsidR="006E0AEC" w:rsidRPr="001C47E9" w:rsidRDefault="006E0AEC" w:rsidP="006E0AEC">
      <w:pPr>
        <w:bidi/>
        <w:spacing w:after="0"/>
        <w:jc w:val="both"/>
        <w:rPr>
          <w:sz w:val="28"/>
          <w:szCs w:val="28"/>
          <w:lang w:val="en-CA" w:bidi="ar-SY"/>
        </w:rPr>
      </w:pPr>
      <w:r w:rsidRPr="001C47E9">
        <w:rPr>
          <w:rFonts w:hint="cs"/>
          <w:sz w:val="28"/>
          <w:szCs w:val="28"/>
          <w:rtl/>
          <w:lang w:val="en-CA" w:bidi="ar-SY"/>
        </w:rPr>
        <w:t xml:space="preserve">المعالجة شخصية و تعتمد على عوامل مثل </w:t>
      </w:r>
      <w:proofErr w:type="gramStart"/>
      <w:r w:rsidRPr="001C47E9">
        <w:rPr>
          <w:rFonts w:hint="cs"/>
          <w:sz w:val="28"/>
          <w:szCs w:val="28"/>
          <w:rtl/>
          <w:lang w:val="en-CA" w:bidi="ar-SY"/>
        </w:rPr>
        <w:t>العمر ،العمل</w:t>
      </w:r>
      <w:proofErr w:type="gramEnd"/>
      <w:r w:rsidRPr="001C47E9">
        <w:rPr>
          <w:rFonts w:hint="cs"/>
          <w:sz w:val="28"/>
          <w:szCs w:val="28"/>
          <w:rtl/>
          <w:lang w:val="en-CA" w:bidi="ar-SY"/>
        </w:rPr>
        <w:t xml:space="preserve"> ،المسؤوليات العائلية و اعتبارات الأخرى تتضمن درجة المرض ،وظيفة المفاصل و استجابة المريض.</w:t>
      </w:r>
    </w:p>
    <w:p w14:paraId="35E8B545" w14:textId="77777777" w:rsidR="006E0AEC" w:rsidRPr="001C47E9" w:rsidRDefault="006E0AEC" w:rsidP="006E0AEC">
      <w:pPr>
        <w:pStyle w:val="a5"/>
        <w:numPr>
          <w:ilvl w:val="1"/>
          <w:numId w:val="9"/>
        </w:numPr>
        <w:bidi/>
        <w:spacing w:after="0"/>
        <w:jc w:val="both"/>
        <w:rPr>
          <w:sz w:val="28"/>
          <w:szCs w:val="28"/>
          <w:rtl/>
          <w:lang w:val="en-CA" w:bidi="ar-SY"/>
        </w:rPr>
      </w:pPr>
      <w:r w:rsidRPr="001C47E9">
        <w:rPr>
          <w:rFonts w:hint="cs"/>
          <w:b/>
          <w:bCs/>
          <w:sz w:val="28"/>
          <w:szCs w:val="28"/>
          <w:rtl/>
          <w:lang w:val="en-CA" w:bidi="ar-SY"/>
        </w:rPr>
        <w:t>المعالجة غير الدوائية:</w:t>
      </w:r>
    </w:p>
    <w:p w14:paraId="3B7EE6BE" w14:textId="77777777" w:rsidR="006E0AEC" w:rsidRPr="001C47E9" w:rsidRDefault="006E0AEC" w:rsidP="006E0AEC">
      <w:pPr>
        <w:bidi/>
        <w:spacing w:after="0"/>
        <w:jc w:val="both"/>
        <w:rPr>
          <w:sz w:val="28"/>
          <w:szCs w:val="28"/>
          <w:rtl/>
          <w:lang w:val="en-CA" w:bidi="ar-SY"/>
        </w:rPr>
      </w:pPr>
      <w:r w:rsidRPr="001C47E9">
        <w:rPr>
          <w:rFonts w:hint="cs"/>
          <w:sz w:val="28"/>
          <w:szCs w:val="28"/>
          <w:rtl/>
          <w:lang w:val="en-CA" w:bidi="ar-SY"/>
        </w:rPr>
        <w:t xml:space="preserve">المعالجة الفيزيائية هي جزء هام في معالجة التهاب المفاصل </w:t>
      </w:r>
      <w:proofErr w:type="spellStart"/>
      <w:r w:rsidRPr="001C47E9">
        <w:rPr>
          <w:rFonts w:hint="cs"/>
          <w:sz w:val="28"/>
          <w:szCs w:val="28"/>
          <w:rtl/>
          <w:lang w:val="en-CA" w:bidi="ar-SY"/>
        </w:rPr>
        <w:t>الرثياني</w:t>
      </w:r>
      <w:proofErr w:type="spellEnd"/>
      <w:r w:rsidRPr="001C47E9">
        <w:rPr>
          <w:rFonts w:hint="cs"/>
          <w:sz w:val="28"/>
          <w:szCs w:val="28"/>
          <w:rtl/>
          <w:lang w:val="en-CA" w:bidi="ar-SY"/>
        </w:rPr>
        <w:t xml:space="preserve"> في الحالات الحادة </w:t>
      </w:r>
      <w:proofErr w:type="gramStart"/>
      <w:r w:rsidRPr="001C47E9">
        <w:rPr>
          <w:rFonts w:hint="cs"/>
          <w:sz w:val="28"/>
          <w:szCs w:val="28"/>
          <w:rtl/>
          <w:lang w:val="en-CA" w:bidi="ar-SY"/>
        </w:rPr>
        <w:t>و المزمنة</w:t>
      </w:r>
      <w:proofErr w:type="gramEnd"/>
      <w:r w:rsidRPr="001C47E9">
        <w:rPr>
          <w:rFonts w:hint="cs"/>
          <w:sz w:val="28"/>
          <w:szCs w:val="28"/>
          <w:rtl/>
          <w:lang w:val="en-CA" w:bidi="ar-SY"/>
        </w:rPr>
        <w:t xml:space="preserve">. الحرارة </w:t>
      </w:r>
      <w:proofErr w:type="gramStart"/>
      <w:r w:rsidRPr="001C47E9">
        <w:rPr>
          <w:rFonts w:hint="cs"/>
          <w:sz w:val="28"/>
          <w:szCs w:val="28"/>
          <w:rtl/>
          <w:lang w:val="en-CA" w:bidi="ar-SY"/>
        </w:rPr>
        <w:t>و البرودة</w:t>
      </w:r>
      <w:proofErr w:type="gramEnd"/>
      <w:r w:rsidRPr="001C47E9">
        <w:rPr>
          <w:rFonts w:hint="cs"/>
          <w:sz w:val="28"/>
          <w:szCs w:val="28"/>
          <w:rtl/>
          <w:lang w:val="en-CA" w:bidi="ar-SY"/>
        </w:rPr>
        <w:t xml:space="preserve"> و المعالجة الكهربائية تساهم في انقاص الألم و التورم و تهدف إلى تقوية المفاصل ومنع القساوة التي تحدد الحركة. المعالجة الجراحية التي تتراوح من تخفيف ضغط النفق الرسغي إلى تبديل المفصل قد تكون مفيدة في تخفيف الألم </w:t>
      </w:r>
      <w:proofErr w:type="gramStart"/>
      <w:r w:rsidRPr="001C47E9">
        <w:rPr>
          <w:rFonts w:hint="cs"/>
          <w:sz w:val="28"/>
          <w:szCs w:val="28"/>
          <w:rtl/>
          <w:lang w:val="en-CA" w:bidi="ar-SY"/>
        </w:rPr>
        <w:t>و اعادة</w:t>
      </w:r>
      <w:proofErr w:type="gramEnd"/>
      <w:r w:rsidRPr="001C47E9">
        <w:rPr>
          <w:rFonts w:hint="cs"/>
          <w:sz w:val="28"/>
          <w:szCs w:val="28"/>
          <w:rtl/>
          <w:lang w:val="en-CA" w:bidi="ar-SY"/>
        </w:rPr>
        <w:t xml:space="preserve"> التأهيل الوظيفي.</w:t>
      </w:r>
    </w:p>
    <w:p w14:paraId="0E66D63A" w14:textId="77777777" w:rsidR="006E0AEC" w:rsidRPr="001C47E9" w:rsidRDefault="006E0AEC" w:rsidP="006E0AEC">
      <w:pPr>
        <w:pStyle w:val="a5"/>
        <w:numPr>
          <w:ilvl w:val="1"/>
          <w:numId w:val="9"/>
        </w:numPr>
        <w:bidi/>
        <w:spacing w:after="0"/>
        <w:jc w:val="both"/>
        <w:rPr>
          <w:b/>
          <w:bCs/>
          <w:sz w:val="28"/>
          <w:szCs w:val="28"/>
          <w:rtl/>
          <w:lang w:val="en-CA" w:bidi="ar-SY"/>
        </w:rPr>
      </w:pPr>
      <w:r w:rsidRPr="001C47E9">
        <w:rPr>
          <w:rFonts w:hint="cs"/>
          <w:b/>
          <w:bCs/>
          <w:sz w:val="28"/>
          <w:szCs w:val="28"/>
          <w:rtl/>
          <w:lang w:val="en-CA" w:bidi="ar-SY"/>
        </w:rPr>
        <w:t>المعالجة الدوائية:</w:t>
      </w:r>
    </w:p>
    <w:p w14:paraId="1A352253" w14:textId="77777777" w:rsidR="006E0AEC" w:rsidRPr="001C47E9" w:rsidRDefault="006E0AEC" w:rsidP="006E0AEC">
      <w:pPr>
        <w:bidi/>
        <w:spacing w:after="0"/>
        <w:jc w:val="both"/>
        <w:rPr>
          <w:sz w:val="28"/>
          <w:szCs w:val="28"/>
          <w:rtl/>
          <w:lang w:val="en-CA" w:bidi="ar-SY"/>
        </w:rPr>
      </w:pPr>
      <w:r w:rsidRPr="001C47E9">
        <w:rPr>
          <w:rFonts w:hint="cs"/>
          <w:sz w:val="28"/>
          <w:szCs w:val="28"/>
          <w:rtl/>
          <w:lang w:val="en-CA" w:bidi="ar-SY"/>
        </w:rPr>
        <w:t xml:space="preserve">خط المعالجة الأول هو المسكنات </w:t>
      </w:r>
      <w:proofErr w:type="gramStart"/>
      <w:r w:rsidRPr="001C47E9">
        <w:rPr>
          <w:rFonts w:hint="cs"/>
          <w:sz w:val="28"/>
          <w:szCs w:val="28"/>
          <w:rtl/>
          <w:lang w:val="en-CA" w:bidi="ar-SY"/>
        </w:rPr>
        <w:t>و مضادات</w:t>
      </w:r>
      <w:proofErr w:type="gramEnd"/>
      <w:r w:rsidRPr="001C47E9">
        <w:rPr>
          <w:rFonts w:hint="cs"/>
          <w:sz w:val="28"/>
          <w:szCs w:val="28"/>
          <w:rtl/>
          <w:lang w:val="en-CA" w:bidi="ar-SY"/>
        </w:rPr>
        <w:t xml:space="preserve"> الالتهاب غير </w:t>
      </w:r>
      <w:proofErr w:type="spellStart"/>
      <w:r w:rsidRPr="001C47E9">
        <w:rPr>
          <w:rFonts w:hint="cs"/>
          <w:sz w:val="28"/>
          <w:szCs w:val="28"/>
          <w:rtl/>
          <w:lang w:val="en-CA" w:bidi="ar-SY"/>
        </w:rPr>
        <w:t>الستيروئيدية</w:t>
      </w:r>
      <w:proofErr w:type="spellEnd"/>
      <w:r w:rsidRPr="001C47E9">
        <w:rPr>
          <w:rFonts w:hint="cs"/>
          <w:sz w:val="28"/>
          <w:szCs w:val="28"/>
          <w:rtl/>
          <w:lang w:val="en-CA" w:bidi="ar-SY"/>
        </w:rPr>
        <w:t xml:space="preserve"> (</w:t>
      </w:r>
      <w:r w:rsidRPr="001C47E9">
        <w:rPr>
          <w:sz w:val="28"/>
          <w:szCs w:val="28"/>
          <w:lang w:val="en-CA" w:bidi="ar-SY"/>
        </w:rPr>
        <w:t>NSAIDs</w:t>
      </w:r>
      <w:r w:rsidRPr="001C47E9">
        <w:rPr>
          <w:rFonts w:hint="cs"/>
          <w:sz w:val="28"/>
          <w:szCs w:val="28"/>
          <w:rtl/>
          <w:lang w:val="en-CA" w:bidi="ar-SY"/>
        </w:rPr>
        <w:t xml:space="preserve">). خط العلاج الثاني </w:t>
      </w:r>
      <w:r w:rsidRPr="001C47E9">
        <w:rPr>
          <w:sz w:val="28"/>
          <w:szCs w:val="28"/>
          <w:lang w:val="en-CA" w:bidi="ar-SY"/>
        </w:rPr>
        <w:t>sulfasalazine</w:t>
      </w:r>
      <w:r w:rsidRPr="001C47E9">
        <w:rPr>
          <w:rFonts w:hint="cs"/>
          <w:sz w:val="28"/>
          <w:szCs w:val="28"/>
          <w:rtl/>
          <w:lang w:val="en-CA" w:bidi="ar-SY"/>
        </w:rPr>
        <w:t xml:space="preserve"> </w:t>
      </w:r>
      <w:proofErr w:type="gramStart"/>
      <w:r w:rsidRPr="001C47E9">
        <w:rPr>
          <w:rFonts w:hint="cs"/>
          <w:sz w:val="28"/>
          <w:szCs w:val="28"/>
          <w:rtl/>
          <w:lang w:val="en-CA" w:bidi="ar-SY"/>
        </w:rPr>
        <w:t>و خط</w:t>
      </w:r>
      <w:proofErr w:type="gramEnd"/>
      <w:r w:rsidRPr="001C47E9">
        <w:rPr>
          <w:rFonts w:hint="cs"/>
          <w:sz w:val="28"/>
          <w:szCs w:val="28"/>
          <w:rtl/>
          <w:lang w:val="en-CA" w:bidi="ar-SY"/>
        </w:rPr>
        <w:t xml:space="preserve"> العلاج الثالث </w:t>
      </w:r>
      <w:r w:rsidRPr="001C47E9">
        <w:rPr>
          <w:sz w:val="28"/>
          <w:szCs w:val="28"/>
          <w:lang w:val="en-CA" w:bidi="ar-SY"/>
        </w:rPr>
        <w:t>a</w:t>
      </w:r>
      <w:proofErr w:type="spellStart"/>
      <w:r>
        <w:rPr>
          <w:sz w:val="28"/>
          <w:szCs w:val="28"/>
          <w:lang w:bidi="ar-SY"/>
        </w:rPr>
        <w:t>za</w:t>
      </w:r>
      <w:r w:rsidRPr="001C47E9">
        <w:rPr>
          <w:sz w:val="28"/>
          <w:szCs w:val="28"/>
          <w:lang w:val="en-CA" w:bidi="ar-SY"/>
        </w:rPr>
        <w:t>thioprine</w:t>
      </w:r>
      <w:proofErr w:type="spellEnd"/>
      <w:r w:rsidRPr="001C47E9">
        <w:rPr>
          <w:rFonts w:hint="cs"/>
          <w:sz w:val="28"/>
          <w:szCs w:val="28"/>
          <w:rtl/>
          <w:lang w:val="en-CA" w:bidi="ar-SY"/>
        </w:rPr>
        <w:t xml:space="preserve"> وهو من الأدوية المضادة للروماتيزم و المعدلة للمرض (</w:t>
      </w:r>
      <w:r w:rsidRPr="001C47E9">
        <w:rPr>
          <w:sz w:val="28"/>
          <w:szCs w:val="28"/>
          <w:lang w:val="en-CA" w:bidi="ar-SY"/>
        </w:rPr>
        <w:t>DMARDs</w:t>
      </w:r>
      <w:r w:rsidRPr="001C47E9">
        <w:rPr>
          <w:rFonts w:hint="cs"/>
          <w:sz w:val="28"/>
          <w:szCs w:val="28"/>
          <w:rtl/>
          <w:lang w:val="en-CA" w:bidi="ar-SY"/>
        </w:rPr>
        <w:t>) ويتم استخدامها عندما لا يتم السيطرة على الأعراض بشكل كافٍ. استخدام (</w:t>
      </w:r>
      <w:r w:rsidRPr="001C47E9">
        <w:rPr>
          <w:sz w:val="28"/>
          <w:szCs w:val="28"/>
          <w:lang w:val="en-CA" w:bidi="ar-SY"/>
        </w:rPr>
        <w:t>DMARDs</w:t>
      </w:r>
      <w:r w:rsidRPr="001C47E9">
        <w:rPr>
          <w:rFonts w:hint="cs"/>
          <w:sz w:val="28"/>
          <w:szCs w:val="28"/>
          <w:rtl/>
          <w:lang w:val="en-CA" w:bidi="ar-SY"/>
        </w:rPr>
        <w:t xml:space="preserve">) بهذه الطريقة يلغي علامات المرض تطور المرض </w:t>
      </w:r>
      <w:proofErr w:type="gramStart"/>
      <w:r w:rsidRPr="001C47E9">
        <w:rPr>
          <w:rFonts w:hint="cs"/>
          <w:sz w:val="28"/>
          <w:szCs w:val="28"/>
          <w:rtl/>
          <w:lang w:val="en-CA" w:bidi="ar-SY"/>
        </w:rPr>
        <w:t>و يحسن</w:t>
      </w:r>
      <w:proofErr w:type="gramEnd"/>
      <w:r w:rsidRPr="001C47E9">
        <w:rPr>
          <w:rFonts w:hint="cs"/>
          <w:sz w:val="28"/>
          <w:szCs w:val="28"/>
          <w:rtl/>
          <w:lang w:val="en-CA" w:bidi="ar-SY"/>
        </w:rPr>
        <w:t xml:space="preserve"> الوظائف.</w:t>
      </w:r>
    </w:p>
    <w:p w14:paraId="037286EC" w14:textId="77777777" w:rsidR="006E0AEC" w:rsidRPr="001C47E9" w:rsidRDefault="006E0AEC" w:rsidP="006E0AEC">
      <w:pPr>
        <w:bidi/>
        <w:spacing w:after="0"/>
        <w:jc w:val="both"/>
        <w:rPr>
          <w:sz w:val="28"/>
          <w:szCs w:val="28"/>
          <w:rtl/>
          <w:lang w:val="en-CA" w:bidi="ar-SY"/>
        </w:rPr>
      </w:pPr>
      <w:r w:rsidRPr="001C47E9">
        <w:rPr>
          <w:rFonts w:hint="cs"/>
          <w:sz w:val="28"/>
          <w:szCs w:val="28"/>
          <w:rtl/>
          <w:lang w:val="en-CA" w:bidi="ar-SY"/>
        </w:rPr>
        <w:t xml:space="preserve">الهدف الأساسي للعلاج هو شفاء المرض. من المعروف أن تحطم المفصل يحصل في السنوات الأولى من المرض </w:t>
      </w:r>
      <w:proofErr w:type="gramStart"/>
      <w:r w:rsidRPr="001C47E9">
        <w:rPr>
          <w:rFonts w:hint="cs"/>
          <w:sz w:val="28"/>
          <w:szCs w:val="28"/>
          <w:rtl/>
          <w:lang w:val="en-CA" w:bidi="ar-SY"/>
        </w:rPr>
        <w:t>و بذلك</w:t>
      </w:r>
      <w:proofErr w:type="gramEnd"/>
      <w:r w:rsidRPr="001C47E9">
        <w:rPr>
          <w:rFonts w:hint="cs"/>
          <w:sz w:val="28"/>
          <w:szCs w:val="28"/>
          <w:rtl/>
          <w:lang w:val="en-CA" w:bidi="ar-SY"/>
        </w:rPr>
        <w:t xml:space="preserve"> كلما كان استخدام (</w:t>
      </w:r>
      <w:r w:rsidRPr="001C47E9">
        <w:rPr>
          <w:sz w:val="28"/>
          <w:szCs w:val="28"/>
          <w:lang w:val="en-CA" w:bidi="ar-SY"/>
        </w:rPr>
        <w:t>DMARDs</w:t>
      </w:r>
      <w:r w:rsidRPr="001C47E9">
        <w:rPr>
          <w:rFonts w:hint="cs"/>
          <w:sz w:val="28"/>
          <w:szCs w:val="28"/>
          <w:rtl/>
          <w:lang w:val="en-CA" w:bidi="ar-SY"/>
        </w:rPr>
        <w:t>) مبكراً كلما كان أفضل.</w:t>
      </w:r>
    </w:p>
    <w:p w14:paraId="5BAECB1F" w14:textId="77777777" w:rsidR="006E0AEC" w:rsidRPr="001C47E9" w:rsidRDefault="006E0AEC" w:rsidP="006E0AEC">
      <w:pPr>
        <w:bidi/>
        <w:spacing w:after="0"/>
        <w:jc w:val="both"/>
        <w:rPr>
          <w:sz w:val="28"/>
          <w:szCs w:val="28"/>
          <w:rtl/>
          <w:lang w:val="en-CA" w:bidi="ar-SY"/>
        </w:rPr>
      </w:pPr>
      <w:r w:rsidRPr="001C47E9">
        <w:rPr>
          <w:rFonts w:hint="cs"/>
          <w:sz w:val="28"/>
          <w:szCs w:val="28"/>
          <w:rtl/>
          <w:lang w:val="en-CA" w:bidi="ar-SY"/>
        </w:rPr>
        <w:t xml:space="preserve">معالجة التهاب المفاصل </w:t>
      </w:r>
      <w:proofErr w:type="spellStart"/>
      <w:r w:rsidRPr="001C47E9">
        <w:rPr>
          <w:rFonts w:hint="cs"/>
          <w:sz w:val="28"/>
          <w:szCs w:val="28"/>
          <w:rtl/>
          <w:lang w:val="en-CA" w:bidi="ar-SY"/>
        </w:rPr>
        <w:t>الرثياني</w:t>
      </w:r>
      <w:proofErr w:type="spellEnd"/>
      <w:r w:rsidRPr="001C47E9">
        <w:rPr>
          <w:rFonts w:hint="cs"/>
          <w:sz w:val="28"/>
          <w:szCs w:val="28"/>
          <w:rtl/>
          <w:lang w:val="en-CA" w:bidi="ar-SY"/>
        </w:rPr>
        <w:t xml:space="preserve"> تتغير بشكل مستمر. تطور مثبطات </w:t>
      </w:r>
      <w:proofErr w:type="spellStart"/>
      <w:r w:rsidRPr="001C47E9">
        <w:rPr>
          <w:rFonts w:hint="cs"/>
          <w:sz w:val="28"/>
          <w:szCs w:val="28"/>
          <w:rtl/>
          <w:lang w:val="en-CA" w:bidi="ar-SY"/>
        </w:rPr>
        <w:t>السيتوكين</w:t>
      </w:r>
      <w:proofErr w:type="spellEnd"/>
      <w:r w:rsidRPr="001C47E9">
        <w:rPr>
          <w:rFonts w:hint="cs"/>
          <w:sz w:val="28"/>
          <w:szCs w:val="28"/>
          <w:rtl/>
          <w:lang w:val="en-CA" w:bidi="ar-SY"/>
        </w:rPr>
        <w:t xml:space="preserve"> هي خطوة للأمام في علاج هذا المرض. هذه العوامل تُستخدم بشكل متزايد بعد فشل العلاج ب (</w:t>
      </w:r>
      <w:r w:rsidRPr="001C47E9">
        <w:rPr>
          <w:sz w:val="28"/>
          <w:szCs w:val="28"/>
          <w:lang w:val="en-CA" w:bidi="ar-SY"/>
        </w:rPr>
        <w:t>DMARDs</w:t>
      </w:r>
      <w:r w:rsidRPr="001C47E9">
        <w:rPr>
          <w:rFonts w:hint="cs"/>
          <w:sz w:val="28"/>
          <w:szCs w:val="28"/>
          <w:rtl/>
          <w:lang w:val="en-CA" w:bidi="ar-SY"/>
        </w:rPr>
        <w:t xml:space="preserve">). على الرغم من الدلائل الكثيرة على أن درجة </w:t>
      </w:r>
      <w:proofErr w:type="gramStart"/>
      <w:r w:rsidRPr="001C47E9">
        <w:rPr>
          <w:rFonts w:hint="cs"/>
          <w:sz w:val="28"/>
          <w:szCs w:val="28"/>
          <w:rtl/>
          <w:lang w:val="en-CA" w:bidi="ar-SY"/>
        </w:rPr>
        <w:t>و شدة</w:t>
      </w:r>
      <w:proofErr w:type="gramEnd"/>
      <w:r w:rsidRPr="001C47E9">
        <w:rPr>
          <w:rFonts w:hint="cs"/>
          <w:sz w:val="28"/>
          <w:szCs w:val="28"/>
          <w:rtl/>
          <w:lang w:val="en-CA" w:bidi="ar-SY"/>
        </w:rPr>
        <w:t xml:space="preserve"> أذى المفاصل مرتبط بمستوى الالتهاب. </w:t>
      </w:r>
      <w:proofErr w:type="gramStart"/>
      <w:r w:rsidRPr="001C47E9">
        <w:rPr>
          <w:rFonts w:hint="cs"/>
          <w:sz w:val="28"/>
          <w:szCs w:val="28"/>
          <w:rtl/>
          <w:lang w:val="en-CA" w:bidi="ar-SY"/>
        </w:rPr>
        <w:t>و بذلك</w:t>
      </w:r>
      <w:proofErr w:type="gramEnd"/>
      <w:r w:rsidRPr="001C47E9">
        <w:rPr>
          <w:rFonts w:hint="cs"/>
          <w:sz w:val="28"/>
          <w:szCs w:val="28"/>
          <w:rtl/>
          <w:lang w:val="en-CA" w:bidi="ar-SY"/>
        </w:rPr>
        <w:t xml:space="preserve"> يُعتقد أن المعالجة التي تلغي الالتهاب الموجود سوف تحسن الوظيفة و تقلل من تفتت العظام. </w:t>
      </w:r>
      <w:proofErr w:type="gramStart"/>
      <w:r w:rsidRPr="001C47E9">
        <w:rPr>
          <w:rFonts w:hint="cs"/>
          <w:sz w:val="28"/>
          <w:szCs w:val="28"/>
          <w:rtl/>
          <w:lang w:val="en-CA" w:bidi="ar-SY"/>
        </w:rPr>
        <w:t>و بالرغم</w:t>
      </w:r>
      <w:proofErr w:type="gramEnd"/>
      <w:r w:rsidRPr="001C47E9">
        <w:rPr>
          <w:rFonts w:hint="cs"/>
          <w:sz w:val="28"/>
          <w:szCs w:val="28"/>
          <w:rtl/>
          <w:lang w:val="en-CA" w:bidi="ar-SY"/>
        </w:rPr>
        <w:t xml:space="preserve"> من ذلك من النادر أن يتم تحقيق شفاء لهذه الأمراض.</w:t>
      </w:r>
    </w:p>
    <w:p w14:paraId="5BB357BA" w14:textId="77777777" w:rsidR="006E0AEC" w:rsidRPr="001C47E9" w:rsidRDefault="006E0AEC" w:rsidP="006E0AEC">
      <w:pPr>
        <w:pStyle w:val="a5"/>
        <w:numPr>
          <w:ilvl w:val="2"/>
          <w:numId w:val="10"/>
        </w:numPr>
        <w:bidi/>
        <w:spacing w:after="0"/>
        <w:jc w:val="both"/>
        <w:rPr>
          <w:b/>
          <w:bCs/>
          <w:sz w:val="28"/>
          <w:szCs w:val="28"/>
          <w:rtl/>
          <w:lang w:val="en-CA" w:bidi="ar-SY"/>
        </w:rPr>
      </w:pPr>
      <w:r w:rsidRPr="001C47E9">
        <w:rPr>
          <w:rFonts w:hint="cs"/>
          <w:b/>
          <w:bCs/>
          <w:sz w:val="28"/>
          <w:szCs w:val="28"/>
          <w:rtl/>
          <w:lang w:val="en-CA" w:bidi="ar-SY"/>
        </w:rPr>
        <w:t>المسكنات البسيطة:</w:t>
      </w:r>
    </w:p>
    <w:p w14:paraId="0A3950E4" w14:textId="77777777" w:rsidR="006E0AEC" w:rsidRDefault="006E0AEC" w:rsidP="006E0AEC">
      <w:pPr>
        <w:bidi/>
        <w:spacing w:after="0"/>
        <w:jc w:val="both"/>
        <w:rPr>
          <w:sz w:val="28"/>
          <w:szCs w:val="28"/>
          <w:rtl/>
          <w:lang w:val="en-CA" w:bidi="ar-SY"/>
        </w:rPr>
      </w:pPr>
      <w:proofErr w:type="spellStart"/>
      <w:r w:rsidRPr="001C47E9">
        <w:rPr>
          <w:rFonts w:hint="cs"/>
          <w:sz w:val="28"/>
          <w:szCs w:val="28"/>
          <w:rtl/>
          <w:lang w:val="en-CA" w:bidi="ar-SY"/>
        </w:rPr>
        <w:t>باراسيتامول</w:t>
      </w:r>
      <w:proofErr w:type="spellEnd"/>
      <w:r w:rsidRPr="001C47E9">
        <w:rPr>
          <w:rFonts w:hint="cs"/>
          <w:sz w:val="28"/>
          <w:szCs w:val="28"/>
          <w:rtl/>
          <w:lang w:val="en-CA" w:bidi="ar-SY"/>
        </w:rPr>
        <w:t xml:space="preserve"> أو مشاركة </w:t>
      </w:r>
      <w:proofErr w:type="spellStart"/>
      <w:r w:rsidRPr="001C47E9">
        <w:rPr>
          <w:rFonts w:hint="cs"/>
          <w:sz w:val="28"/>
          <w:szCs w:val="28"/>
          <w:rtl/>
          <w:lang w:val="en-CA" w:bidi="ar-SY"/>
        </w:rPr>
        <w:t>الباراسيتامول</w:t>
      </w:r>
      <w:proofErr w:type="spellEnd"/>
      <w:r w:rsidRPr="001C47E9">
        <w:rPr>
          <w:rFonts w:hint="cs"/>
          <w:sz w:val="28"/>
          <w:szCs w:val="28"/>
          <w:rtl/>
          <w:lang w:val="en-CA" w:bidi="ar-SY"/>
        </w:rPr>
        <w:t xml:space="preserve"> مع </w:t>
      </w:r>
      <w:proofErr w:type="spellStart"/>
      <w:r w:rsidRPr="001C47E9">
        <w:rPr>
          <w:rFonts w:hint="cs"/>
          <w:sz w:val="28"/>
          <w:szCs w:val="28"/>
          <w:rtl/>
          <w:lang w:val="en-CA" w:bidi="ar-SY"/>
        </w:rPr>
        <w:t>الأفيونات</w:t>
      </w:r>
      <w:proofErr w:type="spellEnd"/>
      <w:r w:rsidRPr="001C47E9">
        <w:rPr>
          <w:rFonts w:hint="cs"/>
          <w:sz w:val="28"/>
          <w:szCs w:val="28"/>
          <w:rtl/>
          <w:lang w:val="en-CA" w:bidi="ar-SY"/>
        </w:rPr>
        <w:t xml:space="preserve"> البسيطة هي ذات فائدة في تسكين </w:t>
      </w:r>
      <w:proofErr w:type="gramStart"/>
      <w:r w:rsidRPr="001C47E9">
        <w:rPr>
          <w:rFonts w:hint="cs"/>
          <w:sz w:val="28"/>
          <w:szCs w:val="28"/>
          <w:rtl/>
          <w:lang w:val="en-CA" w:bidi="ar-SY"/>
        </w:rPr>
        <w:t>الألم .</w:t>
      </w:r>
      <w:proofErr w:type="gramEnd"/>
      <w:r w:rsidRPr="001C47E9">
        <w:rPr>
          <w:rFonts w:hint="cs"/>
          <w:sz w:val="28"/>
          <w:szCs w:val="28"/>
          <w:rtl/>
          <w:lang w:val="en-CA" w:bidi="ar-SY"/>
        </w:rPr>
        <w:t xml:space="preserve"> رغم أنها لا تملك أي خصائص مضادة للالتهاب </w:t>
      </w:r>
      <w:proofErr w:type="gramStart"/>
      <w:r w:rsidRPr="001C47E9">
        <w:rPr>
          <w:rFonts w:hint="cs"/>
          <w:sz w:val="28"/>
          <w:szCs w:val="28"/>
          <w:rtl/>
          <w:lang w:val="en-CA" w:bidi="ar-SY"/>
        </w:rPr>
        <w:t>و لا</w:t>
      </w:r>
      <w:proofErr w:type="gramEnd"/>
      <w:r w:rsidRPr="001C47E9">
        <w:rPr>
          <w:rFonts w:hint="cs"/>
          <w:sz w:val="28"/>
          <w:szCs w:val="28"/>
          <w:rtl/>
          <w:lang w:val="en-CA" w:bidi="ar-SY"/>
        </w:rPr>
        <w:t xml:space="preserve"> تتداخل في تطور المرض و لكن تُستعمل بكثرة في بداية المرض. قد تساهم في تسكين الآلام المحولة المرتبطة بوهن عضلي </w:t>
      </w:r>
      <w:proofErr w:type="gramStart"/>
      <w:r w:rsidRPr="001C47E9">
        <w:rPr>
          <w:rFonts w:hint="cs"/>
          <w:sz w:val="28"/>
          <w:szCs w:val="28"/>
          <w:rtl/>
          <w:lang w:val="en-CA" w:bidi="ar-SY"/>
        </w:rPr>
        <w:t>و كذلك</w:t>
      </w:r>
      <w:proofErr w:type="gramEnd"/>
      <w:r w:rsidRPr="001C47E9">
        <w:rPr>
          <w:rFonts w:hint="cs"/>
          <w:sz w:val="28"/>
          <w:szCs w:val="28"/>
          <w:rtl/>
          <w:lang w:val="en-CA" w:bidi="ar-SY"/>
        </w:rPr>
        <w:t xml:space="preserve"> الألم المرتبط بالتهاب المفاصل </w:t>
      </w:r>
      <w:proofErr w:type="spellStart"/>
      <w:r w:rsidRPr="001C47E9">
        <w:rPr>
          <w:rFonts w:hint="cs"/>
          <w:sz w:val="28"/>
          <w:szCs w:val="28"/>
          <w:rtl/>
          <w:lang w:val="en-CA" w:bidi="ar-SY"/>
        </w:rPr>
        <w:lastRenderedPageBreak/>
        <w:t>الرثياني</w:t>
      </w:r>
      <w:proofErr w:type="spellEnd"/>
      <w:r w:rsidRPr="001C47E9">
        <w:rPr>
          <w:rFonts w:hint="cs"/>
          <w:sz w:val="28"/>
          <w:szCs w:val="28"/>
          <w:rtl/>
          <w:lang w:val="en-CA" w:bidi="ar-SY"/>
        </w:rPr>
        <w:t xml:space="preserve">. مشاركة المسكنات البسيطة مع مضادات الاكتئاب </w:t>
      </w:r>
      <w:proofErr w:type="gramStart"/>
      <w:r w:rsidRPr="001C47E9">
        <w:rPr>
          <w:rFonts w:hint="cs"/>
          <w:sz w:val="28"/>
          <w:szCs w:val="28"/>
          <w:rtl/>
          <w:lang w:val="en-CA" w:bidi="ar-SY"/>
        </w:rPr>
        <w:t>و مضادات</w:t>
      </w:r>
      <w:proofErr w:type="gramEnd"/>
      <w:r w:rsidRPr="001C47E9">
        <w:rPr>
          <w:rFonts w:hint="cs"/>
          <w:sz w:val="28"/>
          <w:szCs w:val="28"/>
          <w:rtl/>
          <w:lang w:val="en-CA" w:bidi="ar-SY"/>
        </w:rPr>
        <w:t xml:space="preserve"> الاختلاج بجرعات بسيطة يلعب دوراً هاماً في علاج الألم في مراحل لاحقة من المرض.</w:t>
      </w:r>
    </w:p>
    <w:p w14:paraId="53E0F7E5" w14:textId="77777777" w:rsidR="006E0AEC" w:rsidRPr="001C47E9" w:rsidRDefault="006E0AEC" w:rsidP="006E0AEC">
      <w:pPr>
        <w:bidi/>
        <w:spacing w:after="0"/>
        <w:jc w:val="both"/>
        <w:rPr>
          <w:sz w:val="28"/>
          <w:szCs w:val="28"/>
          <w:rtl/>
          <w:lang w:val="en-CA" w:bidi="ar-SY"/>
        </w:rPr>
      </w:pPr>
    </w:p>
    <w:p w14:paraId="7892E773" w14:textId="77777777" w:rsidR="006E0AEC" w:rsidRPr="001C47E9" w:rsidRDefault="006E0AEC" w:rsidP="006E0AEC">
      <w:pPr>
        <w:pStyle w:val="a5"/>
        <w:numPr>
          <w:ilvl w:val="2"/>
          <w:numId w:val="10"/>
        </w:numPr>
        <w:bidi/>
        <w:spacing w:after="0"/>
        <w:jc w:val="both"/>
        <w:rPr>
          <w:sz w:val="28"/>
          <w:szCs w:val="28"/>
          <w:rtl/>
          <w:lang w:val="en-CA" w:bidi="ar-SY"/>
        </w:rPr>
      </w:pPr>
      <w:r w:rsidRPr="001C47E9">
        <w:rPr>
          <w:rFonts w:hint="cs"/>
          <w:b/>
          <w:bCs/>
          <w:sz w:val="28"/>
          <w:szCs w:val="28"/>
          <w:rtl/>
          <w:lang w:val="en-CA" w:bidi="ar-SY"/>
        </w:rPr>
        <w:t xml:space="preserve">مضادات الالتهاب غير </w:t>
      </w:r>
      <w:proofErr w:type="spellStart"/>
      <w:r w:rsidRPr="001C47E9">
        <w:rPr>
          <w:rFonts w:hint="cs"/>
          <w:b/>
          <w:bCs/>
          <w:sz w:val="28"/>
          <w:szCs w:val="28"/>
          <w:rtl/>
          <w:lang w:val="en-CA" w:bidi="ar-SY"/>
        </w:rPr>
        <w:t>الستيروئيدية</w:t>
      </w:r>
      <w:proofErr w:type="spellEnd"/>
      <w:r w:rsidRPr="001C47E9">
        <w:rPr>
          <w:rFonts w:hint="cs"/>
          <w:b/>
          <w:bCs/>
          <w:sz w:val="28"/>
          <w:szCs w:val="28"/>
          <w:rtl/>
          <w:lang w:val="en-CA" w:bidi="ar-SY"/>
        </w:rPr>
        <w:t xml:space="preserve"> (</w:t>
      </w:r>
      <w:r w:rsidRPr="001C47E9">
        <w:rPr>
          <w:b/>
          <w:bCs/>
          <w:sz w:val="28"/>
          <w:szCs w:val="28"/>
          <w:lang w:val="en-CA" w:bidi="ar-SY"/>
        </w:rPr>
        <w:t>NSAIDs</w:t>
      </w:r>
      <w:r w:rsidRPr="001C47E9">
        <w:rPr>
          <w:rFonts w:hint="cs"/>
          <w:b/>
          <w:bCs/>
          <w:sz w:val="28"/>
          <w:szCs w:val="28"/>
          <w:rtl/>
          <w:lang w:val="en-CA" w:bidi="ar-SY"/>
        </w:rPr>
        <w:t>):</w:t>
      </w:r>
    </w:p>
    <w:p w14:paraId="36C6301F" w14:textId="77777777" w:rsidR="006E0AEC" w:rsidRPr="001C47E9" w:rsidRDefault="006E0AEC" w:rsidP="006E0AEC">
      <w:pPr>
        <w:bidi/>
        <w:spacing w:after="0"/>
        <w:jc w:val="both"/>
        <w:rPr>
          <w:sz w:val="28"/>
          <w:szCs w:val="28"/>
          <w:rtl/>
          <w:lang w:val="en-CA" w:bidi="ar-SY"/>
        </w:rPr>
      </w:pPr>
      <w:r w:rsidRPr="001C47E9">
        <w:rPr>
          <w:rFonts w:hint="cs"/>
          <w:sz w:val="28"/>
          <w:szCs w:val="28"/>
          <w:rtl/>
          <w:lang w:val="en-CA" w:bidi="ar-SY"/>
        </w:rPr>
        <w:t xml:space="preserve">أكثر الأدوية استخداماً من أجل تسكين الألم </w:t>
      </w:r>
      <w:proofErr w:type="gramStart"/>
      <w:r w:rsidRPr="001C47E9">
        <w:rPr>
          <w:rFonts w:hint="cs"/>
          <w:sz w:val="28"/>
          <w:szCs w:val="28"/>
          <w:rtl/>
          <w:lang w:val="en-CA" w:bidi="ar-SY"/>
        </w:rPr>
        <w:t>و الالتهاب</w:t>
      </w:r>
      <w:proofErr w:type="gramEnd"/>
      <w:r w:rsidRPr="001C47E9">
        <w:rPr>
          <w:rFonts w:hint="cs"/>
          <w:sz w:val="28"/>
          <w:szCs w:val="28"/>
          <w:rtl/>
          <w:lang w:val="en-CA" w:bidi="ar-SY"/>
        </w:rPr>
        <w:t xml:space="preserve"> و أمراض الروماتيزم. رغم أن (</w:t>
      </w:r>
      <w:r w:rsidRPr="001C47E9">
        <w:rPr>
          <w:sz w:val="28"/>
          <w:szCs w:val="28"/>
          <w:lang w:val="en-CA" w:bidi="ar-SY"/>
        </w:rPr>
        <w:t>NSAIDs</w:t>
      </w:r>
      <w:r w:rsidRPr="001C47E9">
        <w:rPr>
          <w:rFonts w:hint="cs"/>
          <w:sz w:val="28"/>
          <w:szCs w:val="28"/>
          <w:rtl/>
          <w:lang w:val="en-CA" w:bidi="ar-SY"/>
        </w:rPr>
        <w:t>) تختلف في التركيب الكيميائي إلّا أنها تمتلك نفس الخواص الدوائية. استجابة المرضى ل (</w:t>
      </w:r>
      <w:r w:rsidRPr="001C47E9">
        <w:rPr>
          <w:sz w:val="28"/>
          <w:szCs w:val="28"/>
          <w:lang w:val="en-CA" w:bidi="ar-SY"/>
        </w:rPr>
        <w:t>NSAIDs</w:t>
      </w:r>
      <w:r w:rsidRPr="001C47E9">
        <w:rPr>
          <w:rFonts w:hint="cs"/>
          <w:sz w:val="28"/>
          <w:szCs w:val="28"/>
          <w:rtl/>
          <w:lang w:val="en-CA" w:bidi="ar-SY"/>
        </w:rPr>
        <w:t>) تختلف بشكل كبير حسب المحاولات العلاجية.</w:t>
      </w:r>
    </w:p>
    <w:p w14:paraId="6C30ED26" w14:textId="77777777" w:rsidR="006E0AEC" w:rsidRPr="001C47E9" w:rsidRDefault="006E0AEC" w:rsidP="006E0AEC">
      <w:pPr>
        <w:bidi/>
        <w:spacing w:after="0"/>
        <w:jc w:val="both"/>
        <w:rPr>
          <w:sz w:val="28"/>
          <w:szCs w:val="28"/>
          <w:rtl/>
          <w:lang w:val="en-CA" w:bidi="ar-SY"/>
        </w:rPr>
      </w:pPr>
      <w:r w:rsidRPr="001C47E9">
        <w:rPr>
          <w:rFonts w:hint="cs"/>
          <w:sz w:val="28"/>
          <w:szCs w:val="28"/>
          <w:rtl/>
          <w:lang w:val="en-CA" w:bidi="ar-SY"/>
        </w:rPr>
        <w:t xml:space="preserve">تم تسجيل أن 60 % من المرضى سوف يستجيبون لأي دواء في هذه المجموعة في حال لم يستجب المريض فإنه من الأفضل أن ننتظر اسبوعاً </w:t>
      </w:r>
      <w:proofErr w:type="gramStart"/>
      <w:r w:rsidRPr="001C47E9">
        <w:rPr>
          <w:rFonts w:hint="cs"/>
          <w:sz w:val="28"/>
          <w:szCs w:val="28"/>
          <w:rtl/>
          <w:lang w:val="en-CA" w:bidi="ar-SY"/>
        </w:rPr>
        <w:t>اذا</w:t>
      </w:r>
      <w:proofErr w:type="gramEnd"/>
      <w:r w:rsidRPr="001C47E9">
        <w:rPr>
          <w:rFonts w:hint="cs"/>
          <w:sz w:val="28"/>
          <w:szCs w:val="28"/>
          <w:rtl/>
          <w:lang w:val="en-CA" w:bidi="ar-SY"/>
        </w:rPr>
        <w:t xml:space="preserve"> كنا نبحث عن تأثير مسكن و 3 أسابيع في حال كنا نبحث عن فعل مضاد للالتهاب. تتنوع الاستجابة لهذه الأدوية </w:t>
      </w:r>
      <w:proofErr w:type="gramStart"/>
      <w:r w:rsidRPr="001C47E9">
        <w:rPr>
          <w:rFonts w:hint="cs"/>
          <w:sz w:val="28"/>
          <w:szCs w:val="28"/>
          <w:rtl/>
          <w:lang w:val="en-CA" w:bidi="ar-SY"/>
        </w:rPr>
        <w:t>و ذلك</w:t>
      </w:r>
      <w:proofErr w:type="gramEnd"/>
      <w:r w:rsidRPr="001C47E9">
        <w:rPr>
          <w:rFonts w:hint="cs"/>
          <w:sz w:val="28"/>
          <w:szCs w:val="28"/>
          <w:rtl/>
          <w:lang w:val="en-CA" w:bidi="ar-SY"/>
        </w:rPr>
        <w:t xml:space="preserve"> باختلاف الآثار الفردية على طرق الالتهاب.</w:t>
      </w:r>
    </w:p>
    <w:p w14:paraId="2C06CD7B" w14:textId="77777777" w:rsidR="006E0AEC" w:rsidRPr="001C47E9" w:rsidRDefault="006E0AEC" w:rsidP="006E0AEC">
      <w:pPr>
        <w:bidi/>
        <w:spacing w:after="0"/>
        <w:jc w:val="both"/>
        <w:rPr>
          <w:sz w:val="28"/>
          <w:szCs w:val="28"/>
          <w:rtl/>
          <w:lang w:val="en-CA" w:bidi="ar-SY"/>
        </w:rPr>
      </w:pPr>
      <w:r w:rsidRPr="001C47E9">
        <w:rPr>
          <w:rFonts w:hint="cs"/>
          <w:sz w:val="28"/>
          <w:szCs w:val="28"/>
          <w:rtl/>
          <w:lang w:val="en-CA" w:bidi="ar-SY"/>
        </w:rPr>
        <w:t>الاعتبارات التي يجب أخذها عند اختيار (</w:t>
      </w:r>
      <w:r w:rsidRPr="001C47E9">
        <w:rPr>
          <w:sz w:val="28"/>
          <w:szCs w:val="28"/>
          <w:lang w:val="en-CA" w:bidi="ar-SY"/>
        </w:rPr>
        <w:t>NSAIDs</w:t>
      </w:r>
      <w:r w:rsidRPr="001C47E9">
        <w:rPr>
          <w:rFonts w:hint="cs"/>
          <w:sz w:val="28"/>
          <w:szCs w:val="28"/>
          <w:rtl/>
          <w:lang w:val="en-CA" w:bidi="ar-SY"/>
        </w:rPr>
        <w:t>) هي الفعالية،</w:t>
      </w:r>
      <w:r>
        <w:rPr>
          <w:rFonts w:hint="cs"/>
          <w:sz w:val="28"/>
          <w:szCs w:val="28"/>
          <w:rtl/>
          <w:lang w:val="en-CA" w:bidi="ar-SY"/>
        </w:rPr>
        <w:t xml:space="preserve"> </w:t>
      </w:r>
      <w:r w:rsidRPr="001C47E9">
        <w:rPr>
          <w:rFonts w:hint="cs"/>
          <w:sz w:val="28"/>
          <w:szCs w:val="28"/>
          <w:rtl/>
          <w:lang w:val="en-CA" w:bidi="ar-SY"/>
        </w:rPr>
        <w:t>السمية،</w:t>
      </w:r>
      <w:r>
        <w:rPr>
          <w:rFonts w:hint="cs"/>
          <w:sz w:val="28"/>
          <w:szCs w:val="28"/>
          <w:rtl/>
          <w:lang w:val="en-CA" w:bidi="ar-SY"/>
        </w:rPr>
        <w:t xml:space="preserve"> </w:t>
      </w:r>
      <w:r w:rsidRPr="001C47E9">
        <w:rPr>
          <w:rFonts w:hint="cs"/>
          <w:sz w:val="28"/>
          <w:szCs w:val="28"/>
          <w:rtl/>
          <w:lang w:val="en-CA" w:bidi="ar-SY"/>
        </w:rPr>
        <w:t>الأدوية التي يتم تناولها بنفس الوقت،</w:t>
      </w:r>
      <w:r>
        <w:rPr>
          <w:rFonts w:hint="cs"/>
          <w:sz w:val="28"/>
          <w:szCs w:val="28"/>
          <w:rtl/>
          <w:lang w:val="en-CA" w:bidi="ar-SY"/>
        </w:rPr>
        <w:t xml:space="preserve"> </w:t>
      </w:r>
      <w:r w:rsidRPr="001C47E9">
        <w:rPr>
          <w:rFonts w:hint="cs"/>
          <w:sz w:val="28"/>
          <w:szCs w:val="28"/>
          <w:rtl/>
          <w:lang w:val="en-CA" w:bidi="ar-SY"/>
        </w:rPr>
        <w:t>الحالة المرضية الحالية،</w:t>
      </w:r>
      <w:r>
        <w:rPr>
          <w:rFonts w:hint="cs"/>
          <w:sz w:val="28"/>
          <w:szCs w:val="28"/>
          <w:rtl/>
          <w:lang w:val="en-CA" w:bidi="ar-SY"/>
        </w:rPr>
        <w:t xml:space="preserve"> </w:t>
      </w:r>
      <w:r w:rsidRPr="001C47E9">
        <w:rPr>
          <w:rFonts w:hint="cs"/>
          <w:sz w:val="28"/>
          <w:szCs w:val="28"/>
          <w:rtl/>
          <w:lang w:val="en-CA" w:bidi="ar-SY"/>
        </w:rPr>
        <w:t>عمر المريض،</w:t>
      </w:r>
      <w:r>
        <w:rPr>
          <w:rFonts w:hint="cs"/>
          <w:sz w:val="28"/>
          <w:szCs w:val="28"/>
          <w:rtl/>
          <w:lang w:val="en-CA" w:bidi="ar-SY"/>
        </w:rPr>
        <w:t xml:space="preserve"> </w:t>
      </w:r>
      <w:r w:rsidRPr="001C47E9">
        <w:rPr>
          <w:rFonts w:hint="cs"/>
          <w:sz w:val="28"/>
          <w:szCs w:val="28"/>
          <w:rtl/>
          <w:lang w:val="en-CA" w:bidi="ar-SY"/>
        </w:rPr>
        <w:t>الوظيفة الكلوية وتكرار الجرعة والتكلفة.</w:t>
      </w:r>
    </w:p>
    <w:p w14:paraId="1C05B922" w14:textId="77777777" w:rsidR="006E0AEC" w:rsidRPr="001C47E9" w:rsidRDefault="006E0AEC" w:rsidP="006E0AEC">
      <w:pPr>
        <w:bidi/>
        <w:spacing w:after="0"/>
        <w:jc w:val="both"/>
        <w:rPr>
          <w:sz w:val="28"/>
          <w:szCs w:val="28"/>
          <w:rtl/>
          <w:lang w:val="en-CA" w:bidi="ar-SY"/>
        </w:rPr>
      </w:pPr>
      <w:r w:rsidRPr="001C47E9">
        <w:rPr>
          <w:rFonts w:hint="cs"/>
          <w:sz w:val="28"/>
          <w:szCs w:val="28"/>
          <w:rtl/>
          <w:lang w:val="en-CA" w:bidi="ar-SY"/>
        </w:rPr>
        <w:t>لا يوجد أي دليل على أن مشاركة دواءين من (</w:t>
      </w:r>
      <w:r w:rsidRPr="001C47E9">
        <w:rPr>
          <w:sz w:val="28"/>
          <w:szCs w:val="28"/>
          <w:lang w:val="en-CA" w:bidi="ar-SY"/>
        </w:rPr>
        <w:t>NSAIDs</w:t>
      </w:r>
      <w:r w:rsidRPr="001C47E9">
        <w:rPr>
          <w:rFonts w:hint="cs"/>
          <w:sz w:val="28"/>
          <w:szCs w:val="28"/>
          <w:rtl/>
          <w:lang w:val="en-CA" w:bidi="ar-SY"/>
        </w:rPr>
        <w:t xml:space="preserve">) تؤدي إلى التآزر أو </w:t>
      </w:r>
      <w:proofErr w:type="gramStart"/>
      <w:r w:rsidRPr="001C47E9">
        <w:rPr>
          <w:rFonts w:hint="cs"/>
          <w:sz w:val="28"/>
          <w:szCs w:val="28"/>
          <w:rtl/>
          <w:lang w:val="en-CA" w:bidi="ar-SY"/>
        </w:rPr>
        <w:t>انقاص</w:t>
      </w:r>
      <w:proofErr w:type="gramEnd"/>
      <w:r w:rsidRPr="001C47E9">
        <w:rPr>
          <w:rFonts w:hint="cs"/>
          <w:sz w:val="28"/>
          <w:szCs w:val="28"/>
          <w:rtl/>
          <w:lang w:val="en-CA" w:bidi="ar-SY"/>
        </w:rPr>
        <w:t xml:space="preserve"> السمية. </w:t>
      </w:r>
      <w:proofErr w:type="gramStart"/>
      <w:r w:rsidRPr="001C47E9">
        <w:rPr>
          <w:rFonts w:hint="cs"/>
          <w:sz w:val="28"/>
          <w:szCs w:val="28"/>
          <w:rtl/>
          <w:lang w:val="en-CA" w:bidi="ar-SY"/>
        </w:rPr>
        <w:t>و لم</w:t>
      </w:r>
      <w:proofErr w:type="gramEnd"/>
      <w:r w:rsidRPr="001C47E9">
        <w:rPr>
          <w:rFonts w:hint="cs"/>
          <w:sz w:val="28"/>
          <w:szCs w:val="28"/>
          <w:rtl/>
          <w:lang w:val="en-CA" w:bidi="ar-SY"/>
        </w:rPr>
        <w:t xml:space="preserve"> يتم اثبات أن هذه المشاركة قد تزيد من خطر الآثار الجانبية على الجهاز الهضمي و لكن يُوصى دائماً بأخذ عامل واحد. </w:t>
      </w:r>
      <w:proofErr w:type="gramStart"/>
      <w:r w:rsidRPr="001C47E9">
        <w:rPr>
          <w:rFonts w:hint="cs"/>
          <w:sz w:val="28"/>
          <w:szCs w:val="28"/>
          <w:rtl/>
          <w:lang w:val="en-CA" w:bidi="ar-SY"/>
        </w:rPr>
        <w:t>و يمكن</w:t>
      </w:r>
      <w:proofErr w:type="gramEnd"/>
      <w:r w:rsidRPr="001C47E9">
        <w:rPr>
          <w:rFonts w:hint="cs"/>
          <w:sz w:val="28"/>
          <w:szCs w:val="28"/>
          <w:rtl/>
          <w:lang w:val="en-CA" w:bidi="ar-SY"/>
        </w:rPr>
        <w:t xml:space="preserve"> أن نستخدم أكثر من عامل بشكل يتم توزعها حسب العمر النصفي.</w:t>
      </w:r>
    </w:p>
    <w:p w14:paraId="229C11D7" w14:textId="77777777" w:rsidR="006E0AEC" w:rsidRPr="001C47E9" w:rsidRDefault="006E0AEC" w:rsidP="006E0AEC">
      <w:pPr>
        <w:pStyle w:val="a5"/>
        <w:numPr>
          <w:ilvl w:val="3"/>
          <w:numId w:val="11"/>
        </w:numPr>
        <w:bidi/>
        <w:spacing w:after="0"/>
        <w:jc w:val="both"/>
        <w:rPr>
          <w:b/>
          <w:bCs/>
          <w:sz w:val="28"/>
          <w:szCs w:val="28"/>
          <w:rtl/>
          <w:lang w:val="en-CA" w:bidi="ar-SY"/>
        </w:rPr>
      </w:pPr>
      <w:r w:rsidRPr="001C47E9">
        <w:rPr>
          <w:rFonts w:hint="cs"/>
          <w:b/>
          <w:bCs/>
          <w:sz w:val="28"/>
          <w:szCs w:val="28"/>
          <w:rtl/>
          <w:lang w:val="en-CA" w:bidi="ar-SY"/>
        </w:rPr>
        <w:t>آلية التأثير:</w:t>
      </w:r>
    </w:p>
    <w:p w14:paraId="58651954" w14:textId="77777777" w:rsidR="006E0AEC" w:rsidRPr="001C47E9" w:rsidRDefault="006E0AEC" w:rsidP="006E0AEC">
      <w:pPr>
        <w:bidi/>
        <w:jc w:val="both"/>
        <w:rPr>
          <w:sz w:val="28"/>
          <w:szCs w:val="28"/>
          <w:rtl/>
          <w:lang w:val="en-CA" w:bidi="ar-SY"/>
        </w:rPr>
      </w:pPr>
      <w:r w:rsidRPr="001C47E9">
        <w:rPr>
          <w:rFonts w:hint="cs"/>
          <w:sz w:val="28"/>
          <w:szCs w:val="28"/>
          <w:rtl/>
          <w:lang w:val="en-CA" w:bidi="ar-SY"/>
        </w:rPr>
        <w:t xml:space="preserve">يتم تثبيط أنزيم </w:t>
      </w:r>
      <w:proofErr w:type="spellStart"/>
      <w:r w:rsidRPr="001C47E9">
        <w:rPr>
          <w:rFonts w:hint="cs"/>
          <w:sz w:val="28"/>
          <w:szCs w:val="28"/>
          <w:rtl/>
          <w:lang w:val="en-CA" w:bidi="ar-SY"/>
        </w:rPr>
        <w:t>سيكلواكسجيناز</w:t>
      </w:r>
      <w:proofErr w:type="spellEnd"/>
      <w:r w:rsidRPr="001C47E9">
        <w:rPr>
          <w:rFonts w:hint="cs"/>
          <w:sz w:val="28"/>
          <w:szCs w:val="28"/>
          <w:rtl/>
          <w:lang w:val="en-CA" w:bidi="ar-SY"/>
        </w:rPr>
        <w:t xml:space="preserve"> (</w:t>
      </w:r>
      <w:r w:rsidRPr="001C47E9">
        <w:rPr>
          <w:sz w:val="28"/>
          <w:szCs w:val="28"/>
          <w:lang w:bidi="ar-SY"/>
        </w:rPr>
        <w:t>cox</w:t>
      </w:r>
      <w:proofErr w:type="gramStart"/>
      <w:r w:rsidRPr="001C47E9">
        <w:rPr>
          <w:rFonts w:hint="cs"/>
          <w:sz w:val="28"/>
          <w:szCs w:val="28"/>
          <w:rtl/>
          <w:lang w:val="en-CA" w:bidi="ar-SY"/>
        </w:rPr>
        <w:t>) ،هذا</w:t>
      </w:r>
      <w:proofErr w:type="gramEnd"/>
      <w:r w:rsidRPr="001C47E9">
        <w:rPr>
          <w:rFonts w:hint="cs"/>
          <w:sz w:val="28"/>
          <w:szCs w:val="28"/>
          <w:rtl/>
          <w:lang w:val="en-CA" w:bidi="ar-SY"/>
        </w:rPr>
        <w:t xml:space="preserve"> الانزيم يحول حمض </w:t>
      </w:r>
      <w:proofErr w:type="spellStart"/>
      <w:r w:rsidRPr="001C47E9">
        <w:rPr>
          <w:rFonts w:hint="cs"/>
          <w:sz w:val="28"/>
          <w:szCs w:val="28"/>
          <w:rtl/>
          <w:lang w:val="en-CA" w:bidi="ar-SY"/>
        </w:rPr>
        <w:t>الاراشيدونيك</w:t>
      </w:r>
      <w:proofErr w:type="spellEnd"/>
      <w:r w:rsidRPr="001C47E9">
        <w:rPr>
          <w:rFonts w:hint="cs"/>
          <w:sz w:val="28"/>
          <w:szCs w:val="28"/>
          <w:rtl/>
          <w:lang w:val="en-CA" w:bidi="ar-SY"/>
        </w:rPr>
        <w:t xml:space="preserve"> إلى </w:t>
      </w:r>
      <w:proofErr w:type="spellStart"/>
      <w:r w:rsidRPr="001C47E9">
        <w:rPr>
          <w:sz w:val="28"/>
          <w:szCs w:val="28"/>
          <w:lang w:bidi="ar-SY"/>
        </w:rPr>
        <w:t>endoperoxides</w:t>
      </w:r>
      <w:proofErr w:type="spellEnd"/>
      <w:r w:rsidRPr="001C47E9">
        <w:rPr>
          <w:rFonts w:hint="cs"/>
          <w:sz w:val="28"/>
          <w:szCs w:val="28"/>
          <w:rtl/>
          <w:lang w:bidi="ar-SY"/>
        </w:rPr>
        <w:t xml:space="preserve"> ،</w:t>
      </w:r>
      <w:proofErr w:type="spellStart"/>
      <w:r w:rsidRPr="001C47E9">
        <w:rPr>
          <w:rFonts w:hint="cs"/>
          <w:sz w:val="28"/>
          <w:szCs w:val="28"/>
          <w:rtl/>
          <w:lang w:bidi="ar-SY"/>
        </w:rPr>
        <w:t>بروستاغلاندين</w:t>
      </w:r>
      <w:proofErr w:type="spellEnd"/>
      <w:r w:rsidRPr="001C47E9">
        <w:rPr>
          <w:rFonts w:hint="cs"/>
          <w:sz w:val="28"/>
          <w:szCs w:val="28"/>
          <w:rtl/>
          <w:lang w:val="en-CA" w:bidi="ar-SY"/>
        </w:rPr>
        <w:t xml:space="preserve"> </w:t>
      </w:r>
      <w:proofErr w:type="spellStart"/>
      <w:r w:rsidRPr="001C47E9">
        <w:rPr>
          <w:rFonts w:hint="cs"/>
          <w:sz w:val="28"/>
          <w:szCs w:val="28"/>
          <w:rtl/>
          <w:lang w:val="en-CA" w:bidi="ar-SY"/>
        </w:rPr>
        <w:t>وترمبوكسان</w:t>
      </w:r>
      <w:proofErr w:type="spellEnd"/>
      <w:r w:rsidRPr="001C47E9">
        <w:rPr>
          <w:rFonts w:hint="cs"/>
          <w:sz w:val="28"/>
          <w:szCs w:val="28"/>
          <w:rtl/>
          <w:lang w:val="en-CA" w:bidi="ar-SY"/>
        </w:rPr>
        <w:t xml:space="preserve"> بشكل خاص بكل خلية الشكل (1). هذه </w:t>
      </w:r>
      <w:proofErr w:type="spellStart"/>
      <w:r w:rsidRPr="001C47E9">
        <w:rPr>
          <w:rFonts w:hint="cs"/>
          <w:sz w:val="28"/>
          <w:szCs w:val="28"/>
          <w:rtl/>
          <w:lang w:val="en-CA" w:bidi="ar-SY"/>
        </w:rPr>
        <w:t>البروستانوئيد</w:t>
      </w:r>
      <w:proofErr w:type="spellEnd"/>
      <w:r w:rsidRPr="001C47E9">
        <w:rPr>
          <w:rFonts w:hint="cs"/>
          <w:sz w:val="28"/>
          <w:szCs w:val="28"/>
          <w:rtl/>
          <w:lang w:val="en-CA" w:bidi="ar-SY"/>
        </w:rPr>
        <w:t xml:space="preserve"> لها عدة وظائف حيوية مثل حماية الجهاز </w:t>
      </w:r>
      <w:proofErr w:type="gramStart"/>
      <w:r w:rsidRPr="001C47E9">
        <w:rPr>
          <w:rFonts w:hint="cs"/>
          <w:sz w:val="28"/>
          <w:szCs w:val="28"/>
          <w:rtl/>
          <w:lang w:val="en-CA" w:bidi="ar-SY"/>
        </w:rPr>
        <w:t>الهضمي ،توازن</w:t>
      </w:r>
      <w:proofErr w:type="gramEnd"/>
      <w:r w:rsidRPr="001C47E9">
        <w:rPr>
          <w:rFonts w:hint="cs"/>
          <w:sz w:val="28"/>
          <w:szCs w:val="28"/>
          <w:rtl/>
          <w:lang w:val="en-CA" w:bidi="ar-SY"/>
        </w:rPr>
        <w:t xml:space="preserve"> جريان الدم الكلوي و تجمع الصفيحات ،تقبض العضلات الملساء للرحم.</w:t>
      </w:r>
    </w:p>
    <w:p w14:paraId="39899C82" w14:textId="77777777" w:rsidR="006E0AEC" w:rsidRPr="001C47E9" w:rsidRDefault="006E0AEC" w:rsidP="006E0AEC">
      <w:pPr>
        <w:bidi/>
        <w:jc w:val="center"/>
        <w:rPr>
          <w:sz w:val="28"/>
          <w:szCs w:val="28"/>
          <w:rtl/>
          <w:lang w:val="en-CA" w:bidi="ar-SY"/>
        </w:rPr>
      </w:pPr>
      <w:r w:rsidRPr="001C47E9">
        <w:rPr>
          <w:rFonts w:cs="Arial"/>
          <w:noProof/>
          <w:sz w:val="28"/>
          <w:szCs w:val="28"/>
          <w:rtl/>
        </w:rPr>
        <mc:AlternateContent>
          <mc:Choice Requires="wpg">
            <w:drawing>
              <wp:inline distT="0" distB="0" distL="0" distR="0" wp14:anchorId="345A1395" wp14:editId="7EAE17F6">
                <wp:extent cx="3220688" cy="1917961"/>
                <wp:effectExtent l="0" t="0" r="0" b="25400"/>
                <wp:docPr id="20" name="Groupe 19"/>
                <wp:cNvGraphicFramePr/>
                <a:graphic xmlns:a="http://schemas.openxmlformats.org/drawingml/2006/main">
                  <a:graphicData uri="http://schemas.microsoft.com/office/word/2010/wordprocessingGroup">
                    <wpg:wgp>
                      <wpg:cNvGrpSpPr/>
                      <wpg:grpSpPr>
                        <a:xfrm>
                          <a:off x="0" y="0"/>
                          <a:ext cx="3220688" cy="1917961"/>
                          <a:chOff x="1626986" y="1052736"/>
                          <a:chExt cx="7168318" cy="4815178"/>
                        </a:xfrm>
                      </wpg:grpSpPr>
                      <wps:wsp>
                        <wps:cNvPr id="5" name="ZoneTexte 1"/>
                        <wps:cNvSpPr txBox="1"/>
                        <wps:spPr>
                          <a:xfrm>
                            <a:off x="3540970" y="1052736"/>
                            <a:ext cx="3701501" cy="937397"/>
                          </a:xfrm>
                          <a:prstGeom prst="rect">
                            <a:avLst/>
                          </a:prstGeom>
                          <a:noFill/>
                          <a:ln w="19050">
                            <a:solidFill>
                              <a:schemeClr val="tx1"/>
                            </a:solidFill>
                          </a:ln>
                        </wps:spPr>
                        <wps:txbx>
                          <w:txbxContent>
                            <w:p w14:paraId="4C809995" w14:textId="77777777" w:rsidR="006E0AEC" w:rsidRDefault="006E0AEC" w:rsidP="006E0AEC">
                              <w:pPr>
                                <w:pStyle w:val="a7"/>
                                <w:bidi/>
                                <w:spacing w:before="0" w:beforeAutospacing="0" w:after="0" w:afterAutospacing="0"/>
                                <w:rPr>
                                  <w:lang w:bidi="ar-SY"/>
                                </w:rPr>
                              </w:pPr>
                              <w:r>
                                <w:rPr>
                                  <w:rFonts w:asciiTheme="minorHAnsi" w:hAnsi="Arial" w:cstheme="minorBidi"/>
                                  <w:b/>
                                  <w:bCs/>
                                  <w:color w:val="000000" w:themeColor="text1"/>
                                  <w:kern w:val="24"/>
                                  <w:sz w:val="36"/>
                                  <w:szCs w:val="36"/>
                                  <w:rtl/>
                                  <w:lang w:bidi="ar-SY"/>
                                </w:rPr>
                                <w:t xml:space="preserve">حمض </w:t>
                              </w:r>
                              <w:proofErr w:type="spellStart"/>
                              <w:r>
                                <w:rPr>
                                  <w:rFonts w:asciiTheme="minorHAnsi" w:hAnsi="Arial" w:cstheme="minorBidi"/>
                                  <w:b/>
                                  <w:bCs/>
                                  <w:color w:val="000000" w:themeColor="text1"/>
                                  <w:kern w:val="24"/>
                                  <w:sz w:val="36"/>
                                  <w:szCs w:val="36"/>
                                  <w:rtl/>
                                  <w:lang w:bidi="ar-SY"/>
                                </w:rPr>
                                <w:t>الاراشيدونيك</w:t>
                              </w:r>
                              <w:proofErr w:type="spellEnd"/>
                              <w:r>
                                <w:rPr>
                                  <w:rFonts w:asciiTheme="minorHAnsi" w:hAnsi="Calibri" w:cstheme="minorBidi"/>
                                  <w:b/>
                                  <w:bCs/>
                                  <w:color w:val="000000" w:themeColor="text1"/>
                                  <w:kern w:val="24"/>
                                  <w:sz w:val="36"/>
                                  <w:szCs w:val="36"/>
                                  <w:rtl/>
                                  <w:lang w:bidi="ar-SY"/>
                                </w:rPr>
                                <w:t xml:space="preserve"> </w:t>
                              </w:r>
                            </w:p>
                          </w:txbxContent>
                        </wps:txbx>
                        <wps:bodyPr wrap="none" rtlCol="0">
                          <a:spAutoFit/>
                        </wps:bodyPr>
                      </wps:wsp>
                      <wps:wsp>
                        <wps:cNvPr id="6" name="Flèche vers le bas 2"/>
                        <wps:cNvSpPr/>
                        <wps:spPr>
                          <a:xfrm>
                            <a:off x="4329585" y="1556792"/>
                            <a:ext cx="144016" cy="648072"/>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ZoneTexte 3"/>
                        <wps:cNvSpPr txBox="1"/>
                        <wps:spPr>
                          <a:xfrm>
                            <a:off x="3593399" y="2420408"/>
                            <a:ext cx="3605395" cy="977253"/>
                          </a:xfrm>
                          <a:prstGeom prst="rect">
                            <a:avLst/>
                          </a:prstGeom>
                          <a:noFill/>
                          <a:ln w="19050">
                            <a:solidFill>
                              <a:schemeClr val="tx1"/>
                            </a:solidFill>
                          </a:ln>
                        </wps:spPr>
                        <wps:txbx>
                          <w:txbxContent>
                            <w:p w14:paraId="67066D0F" w14:textId="77777777" w:rsidR="006E0AEC" w:rsidRDefault="006E0AEC" w:rsidP="006E0AEC">
                              <w:pPr>
                                <w:pStyle w:val="a7"/>
                                <w:bidi/>
                                <w:spacing w:before="0" w:beforeAutospacing="0" w:after="0" w:afterAutospacing="0"/>
                                <w:rPr>
                                  <w:lang w:bidi="ar-SY"/>
                                </w:rPr>
                              </w:pPr>
                              <w:proofErr w:type="spellStart"/>
                              <w:r>
                                <w:rPr>
                                  <w:rFonts w:asciiTheme="minorHAnsi" w:hAnsi="Arial" w:cstheme="minorBidi"/>
                                  <w:b/>
                                  <w:bCs/>
                                  <w:color w:val="000000" w:themeColor="text1"/>
                                  <w:kern w:val="24"/>
                                  <w:sz w:val="36"/>
                                  <w:szCs w:val="36"/>
                                  <w:rtl/>
                                  <w:lang w:bidi="ar-SY"/>
                                </w:rPr>
                                <w:t>بروستاغلاندين</w:t>
                              </w:r>
                              <w:proofErr w:type="spellEnd"/>
                              <w:r>
                                <w:rPr>
                                  <w:rFonts w:asciiTheme="minorHAnsi" w:hAnsi="Calibri" w:cstheme="minorBidi"/>
                                  <w:b/>
                                  <w:bCs/>
                                  <w:color w:val="000000" w:themeColor="text1"/>
                                  <w:kern w:val="24"/>
                                  <w:sz w:val="36"/>
                                  <w:szCs w:val="36"/>
                                  <w:rtl/>
                                  <w:lang w:bidi="ar-SY"/>
                                </w:rPr>
                                <w:t xml:space="preserve"> </w:t>
                              </w:r>
                              <w:r>
                                <w:rPr>
                                  <w:rFonts w:asciiTheme="minorHAnsi" w:hAnsi="Calibri" w:cstheme="minorBidi"/>
                                  <w:b/>
                                  <w:bCs/>
                                  <w:color w:val="000000" w:themeColor="text1"/>
                                  <w:kern w:val="24"/>
                                  <w:sz w:val="36"/>
                                  <w:szCs w:val="36"/>
                                  <w:lang w:val="fr-CA" w:bidi="ar-SY"/>
                                </w:rPr>
                                <w:t>G2</w:t>
                              </w:r>
                            </w:p>
                          </w:txbxContent>
                        </wps:txbx>
                        <wps:bodyPr wrap="none" rtlCol="0">
                          <a:spAutoFit/>
                        </wps:bodyPr>
                      </wps:wsp>
                      <wps:wsp>
                        <wps:cNvPr id="8" name="ZoneTexte 5"/>
                        <wps:cNvSpPr txBox="1"/>
                        <wps:spPr>
                          <a:xfrm>
                            <a:off x="3159011" y="3716098"/>
                            <a:ext cx="5526105" cy="977253"/>
                          </a:xfrm>
                          <a:prstGeom prst="rect">
                            <a:avLst/>
                          </a:prstGeom>
                          <a:noFill/>
                          <a:ln w="19050">
                            <a:solidFill>
                              <a:schemeClr val="tx1"/>
                            </a:solidFill>
                          </a:ln>
                        </wps:spPr>
                        <wps:txbx>
                          <w:txbxContent>
                            <w:p w14:paraId="714F6855" w14:textId="77777777" w:rsidR="006E0AEC" w:rsidRDefault="006E0AEC" w:rsidP="006E0AEC">
                              <w:pPr>
                                <w:pStyle w:val="a7"/>
                                <w:bidi/>
                                <w:spacing w:before="0" w:beforeAutospacing="0" w:after="0" w:afterAutospacing="0"/>
                                <w:rPr>
                                  <w:lang w:bidi="ar-SY"/>
                                </w:rPr>
                              </w:pPr>
                              <w:proofErr w:type="spellStart"/>
                              <w:proofErr w:type="gramStart"/>
                              <w:r>
                                <w:rPr>
                                  <w:rFonts w:asciiTheme="minorHAnsi" w:hAnsi="Arial" w:cstheme="minorBidi"/>
                                  <w:b/>
                                  <w:bCs/>
                                  <w:color w:val="000000" w:themeColor="text1"/>
                                  <w:kern w:val="24"/>
                                  <w:sz w:val="36"/>
                                  <w:szCs w:val="36"/>
                                  <w:rtl/>
                                  <w:lang w:bidi="ar-SY"/>
                                </w:rPr>
                                <w:t>بروستاغلاندين</w:t>
                              </w:r>
                              <w:proofErr w:type="spellEnd"/>
                              <w:r>
                                <w:rPr>
                                  <w:rFonts w:asciiTheme="minorHAnsi" w:hAnsi="Calibri" w:cstheme="minorBidi"/>
                                  <w:b/>
                                  <w:bCs/>
                                  <w:color w:val="000000" w:themeColor="text1"/>
                                  <w:kern w:val="24"/>
                                  <w:sz w:val="36"/>
                                  <w:szCs w:val="36"/>
                                  <w:rtl/>
                                  <w:lang w:bidi="ar-SY"/>
                                </w:rPr>
                                <w:t xml:space="preserve"> </w:t>
                              </w:r>
                              <w:r>
                                <w:rPr>
                                  <w:rFonts w:asciiTheme="minorHAnsi" w:hAnsi="Calibri" w:cstheme="minorBidi"/>
                                  <w:b/>
                                  <w:bCs/>
                                  <w:color w:val="000000" w:themeColor="text1"/>
                                  <w:kern w:val="24"/>
                                  <w:sz w:val="36"/>
                                  <w:szCs w:val="36"/>
                                  <w:lang w:val="fr-CA" w:bidi="ar-SY"/>
                                </w:rPr>
                                <w:t>)</w:t>
                              </w:r>
                              <w:proofErr w:type="gramEnd"/>
                              <w:r>
                                <w:rPr>
                                  <w:rFonts w:asciiTheme="minorHAnsi" w:hAnsi="Calibri" w:cstheme="minorBidi"/>
                                  <w:b/>
                                  <w:bCs/>
                                  <w:color w:val="000000" w:themeColor="text1"/>
                                  <w:kern w:val="24"/>
                                  <w:sz w:val="36"/>
                                  <w:szCs w:val="36"/>
                                  <w:rtl/>
                                  <w:lang w:bidi="ar-SY"/>
                                </w:rPr>
                                <w:t xml:space="preserve">  </w:t>
                              </w:r>
                              <w:r>
                                <w:rPr>
                                  <w:rFonts w:asciiTheme="minorHAnsi" w:hAnsi="Calibri" w:cstheme="minorBidi"/>
                                  <w:b/>
                                  <w:bCs/>
                                  <w:color w:val="000000" w:themeColor="text1"/>
                                  <w:kern w:val="24"/>
                                  <w:sz w:val="36"/>
                                  <w:szCs w:val="36"/>
                                  <w:lang w:val="fr-CA" w:bidi="ar-SY"/>
                                </w:rPr>
                                <w:t>E1, E2…..</w:t>
                              </w:r>
                              <w:r>
                                <w:rPr>
                                  <w:rFonts w:asciiTheme="minorHAnsi" w:hAnsi="Calibri" w:cstheme="minorBidi"/>
                                  <w:b/>
                                  <w:bCs/>
                                  <w:color w:val="000000" w:themeColor="text1"/>
                                  <w:kern w:val="24"/>
                                  <w:sz w:val="36"/>
                                  <w:szCs w:val="36"/>
                                  <w:rtl/>
                                  <w:lang w:bidi="ar-SY"/>
                                </w:rPr>
                                <w:t>)</w:t>
                              </w:r>
                            </w:p>
                          </w:txbxContent>
                        </wps:txbx>
                        <wps:bodyPr wrap="none" rtlCol="0">
                          <a:spAutoFit/>
                        </wps:bodyPr>
                      </wps:wsp>
                      <wps:wsp>
                        <wps:cNvPr id="9" name="ZoneTexte 6"/>
                        <wps:cNvSpPr txBox="1"/>
                        <wps:spPr>
                          <a:xfrm>
                            <a:off x="4015440" y="4930517"/>
                            <a:ext cx="1744044" cy="937397"/>
                          </a:xfrm>
                          <a:prstGeom prst="rect">
                            <a:avLst/>
                          </a:prstGeom>
                          <a:noFill/>
                          <a:ln w="19050">
                            <a:solidFill>
                              <a:schemeClr val="tx1"/>
                            </a:solidFill>
                          </a:ln>
                        </wps:spPr>
                        <wps:txbx>
                          <w:txbxContent>
                            <w:p w14:paraId="2DFB8E9C" w14:textId="77777777" w:rsidR="006E0AEC" w:rsidRDefault="006E0AEC" w:rsidP="006E0AEC">
                              <w:pPr>
                                <w:pStyle w:val="a7"/>
                                <w:bidi/>
                                <w:spacing w:before="0" w:beforeAutospacing="0" w:after="0" w:afterAutospacing="0"/>
                                <w:rPr>
                                  <w:lang w:bidi="ar-SY"/>
                                </w:rPr>
                              </w:pPr>
                              <w:r>
                                <w:rPr>
                                  <w:rFonts w:asciiTheme="minorHAnsi" w:hAnsi="Arial" w:cstheme="minorBidi"/>
                                  <w:b/>
                                  <w:bCs/>
                                  <w:color w:val="000000" w:themeColor="text1"/>
                                  <w:kern w:val="24"/>
                                  <w:sz w:val="36"/>
                                  <w:szCs w:val="36"/>
                                  <w:rtl/>
                                  <w:lang w:bidi="ar-SY"/>
                                </w:rPr>
                                <w:t>الالتهاب</w:t>
                              </w:r>
                            </w:p>
                          </w:txbxContent>
                        </wps:txbx>
                        <wps:bodyPr wrap="none" rtlCol="0">
                          <a:spAutoFit/>
                        </wps:bodyPr>
                      </wps:wsp>
                      <wps:wsp>
                        <wps:cNvPr id="10" name="ZoneTexte 7"/>
                        <wps:cNvSpPr txBox="1"/>
                        <wps:spPr>
                          <a:xfrm>
                            <a:off x="6045802" y="3203389"/>
                            <a:ext cx="2504414" cy="937397"/>
                          </a:xfrm>
                          <a:prstGeom prst="rect">
                            <a:avLst/>
                          </a:prstGeom>
                          <a:noFill/>
                          <a:ln w="19050">
                            <a:solidFill>
                              <a:schemeClr val="tx1"/>
                            </a:solidFill>
                          </a:ln>
                        </wps:spPr>
                        <wps:txbx>
                          <w:txbxContent>
                            <w:p w14:paraId="794B4E8F" w14:textId="77777777" w:rsidR="006E0AEC" w:rsidRDefault="006E0AEC" w:rsidP="006E0AEC">
                              <w:pPr>
                                <w:pStyle w:val="a7"/>
                                <w:bidi/>
                                <w:spacing w:before="0" w:beforeAutospacing="0" w:after="0" w:afterAutospacing="0"/>
                                <w:rPr>
                                  <w:lang w:bidi="ar-SY"/>
                                </w:rPr>
                              </w:pPr>
                              <w:proofErr w:type="spellStart"/>
                              <w:r>
                                <w:rPr>
                                  <w:rFonts w:asciiTheme="minorHAnsi" w:hAnsi="Arial" w:cstheme="minorBidi"/>
                                  <w:b/>
                                  <w:bCs/>
                                  <w:color w:val="000000" w:themeColor="text1"/>
                                  <w:kern w:val="24"/>
                                  <w:sz w:val="36"/>
                                  <w:szCs w:val="36"/>
                                  <w:rtl/>
                                  <w:lang w:bidi="ar-SY"/>
                                </w:rPr>
                                <w:t>ترومبوكسان</w:t>
                              </w:r>
                              <w:proofErr w:type="spellEnd"/>
                            </w:p>
                          </w:txbxContent>
                        </wps:txbx>
                        <wps:bodyPr wrap="none" rtlCol="0">
                          <a:spAutoFit/>
                        </wps:bodyPr>
                      </wps:wsp>
                      <wps:wsp>
                        <wps:cNvPr id="11" name="ZoneTexte 8"/>
                        <wps:cNvSpPr txBox="1"/>
                        <wps:spPr>
                          <a:xfrm>
                            <a:off x="1848348" y="3203389"/>
                            <a:ext cx="2768706" cy="937397"/>
                          </a:xfrm>
                          <a:prstGeom prst="rect">
                            <a:avLst/>
                          </a:prstGeom>
                          <a:noFill/>
                          <a:ln w="19050">
                            <a:solidFill>
                              <a:schemeClr val="tx1"/>
                            </a:solidFill>
                          </a:ln>
                        </wps:spPr>
                        <wps:txbx>
                          <w:txbxContent>
                            <w:p w14:paraId="4B4E5043" w14:textId="77777777" w:rsidR="006E0AEC" w:rsidRDefault="006E0AEC" w:rsidP="006E0AEC">
                              <w:pPr>
                                <w:pStyle w:val="a7"/>
                                <w:bidi/>
                                <w:spacing w:before="0" w:beforeAutospacing="0" w:after="0" w:afterAutospacing="0"/>
                                <w:rPr>
                                  <w:lang w:bidi="ar-SY"/>
                                </w:rPr>
                              </w:pPr>
                              <w:proofErr w:type="spellStart"/>
                              <w:r>
                                <w:rPr>
                                  <w:rFonts w:asciiTheme="minorHAnsi" w:hAnsi="Arial" w:cstheme="minorBidi"/>
                                  <w:b/>
                                  <w:bCs/>
                                  <w:color w:val="000000" w:themeColor="text1"/>
                                  <w:kern w:val="24"/>
                                  <w:sz w:val="36"/>
                                  <w:szCs w:val="36"/>
                                  <w:rtl/>
                                  <w:lang w:bidi="ar-SY"/>
                                </w:rPr>
                                <w:t>بروستاسيكلين</w:t>
                              </w:r>
                              <w:proofErr w:type="spellEnd"/>
                            </w:p>
                          </w:txbxContent>
                        </wps:txbx>
                        <wps:bodyPr wrap="none" rtlCol="0">
                          <a:spAutoFit/>
                        </wps:bodyPr>
                      </wps:wsp>
                      <wps:wsp>
                        <wps:cNvPr id="12" name="Flèche vers le bas 10"/>
                        <wps:cNvSpPr/>
                        <wps:spPr>
                          <a:xfrm rot="5400000">
                            <a:off x="4824028" y="1592795"/>
                            <a:ext cx="144016" cy="648072"/>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Flèche vers le bas 11"/>
                        <wps:cNvSpPr/>
                        <wps:spPr>
                          <a:xfrm rot="16200000">
                            <a:off x="3815916" y="1592796"/>
                            <a:ext cx="144016" cy="648072"/>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 name="ZoneTexte 12"/>
                        <wps:cNvSpPr txBox="1"/>
                        <wps:spPr>
                          <a:xfrm>
                            <a:off x="5418868" y="1700719"/>
                            <a:ext cx="3376436" cy="929426"/>
                          </a:xfrm>
                          <a:prstGeom prst="rect">
                            <a:avLst/>
                          </a:prstGeom>
                          <a:noFill/>
                        </wps:spPr>
                        <wps:txbx>
                          <w:txbxContent>
                            <w:p w14:paraId="56920687" w14:textId="77777777" w:rsidR="006E0AEC" w:rsidRDefault="006E0AEC" w:rsidP="006E0AEC">
                              <w:pPr>
                                <w:pStyle w:val="a7"/>
                                <w:bidi/>
                                <w:spacing w:before="0" w:beforeAutospacing="0" w:after="0" w:afterAutospacing="0"/>
                                <w:rPr>
                                  <w:lang w:bidi="ar-SY"/>
                                </w:rPr>
                              </w:pPr>
                              <w:r>
                                <w:rPr>
                                  <w:rFonts w:asciiTheme="minorHAnsi" w:hAnsi="Arial" w:cstheme="minorBidi"/>
                                  <w:b/>
                                  <w:bCs/>
                                  <w:color w:val="000000" w:themeColor="text1"/>
                                  <w:kern w:val="24"/>
                                  <w:sz w:val="36"/>
                                  <w:szCs w:val="36"/>
                                  <w:rtl/>
                                  <w:lang w:bidi="ar-SY"/>
                                </w:rPr>
                                <w:t xml:space="preserve">تثبيط ب </w:t>
                              </w:r>
                              <w:proofErr w:type="spellStart"/>
                              <w:r>
                                <w:rPr>
                                  <w:rFonts w:asciiTheme="minorHAnsi" w:hAnsi="Calibri" w:cstheme="minorBidi"/>
                                  <w:b/>
                                  <w:bCs/>
                                  <w:color w:val="000000" w:themeColor="text1"/>
                                  <w:kern w:val="24"/>
                                  <w:sz w:val="36"/>
                                  <w:szCs w:val="36"/>
                                  <w:lang w:val="fr-CA" w:bidi="ar-SY"/>
                                </w:rPr>
                                <w:t>NSAIDs</w:t>
                              </w:r>
                              <w:proofErr w:type="spellEnd"/>
                            </w:p>
                          </w:txbxContent>
                        </wps:txbx>
                        <wps:bodyPr wrap="none" rtlCol="0">
                          <a:spAutoFit/>
                        </wps:bodyPr>
                      </wps:wsp>
                      <wps:wsp>
                        <wps:cNvPr id="15" name="ZoneTexte 13"/>
                        <wps:cNvSpPr txBox="1"/>
                        <wps:spPr>
                          <a:xfrm>
                            <a:off x="1626986" y="1700719"/>
                            <a:ext cx="4063312" cy="929426"/>
                          </a:xfrm>
                          <a:prstGeom prst="rect">
                            <a:avLst/>
                          </a:prstGeom>
                          <a:noFill/>
                        </wps:spPr>
                        <wps:txbx>
                          <w:txbxContent>
                            <w:p w14:paraId="6603ACAF" w14:textId="77777777" w:rsidR="006E0AEC" w:rsidRDefault="006E0AEC" w:rsidP="006E0AEC">
                              <w:pPr>
                                <w:pStyle w:val="a7"/>
                                <w:bidi/>
                                <w:spacing w:before="0" w:beforeAutospacing="0" w:after="0" w:afterAutospacing="0"/>
                                <w:rPr>
                                  <w:lang w:bidi="ar-SY"/>
                                </w:rPr>
                              </w:pPr>
                              <w:proofErr w:type="spellStart"/>
                              <w:r>
                                <w:rPr>
                                  <w:rFonts w:asciiTheme="minorHAnsi" w:hAnsi="Arial" w:cstheme="minorBidi"/>
                                  <w:b/>
                                  <w:bCs/>
                                  <w:color w:val="000000" w:themeColor="text1"/>
                                  <w:kern w:val="24"/>
                                  <w:sz w:val="36"/>
                                  <w:szCs w:val="36"/>
                                  <w:rtl/>
                                  <w:lang w:bidi="ar-SY"/>
                                </w:rPr>
                                <w:t>سيكلوأوكسجيناز</w:t>
                              </w:r>
                              <w:proofErr w:type="spellEnd"/>
                              <w:r>
                                <w:rPr>
                                  <w:rFonts w:asciiTheme="minorHAnsi" w:hAnsi="Calibri" w:cstheme="minorBidi"/>
                                  <w:b/>
                                  <w:bCs/>
                                  <w:color w:val="000000" w:themeColor="text1"/>
                                  <w:kern w:val="24"/>
                                  <w:sz w:val="36"/>
                                  <w:szCs w:val="36"/>
                                  <w:rtl/>
                                  <w:lang w:bidi="ar-SY"/>
                                </w:rPr>
                                <w:t xml:space="preserve"> 1، 2</w:t>
                              </w:r>
                            </w:p>
                          </w:txbxContent>
                        </wps:txbx>
                        <wps:bodyPr wrap="none" rtlCol="0">
                          <a:spAutoFit/>
                        </wps:bodyPr>
                      </wps:wsp>
                      <wps:wsp>
                        <wps:cNvPr id="16" name="Flèche vers le bas 14"/>
                        <wps:cNvSpPr/>
                        <wps:spPr>
                          <a:xfrm>
                            <a:off x="4329585" y="2924944"/>
                            <a:ext cx="144016" cy="648072"/>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 name="Flèche vers le bas 15"/>
                        <wps:cNvSpPr/>
                        <wps:spPr>
                          <a:xfrm>
                            <a:off x="4329585" y="4221088"/>
                            <a:ext cx="144016" cy="648072"/>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Flèche vers le bas 17"/>
                        <wps:cNvSpPr/>
                        <wps:spPr>
                          <a:xfrm rot="2700000">
                            <a:off x="3123853" y="2520914"/>
                            <a:ext cx="144016" cy="648072"/>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 name="Flèche vers le bas 18"/>
                        <wps:cNvSpPr/>
                        <wps:spPr>
                          <a:xfrm rot="18900000">
                            <a:off x="5644134" y="2520914"/>
                            <a:ext cx="144016" cy="648072"/>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345A1395" id="Groupe 19" o:spid="_x0000_s1026" style="width:253.6pt;height:151pt;mso-position-horizontal-relative:char;mso-position-vertical-relative:line" coordorigin="16269,10527" coordsize="71683,48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">
                <v:shapetype id="_x0000_t202" coordsize="21600,21600" o:spt="202" path="m,l,21600r21600,l21600,xe">
                  <v:stroke joinstyle="miter"/>
                  <v:path gradientshapeok="t" o:connecttype="rect"/>
                </v:shapetype>
                <v:shape id="ZoneTexte 1" o:spid="_x0000_s1027" type="#_x0000_t202" style="position:absolute;left:35409;top:10527;width:37015;height:93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" filled="f" strokecolor="black [3213]" strokeweight="1.5pt">
                  <v:textbox style="mso-fit-shape-to-text:t">
                    <w:txbxContent>
                      <w:p w14:paraId="4C809995" w14:textId="77777777" w:rsidR="006E0AEC" w:rsidRDefault="006E0AEC" w:rsidP="006E0AEC">
                        <w:pPr>
                          <w:pStyle w:val="a7"/>
                          <w:bidi/>
                          <w:spacing w:before="0" w:beforeAutospacing="0" w:after="0" w:afterAutospacing="0"/>
                          <w:rPr>
                            <w:lang w:bidi="ar-SY"/>
                          </w:rPr>
                        </w:pPr>
                        <w:r>
                          <w:rPr>
                            <w:rFonts w:asciiTheme="minorHAnsi" w:hAnsi="Arial" w:cstheme="minorBidi"/>
                            <w:b/>
                            <w:bCs/>
                            <w:color w:val="000000" w:themeColor="text1"/>
                            <w:kern w:val="24"/>
                            <w:sz w:val="36"/>
                            <w:szCs w:val="36"/>
                            <w:rtl/>
                            <w:lang w:bidi="ar-SY"/>
                          </w:rPr>
                          <w:t xml:space="preserve">حمض </w:t>
                        </w:r>
                        <w:proofErr w:type="spellStart"/>
                        <w:r>
                          <w:rPr>
                            <w:rFonts w:asciiTheme="minorHAnsi" w:hAnsi="Arial" w:cstheme="minorBidi"/>
                            <w:b/>
                            <w:bCs/>
                            <w:color w:val="000000" w:themeColor="text1"/>
                            <w:kern w:val="24"/>
                            <w:sz w:val="36"/>
                            <w:szCs w:val="36"/>
                            <w:rtl/>
                            <w:lang w:bidi="ar-SY"/>
                          </w:rPr>
                          <w:t>الاراشيدونيك</w:t>
                        </w:r>
                        <w:proofErr w:type="spellEnd"/>
                        <w:r>
                          <w:rPr>
                            <w:rFonts w:asciiTheme="minorHAnsi" w:hAnsi="Calibri" w:cstheme="minorBidi"/>
                            <w:b/>
                            <w:bCs/>
                            <w:color w:val="000000" w:themeColor="text1"/>
                            <w:kern w:val="24"/>
                            <w:sz w:val="36"/>
                            <w:szCs w:val="36"/>
                            <w:rtl/>
                            <w:lang w:bidi="ar-SY"/>
                          </w:rPr>
                          <w:t xml:space="preserve"> </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2" o:spid="_x0000_s1028" type="#_x0000_t67" style="position:absolute;left:43295;top:15567;width:1441;height:6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" adj="19200" filled="f" strokecolor="black [3213]" strokeweight="1pt"/>
                <v:shape id="ZoneTexte 3" o:spid="_x0000_s1029" type="#_x0000_t202" style="position:absolute;left:35933;top:24204;width:36054;height:97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" filled="f" strokecolor="black [3213]" strokeweight="1.5pt">
                  <v:textbox style="mso-fit-shape-to-text:t">
                    <w:txbxContent>
                      <w:p w14:paraId="67066D0F" w14:textId="77777777" w:rsidR="006E0AEC" w:rsidRDefault="006E0AEC" w:rsidP="006E0AEC">
                        <w:pPr>
                          <w:pStyle w:val="a7"/>
                          <w:bidi/>
                          <w:spacing w:before="0" w:beforeAutospacing="0" w:after="0" w:afterAutospacing="0"/>
                          <w:rPr>
                            <w:lang w:bidi="ar-SY"/>
                          </w:rPr>
                        </w:pPr>
                        <w:proofErr w:type="spellStart"/>
                        <w:r>
                          <w:rPr>
                            <w:rFonts w:asciiTheme="minorHAnsi" w:hAnsi="Arial" w:cstheme="minorBidi"/>
                            <w:b/>
                            <w:bCs/>
                            <w:color w:val="000000" w:themeColor="text1"/>
                            <w:kern w:val="24"/>
                            <w:sz w:val="36"/>
                            <w:szCs w:val="36"/>
                            <w:rtl/>
                            <w:lang w:bidi="ar-SY"/>
                          </w:rPr>
                          <w:t>بروستاغلاندين</w:t>
                        </w:r>
                        <w:proofErr w:type="spellEnd"/>
                        <w:r>
                          <w:rPr>
                            <w:rFonts w:asciiTheme="minorHAnsi" w:hAnsi="Calibri" w:cstheme="minorBidi"/>
                            <w:b/>
                            <w:bCs/>
                            <w:color w:val="000000" w:themeColor="text1"/>
                            <w:kern w:val="24"/>
                            <w:sz w:val="36"/>
                            <w:szCs w:val="36"/>
                            <w:rtl/>
                            <w:lang w:bidi="ar-SY"/>
                          </w:rPr>
                          <w:t xml:space="preserve"> </w:t>
                        </w:r>
                        <w:r>
                          <w:rPr>
                            <w:rFonts w:asciiTheme="minorHAnsi" w:hAnsi="Calibri" w:cstheme="minorBidi"/>
                            <w:b/>
                            <w:bCs/>
                            <w:color w:val="000000" w:themeColor="text1"/>
                            <w:kern w:val="24"/>
                            <w:sz w:val="36"/>
                            <w:szCs w:val="36"/>
                            <w:lang w:val="fr-CA" w:bidi="ar-SY"/>
                          </w:rPr>
                          <w:t>G2</w:t>
                        </w:r>
                      </w:p>
                    </w:txbxContent>
                  </v:textbox>
                </v:shape>
                <v:shape id="ZoneTexte 5" o:spid="_x0000_s1030" type="#_x0000_t202" style="position:absolute;left:31590;top:37160;width:55261;height:97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" filled="f" strokecolor="black [3213]" strokeweight="1.5pt">
                  <v:textbox style="mso-fit-shape-to-text:t">
                    <w:txbxContent>
                      <w:p w14:paraId="714F6855" w14:textId="77777777" w:rsidR="006E0AEC" w:rsidRDefault="006E0AEC" w:rsidP="006E0AEC">
                        <w:pPr>
                          <w:pStyle w:val="a7"/>
                          <w:bidi/>
                          <w:spacing w:before="0" w:beforeAutospacing="0" w:after="0" w:afterAutospacing="0"/>
                          <w:rPr>
                            <w:lang w:bidi="ar-SY"/>
                          </w:rPr>
                        </w:pPr>
                        <w:proofErr w:type="spellStart"/>
                        <w:proofErr w:type="gramStart"/>
                        <w:r>
                          <w:rPr>
                            <w:rFonts w:asciiTheme="minorHAnsi" w:hAnsi="Arial" w:cstheme="minorBidi"/>
                            <w:b/>
                            <w:bCs/>
                            <w:color w:val="000000" w:themeColor="text1"/>
                            <w:kern w:val="24"/>
                            <w:sz w:val="36"/>
                            <w:szCs w:val="36"/>
                            <w:rtl/>
                            <w:lang w:bidi="ar-SY"/>
                          </w:rPr>
                          <w:t>بروستاغلاندين</w:t>
                        </w:r>
                        <w:proofErr w:type="spellEnd"/>
                        <w:r>
                          <w:rPr>
                            <w:rFonts w:asciiTheme="minorHAnsi" w:hAnsi="Calibri" w:cstheme="minorBidi"/>
                            <w:b/>
                            <w:bCs/>
                            <w:color w:val="000000" w:themeColor="text1"/>
                            <w:kern w:val="24"/>
                            <w:sz w:val="36"/>
                            <w:szCs w:val="36"/>
                            <w:rtl/>
                            <w:lang w:bidi="ar-SY"/>
                          </w:rPr>
                          <w:t xml:space="preserve"> </w:t>
                        </w:r>
                        <w:r>
                          <w:rPr>
                            <w:rFonts w:asciiTheme="minorHAnsi" w:hAnsi="Calibri" w:cstheme="minorBidi"/>
                            <w:b/>
                            <w:bCs/>
                            <w:color w:val="000000" w:themeColor="text1"/>
                            <w:kern w:val="24"/>
                            <w:sz w:val="36"/>
                            <w:szCs w:val="36"/>
                            <w:lang w:val="fr-CA" w:bidi="ar-SY"/>
                          </w:rPr>
                          <w:t>)</w:t>
                        </w:r>
                        <w:proofErr w:type="gramEnd"/>
                        <w:r>
                          <w:rPr>
                            <w:rFonts w:asciiTheme="minorHAnsi" w:hAnsi="Calibri" w:cstheme="minorBidi"/>
                            <w:b/>
                            <w:bCs/>
                            <w:color w:val="000000" w:themeColor="text1"/>
                            <w:kern w:val="24"/>
                            <w:sz w:val="36"/>
                            <w:szCs w:val="36"/>
                            <w:rtl/>
                            <w:lang w:bidi="ar-SY"/>
                          </w:rPr>
                          <w:t xml:space="preserve">  </w:t>
                        </w:r>
                        <w:r>
                          <w:rPr>
                            <w:rFonts w:asciiTheme="minorHAnsi" w:hAnsi="Calibri" w:cstheme="minorBidi"/>
                            <w:b/>
                            <w:bCs/>
                            <w:color w:val="000000" w:themeColor="text1"/>
                            <w:kern w:val="24"/>
                            <w:sz w:val="36"/>
                            <w:szCs w:val="36"/>
                            <w:lang w:val="fr-CA" w:bidi="ar-SY"/>
                          </w:rPr>
                          <w:t>E1, E2…..</w:t>
                        </w:r>
                        <w:r>
                          <w:rPr>
                            <w:rFonts w:asciiTheme="minorHAnsi" w:hAnsi="Calibri" w:cstheme="minorBidi"/>
                            <w:b/>
                            <w:bCs/>
                            <w:color w:val="000000" w:themeColor="text1"/>
                            <w:kern w:val="24"/>
                            <w:sz w:val="36"/>
                            <w:szCs w:val="36"/>
                            <w:rtl/>
                            <w:lang w:bidi="ar-SY"/>
                          </w:rPr>
                          <w:t>)</w:t>
                        </w:r>
                      </w:p>
                    </w:txbxContent>
                  </v:textbox>
                </v:shape>
                <v:shape id="ZoneTexte 6" o:spid="_x0000_s1031" type="#_x0000_t202" style="position:absolute;left:40154;top:49305;width:17440;height:93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" filled="f" strokecolor="black [3213]" strokeweight="1.5pt">
                  <v:textbox style="mso-fit-shape-to-text:t">
                    <w:txbxContent>
                      <w:p w14:paraId="2DFB8E9C" w14:textId="77777777" w:rsidR="006E0AEC" w:rsidRDefault="006E0AEC" w:rsidP="006E0AEC">
                        <w:pPr>
                          <w:pStyle w:val="a7"/>
                          <w:bidi/>
                          <w:spacing w:before="0" w:beforeAutospacing="0" w:after="0" w:afterAutospacing="0"/>
                          <w:rPr>
                            <w:lang w:bidi="ar-SY"/>
                          </w:rPr>
                        </w:pPr>
                        <w:r>
                          <w:rPr>
                            <w:rFonts w:asciiTheme="minorHAnsi" w:hAnsi="Arial" w:cstheme="minorBidi"/>
                            <w:b/>
                            <w:bCs/>
                            <w:color w:val="000000" w:themeColor="text1"/>
                            <w:kern w:val="24"/>
                            <w:sz w:val="36"/>
                            <w:szCs w:val="36"/>
                            <w:rtl/>
                            <w:lang w:bidi="ar-SY"/>
                          </w:rPr>
                          <w:t>الالتهاب</w:t>
                        </w:r>
                      </w:p>
                    </w:txbxContent>
                  </v:textbox>
                </v:shape>
                <v:shape id="ZoneTexte 7" o:spid="_x0000_s1032" type="#_x0000_t202" style="position:absolute;left:60458;top:32033;width:25044;height:93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" filled="f" strokecolor="black [3213]" strokeweight="1.5pt">
                  <v:textbox style="mso-fit-shape-to-text:t">
                    <w:txbxContent>
                      <w:p w14:paraId="794B4E8F" w14:textId="77777777" w:rsidR="006E0AEC" w:rsidRDefault="006E0AEC" w:rsidP="006E0AEC">
                        <w:pPr>
                          <w:pStyle w:val="a7"/>
                          <w:bidi/>
                          <w:spacing w:before="0" w:beforeAutospacing="0" w:after="0" w:afterAutospacing="0"/>
                          <w:rPr>
                            <w:lang w:bidi="ar-SY"/>
                          </w:rPr>
                        </w:pPr>
                        <w:proofErr w:type="spellStart"/>
                        <w:r>
                          <w:rPr>
                            <w:rFonts w:asciiTheme="minorHAnsi" w:hAnsi="Arial" w:cstheme="minorBidi"/>
                            <w:b/>
                            <w:bCs/>
                            <w:color w:val="000000" w:themeColor="text1"/>
                            <w:kern w:val="24"/>
                            <w:sz w:val="36"/>
                            <w:szCs w:val="36"/>
                            <w:rtl/>
                            <w:lang w:bidi="ar-SY"/>
                          </w:rPr>
                          <w:t>ترومبوكسان</w:t>
                        </w:r>
                        <w:proofErr w:type="spellEnd"/>
                      </w:p>
                    </w:txbxContent>
                  </v:textbox>
                </v:shape>
                <v:shape id="ZoneTexte 8" o:spid="_x0000_s1033" type="#_x0000_t202" style="position:absolute;left:18483;top:32033;width:27687;height:93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" filled="f" strokecolor="black [3213]" strokeweight="1.5pt">
                  <v:textbox style="mso-fit-shape-to-text:t">
                    <w:txbxContent>
                      <w:p w14:paraId="4B4E5043" w14:textId="77777777" w:rsidR="006E0AEC" w:rsidRDefault="006E0AEC" w:rsidP="006E0AEC">
                        <w:pPr>
                          <w:pStyle w:val="a7"/>
                          <w:bidi/>
                          <w:spacing w:before="0" w:beforeAutospacing="0" w:after="0" w:afterAutospacing="0"/>
                          <w:rPr>
                            <w:lang w:bidi="ar-SY"/>
                          </w:rPr>
                        </w:pPr>
                        <w:proofErr w:type="spellStart"/>
                        <w:r>
                          <w:rPr>
                            <w:rFonts w:asciiTheme="minorHAnsi" w:hAnsi="Arial" w:cstheme="minorBidi"/>
                            <w:b/>
                            <w:bCs/>
                            <w:color w:val="000000" w:themeColor="text1"/>
                            <w:kern w:val="24"/>
                            <w:sz w:val="36"/>
                            <w:szCs w:val="36"/>
                            <w:rtl/>
                            <w:lang w:bidi="ar-SY"/>
                          </w:rPr>
                          <w:t>بروستاسيكلين</w:t>
                        </w:r>
                        <w:proofErr w:type="spellEnd"/>
                      </w:p>
                    </w:txbxContent>
                  </v:textbox>
                </v:shape>
                <v:shape id="Flèche vers le bas 10" o:spid="_x0000_s1034" type="#_x0000_t67" style="position:absolute;left:48240;top:15928;width:1440;height:648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" adj="19200" filled="f" strokecolor="black [3213]" strokeweight="1pt"/>
                <v:shape id="Flèche vers le bas 11" o:spid="_x0000_s1035" type="#_x0000_t67" style="position:absolute;left:38159;top:15927;width:1440;height:648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" adj="19200" filled="f" strokecolor="black [3213]" strokeweight="1pt"/>
                <v:shape id="ZoneTexte 12" o:spid="_x0000_s1036" type="#_x0000_t202" style="position:absolute;left:54188;top:17007;width:33765;height:92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" filled="f" stroked="f">
                  <v:textbox style="mso-fit-shape-to-text:t">
                    <w:txbxContent>
                      <w:p w14:paraId="56920687" w14:textId="77777777" w:rsidR="006E0AEC" w:rsidRDefault="006E0AEC" w:rsidP="006E0AEC">
                        <w:pPr>
                          <w:pStyle w:val="a7"/>
                          <w:bidi/>
                          <w:spacing w:before="0" w:beforeAutospacing="0" w:after="0" w:afterAutospacing="0"/>
                          <w:rPr>
                            <w:lang w:bidi="ar-SY"/>
                          </w:rPr>
                        </w:pPr>
                        <w:r>
                          <w:rPr>
                            <w:rFonts w:asciiTheme="minorHAnsi" w:hAnsi="Arial" w:cstheme="minorBidi"/>
                            <w:b/>
                            <w:bCs/>
                            <w:color w:val="000000" w:themeColor="text1"/>
                            <w:kern w:val="24"/>
                            <w:sz w:val="36"/>
                            <w:szCs w:val="36"/>
                            <w:rtl/>
                            <w:lang w:bidi="ar-SY"/>
                          </w:rPr>
                          <w:t xml:space="preserve">تثبيط ب </w:t>
                        </w:r>
                        <w:proofErr w:type="spellStart"/>
                        <w:r>
                          <w:rPr>
                            <w:rFonts w:asciiTheme="minorHAnsi" w:hAnsi="Calibri" w:cstheme="minorBidi"/>
                            <w:b/>
                            <w:bCs/>
                            <w:color w:val="000000" w:themeColor="text1"/>
                            <w:kern w:val="24"/>
                            <w:sz w:val="36"/>
                            <w:szCs w:val="36"/>
                            <w:lang w:val="fr-CA" w:bidi="ar-SY"/>
                          </w:rPr>
                          <w:t>NSAIDs</w:t>
                        </w:r>
                        <w:proofErr w:type="spellEnd"/>
                      </w:p>
                    </w:txbxContent>
                  </v:textbox>
                </v:shape>
                <v:shape id="ZoneTexte 13" o:spid="_x0000_s1037" type="#_x0000_t202" style="position:absolute;left:16269;top:17007;width:40633;height:92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" filled="f" stroked="f">
                  <v:textbox style="mso-fit-shape-to-text:t">
                    <w:txbxContent>
                      <w:p w14:paraId="6603ACAF" w14:textId="77777777" w:rsidR="006E0AEC" w:rsidRDefault="006E0AEC" w:rsidP="006E0AEC">
                        <w:pPr>
                          <w:pStyle w:val="a7"/>
                          <w:bidi/>
                          <w:spacing w:before="0" w:beforeAutospacing="0" w:after="0" w:afterAutospacing="0"/>
                          <w:rPr>
                            <w:lang w:bidi="ar-SY"/>
                          </w:rPr>
                        </w:pPr>
                        <w:proofErr w:type="spellStart"/>
                        <w:r>
                          <w:rPr>
                            <w:rFonts w:asciiTheme="minorHAnsi" w:hAnsi="Arial" w:cstheme="minorBidi"/>
                            <w:b/>
                            <w:bCs/>
                            <w:color w:val="000000" w:themeColor="text1"/>
                            <w:kern w:val="24"/>
                            <w:sz w:val="36"/>
                            <w:szCs w:val="36"/>
                            <w:rtl/>
                            <w:lang w:bidi="ar-SY"/>
                          </w:rPr>
                          <w:t>سيكلوأوكسجيناز</w:t>
                        </w:r>
                        <w:proofErr w:type="spellEnd"/>
                        <w:r>
                          <w:rPr>
                            <w:rFonts w:asciiTheme="minorHAnsi" w:hAnsi="Calibri" w:cstheme="minorBidi"/>
                            <w:b/>
                            <w:bCs/>
                            <w:color w:val="000000" w:themeColor="text1"/>
                            <w:kern w:val="24"/>
                            <w:sz w:val="36"/>
                            <w:szCs w:val="36"/>
                            <w:rtl/>
                            <w:lang w:bidi="ar-SY"/>
                          </w:rPr>
                          <w:t xml:space="preserve"> 1، 2</w:t>
                        </w:r>
                      </w:p>
                    </w:txbxContent>
                  </v:textbox>
                </v:shape>
                <v:shape id="Flèche vers le bas 14" o:spid="_x0000_s1038" type="#_x0000_t67" style="position:absolute;left:43295;top:29249;width:1441;height:6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" adj="19200" filled="f" strokecolor="black [3213]" strokeweight="1pt"/>
                <v:shape id="Flèche vers le bas 15" o:spid="_x0000_s1039" type="#_x0000_t67" style="position:absolute;left:43295;top:42210;width:1441;height:6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" adj="19200" filled="f" strokecolor="black [3213]" strokeweight="1pt"/>
                <v:shape id="Flèche vers le bas 17" o:spid="_x0000_s1040" type="#_x0000_t67" style="position:absolute;left:31238;top:25209;width:1440;height:6480;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" adj="19200" filled="f" strokecolor="black [3213]" strokeweight="1pt"/>
                <v:shape id="Flèche vers le bas 18" o:spid="_x0000_s1041" type="#_x0000_t67" style="position:absolute;left:56441;top:25209;width:1440;height:6480;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" adj="19200" filled="f" strokecolor="black [3213]" strokeweight="1pt"/>
                <w10:wrap anchorx="page"/>
                <w10:anchorlock/>
              </v:group>
            </w:pict>
          </mc:Fallback>
        </mc:AlternateContent>
      </w:r>
    </w:p>
    <w:p w14:paraId="6F45FDC4" w14:textId="77777777" w:rsidR="006E0AEC" w:rsidRPr="00161F96" w:rsidRDefault="006E0AEC" w:rsidP="006E0AEC">
      <w:pPr>
        <w:bidi/>
        <w:spacing w:after="0"/>
        <w:jc w:val="center"/>
        <w:rPr>
          <w:b/>
          <w:bCs/>
          <w:sz w:val="28"/>
          <w:szCs w:val="28"/>
          <w:rtl/>
          <w:lang w:val="en-CA" w:bidi="ar-SY"/>
        </w:rPr>
      </w:pPr>
      <w:r w:rsidRPr="00161F96">
        <w:rPr>
          <w:rFonts w:hint="cs"/>
          <w:b/>
          <w:bCs/>
          <w:sz w:val="28"/>
          <w:szCs w:val="28"/>
          <w:rtl/>
          <w:lang w:val="en-CA" w:bidi="ar-SY"/>
        </w:rPr>
        <w:t xml:space="preserve">الشكل (1) آلية تأثير </w:t>
      </w:r>
      <w:r w:rsidRPr="00161F96">
        <w:rPr>
          <w:b/>
          <w:bCs/>
          <w:sz w:val="28"/>
          <w:szCs w:val="28"/>
          <w:lang w:val="en-CA" w:bidi="ar-SY"/>
        </w:rPr>
        <w:t>NSAIDs</w:t>
      </w:r>
    </w:p>
    <w:p w14:paraId="6B254089" w14:textId="77777777" w:rsidR="006E0AEC" w:rsidRPr="001C47E9" w:rsidRDefault="006E0AEC" w:rsidP="006E0AEC">
      <w:pPr>
        <w:bidi/>
        <w:spacing w:after="0"/>
        <w:jc w:val="both"/>
        <w:rPr>
          <w:sz w:val="28"/>
          <w:szCs w:val="28"/>
          <w:rtl/>
          <w:lang w:val="en-CA" w:bidi="ar-SY"/>
        </w:rPr>
      </w:pPr>
      <w:r w:rsidRPr="001C47E9">
        <w:rPr>
          <w:rFonts w:hint="cs"/>
          <w:sz w:val="28"/>
          <w:szCs w:val="28"/>
          <w:rtl/>
          <w:lang w:val="en-CA" w:bidi="ar-SY"/>
        </w:rPr>
        <w:t xml:space="preserve">خلال السنوات الماضية تم اثبات أنه يوجد نظيرين لأنزيم </w:t>
      </w:r>
      <w:r w:rsidRPr="001C47E9">
        <w:rPr>
          <w:sz w:val="28"/>
          <w:szCs w:val="28"/>
          <w:lang w:val="en-CA" w:bidi="ar-SY"/>
        </w:rPr>
        <w:t>cox</w:t>
      </w:r>
      <w:r w:rsidRPr="001C47E9">
        <w:rPr>
          <w:rFonts w:hint="cs"/>
          <w:sz w:val="28"/>
          <w:szCs w:val="28"/>
          <w:rtl/>
          <w:lang w:val="en-CA" w:bidi="ar-SY"/>
        </w:rPr>
        <w:t xml:space="preserve"> هما </w:t>
      </w:r>
      <w:r w:rsidRPr="001C47E9">
        <w:rPr>
          <w:sz w:val="28"/>
          <w:szCs w:val="28"/>
          <w:lang w:val="en-CA" w:bidi="ar-SY"/>
        </w:rPr>
        <w:t>cox</w:t>
      </w:r>
      <w:r w:rsidRPr="001C47E9">
        <w:rPr>
          <w:sz w:val="28"/>
          <w:szCs w:val="28"/>
          <w:vertAlign w:val="subscript"/>
          <w:lang w:val="en-CA" w:bidi="ar-SY"/>
        </w:rPr>
        <w:t>1</w:t>
      </w:r>
      <w:r w:rsidRPr="001C47E9">
        <w:rPr>
          <w:sz w:val="28"/>
          <w:szCs w:val="28"/>
          <w:lang w:val="en-CA" w:bidi="ar-SY"/>
        </w:rPr>
        <w:t>, cox</w:t>
      </w:r>
      <w:r w:rsidRPr="001C47E9">
        <w:rPr>
          <w:sz w:val="28"/>
          <w:szCs w:val="28"/>
          <w:vertAlign w:val="subscript"/>
          <w:lang w:val="en-CA" w:bidi="ar-SY"/>
        </w:rPr>
        <w:t>2</w:t>
      </w:r>
      <w:r w:rsidRPr="001C47E9">
        <w:rPr>
          <w:rFonts w:hint="cs"/>
          <w:sz w:val="28"/>
          <w:szCs w:val="28"/>
          <w:rtl/>
          <w:lang w:val="en-CA" w:bidi="ar-SY"/>
        </w:rPr>
        <w:t xml:space="preserve">. يُعتقد أن </w:t>
      </w:r>
      <w:r w:rsidRPr="001C47E9">
        <w:rPr>
          <w:sz w:val="28"/>
          <w:szCs w:val="28"/>
          <w:lang w:val="en-CA" w:bidi="ar-SY"/>
        </w:rPr>
        <w:t>cox</w:t>
      </w:r>
      <w:r w:rsidRPr="001C47E9">
        <w:rPr>
          <w:sz w:val="28"/>
          <w:szCs w:val="28"/>
          <w:vertAlign w:val="subscript"/>
          <w:lang w:val="en-CA" w:bidi="ar-SY"/>
        </w:rPr>
        <w:t>1</w:t>
      </w:r>
      <w:r w:rsidRPr="001C47E9">
        <w:rPr>
          <w:rFonts w:hint="cs"/>
          <w:sz w:val="28"/>
          <w:szCs w:val="28"/>
          <w:rtl/>
          <w:lang w:val="en-CA" w:bidi="ar-SY"/>
        </w:rPr>
        <w:t xml:space="preserve"> يتدخل في انتاج </w:t>
      </w:r>
      <w:proofErr w:type="spellStart"/>
      <w:r w:rsidRPr="001C47E9">
        <w:rPr>
          <w:rFonts w:hint="cs"/>
          <w:sz w:val="28"/>
          <w:szCs w:val="28"/>
          <w:rtl/>
          <w:lang w:val="en-CA" w:bidi="ar-SY"/>
        </w:rPr>
        <w:t>البروستاغلاندين</w:t>
      </w:r>
      <w:proofErr w:type="spellEnd"/>
      <w:r w:rsidRPr="001C47E9">
        <w:rPr>
          <w:rFonts w:hint="cs"/>
          <w:sz w:val="28"/>
          <w:szCs w:val="28"/>
          <w:rtl/>
          <w:lang w:val="en-CA" w:bidi="ar-SY"/>
        </w:rPr>
        <w:t xml:space="preserve"> الذي يلعب دوراً هاماً في حفظ توازن الوظيفة الكلوية. لا يمكن قياس </w:t>
      </w:r>
      <w:r w:rsidRPr="001C47E9">
        <w:rPr>
          <w:sz w:val="28"/>
          <w:szCs w:val="28"/>
          <w:lang w:val="en-CA" w:bidi="ar-SY"/>
        </w:rPr>
        <w:t>cox</w:t>
      </w:r>
      <w:r w:rsidRPr="001C47E9">
        <w:rPr>
          <w:sz w:val="28"/>
          <w:szCs w:val="28"/>
          <w:vertAlign w:val="subscript"/>
          <w:lang w:val="en-CA" w:bidi="ar-SY"/>
        </w:rPr>
        <w:t>2</w:t>
      </w:r>
      <w:r w:rsidRPr="001C47E9">
        <w:rPr>
          <w:rFonts w:hint="cs"/>
          <w:sz w:val="28"/>
          <w:szCs w:val="28"/>
          <w:rtl/>
          <w:lang w:val="en-CA" w:bidi="ar-SY"/>
        </w:rPr>
        <w:t xml:space="preserve"> في الأحوال الطبيعية </w:t>
      </w:r>
      <w:proofErr w:type="gramStart"/>
      <w:r w:rsidRPr="001C47E9">
        <w:rPr>
          <w:rFonts w:hint="cs"/>
          <w:sz w:val="28"/>
          <w:szCs w:val="28"/>
          <w:rtl/>
          <w:lang w:val="en-CA" w:bidi="ar-SY"/>
        </w:rPr>
        <w:t>و لكن</w:t>
      </w:r>
      <w:proofErr w:type="gramEnd"/>
      <w:r w:rsidRPr="001C47E9">
        <w:rPr>
          <w:rFonts w:hint="cs"/>
          <w:sz w:val="28"/>
          <w:szCs w:val="28"/>
          <w:rtl/>
          <w:lang w:val="en-CA" w:bidi="ar-SY"/>
        </w:rPr>
        <w:t xml:space="preserve"> يتم تحفيزه بعد الحوادث الالتهابية مثل </w:t>
      </w:r>
      <w:r w:rsidRPr="001C47E9">
        <w:rPr>
          <w:sz w:val="28"/>
          <w:szCs w:val="28"/>
          <w:lang w:val="en-CA" w:bidi="ar-SY"/>
        </w:rPr>
        <w:t>IL-1 , TNF</w:t>
      </w:r>
      <w:r w:rsidRPr="001C47E9">
        <w:rPr>
          <w:rFonts w:ascii="Symbol" w:hAnsi="Symbol"/>
          <w:sz w:val="28"/>
          <w:szCs w:val="28"/>
          <w:lang w:val="en-CA" w:bidi="ar-SY"/>
        </w:rPr>
        <w:t></w:t>
      </w:r>
      <w:r w:rsidRPr="001C47E9">
        <w:rPr>
          <w:rFonts w:ascii="Symbol" w:hAnsi="Symbol" w:hint="cs"/>
          <w:sz w:val="28"/>
          <w:szCs w:val="28"/>
          <w:rtl/>
          <w:lang w:val="en-CA" w:bidi="ar-SY"/>
        </w:rPr>
        <w:t xml:space="preserve">. يتم تسجيل زيادة ملحوظة في مستويات </w:t>
      </w:r>
      <w:r w:rsidRPr="001C47E9">
        <w:rPr>
          <w:sz w:val="28"/>
          <w:szCs w:val="28"/>
          <w:lang w:val="en-CA" w:bidi="ar-SY"/>
        </w:rPr>
        <w:t>cox</w:t>
      </w:r>
      <w:r w:rsidRPr="001C47E9">
        <w:rPr>
          <w:sz w:val="28"/>
          <w:szCs w:val="28"/>
          <w:vertAlign w:val="subscript"/>
          <w:lang w:val="en-CA" w:bidi="ar-SY"/>
        </w:rPr>
        <w:t>2</w:t>
      </w:r>
      <w:r w:rsidRPr="001C47E9">
        <w:rPr>
          <w:rFonts w:hint="cs"/>
          <w:sz w:val="28"/>
          <w:szCs w:val="28"/>
          <w:rtl/>
          <w:lang w:val="en-CA" w:bidi="ar-SY"/>
        </w:rPr>
        <w:t xml:space="preserve"> في مواقع الالتهاب في الأمراض العضلية الهيكلية مثل التهاب المفاصل </w:t>
      </w:r>
      <w:proofErr w:type="spellStart"/>
      <w:r w:rsidRPr="001C47E9">
        <w:rPr>
          <w:rFonts w:hint="cs"/>
          <w:sz w:val="28"/>
          <w:szCs w:val="28"/>
          <w:rtl/>
          <w:lang w:val="en-CA" w:bidi="ar-SY"/>
        </w:rPr>
        <w:t>الرثياني</w:t>
      </w:r>
      <w:proofErr w:type="spellEnd"/>
      <w:r w:rsidRPr="001C47E9">
        <w:rPr>
          <w:rFonts w:hint="cs"/>
          <w:sz w:val="28"/>
          <w:szCs w:val="28"/>
          <w:rtl/>
          <w:lang w:val="en-CA" w:bidi="ar-SY"/>
        </w:rPr>
        <w:t>.</w:t>
      </w:r>
    </w:p>
    <w:p w14:paraId="0F29BD2F" w14:textId="77777777" w:rsidR="006E0AEC" w:rsidRPr="001C47E9" w:rsidRDefault="006E0AEC" w:rsidP="006E0AEC">
      <w:pPr>
        <w:bidi/>
        <w:spacing w:after="0"/>
        <w:jc w:val="both"/>
        <w:rPr>
          <w:sz w:val="28"/>
          <w:szCs w:val="28"/>
          <w:rtl/>
          <w:lang w:val="en-CA" w:bidi="ar-SY"/>
        </w:rPr>
      </w:pPr>
      <w:r w:rsidRPr="001C47E9">
        <w:rPr>
          <w:rFonts w:hint="cs"/>
          <w:sz w:val="28"/>
          <w:szCs w:val="28"/>
          <w:rtl/>
          <w:lang w:val="en-CA" w:bidi="ar-SY"/>
        </w:rPr>
        <w:t>تؤثر (</w:t>
      </w:r>
      <w:r w:rsidRPr="001C47E9">
        <w:rPr>
          <w:sz w:val="28"/>
          <w:szCs w:val="28"/>
          <w:lang w:val="en-CA" w:bidi="ar-SY"/>
        </w:rPr>
        <w:t>NSAIDs</w:t>
      </w:r>
      <w:r w:rsidRPr="001C47E9">
        <w:rPr>
          <w:rFonts w:hint="cs"/>
          <w:sz w:val="28"/>
          <w:szCs w:val="28"/>
          <w:rtl/>
          <w:lang w:val="en-CA" w:bidi="ar-SY"/>
        </w:rPr>
        <w:t xml:space="preserve">) من خلال تثبيطها المباشر ل </w:t>
      </w:r>
      <w:r w:rsidRPr="001C47E9">
        <w:rPr>
          <w:sz w:val="28"/>
          <w:szCs w:val="28"/>
          <w:lang w:val="en-CA" w:bidi="ar-SY"/>
        </w:rPr>
        <w:t>cox</w:t>
      </w:r>
      <w:r w:rsidRPr="001C47E9">
        <w:rPr>
          <w:sz w:val="28"/>
          <w:szCs w:val="28"/>
          <w:vertAlign w:val="subscript"/>
          <w:lang w:val="en-CA" w:bidi="ar-SY"/>
        </w:rPr>
        <w:t>1</w:t>
      </w:r>
      <w:r w:rsidRPr="001C47E9">
        <w:rPr>
          <w:sz w:val="28"/>
          <w:szCs w:val="28"/>
          <w:lang w:val="en-CA" w:bidi="ar-SY"/>
        </w:rPr>
        <w:t>, cox</w:t>
      </w:r>
      <w:r w:rsidRPr="001C47E9">
        <w:rPr>
          <w:sz w:val="28"/>
          <w:szCs w:val="28"/>
          <w:vertAlign w:val="subscript"/>
          <w:lang w:val="en-CA" w:bidi="ar-SY"/>
        </w:rPr>
        <w:t>2</w:t>
      </w:r>
      <w:r w:rsidRPr="001C47E9">
        <w:rPr>
          <w:rFonts w:hint="cs"/>
          <w:sz w:val="28"/>
          <w:szCs w:val="28"/>
          <w:vertAlign w:val="subscript"/>
          <w:rtl/>
          <w:lang w:val="en-CA" w:bidi="ar-SY"/>
        </w:rPr>
        <w:t xml:space="preserve"> </w:t>
      </w:r>
      <w:r w:rsidRPr="001C47E9">
        <w:rPr>
          <w:rFonts w:hint="cs"/>
          <w:sz w:val="28"/>
          <w:szCs w:val="28"/>
          <w:rtl/>
          <w:lang w:val="en-CA" w:bidi="ar-SY"/>
        </w:rPr>
        <w:t xml:space="preserve">عبر حجب موقع الارتباط في الانزيم </w:t>
      </w:r>
      <w:r w:rsidRPr="001C47E9">
        <w:rPr>
          <w:sz w:val="28"/>
          <w:szCs w:val="28"/>
          <w:lang w:val="en-CA" w:bidi="ar-SY"/>
        </w:rPr>
        <w:t>cox</w:t>
      </w:r>
      <w:r w:rsidRPr="001C47E9">
        <w:rPr>
          <w:rFonts w:hint="cs"/>
          <w:sz w:val="28"/>
          <w:szCs w:val="28"/>
          <w:rtl/>
          <w:lang w:val="en-CA" w:bidi="ar-SY"/>
        </w:rPr>
        <w:t xml:space="preserve">. بالنتيجة يتم تثبيط </w:t>
      </w:r>
      <w:proofErr w:type="spellStart"/>
      <w:r w:rsidRPr="001C47E9">
        <w:rPr>
          <w:rFonts w:hint="cs"/>
          <w:sz w:val="28"/>
          <w:szCs w:val="28"/>
          <w:rtl/>
          <w:lang w:val="en-CA" w:bidi="ar-SY"/>
        </w:rPr>
        <w:t>البروستاغلاندين</w:t>
      </w:r>
      <w:proofErr w:type="spellEnd"/>
      <w:r w:rsidRPr="001C47E9">
        <w:rPr>
          <w:rFonts w:hint="cs"/>
          <w:sz w:val="28"/>
          <w:szCs w:val="28"/>
          <w:rtl/>
          <w:lang w:val="en-CA" w:bidi="ar-SY"/>
        </w:rPr>
        <w:t xml:space="preserve"> ما يؤدي إلى </w:t>
      </w:r>
      <w:proofErr w:type="gramStart"/>
      <w:r w:rsidRPr="001C47E9">
        <w:rPr>
          <w:rFonts w:hint="cs"/>
          <w:sz w:val="28"/>
          <w:szCs w:val="28"/>
          <w:rtl/>
          <w:lang w:val="en-CA" w:bidi="ar-SY"/>
        </w:rPr>
        <w:t>انقاص</w:t>
      </w:r>
      <w:proofErr w:type="gramEnd"/>
      <w:r w:rsidRPr="001C47E9">
        <w:rPr>
          <w:rFonts w:hint="cs"/>
          <w:sz w:val="28"/>
          <w:szCs w:val="28"/>
          <w:rtl/>
          <w:lang w:val="en-CA" w:bidi="ar-SY"/>
        </w:rPr>
        <w:t xml:space="preserve"> الالتهاب.</w:t>
      </w:r>
    </w:p>
    <w:p w14:paraId="4F4B7FD3" w14:textId="77777777" w:rsidR="006E0AEC" w:rsidRPr="001C47E9" w:rsidRDefault="006E0AEC" w:rsidP="006E0AEC">
      <w:pPr>
        <w:bidi/>
        <w:spacing w:after="0"/>
        <w:jc w:val="both"/>
        <w:rPr>
          <w:sz w:val="28"/>
          <w:szCs w:val="28"/>
          <w:rtl/>
          <w:lang w:val="en-CA" w:bidi="ar-SY"/>
        </w:rPr>
      </w:pPr>
      <w:r w:rsidRPr="001C47E9">
        <w:rPr>
          <w:rFonts w:hint="cs"/>
          <w:sz w:val="28"/>
          <w:szCs w:val="28"/>
          <w:rtl/>
          <w:lang w:val="en-CA" w:bidi="ar-SY"/>
        </w:rPr>
        <w:lastRenderedPageBreak/>
        <w:t>تختلف (</w:t>
      </w:r>
      <w:r w:rsidRPr="001C47E9">
        <w:rPr>
          <w:sz w:val="28"/>
          <w:szCs w:val="28"/>
          <w:lang w:val="en-CA" w:bidi="ar-SY"/>
        </w:rPr>
        <w:t>NSAIDs</w:t>
      </w:r>
      <w:r w:rsidRPr="001C47E9">
        <w:rPr>
          <w:rFonts w:hint="cs"/>
          <w:sz w:val="28"/>
          <w:szCs w:val="28"/>
          <w:rtl/>
          <w:lang w:val="en-CA" w:bidi="ar-SY"/>
        </w:rPr>
        <w:t xml:space="preserve">) فيما بينها حسب طريقة تثبيطها ل </w:t>
      </w:r>
      <w:r w:rsidRPr="001C47E9">
        <w:rPr>
          <w:sz w:val="28"/>
          <w:szCs w:val="28"/>
          <w:lang w:val="en-CA" w:bidi="ar-SY"/>
        </w:rPr>
        <w:t>cox</w:t>
      </w:r>
      <w:r w:rsidRPr="001C47E9">
        <w:rPr>
          <w:sz w:val="28"/>
          <w:szCs w:val="28"/>
          <w:vertAlign w:val="subscript"/>
          <w:lang w:val="en-CA" w:bidi="ar-SY"/>
        </w:rPr>
        <w:t>1</w:t>
      </w:r>
      <w:r w:rsidRPr="001C47E9">
        <w:rPr>
          <w:sz w:val="28"/>
          <w:szCs w:val="28"/>
          <w:lang w:val="en-CA" w:bidi="ar-SY"/>
        </w:rPr>
        <w:t>, cox</w:t>
      </w:r>
      <w:r w:rsidRPr="001C47E9">
        <w:rPr>
          <w:sz w:val="28"/>
          <w:szCs w:val="28"/>
          <w:vertAlign w:val="subscript"/>
          <w:lang w:val="en-CA" w:bidi="ar-SY"/>
        </w:rPr>
        <w:t>2</w:t>
      </w:r>
      <w:r w:rsidRPr="001C47E9">
        <w:rPr>
          <w:rFonts w:hint="cs"/>
          <w:sz w:val="28"/>
          <w:szCs w:val="28"/>
          <w:rtl/>
          <w:lang w:val="en-CA" w:bidi="ar-SY"/>
        </w:rPr>
        <w:t xml:space="preserve">. غالباً يتم التعبير عن ذلك بواسطة حساب معدل </w:t>
      </w:r>
      <w:r w:rsidRPr="001C47E9">
        <w:rPr>
          <w:sz w:val="28"/>
          <w:szCs w:val="28"/>
          <w:lang w:val="en-CA" w:bidi="ar-SY"/>
        </w:rPr>
        <w:t>cox</w:t>
      </w:r>
      <w:r w:rsidRPr="001C47E9">
        <w:rPr>
          <w:sz w:val="28"/>
          <w:szCs w:val="28"/>
          <w:vertAlign w:val="subscript"/>
          <w:lang w:val="en-CA" w:bidi="ar-SY"/>
        </w:rPr>
        <w:t>1</w:t>
      </w:r>
      <w:r w:rsidRPr="001C47E9">
        <w:rPr>
          <w:rFonts w:hint="cs"/>
          <w:sz w:val="28"/>
          <w:szCs w:val="28"/>
          <w:rtl/>
          <w:lang w:val="en-CA" w:bidi="ar-SY"/>
        </w:rPr>
        <w:t>/</w:t>
      </w:r>
      <w:r w:rsidRPr="001C47E9">
        <w:rPr>
          <w:sz w:val="28"/>
          <w:szCs w:val="28"/>
          <w:lang w:val="en-CA" w:bidi="ar-SY"/>
        </w:rPr>
        <w:t xml:space="preserve"> cox</w:t>
      </w:r>
      <w:r w:rsidRPr="001C47E9">
        <w:rPr>
          <w:sz w:val="28"/>
          <w:szCs w:val="28"/>
          <w:vertAlign w:val="subscript"/>
          <w:lang w:val="en-CA" w:bidi="ar-SY"/>
        </w:rPr>
        <w:t>2</w:t>
      </w:r>
      <w:r w:rsidRPr="001C47E9">
        <w:rPr>
          <w:rFonts w:hint="cs"/>
          <w:sz w:val="28"/>
          <w:szCs w:val="28"/>
          <w:rtl/>
          <w:lang w:val="en-CA" w:bidi="ar-SY"/>
        </w:rPr>
        <w:t xml:space="preserve">الذي يُظهر تنوعاً اساسياً </w:t>
      </w:r>
      <w:proofErr w:type="gramStart"/>
      <w:r w:rsidRPr="001C47E9">
        <w:rPr>
          <w:rFonts w:hint="cs"/>
          <w:sz w:val="28"/>
          <w:szCs w:val="28"/>
          <w:rtl/>
          <w:lang w:val="en-CA" w:bidi="ar-SY"/>
        </w:rPr>
        <w:t>و هاماً</w:t>
      </w:r>
      <w:proofErr w:type="gramEnd"/>
      <w:r w:rsidRPr="001C47E9">
        <w:rPr>
          <w:rFonts w:hint="cs"/>
          <w:sz w:val="28"/>
          <w:szCs w:val="28"/>
          <w:rtl/>
          <w:lang w:val="en-CA" w:bidi="ar-SY"/>
        </w:rPr>
        <w:t xml:space="preserve"> حسب مصدر أو نوع الانزيم في الخلايا المستخدمة في التجربة.</w:t>
      </w:r>
    </w:p>
    <w:p w14:paraId="1E73B3FF" w14:textId="77777777" w:rsidR="006E0AEC" w:rsidRPr="001C47E9" w:rsidRDefault="006E0AEC" w:rsidP="006E0AEC">
      <w:pPr>
        <w:bidi/>
        <w:spacing w:after="0"/>
        <w:jc w:val="both"/>
        <w:rPr>
          <w:sz w:val="28"/>
          <w:szCs w:val="28"/>
          <w:rtl/>
          <w:lang w:val="en-CA" w:bidi="ar-SY"/>
        </w:rPr>
      </w:pPr>
      <w:r w:rsidRPr="001C47E9">
        <w:rPr>
          <w:rFonts w:hint="cs"/>
          <w:sz w:val="28"/>
          <w:szCs w:val="28"/>
          <w:rtl/>
          <w:lang w:val="en-CA" w:bidi="ar-SY"/>
        </w:rPr>
        <w:t xml:space="preserve">الجيل القديم يثبط بشكل أساسي </w:t>
      </w:r>
      <w:r w:rsidRPr="001C47E9">
        <w:rPr>
          <w:sz w:val="28"/>
          <w:szCs w:val="28"/>
          <w:lang w:val="en-CA" w:bidi="ar-SY"/>
        </w:rPr>
        <w:t>cox</w:t>
      </w:r>
      <w:r w:rsidRPr="001C47E9">
        <w:rPr>
          <w:sz w:val="28"/>
          <w:szCs w:val="28"/>
          <w:vertAlign w:val="subscript"/>
          <w:lang w:val="en-CA" w:bidi="ar-SY"/>
        </w:rPr>
        <w:t>1</w:t>
      </w:r>
      <w:r w:rsidRPr="001C47E9">
        <w:rPr>
          <w:rFonts w:hint="cs"/>
          <w:sz w:val="28"/>
          <w:szCs w:val="28"/>
          <w:vertAlign w:val="subscript"/>
          <w:rtl/>
          <w:lang w:val="en-CA" w:bidi="ar-SY"/>
        </w:rPr>
        <w:t xml:space="preserve"> </w:t>
      </w:r>
      <w:r w:rsidRPr="001C47E9">
        <w:rPr>
          <w:rFonts w:hint="cs"/>
          <w:sz w:val="28"/>
          <w:szCs w:val="28"/>
          <w:rtl/>
          <w:lang w:val="en-CA" w:bidi="ar-SY"/>
        </w:rPr>
        <w:t xml:space="preserve">في حين أن </w:t>
      </w:r>
      <w:proofErr w:type="spellStart"/>
      <w:r w:rsidRPr="001C47E9">
        <w:rPr>
          <w:sz w:val="28"/>
          <w:szCs w:val="28"/>
          <w:lang w:val="en-CA" w:bidi="ar-SY"/>
        </w:rPr>
        <w:t>etodolac</w:t>
      </w:r>
      <w:proofErr w:type="spellEnd"/>
      <w:r w:rsidRPr="001C47E9">
        <w:rPr>
          <w:sz w:val="28"/>
          <w:szCs w:val="28"/>
          <w:lang w:val="en-CA" w:bidi="ar-SY"/>
        </w:rPr>
        <w:t xml:space="preserve">, </w:t>
      </w:r>
      <w:proofErr w:type="spellStart"/>
      <w:r w:rsidRPr="001C47E9">
        <w:rPr>
          <w:sz w:val="28"/>
          <w:szCs w:val="28"/>
          <w:lang w:val="en-CA" w:bidi="ar-SY"/>
        </w:rPr>
        <w:t>meloxicom</w:t>
      </w:r>
      <w:proofErr w:type="spellEnd"/>
      <w:r w:rsidRPr="001C47E9">
        <w:rPr>
          <w:rFonts w:hint="cs"/>
          <w:sz w:val="28"/>
          <w:szCs w:val="28"/>
          <w:rtl/>
          <w:lang w:val="en-CA" w:bidi="ar-SY"/>
        </w:rPr>
        <w:t xml:space="preserve"> فإنها </w:t>
      </w:r>
      <w:proofErr w:type="gramStart"/>
      <w:r w:rsidRPr="001C47E9">
        <w:rPr>
          <w:rFonts w:hint="cs"/>
          <w:sz w:val="28"/>
          <w:szCs w:val="28"/>
          <w:rtl/>
          <w:lang w:val="en-CA" w:bidi="ar-SY"/>
        </w:rPr>
        <w:t xml:space="preserve">تثبط </w:t>
      </w:r>
      <w:r w:rsidRPr="001C47E9">
        <w:rPr>
          <w:sz w:val="28"/>
          <w:szCs w:val="28"/>
          <w:lang w:val="en-CA" w:bidi="ar-SY"/>
        </w:rPr>
        <w:t xml:space="preserve"> cox</w:t>
      </w:r>
      <w:proofErr w:type="gramEnd"/>
      <w:r w:rsidRPr="001C47E9">
        <w:rPr>
          <w:sz w:val="28"/>
          <w:szCs w:val="28"/>
          <w:vertAlign w:val="subscript"/>
          <w:lang w:val="en-CA" w:bidi="ar-SY"/>
        </w:rPr>
        <w:t>2</w:t>
      </w:r>
      <w:r w:rsidRPr="001C47E9">
        <w:rPr>
          <w:rFonts w:hint="cs"/>
          <w:sz w:val="28"/>
          <w:szCs w:val="28"/>
          <w:vertAlign w:val="subscript"/>
          <w:rtl/>
          <w:lang w:val="en-CA" w:bidi="ar-SY"/>
        </w:rPr>
        <w:t xml:space="preserve"> </w:t>
      </w:r>
      <w:r w:rsidRPr="001C47E9">
        <w:rPr>
          <w:rFonts w:hint="cs"/>
          <w:sz w:val="28"/>
          <w:szCs w:val="28"/>
          <w:rtl/>
          <w:lang w:val="en-CA" w:bidi="ar-SY"/>
        </w:rPr>
        <w:t xml:space="preserve">بأكثر من 50 مرة من مقدرتها على تثبيط </w:t>
      </w:r>
      <w:r w:rsidRPr="001C47E9">
        <w:rPr>
          <w:sz w:val="28"/>
          <w:szCs w:val="28"/>
          <w:lang w:val="en-CA" w:bidi="ar-SY"/>
        </w:rPr>
        <w:t>cox</w:t>
      </w:r>
      <w:r w:rsidRPr="001C47E9">
        <w:rPr>
          <w:sz w:val="28"/>
          <w:szCs w:val="28"/>
          <w:vertAlign w:val="subscript"/>
          <w:lang w:val="en-CA" w:bidi="ar-SY"/>
        </w:rPr>
        <w:t>1</w:t>
      </w:r>
      <w:r w:rsidRPr="001C47E9">
        <w:rPr>
          <w:rFonts w:hint="cs"/>
          <w:sz w:val="28"/>
          <w:szCs w:val="28"/>
          <w:vertAlign w:val="subscript"/>
          <w:rtl/>
          <w:lang w:val="en-CA" w:bidi="ar-SY"/>
        </w:rPr>
        <w:t xml:space="preserve"> </w:t>
      </w:r>
      <w:r w:rsidRPr="001C47E9">
        <w:rPr>
          <w:rFonts w:hint="cs"/>
          <w:sz w:val="28"/>
          <w:szCs w:val="28"/>
          <w:rtl/>
          <w:lang w:val="en-CA" w:bidi="ar-SY"/>
        </w:rPr>
        <w:t xml:space="preserve">و الاجيال الجديدة </w:t>
      </w:r>
      <w:r w:rsidRPr="001C47E9">
        <w:rPr>
          <w:sz w:val="28"/>
          <w:szCs w:val="28"/>
          <w:lang w:val="en-CA" w:bidi="ar-SY"/>
        </w:rPr>
        <w:t>celecoxib</w:t>
      </w:r>
      <w:r w:rsidRPr="001C47E9">
        <w:rPr>
          <w:rFonts w:hint="cs"/>
          <w:sz w:val="28"/>
          <w:szCs w:val="28"/>
          <w:rtl/>
          <w:lang w:val="en-CA" w:bidi="ar-SY"/>
        </w:rPr>
        <w:t xml:space="preserve"> و </w:t>
      </w:r>
      <w:proofErr w:type="spellStart"/>
      <w:r w:rsidRPr="001C47E9">
        <w:rPr>
          <w:sz w:val="28"/>
          <w:szCs w:val="28"/>
          <w:lang w:val="en-CA" w:bidi="ar-SY"/>
        </w:rPr>
        <w:t>etoricoxib</w:t>
      </w:r>
      <w:proofErr w:type="spellEnd"/>
      <w:r w:rsidRPr="001C47E9">
        <w:rPr>
          <w:rFonts w:hint="cs"/>
          <w:sz w:val="28"/>
          <w:szCs w:val="28"/>
          <w:rtl/>
          <w:lang w:val="en-CA" w:bidi="ar-SY"/>
        </w:rPr>
        <w:t xml:space="preserve"> هي أيضاً ذات انتقائية لتثبيط </w:t>
      </w:r>
      <w:r w:rsidRPr="001C47E9">
        <w:rPr>
          <w:sz w:val="28"/>
          <w:szCs w:val="28"/>
          <w:lang w:val="en-CA" w:bidi="ar-SY"/>
        </w:rPr>
        <w:t>cox</w:t>
      </w:r>
      <w:r w:rsidRPr="001C47E9">
        <w:rPr>
          <w:sz w:val="28"/>
          <w:szCs w:val="28"/>
          <w:vertAlign w:val="subscript"/>
          <w:lang w:val="en-CA" w:bidi="ar-SY"/>
        </w:rPr>
        <w:t>2</w:t>
      </w:r>
      <w:r w:rsidRPr="001C47E9">
        <w:rPr>
          <w:rFonts w:hint="cs"/>
          <w:sz w:val="28"/>
          <w:szCs w:val="28"/>
          <w:rtl/>
          <w:lang w:val="en-CA" w:bidi="ar-SY"/>
        </w:rPr>
        <w:t>.</w:t>
      </w:r>
    </w:p>
    <w:p w14:paraId="57CCF828" w14:textId="77777777" w:rsidR="006E0AEC" w:rsidRPr="001C47E9" w:rsidRDefault="006E0AEC" w:rsidP="006E0AEC">
      <w:pPr>
        <w:pStyle w:val="a5"/>
        <w:numPr>
          <w:ilvl w:val="3"/>
          <w:numId w:val="11"/>
        </w:numPr>
        <w:bidi/>
        <w:spacing w:after="0"/>
        <w:jc w:val="both"/>
        <w:rPr>
          <w:b/>
          <w:bCs/>
          <w:sz w:val="28"/>
          <w:szCs w:val="28"/>
          <w:rtl/>
          <w:lang w:val="en-CA" w:bidi="ar-SY"/>
        </w:rPr>
      </w:pPr>
      <w:r w:rsidRPr="001C47E9">
        <w:rPr>
          <w:rFonts w:hint="cs"/>
          <w:b/>
          <w:bCs/>
          <w:sz w:val="28"/>
          <w:szCs w:val="28"/>
          <w:rtl/>
          <w:lang w:val="en-CA" w:bidi="ar-SY"/>
        </w:rPr>
        <w:t>الأثار العكسية:</w:t>
      </w:r>
    </w:p>
    <w:p w14:paraId="6D58EB0C" w14:textId="77777777" w:rsidR="006E0AEC" w:rsidRPr="001C47E9" w:rsidRDefault="006E0AEC" w:rsidP="006E0AEC">
      <w:pPr>
        <w:bidi/>
        <w:spacing w:after="0"/>
        <w:jc w:val="both"/>
        <w:rPr>
          <w:sz w:val="28"/>
          <w:szCs w:val="28"/>
          <w:rtl/>
          <w:lang w:val="en-CA" w:bidi="ar-SY"/>
        </w:rPr>
      </w:pPr>
      <w:r w:rsidRPr="001C47E9">
        <w:rPr>
          <w:rFonts w:hint="cs"/>
          <w:sz w:val="28"/>
          <w:szCs w:val="28"/>
          <w:rtl/>
          <w:lang w:val="en-CA" w:bidi="ar-SY"/>
        </w:rPr>
        <w:t>تُستخدم (</w:t>
      </w:r>
      <w:r w:rsidRPr="001C47E9">
        <w:rPr>
          <w:sz w:val="28"/>
          <w:szCs w:val="28"/>
          <w:lang w:val="en-CA" w:bidi="ar-SY"/>
        </w:rPr>
        <w:t>NSAIDs</w:t>
      </w:r>
      <w:r w:rsidRPr="001C47E9">
        <w:rPr>
          <w:rFonts w:hint="cs"/>
          <w:sz w:val="28"/>
          <w:szCs w:val="28"/>
          <w:rtl/>
          <w:lang w:val="en-CA" w:bidi="ar-SY"/>
        </w:rPr>
        <w:t>) بشكل واسع في علاج الحالات الالتهابية أهم الاثار الجانبية المرتبطة بهذه المجموعة: المشاكل المتعلقة بالجهاز الهضمي،</w:t>
      </w:r>
      <w:r>
        <w:rPr>
          <w:rFonts w:hint="cs"/>
          <w:sz w:val="28"/>
          <w:szCs w:val="28"/>
          <w:rtl/>
          <w:lang w:val="en-CA" w:bidi="ar-SY"/>
        </w:rPr>
        <w:t xml:space="preserve"> </w:t>
      </w:r>
      <w:r w:rsidRPr="001C47E9">
        <w:rPr>
          <w:rFonts w:hint="cs"/>
          <w:sz w:val="28"/>
          <w:szCs w:val="28"/>
          <w:rtl/>
          <w:lang w:val="en-CA" w:bidi="ar-SY"/>
        </w:rPr>
        <w:t>الفشل الكلوي،</w:t>
      </w:r>
      <w:r>
        <w:rPr>
          <w:rFonts w:hint="cs"/>
          <w:sz w:val="28"/>
          <w:szCs w:val="28"/>
          <w:rtl/>
          <w:lang w:val="en-CA" w:bidi="ar-SY"/>
        </w:rPr>
        <w:t xml:space="preserve"> </w:t>
      </w:r>
      <w:r w:rsidRPr="001C47E9">
        <w:rPr>
          <w:rFonts w:hint="cs"/>
          <w:sz w:val="28"/>
          <w:szCs w:val="28"/>
          <w:rtl/>
          <w:lang w:val="en-CA" w:bidi="ar-SY"/>
        </w:rPr>
        <w:t>الوذمة الوعائية،</w:t>
      </w:r>
      <w:r>
        <w:rPr>
          <w:rFonts w:hint="cs"/>
          <w:sz w:val="28"/>
          <w:szCs w:val="28"/>
          <w:rtl/>
          <w:lang w:val="en-CA" w:bidi="ar-SY"/>
        </w:rPr>
        <w:t xml:space="preserve"> </w:t>
      </w:r>
      <w:r w:rsidRPr="001C47E9">
        <w:rPr>
          <w:rFonts w:hint="cs"/>
          <w:sz w:val="28"/>
          <w:szCs w:val="28"/>
          <w:rtl/>
          <w:lang w:val="en-CA" w:bidi="ar-SY"/>
        </w:rPr>
        <w:t>سوء وظيفة الكبد،</w:t>
      </w:r>
      <w:r>
        <w:rPr>
          <w:rFonts w:hint="cs"/>
          <w:sz w:val="28"/>
          <w:szCs w:val="28"/>
          <w:rtl/>
          <w:lang w:val="en-CA" w:bidi="ar-SY"/>
        </w:rPr>
        <w:t xml:space="preserve"> </w:t>
      </w:r>
      <w:r w:rsidRPr="001C47E9">
        <w:rPr>
          <w:rFonts w:hint="cs"/>
          <w:sz w:val="28"/>
          <w:szCs w:val="28"/>
          <w:rtl/>
          <w:lang w:val="en-CA" w:bidi="ar-SY"/>
        </w:rPr>
        <w:t>المشاكل الدموية.</w:t>
      </w:r>
    </w:p>
    <w:p w14:paraId="073E275F" w14:textId="77777777" w:rsidR="006E0AEC" w:rsidRPr="001C47E9" w:rsidRDefault="006E0AEC" w:rsidP="006E0AEC">
      <w:pPr>
        <w:pStyle w:val="a5"/>
        <w:numPr>
          <w:ilvl w:val="4"/>
          <w:numId w:val="12"/>
        </w:numPr>
        <w:bidi/>
        <w:spacing w:after="0"/>
        <w:jc w:val="both"/>
        <w:rPr>
          <w:b/>
          <w:bCs/>
          <w:sz w:val="28"/>
          <w:szCs w:val="28"/>
          <w:rtl/>
          <w:lang w:val="en-CA" w:bidi="ar-SY"/>
        </w:rPr>
      </w:pPr>
      <w:r w:rsidRPr="001C47E9">
        <w:rPr>
          <w:rFonts w:hint="cs"/>
          <w:b/>
          <w:bCs/>
          <w:sz w:val="28"/>
          <w:szCs w:val="28"/>
          <w:rtl/>
          <w:lang w:val="en-CA" w:bidi="ar-SY"/>
        </w:rPr>
        <w:t xml:space="preserve"> الآثار العكسية الهضمية:</w:t>
      </w:r>
    </w:p>
    <w:p w14:paraId="76790C4C" w14:textId="77777777" w:rsidR="006E0AEC" w:rsidRPr="001C47E9" w:rsidRDefault="006E0AEC" w:rsidP="006E0AEC">
      <w:pPr>
        <w:bidi/>
        <w:spacing w:after="0"/>
        <w:jc w:val="both"/>
        <w:rPr>
          <w:sz w:val="28"/>
          <w:szCs w:val="28"/>
          <w:rtl/>
          <w:lang w:val="en-CA" w:bidi="ar-SY"/>
        </w:rPr>
      </w:pPr>
      <w:proofErr w:type="spellStart"/>
      <w:r w:rsidRPr="001C47E9">
        <w:rPr>
          <w:rFonts w:hint="cs"/>
          <w:sz w:val="28"/>
          <w:szCs w:val="28"/>
          <w:rtl/>
          <w:lang w:val="en-CA" w:bidi="ar-SY"/>
        </w:rPr>
        <w:t>الأذيات</w:t>
      </w:r>
      <w:proofErr w:type="spellEnd"/>
      <w:r w:rsidRPr="001C47E9">
        <w:rPr>
          <w:rFonts w:hint="cs"/>
          <w:sz w:val="28"/>
          <w:szCs w:val="28"/>
          <w:rtl/>
          <w:lang w:val="en-CA" w:bidi="ar-SY"/>
        </w:rPr>
        <w:t xml:space="preserve"> المعوية يبدو أنها تنتج عن تأثير مباشر على المخاطية </w:t>
      </w:r>
      <w:proofErr w:type="gramStart"/>
      <w:r w:rsidRPr="001C47E9">
        <w:rPr>
          <w:rFonts w:hint="cs"/>
          <w:sz w:val="28"/>
          <w:szCs w:val="28"/>
          <w:rtl/>
          <w:lang w:val="en-CA" w:bidi="ar-SY"/>
        </w:rPr>
        <w:t>و تثبيط</w:t>
      </w:r>
      <w:proofErr w:type="gramEnd"/>
      <w:r w:rsidRPr="001C47E9">
        <w:rPr>
          <w:rFonts w:hint="cs"/>
          <w:sz w:val="28"/>
          <w:szCs w:val="28"/>
          <w:rtl/>
          <w:lang w:val="en-CA" w:bidi="ar-SY"/>
        </w:rPr>
        <w:t xml:space="preserve"> تصنيع </w:t>
      </w:r>
      <w:proofErr w:type="spellStart"/>
      <w:r w:rsidRPr="001C47E9">
        <w:rPr>
          <w:rFonts w:hint="cs"/>
          <w:sz w:val="28"/>
          <w:szCs w:val="28"/>
          <w:rtl/>
          <w:lang w:val="en-CA" w:bidi="ar-SY"/>
        </w:rPr>
        <w:t>البروستاغلاندين</w:t>
      </w:r>
      <w:proofErr w:type="spellEnd"/>
      <w:r w:rsidRPr="001C47E9">
        <w:rPr>
          <w:rFonts w:hint="cs"/>
          <w:sz w:val="28"/>
          <w:szCs w:val="28"/>
          <w:rtl/>
          <w:lang w:val="en-CA" w:bidi="ar-SY"/>
        </w:rPr>
        <w:t xml:space="preserve">. تتراوح هذه الآثار من </w:t>
      </w:r>
      <w:proofErr w:type="spellStart"/>
      <w:r w:rsidRPr="001C47E9">
        <w:rPr>
          <w:rFonts w:hint="cs"/>
          <w:sz w:val="28"/>
          <w:szCs w:val="28"/>
          <w:rtl/>
          <w:lang w:val="en-CA" w:bidi="ar-SY"/>
        </w:rPr>
        <w:t>أذيات</w:t>
      </w:r>
      <w:proofErr w:type="spellEnd"/>
      <w:r w:rsidRPr="001C47E9">
        <w:rPr>
          <w:rFonts w:hint="cs"/>
          <w:sz w:val="28"/>
          <w:szCs w:val="28"/>
          <w:rtl/>
          <w:lang w:val="en-CA" w:bidi="ar-SY"/>
        </w:rPr>
        <w:t xml:space="preserve"> سطحية إلى قرحات معدية.</w:t>
      </w:r>
    </w:p>
    <w:p w14:paraId="1CD9C6EF" w14:textId="77777777" w:rsidR="006E0AEC" w:rsidRPr="001C47E9" w:rsidRDefault="006E0AEC" w:rsidP="006E0AEC">
      <w:pPr>
        <w:pStyle w:val="a5"/>
        <w:numPr>
          <w:ilvl w:val="4"/>
          <w:numId w:val="12"/>
        </w:numPr>
        <w:bidi/>
        <w:spacing w:after="0"/>
        <w:jc w:val="both"/>
        <w:rPr>
          <w:b/>
          <w:bCs/>
          <w:sz w:val="28"/>
          <w:szCs w:val="28"/>
          <w:u w:val="single"/>
          <w:rtl/>
          <w:lang w:val="en-CA" w:bidi="ar-SY"/>
        </w:rPr>
      </w:pPr>
      <w:r w:rsidRPr="001C47E9">
        <w:rPr>
          <w:rFonts w:hint="cs"/>
          <w:b/>
          <w:bCs/>
          <w:sz w:val="28"/>
          <w:szCs w:val="28"/>
          <w:rtl/>
          <w:lang w:val="en-CA" w:bidi="ar-SY"/>
        </w:rPr>
        <w:t xml:space="preserve"> الآثار الأخرى:</w:t>
      </w:r>
    </w:p>
    <w:p w14:paraId="69B17419" w14:textId="77777777" w:rsidR="006E0AEC" w:rsidRPr="001C47E9" w:rsidRDefault="006E0AEC" w:rsidP="006E0AEC">
      <w:pPr>
        <w:bidi/>
        <w:spacing w:after="0"/>
        <w:jc w:val="both"/>
        <w:rPr>
          <w:sz w:val="28"/>
          <w:szCs w:val="28"/>
          <w:rtl/>
          <w:lang w:val="en-CA" w:bidi="ar-SY"/>
        </w:rPr>
      </w:pPr>
      <w:r w:rsidRPr="001C47E9">
        <w:rPr>
          <w:rFonts w:hint="cs"/>
          <w:sz w:val="28"/>
          <w:szCs w:val="28"/>
          <w:rtl/>
          <w:lang w:val="en-CA" w:bidi="ar-SY"/>
        </w:rPr>
        <w:t>معظم (</w:t>
      </w:r>
      <w:r w:rsidRPr="001C47E9">
        <w:rPr>
          <w:sz w:val="28"/>
          <w:szCs w:val="28"/>
          <w:lang w:val="en-CA" w:bidi="ar-SY"/>
        </w:rPr>
        <w:t>NSAIDs</w:t>
      </w:r>
      <w:r w:rsidRPr="001C47E9">
        <w:rPr>
          <w:rFonts w:hint="cs"/>
          <w:sz w:val="28"/>
          <w:szCs w:val="28"/>
          <w:rtl/>
          <w:lang w:val="en-CA" w:bidi="ar-SY"/>
        </w:rPr>
        <w:t xml:space="preserve">) تنقص تصفية </w:t>
      </w:r>
      <w:proofErr w:type="spellStart"/>
      <w:r w:rsidRPr="001C47E9">
        <w:rPr>
          <w:rFonts w:hint="cs"/>
          <w:sz w:val="28"/>
          <w:szCs w:val="28"/>
          <w:rtl/>
          <w:lang w:val="en-CA" w:bidi="ar-SY"/>
        </w:rPr>
        <w:t>الكرياتنين</w:t>
      </w:r>
      <w:proofErr w:type="spellEnd"/>
      <w:r w:rsidRPr="001C47E9">
        <w:rPr>
          <w:rFonts w:hint="cs"/>
          <w:sz w:val="28"/>
          <w:szCs w:val="28"/>
          <w:rtl/>
          <w:lang w:val="en-CA" w:bidi="ar-SY"/>
        </w:rPr>
        <w:t xml:space="preserve"> </w:t>
      </w:r>
      <w:proofErr w:type="gramStart"/>
      <w:r w:rsidRPr="001C47E9">
        <w:rPr>
          <w:rFonts w:hint="cs"/>
          <w:sz w:val="28"/>
          <w:szCs w:val="28"/>
          <w:rtl/>
          <w:lang w:val="en-CA" w:bidi="ar-SY"/>
        </w:rPr>
        <w:t>و تؤدي</w:t>
      </w:r>
      <w:proofErr w:type="gramEnd"/>
      <w:r w:rsidRPr="001C47E9">
        <w:rPr>
          <w:rFonts w:hint="cs"/>
          <w:sz w:val="28"/>
          <w:szCs w:val="28"/>
          <w:rtl/>
          <w:lang w:val="en-CA" w:bidi="ar-SY"/>
        </w:rPr>
        <w:t xml:space="preserve"> إلى فشل كلوي بدون شح بول. هذا التأثير قد يعود إلى تثبيط تصنيع </w:t>
      </w:r>
      <w:proofErr w:type="spellStart"/>
      <w:r w:rsidRPr="001C47E9">
        <w:rPr>
          <w:rFonts w:hint="cs"/>
          <w:sz w:val="28"/>
          <w:szCs w:val="28"/>
          <w:rtl/>
          <w:lang w:val="en-CA" w:bidi="ar-SY"/>
        </w:rPr>
        <w:t>البروستاغلاندينات</w:t>
      </w:r>
      <w:proofErr w:type="spellEnd"/>
      <w:r w:rsidRPr="001C47E9">
        <w:rPr>
          <w:rFonts w:hint="cs"/>
          <w:sz w:val="28"/>
          <w:szCs w:val="28"/>
          <w:rtl/>
          <w:lang w:val="en-CA" w:bidi="ar-SY"/>
        </w:rPr>
        <w:t xml:space="preserve"> في الكلية. هذه الآثار تبقى بسيطة </w:t>
      </w:r>
      <w:proofErr w:type="gramStart"/>
      <w:r w:rsidRPr="001C47E9">
        <w:rPr>
          <w:rFonts w:hint="cs"/>
          <w:sz w:val="28"/>
          <w:szCs w:val="28"/>
          <w:rtl/>
          <w:lang w:val="en-CA" w:bidi="ar-SY"/>
        </w:rPr>
        <w:t>و قابلة</w:t>
      </w:r>
      <w:proofErr w:type="gramEnd"/>
      <w:r w:rsidRPr="001C47E9">
        <w:rPr>
          <w:rFonts w:hint="cs"/>
          <w:sz w:val="28"/>
          <w:szCs w:val="28"/>
          <w:rtl/>
          <w:lang w:val="en-CA" w:bidi="ar-SY"/>
        </w:rPr>
        <w:t xml:space="preserve"> للانعكاس و ترتبط بالمعالجة الطويلة. لكن المرضى الذين يعانون من مشاكل القصور </w:t>
      </w:r>
      <w:proofErr w:type="gramStart"/>
      <w:r w:rsidRPr="001C47E9">
        <w:rPr>
          <w:rFonts w:hint="cs"/>
          <w:sz w:val="28"/>
          <w:szCs w:val="28"/>
          <w:rtl/>
          <w:lang w:val="en-CA" w:bidi="ar-SY"/>
        </w:rPr>
        <w:t>الكلوي ،تشمع</w:t>
      </w:r>
      <w:proofErr w:type="gramEnd"/>
      <w:r w:rsidRPr="001C47E9">
        <w:rPr>
          <w:rFonts w:hint="cs"/>
          <w:sz w:val="28"/>
          <w:szCs w:val="28"/>
          <w:rtl/>
          <w:lang w:val="en-CA" w:bidi="ar-SY"/>
        </w:rPr>
        <w:t xml:space="preserve"> الكبد و نقص حجم التوزع الدوائي هم معرضون للخطر بشكل كبير. </w:t>
      </w:r>
      <w:proofErr w:type="spellStart"/>
      <w:r w:rsidRPr="001C47E9">
        <w:rPr>
          <w:rFonts w:hint="cs"/>
          <w:sz w:val="28"/>
          <w:szCs w:val="28"/>
          <w:rtl/>
          <w:lang w:val="en-CA" w:bidi="ar-SY"/>
        </w:rPr>
        <w:t>الاندوميتاسين</w:t>
      </w:r>
      <w:proofErr w:type="spellEnd"/>
      <w:r w:rsidRPr="001C47E9">
        <w:rPr>
          <w:rFonts w:hint="cs"/>
          <w:sz w:val="28"/>
          <w:szCs w:val="28"/>
          <w:rtl/>
          <w:lang w:val="en-CA" w:bidi="ar-SY"/>
        </w:rPr>
        <w:t xml:space="preserve"> هو أكثر عنصر في هذه المجموعة يؤدي إلى قصور كلوي. </w:t>
      </w:r>
      <w:proofErr w:type="spellStart"/>
      <w:r w:rsidRPr="001C47E9">
        <w:rPr>
          <w:sz w:val="28"/>
          <w:szCs w:val="28"/>
          <w:lang w:val="en-CA" w:bidi="ar-SY"/>
        </w:rPr>
        <w:t>Fenoprofen</w:t>
      </w:r>
      <w:proofErr w:type="spellEnd"/>
      <w:r w:rsidRPr="001C47E9">
        <w:rPr>
          <w:rFonts w:hint="cs"/>
          <w:sz w:val="28"/>
          <w:szCs w:val="28"/>
          <w:rtl/>
          <w:lang w:val="en-CA" w:bidi="ar-SY"/>
        </w:rPr>
        <w:t xml:space="preserve"> يرتبط بالتهاب كلوي خلالي وبالمتلازمة </w:t>
      </w:r>
      <w:proofErr w:type="spellStart"/>
      <w:r w:rsidRPr="001C47E9">
        <w:rPr>
          <w:rFonts w:hint="cs"/>
          <w:sz w:val="28"/>
          <w:szCs w:val="28"/>
          <w:rtl/>
          <w:lang w:val="en-CA" w:bidi="ar-SY"/>
        </w:rPr>
        <w:t>النفروزية</w:t>
      </w:r>
      <w:proofErr w:type="spellEnd"/>
      <w:r w:rsidRPr="001C47E9">
        <w:rPr>
          <w:rFonts w:hint="cs"/>
          <w:sz w:val="28"/>
          <w:szCs w:val="28"/>
          <w:rtl/>
          <w:lang w:val="en-CA" w:bidi="ar-SY"/>
        </w:rPr>
        <w:t>.</w:t>
      </w:r>
    </w:p>
    <w:p w14:paraId="57BFC28A" w14:textId="77777777" w:rsidR="006E0AEC" w:rsidRPr="001C47E9" w:rsidRDefault="006E0AEC" w:rsidP="006E0AEC">
      <w:pPr>
        <w:bidi/>
        <w:jc w:val="both"/>
        <w:rPr>
          <w:sz w:val="28"/>
          <w:szCs w:val="28"/>
          <w:rtl/>
          <w:lang w:val="en-CA" w:bidi="ar-SY"/>
        </w:rPr>
      </w:pPr>
      <w:r w:rsidRPr="001C47E9">
        <w:rPr>
          <w:rFonts w:hint="cs"/>
          <w:sz w:val="28"/>
          <w:szCs w:val="28"/>
          <w:rtl/>
          <w:lang w:val="en-CA" w:bidi="ar-SY"/>
        </w:rPr>
        <w:t>قد يطور مريض الربو وزيز بعد استخدامه ل (</w:t>
      </w:r>
      <w:r w:rsidRPr="001C47E9">
        <w:rPr>
          <w:sz w:val="28"/>
          <w:szCs w:val="28"/>
          <w:lang w:val="en-CA" w:bidi="ar-SY"/>
        </w:rPr>
        <w:t>NSAIDs</w:t>
      </w:r>
      <w:r w:rsidRPr="001C47E9">
        <w:rPr>
          <w:rFonts w:hint="cs"/>
          <w:sz w:val="28"/>
          <w:szCs w:val="28"/>
          <w:rtl/>
          <w:lang w:val="en-CA" w:bidi="ar-SY"/>
        </w:rPr>
        <w:t>). من المعروف أيضاً أن الاسبرين يحرض أو يزيد سوء وضع مريض الربو عند 5 % من المرضى.</w:t>
      </w:r>
      <w:r>
        <w:rPr>
          <w:rFonts w:hint="cs"/>
          <w:sz w:val="28"/>
          <w:szCs w:val="28"/>
          <w:rtl/>
          <w:lang w:val="en-CA" w:bidi="ar-SY"/>
        </w:rPr>
        <w:t xml:space="preserve"> كما </w:t>
      </w:r>
      <w:r w:rsidRPr="001C47E9">
        <w:rPr>
          <w:rFonts w:hint="cs"/>
          <w:sz w:val="28"/>
          <w:szCs w:val="28"/>
          <w:rtl/>
          <w:lang w:val="en-CA" w:bidi="ar-SY"/>
        </w:rPr>
        <w:t xml:space="preserve">تشمل الاثار السيئة أيضاً </w:t>
      </w:r>
      <w:proofErr w:type="gramStart"/>
      <w:r w:rsidRPr="001C47E9">
        <w:rPr>
          <w:rFonts w:hint="cs"/>
          <w:sz w:val="28"/>
          <w:szCs w:val="28"/>
          <w:rtl/>
          <w:lang w:val="en-CA" w:bidi="ar-SY"/>
        </w:rPr>
        <w:t>الجلد ،الكبد</w:t>
      </w:r>
      <w:proofErr w:type="gramEnd"/>
      <w:r w:rsidRPr="001C47E9">
        <w:rPr>
          <w:rFonts w:hint="cs"/>
          <w:sz w:val="28"/>
          <w:szCs w:val="28"/>
          <w:rtl/>
          <w:lang w:val="en-CA" w:bidi="ar-SY"/>
        </w:rPr>
        <w:t xml:space="preserve"> و نقي العظام.</w:t>
      </w:r>
    </w:p>
    <w:p w14:paraId="729711B4" w14:textId="77777777" w:rsidR="006E0AEC" w:rsidRPr="001C47E9" w:rsidRDefault="006E0AEC" w:rsidP="006E0AEC">
      <w:pPr>
        <w:pStyle w:val="a5"/>
        <w:numPr>
          <w:ilvl w:val="4"/>
          <w:numId w:val="12"/>
        </w:numPr>
        <w:bidi/>
        <w:spacing w:after="0"/>
        <w:jc w:val="both"/>
        <w:rPr>
          <w:b/>
          <w:bCs/>
          <w:sz w:val="28"/>
          <w:szCs w:val="28"/>
          <w:rtl/>
          <w:lang w:val="en-CA" w:bidi="ar-SY"/>
        </w:rPr>
      </w:pPr>
      <w:r w:rsidRPr="001C47E9">
        <w:rPr>
          <w:rFonts w:hint="cs"/>
          <w:b/>
          <w:bCs/>
          <w:sz w:val="28"/>
          <w:szCs w:val="28"/>
          <w:rtl/>
          <w:lang w:val="en-CA" w:bidi="ar-SY"/>
        </w:rPr>
        <w:t xml:space="preserve"> الاستراتيجيات اللازمة </w:t>
      </w:r>
      <w:proofErr w:type="gramStart"/>
      <w:r w:rsidRPr="001C47E9">
        <w:rPr>
          <w:rFonts w:hint="cs"/>
          <w:b/>
          <w:bCs/>
          <w:sz w:val="28"/>
          <w:szCs w:val="28"/>
          <w:rtl/>
          <w:lang w:val="en-CA" w:bidi="ar-SY"/>
        </w:rPr>
        <w:t>لانقاص</w:t>
      </w:r>
      <w:proofErr w:type="gramEnd"/>
      <w:r w:rsidRPr="001C47E9">
        <w:rPr>
          <w:rFonts w:hint="cs"/>
          <w:b/>
          <w:bCs/>
          <w:sz w:val="28"/>
          <w:szCs w:val="28"/>
          <w:rtl/>
          <w:lang w:val="en-CA" w:bidi="ar-SY"/>
        </w:rPr>
        <w:t xml:space="preserve"> خطر القرحات المُحرَّضة ب (</w:t>
      </w:r>
      <w:r w:rsidRPr="001C47E9">
        <w:rPr>
          <w:b/>
          <w:bCs/>
          <w:sz w:val="28"/>
          <w:szCs w:val="28"/>
          <w:lang w:val="en-CA" w:bidi="ar-SY"/>
        </w:rPr>
        <w:t>NSAIDs</w:t>
      </w:r>
      <w:r w:rsidRPr="001C47E9">
        <w:rPr>
          <w:rFonts w:hint="cs"/>
          <w:b/>
          <w:bCs/>
          <w:sz w:val="28"/>
          <w:szCs w:val="28"/>
          <w:rtl/>
          <w:lang w:val="en-CA" w:bidi="ar-SY"/>
        </w:rPr>
        <w:t>):</w:t>
      </w:r>
    </w:p>
    <w:p w14:paraId="288F23F9" w14:textId="77777777" w:rsidR="006E0AEC" w:rsidRPr="001C47E9" w:rsidRDefault="006E0AEC" w:rsidP="006E0AEC">
      <w:pPr>
        <w:bidi/>
        <w:spacing w:after="0"/>
        <w:jc w:val="both"/>
        <w:rPr>
          <w:sz w:val="28"/>
          <w:szCs w:val="28"/>
          <w:rtl/>
          <w:lang w:val="en-CA" w:bidi="ar-SY"/>
        </w:rPr>
      </w:pPr>
      <w:r w:rsidRPr="001C47E9">
        <w:rPr>
          <w:rFonts w:hint="cs"/>
          <w:sz w:val="28"/>
          <w:szCs w:val="28"/>
          <w:rtl/>
          <w:lang w:val="en-CA" w:bidi="ar-SY"/>
        </w:rPr>
        <w:t>عدد من عوامل الخطر التي تساهم في القرحات المعدية المحدثة (</w:t>
      </w:r>
      <w:r w:rsidRPr="001C47E9">
        <w:rPr>
          <w:sz w:val="28"/>
          <w:szCs w:val="28"/>
          <w:lang w:val="en-CA" w:bidi="ar-SY"/>
        </w:rPr>
        <w:t>NSAIDs</w:t>
      </w:r>
      <w:r w:rsidRPr="001C47E9">
        <w:rPr>
          <w:rFonts w:hint="cs"/>
          <w:sz w:val="28"/>
          <w:szCs w:val="28"/>
          <w:rtl/>
          <w:lang w:val="en-CA" w:bidi="ar-SY"/>
        </w:rPr>
        <w:t xml:space="preserve">) </w:t>
      </w:r>
      <w:proofErr w:type="gramStart"/>
      <w:r w:rsidRPr="001C47E9">
        <w:rPr>
          <w:rFonts w:hint="cs"/>
          <w:sz w:val="28"/>
          <w:szCs w:val="28"/>
          <w:rtl/>
          <w:lang w:val="en-CA" w:bidi="ar-SY"/>
        </w:rPr>
        <w:t>و قد</w:t>
      </w:r>
      <w:proofErr w:type="gramEnd"/>
      <w:r w:rsidRPr="001C47E9">
        <w:rPr>
          <w:rFonts w:hint="cs"/>
          <w:sz w:val="28"/>
          <w:szCs w:val="28"/>
          <w:rtl/>
          <w:lang w:val="en-CA" w:bidi="ar-SY"/>
        </w:rPr>
        <w:t xml:space="preserve"> تم تحديدها و ترتيبها حسب علاقتها ب (</w:t>
      </w:r>
      <w:r w:rsidRPr="001C47E9">
        <w:rPr>
          <w:sz w:val="28"/>
          <w:szCs w:val="28"/>
          <w:lang w:val="en-CA" w:bidi="ar-SY"/>
        </w:rPr>
        <w:t>NSAIDs</w:t>
      </w:r>
      <w:r w:rsidRPr="001C47E9">
        <w:rPr>
          <w:rFonts w:hint="cs"/>
          <w:sz w:val="28"/>
          <w:szCs w:val="28"/>
          <w:rtl/>
          <w:lang w:val="en-CA" w:bidi="ar-SY"/>
        </w:rPr>
        <w:t>) أو المريض:</w:t>
      </w:r>
    </w:p>
    <w:p w14:paraId="1663CB6B" w14:textId="77777777" w:rsidR="006E0AEC" w:rsidRPr="001C47E9" w:rsidRDefault="006E0AEC" w:rsidP="006E0AEC">
      <w:pPr>
        <w:pStyle w:val="a5"/>
        <w:numPr>
          <w:ilvl w:val="0"/>
          <w:numId w:val="4"/>
        </w:numPr>
        <w:bidi/>
        <w:jc w:val="both"/>
        <w:rPr>
          <w:sz w:val="28"/>
          <w:szCs w:val="28"/>
          <w:lang w:val="en-CA" w:bidi="ar-SY"/>
        </w:rPr>
      </w:pPr>
      <w:r w:rsidRPr="001C47E9">
        <w:rPr>
          <w:rFonts w:hint="cs"/>
          <w:sz w:val="28"/>
          <w:szCs w:val="28"/>
          <w:rtl/>
          <w:lang w:val="en-CA" w:bidi="ar-SY"/>
        </w:rPr>
        <w:t>مريض فوق 65 سنة</w:t>
      </w:r>
    </w:p>
    <w:p w14:paraId="0D7F980C" w14:textId="77777777" w:rsidR="006E0AEC" w:rsidRPr="001C47E9" w:rsidRDefault="006E0AEC" w:rsidP="006E0AEC">
      <w:pPr>
        <w:pStyle w:val="a5"/>
        <w:numPr>
          <w:ilvl w:val="0"/>
          <w:numId w:val="4"/>
        </w:numPr>
        <w:bidi/>
        <w:jc w:val="both"/>
        <w:rPr>
          <w:sz w:val="28"/>
          <w:szCs w:val="28"/>
          <w:lang w:val="en-CA" w:bidi="ar-SY"/>
        </w:rPr>
      </w:pPr>
      <w:r w:rsidRPr="001C47E9">
        <w:rPr>
          <w:rFonts w:hint="cs"/>
          <w:sz w:val="28"/>
          <w:szCs w:val="28"/>
          <w:rtl/>
          <w:lang w:val="en-CA" w:bidi="ar-SY"/>
        </w:rPr>
        <w:t xml:space="preserve">قصة سابقة لقرحة معدية </w:t>
      </w:r>
      <w:proofErr w:type="gramStart"/>
      <w:r w:rsidRPr="001C47E9">
        <w:rPr>
          <w:rFonts w:hint="cs"/>
          <w:sz w:val="28"/>
          <w:szCs w:val="28"/>
          <w:rtl/>
          <w:lang w:val="en-CA" w:bidi="ar-SY"/>
        </w:rPr>
        <w:t>معوية ،نزف</w:t>
      </w:r>
      <w:proofErr w:type="gramEnd"/>
      <w:r w:rsidRPr="001C47E9">
        <w:rPr>
          <w:rFonts w:hint="cs"/>
          <w:sz w:val="28"/>
          <w:szCs w:val="28"/>
          <w:rtl/>
          <w:lang w:val="en-CA" w:bidi="ar-SY"/>
        </w:rPr>
        <w:t xml:space="preserve"> معدي معوي ،انثقاب معدي عفجي.</w:t>
      </w:r>
    </w:p>
    <w:p w14:paraId="72F8C578" w14:textId="77777777" w:rsidR="006E0AEC" w:rsidRPr="001C47E9" w:rsidRDefault="006E0AEC" w:rsidP="006E0AEC">
      <w:pPr>
        <w:pStyle w:val="a5"/>
        <w:numPr>
          <w:ilvl w:val="0"/>
          <w:numId w:val="4"/>
        </w:numPr>
        <w:bidi/>
        <w:jc w:val="both"/>
        <w:rPr>
          <w:sz w:val="28"/>
          <w:szCs w:val="28"/>
          <w:lang w:val="en-CA" w:bidi="ar-SY"/>
        </w:rPr>
      </w:pPr>
      <w:r w:rsidRPr="001C47E9">
        <w:rPr>
          <w:rFonts w:hint="cs"/>
          <w:sz w:val="28"/>
          <w:szCs w:val="28"/>
          <w:rtl/>
          <w:lang w:val="en-CA" w:bidi="ar-SY"/>
        </w:rPr>
        <w:t>التزامن مع علاج بالقشريات السكرية أو/</w:t>
      </w:r>
      <w:proofErr w:type="gramStart"/>
      <w:r w:rsidRPr="001C47E9">
        <w:rPr>
          <w:rFonts w:hint="cs"/>
          <w:sz w:val="28"/>
          <w:szCs w:val="28"/>
          <w:rtl/>
          <w:lang w:val="en-CA" w:bidi="ar-SY"/>
        </w:rPr>
        <w:t>و مضادات</w:t>
      </w:r>
      <w:proofErr w:type="gramEnd"/>
      <w:r w:rsidRPr="001C47E9">
        <w:rPr>
          <w:rFonts w:hint="cs"/>
          <w:sz w:val="28"/>
          <w:szCs w:val="28"/>
          <w:rtl/>
          <w:lang w:val="en-CA" w:bidi="ar-SY"/>
        </w:rPr>
        <w:t xml:space="preserve"> التخثر.</w:t>
      </w:r>
    </w:p>
    <w:p w14:paraId="4CBC86E0" w14:textId="77777777" w:rsidR="006E0AEC" w:rsidRPr="001C47E9" w:rsidRDefault="006E0AEC" w:rsidP="006E0AEC">
      <w:pPr>
        <w:pStyle w:val="a5"/>
        <w:numPr>
          <w:ilvl w:val="0"/>
          <w:numId w:val="4"/>
        </w:numPr>
        <w:bidi/>
        <w:jc w:val="both"/>
        <w:rPr>
          <w:sz w:val="28"/>
          <w:szCs w:val="28"/>
          <w:lang w:val="en-CA" w:bidi="ar-SY"/>
        </w:rPr>
      </w:pPr>
      <w:r w:rsidRPr="001C47E9">
        <w:rPr>
          <w:rFonts w:hint="cs"/>
          <w:sz w:val="28"/>
          <w:szCs w:val="28"/>
          <w:rtl/>
          <w:lang w:val="en-CA" w:bidi="ar-SY"/>
        </w:rPr>
        <w:t>المرضى ذوو الحساسية للمشاكل الهضمية.</w:t>
      </w:r>
    </w:p>
    <w:p w14:paraId="778F29FF" w14:textId="77777777" w:rsidR="006E0AEC" w:rsidRPr="001C47E9" w:rsidRDefault="006E0AEC" w:rsidP="006E0AEC">
      <w:pPr>
        <w:pStyle w:val="a5"/>
        <w:numPr>
          <w:ilvl w:val="0"/>
          <w:numId w:val="4"/>
        </w:numPr>
        <w:bidi/>
        <w:jc w:val="both"/>
        <w:rPr>
          <w:sz w:val="28"/>
          <w:szCs w:val="28"/>
          <w:lang w:val="en-CA" w:bidi="ar-SY"/>
        </w:rPr>
      </w:pPr>
      <w:r w:rsidRPr="001C47E9">
        <w:rPr>
          <w:rFonts w:hint="cs"/>
          <w:sz w:val="28"/>
          <w:szCs w:val="28"/>
          <w:rtl/>
          <w:lang w:val="en-CA" w:bidi="ar-SY"/>
        </w:rPr>
        <w:t xml:space="preserve"> الترافق مع </w:t>
      </w:r>
      <w:proofErr w:type="spellStart"/>
      <w:r w:rsidRPr="001C47E9">
        <w:rPr>
          <w:rFonts w:hint="cs"/>
          <w:sz w:val="28"/>
          <w:szCs w:val="28"/>
          <w:rtl/>
          <w:lang w:val="en-CA" w:bidi="ar-SY"/>
        </w:rPr>
        <w:t>امراضيات</w:t>
      </w:r>
      <w:proofErr w:type="spellEnd"/>
      <w:r w:rsidRPr="001C47E9">
        <w:rPr>
          <w:rFonts w:hint="cs"/>
          <w:sz w:val="28"/>
          <w:szCs w:val="28"/>
          <w:rtl/>
          <w:lang w:val="en-CA" w:bidi="ar-SY"/>
        </w:rPr>
        <w:t xml:space="preserve"> خطيرة مثل الأمراض القلبية </w:t>
      </w:r>
      <w:proofErr w:type="gramStart"/>
      <w:r w:rsidRPr="001C47E9">
        <w:rPr>
          <w:rFonts w:hint="cs"/>
          <w:sz w:val="28"/>
          <w:szCs w:val="28"/>
          <w:rtl/>
          <w:lang w:val="en-CA" w:bidi="ar-SY"/>
        </w:rPr>
        <w:t>الوعائية ،السكري</w:t>
      </w:r>
      <w:proofErr w:type="gramEnd"/>
      <w:r w:rsidRPr="001C47E9">
        <w:rPr>
          <w:rFonts w:hint="cs"/>
          <w:sz w:val="28"/>
          <w:szCs w:val="28"/>
          <w:rtl/>
          <w:lang w:val="en-CA" w:bidi="ar-SY"/>
        </w:rPr>
        <w:t xml:space="preserve"> ،الفشل الكلوي أو الكبدي ،ارتفاع الضغط و التهاب المفاصل </w:t>
      </w:r>
      <w:proofErr w:type="spellStart"/>
      <w:r w:rsidRPr="001C47E9">
        <w:rPr>
          <w:rFonts w:hint="cs"/>
          <w:sz w:val="28"/>
          <w:szCs w:val="28"/>
          <w:rtl/>
          <w:lang w:val="en-CA" w:bidi="ar-SY"/>
        </w:rPr>
        <w:t>الرثياني</w:t>
      </w:r>
      <w:proofErr w:type="spellEnd"/>
      <w:r w:rsidRPr="001C47E9">
        <w:rPr>
          <w:rFonts w:hint="cs"/>
          <w:sz w:val="28"/>
          <w:szCs w:val="28"/>
          <w:rtl/>
          <w:lang w:val="en-CA" w:bidi="ar-SY"/>
        </w:rPr>
        <w:t>.</w:t>
      </w:r>
    </w:p>
    <w:p w14:paraId="4A4B07AF" w14:textId="77777777" w:rsidR="006E0AEC" w:rsidRPr="001C47E9" w:rsidRDefault="006E0AEC" w:rsidP="006E0AEC">
      <w:pPr>
        <w:pStyle w:val="a5"/>
        <w:numPr>
          <w:ilvl w:val="0"/>
          <w:numId w:val="4"/>
        </w:numPr>
        <w:bidi/>
        <w:jc w:val="both"/>
        <w:rPr>
          <w:sz w:val="28"/>
          <w:szCs w:val="28"/>
          <w:lang w:val="en-CA" w:bidi="ar-SY"/>
        </w:rPr>
      </w:pPr>
      <w:r w:rsidRPr="001C47E9">
        <w:rPr>
          <w:rFonts w:hint="cs"/>
          <w:sz w:val="28"/>
          <w:szCs w:val="28"/>
          <w:rtl/>
          <w:lang w:val="en-CA" w:bidi="ar-SY"/>
        </w:rPr>
        <w:t>الاستخدام المديد للجرعة القصوى من (</w:t>
      </w:r>
      <w:r w:rsidRPr="001C47E9">
        <w:rPr>
          <w:sz w:val="28"/>
          <w:szCs w:val="28"/>
          <w:lang w:val="en-CA" w:bidi="ar-SY"/>
        </w:rPr>
        <w:t>NSAIDs</w:t>
      </w:r>
      <w:r w:rsidRPr="001C47E9">
        <w:rPr>
          <w:rFonts w:hint="cs"/>
          <w:sz w:val="28"/>
          <w:szCs w:val="28"/>
          <w:rtl/>
          <w:lang w:val="en-CA" w:bidi="ar-SY"/>
        </w:rPr>
        <w:t>).</w:t>
      </w:r>
    </w:p>
    <w:p w14:paraId="3B729BB7" w14:textId="77777777" w:rsidR="006E0AEC" w:rsidRPr="001C47E9" w:rsidRDefault="006E0AEC" w:rsidP="006E0AEC">
      <w:pPr>
        <w:pStyle w:val="a5"/>
        <w:numPr>
          <w:ilvl w:val="0"/>
          <w:numId w:val="4"/>
        </w:numPr>
        <w:bidi/>
        <w:spacing w:after="0"/>
        <w:jc w:val="both"/>
        <w:rPr>
          <w:sz w:val="28"/>
          <w:szCs w:val="28"/>
          <w:lang w:val="en-CA" w:bidi="ar-SY"/>
        </w:rPr>
      </w:pPr>
      <w:r w:rsidRPr="001C47E9">
        <w:rPr>
          <w:rFonts w:hint="cs"/>
          <w:sz w:val="28"/>
          <w:szCs w:val="28"/>
          <w:rtl/>
          <w:lang w:val="en-CA" w:bidi="ar-SY"/>
        </w:rPr>
        <w:t>المعالجة المترافقة مع جرعة صغيرة من الاسبرين.</w:t>
      </w:r>
    </w:p>
    <w:p w14:paraId="36CC9ED6" w14:textId="77777777" w:rsidR="006E0AEC" w:rsidRPr="001C47E9" w:rsidRDefault="006E0AEC" w:rsidP="006E0AEC">
      <w:pPr>
        <w:bidi/>
        <w:spacing w:after="0"/>
        <w:jc w:val="both"/>
        <w:rPr>
          <w:sz w:val="28"/>
          <w:szCs w:val="28"/>
          <w:rtl/>
          <w:lang w:val="en-CA" w:bidi="ar-SY"/>
        </w:rPr>
      </w:pPr>
      <w:r w:rsidRPr="001C47E9">
        <w:rPr>
          <w:rFonts w:hint="cs"/>
          <w:sz w:val="28"/>
          <w:szCs w:val="28"/>
          <w:rtl/>
          <w:lang w:val="en-CA" w:bidi="ar-SY"/>
        </w:rPr>
        <w:t>عند المرضى الذين تتم معالجتهم بالقشريات السكرية و (</w:t>
      </w:r>
      <w:r w:rsidRPr="001C47E9">
        <w:rPr>
          <w:sz w:val="28"/>
          <w:szCs w:val="28"/>
          <w:lang w:val="en-CA" w:bidi="ar-SY"/>
        </w:rPr>
        <w:t>NSAIDs</w:t>
      </w:r>
      <w:r w:rsidRPr="001C47E9">
        <w:rPr>
          <w:rFonts w:hint="cs"/>
          <w:sz w:val="28"/>
          <w:szCs w:val="28"/>
          <w:rtl/>
          <w:lang w:val="en-CA" w:bidi="ar-SY"/>
        </w:rPr>
        <w:t>) احتمال الاصابة بالقرحة الهضمية أكبر ب 15 مرة منها عند المرضى الذين لا يأخذون أي علاج.</w:t>
      </w:r>
    </w:p>
    <w:p w14:paraId="62F64C09" w14:textId="77777777" w:rsidR="006E0AEC" w:rsidRPr="001C47E9" w:rsidRDefault="006E0AEC" w:rsidP="006E0AEC">
      <w:pPr>
        <w:bidi/>
        <w:spacing w:after="0"/>
        <w:jc w:val="both"/>
        <w:rPr>
          <w:sz w:val="28"/>
          <w:szCs w:val="28"/>
          <w:rtl/>
          <w:lang w:val="en-CA" w:bidi="ar-SY"/>
        </w:rPr>
      </w:pPr>
      <w:r w:rsidRPr="001C47E9">
        <w:rPr>
          <w:rFonts w:hint="cs"/>
          <w:sz w:val="28"/>
          <w:szCs w:val="28"/>
          <w:rtl/>
          <w:lang w:val="en-CA" w:bidi="ar-SY"/>
        </w:rPr>
        <w:lastRenderedPageBreak/>
        <w:t xml:space="preserve">في علاج التهاب المفاصل </w:t>
      </w:r>
      <w:proofErr w:type="spellStart"/>
      <w:proofErr w:type="gramStart"/>
      <w:r w:rsidRPr="001C47E9">
        <w:rPr>
          <w:rFonts w:hint="cs"/>
          <w:sz w:val="28"/>
          <w:szCs w:val="28"/>
          <w:rtl/>
          <w:lang w:val="en-CA" w:bidi="ar-SY"/>
        </w:rPr>
        <w:t>الرثياني</w:t>
      </w:r>
      <w:proofErr w:type="spellEnd"/>
      <w:r w:rsidRPr="001C47E9">
        <w:rPr>
          <w:rFonts w:hint="cs"/>
          <w:sz w:val="28"/>
          <w:szCs w:val="28"/>
          <w:rtl/>
          <w:lang w:val="en-CA" w:bidi="ar-SY"/>
        </w:rPr>
        <w:t xml:space="preserve"> ،الخيار</w:t>
      </w:r>
      <w:proofErr w:type="gramEnd"/>
      <w:r w:rsidRPr="001C47E9">
        <w:rPr>
          <w:rFonts w:hint="cs"/>
          <w:sz w:val="28"/>
          <w:szCs w:val="28"/>
          <w:rtl/>
          <w:lang w:val="en-CA" w:bidi="ar-SY"/>
        </w:rPr>
        <w:t xml:space="preserve"> الأول للعلاج هو </w:t>
      </w:r>
      <w:proofErr w:type="spellStart"/>
      <w:r w:rsidRPr="001C47E9">
        <w:rPr>
          <w:rFonts w:hint="cs"/>
          <w:sz w:val="28"/>
          <w:szCs w:val="28"/>
          <w:rtl/>
          <w:lang w:val="en-CA" w:bidi="ar-SY"/>
        </w:rPr>
        <w:t>الباراسيتامول</w:t>
      </w:r>
      <w:proofErr w:type="spellEnd"/>
      <w:r w:rsidRPr="001C47E9">
        <w:rPr>
          <w:rFonts w:hint="cs"/>
          <w:sz w:val="28"/>
          <w:szCs w:val="28"/>
          <w:rtl/>
          <w:lang w:val="en-CA" w:bidi="ar-SY"/>
        </w:rPr>
        <w:t xml:space="preserve"> اذا كنا نبحث عن تأثير مسكن للألم أما في حال الحاجة لتأثير مضاد للالتهاب نبدأ </w:t>
      </w:r>
      <w:proofErr w:type="spellStart"/>
      <w:r w:rsidRPr="001C47E9">
        <w:rPr>
          <w:rFonts w:hint="cs"/>
          <w:sz w:val="28"/>
          <w:szCs w:val="28"/>
          <w:rtl/>
          <w:lang w:val="en-CA" w:bidi="ar-SY"/>
        </w:rPr>
        <w:t>بالديكلوفيناك</w:t>
      </w:r>
      <w:proofErr w:type="spellEnd"/>
      <w:r w:rsidRPr="001C47E9">
        <w:rPr>
          <w:rFonts w:hint="cs"/>
          <w:sz w:val="28"/>
          <w:szCs w:val="28"/>
          <w:rtl/>
          <w:lang w:val="en-CA" w:bidi="ar-SY"/>
        </w:rPr>
        <w:t xml:space="preserve"> أو </w:t>
      </w:r>
      <w:proofErr w:type="spellStart"/>
      <w:r w:rsidRPr="001C47E9">
        <w:rPr>
          <w:rFonts w:hint="cs"/>
          <w:sz w:val="28"/>
          <w:szCs w:val="28"/>
          <w:rtl/>
          <w:lang w:val="en-CA" w:bidi="ar-SY"/>
        </w:rPr>
        <w:t>الايبوبروفن</w:t>
      </w:r>
      <w:proofErr w:type="spellEnd"/>
      <w:r w:rsidRPr="001C47E9">
        <w:rPr>
          <w:rFonts w:hint="cs"/>
          <w:sz w:val="28"/>
          <w:szCs w:val="28"/>
          <w:rtl/>
          <w:lang w:val="en-CA" w:bidi="ar-SY"/>
        </w:rPr>
        <w:t xml:space="preserve">. قد نستخدم مثبطات مضخة البروتون للتقليل من مشاكل الاثار الجانبية الهضمية. قد تُستخدم مثبطات </w:t>
      </w:r>
      <w:r w:rsidRPr="001C47E9">
        <w:rPr>
          <w:sz w:val="28"/>
          <w:szCs w:val="28"/>
          <w:lang w:val="en-CA" w:bidi="ar-SY"/>
        </w:rPr>
        <w:t>cox</w:t>
      </w:r>
      <w:r w:rsidRPr="001C47E9">
        <w:rPr>
          <w:sz w:val="28"/>
          <w:szCs w:val="28"/>
          <w:vertAlign w:val="subscript"/>
          <w:lang w:val="en-CA" w:bidi="ar-SY"/>
        </w:rPr>
        <w:t>2</w:t>
      </w:r>
      <w:r w:rsidRPr="001C47E9">
        <w:rPr>
          <w:rFonts w:hint="cs"/>
          <w:sz w:val="28"/>
          <w:szCs w:val="28"/>
          <w:vertAlign w:val="subscript"/>
          <w:rtl/>
          <w:lang w:val="en-CA" w:bidi="ar-SY"/>
        </w:rPr>
        <w:t xml:space="preserve"> </w:t>
      </w:r>
      <w:proofErr w:type="gramStart"/>
      <w:r w:rsidRPr="001C47E9">
        <w:rPr>
          <w:rFonts w:hint="cs"/>
          <w:sz w:val="28"/>
          <w:szCs w:val="28"/>
          <w:rtl/>
          <w:lang w:val="en-CA" w:bidi="ar-SY"/>
        </w:rPr>
        <w:t>و لكن</w:t>
      </w:r>
      <w:proofErr w:type="gramEnd"/>
      <w:r w:rsidRPr="001C47E9">
        <w:rPr>
          <w:rFonts w:hint="cs"/>
          <w:sz w:val="28"/>
          <w:szCs w:val="28"/>
          <w:rtl/>
          <w:lang w:val="en-CA" w:bidi="ar-SY"/>
        </w:rPr>
        <w:t xml:space="preserve"> غير منصوح بها عند المرضى الذين يتعاطون جرعة قليلة من الاسبرين.</w:t>
      </w:r>
    </w:p>
    <w:p w14:paraId="1DCFDC60" w14:textId="77777777" w:rsidR="006E0AEC" w:rsidRPr="001C47E9" w:rsidRDefault="006E0AEC" w:rsidP="006E0AEC">
      <w:pPr>
        <w:bidi/>
        <w:spacing w:after="0"/>
        <w:jc w:val="both"/>
        <w:rPr>
          <w:b/>
          <w:bCs/>
          <w:sz w:val="28"/>
          <w:szCs w:val="28"/>
          <w:rtl/>
          <w:lang w:val="en-CA" w:bidi="ar-SY"/>
        </w:rPr>
      </w:pPr>
      <w:r w:rsidRPr="001C47E9">
        <w:rPr>
          <w:rFonts w:hint="cs"/>
          <w:b/>
          <w:bCs/>
          <w:sz w:val="28"/>
          <w:szCs w:val="28"/>
          <w:rtl/>
          <w:lang w:val="en-CA" w:bidi="ar-SY"/>
        </w:rPr>
        <w:t xml:space="preserve">مجموعة المثبطات الانتقائية ل </w:t>
      </w:r>
      <w:r w:rsidRPr="001C47E9">
        <w:rPr>
          <w:b/>
          <w:bCs/>
          <w:sz w:val="28"/>
          <w:szCs w:val="28"/>
          <w:lang w:val="en-CA" w:bidi="ar-SY"/>
        </w:rPr>
        <w:t>cox</w:t>
      </w:r>
      <w:proofErr w:type="gramStart"/>
      <w:r w:rsidRPr="001C47E9">
        <w:rPr>
          <w:b/>
          <w:bCs/>
          <w:sz w:val="28"/>
          <w:szCs w:val="28"/>
          <w:vertAlign w:val="subscript"/>
          <w:lang w:val="en-CA" w:bidi="ar-SY"/>
        </w:rPr>
        <w:t>2</w:t>
      </w:r>
      <w:r w:rsidRPr="001C47E9">
        <w:rPr>
          <w:rFonts w:hint="cs"/>
          <w:b/>
          <w:bCs/>
          <w:sz w:val="28"/>
          <w:szCs w:val="28"/>
          <w:vertAlign w:val="subscript"/>
          <w:rtl/>
          <w:lang w:val="en-CA" w:bidi="ar-SY"/>
        </w:rPr>
        <w:t xml:space="preserve"> </w:t>
      </w:r>
      <w:r w:rsidRPr="001C47E9">
        <w:rPr>
          <w:rFonts w:hint="cs"/>
          <w:b/>
          <w:bCs/>
          <w:sz w:val="28"/>
          <w:szCs w:val="28"/>
          <w:rtl/>
          <w:lang w:val="en-CA" w:bidi="ar-SY"/>
        </w:rPr>
        <w:t>:</w:t>
      </w:r>
      <w:proofErr w:type="gramEnd"/>
      <w:r w:rsidRPr="001C47E9">
        <w:rPr>
          <w:rFonts w:hint="cs"/>
          <w:b/>
          <w:bCs/>
          <w:sz w:val="28"/>
          <w:szCs w:val="28"/>
          <w:rtl/>
          <w:lang w:val="en-CA" w:bidi="ar-SY"/>
        </w:rPr>
        <w:t xml:space="preserve"> </w:t>
      </w:r>
    </w:p>
    <w:p w14:paraId="4A45FFF4" w14:textId="77777777" w:rsidR="006E0AEC" w:rsidRPr="001C47E9" w:rsidRDefault="006E0AEC" w:rsidP="006E0AEC">
      <w:pPr>
        <w:bidi/>
        <w:jc w:val="both"/>
        <w:rPr>
          <w:sz w:val="28"/>
          <w:szCs w:val="28"/>
          <w:rtl/>
          <w:lang w:val="en-CA" w:bidi="ar-SY"/>
        </w:rPr>
      </w:pPr>
      <w:r w:rsidRPr="001C47E9">
        <w:rPr>
          <w:rFonts w:hint="cs"/>
          <w:sz w:val="28"/>
          <w:szCs w:val="28"/>
          <w:rtl/>
          <w:lang w:val="en-CA" w:bidi="ar-SY"/>
        </w:rPr>
        <w:t xml:space="preserve">الخاصية الهامة لهذه المجموعة هي تقليل المخاطر الهضمية. تُستخدم في خط العلاج الأول </w:t>
      </w:r>
      <w:proofErr w:type="gramStart"/>
      <w:r w:rsidRPr="001C47E9">
        <w:rPr>
          <w:rFonts w:hint="cs"/>
          <w:sz w:val="28"/>
          <w:szCs w:val="28"/>
          <w:rtl/>
          <w:lang w:val="en-CA" w:bidi="ar-SY"/>
        </w:rPr>
        <w:t>و لا</w:t>
      </w:r>
      <w:proofErr w:type="gramEnd"/>
      <w:r w:rsidRPr="001C47E9">
        <w:rPr>
          <w:rFonts w:hint="cs"/>
          <w:sz w:val="28"/>
          <w:szCs w:val="28"/>
          <w:rtl/>
          <w:lang w:val="en-CA" w:bidi="ar-SY"/>
        </w:rPr>
        <w:t xml:space="preserve"> يجوز اعطاؤها للمرضى الذين يعانون من أمراض قلبية وعائية. يُمنع اعطاؤها للمرضى الذين لديهم </w:t>
      </w:r>
      <w:proofErr w:type="gramStart"/>
      <w:r w:rsidRPr="001C47E9">
        <w:rPr>
          <w:rFonts w:hint="cs"/>
          <w:sz w:val="28"/>
          <w:szCs w:val="28"/>
          <w:rtl/>
          <w:lang w:val="en-CA" w:bidi="ar-SY"/>
        </w:rPr>
        <w:t>جلطات ،حوادث</w:t>
      </w:r>
      <w:proofErr w:type="gramEnd"/>
      <w:r w:rsidRPr="001C47E9">
        <w:rPr>
          <w:rFonts w:hint="cs"/>
          <w:sz w:val="28"/>
          <w:szCs w:val="28"/>
          <w:rtl/>
          <w:lang w:val="en-CA" w:bidi="ar-SY"/>
        </w:rPr>
        <w:t xml:space="preserve"> وعائية دماغية ،قصور قلب وأمراض شريانية محيطية.</w:t>
      </w:r>
    </w:p>
    <w:p w14:paraId="7A790C81" w14:textId="77777777" w:rsidR="006E0AEC" w:rsidRPr="001C47E9" w:rsidRDefault="006E0AEC" w:rsidP="006E0AEC">
      <w:pPr>
        <w:pStyle w:val="a5"/>
        <w:numPr>
          <w:ilvl w:val="2"/>
          <w:numId w:val="10"/>
        </w:numPr>
        <w:bidi/>
        <w:spacing w:after="0"/>
        <w:jc w:val="both"/>
        <w:rPr>
          <w:sz w:val="28"/>
          <w:szCs w:val="28"/>
          <w:rtl/>
          <w:lang w:val="en-CA" w:bidi="ar-SY"/>
        </w:rPr>
      </w:pPr>
      <w:r w:rsidRPr="001C47E9">
        <w:rPr>
          <w:rFonts w:hint="cs"/>
          <w:b/>
          <w:bCs/>
          <w:sz w:val="28"/>
          <w:szCs w:val="28"/>
          <w:rtl/>
          <w:lang w:val="en-CA" w:bidi="ar-SY"/>
        </w:rPr>
        <w:t xml:space="preserve">الأدوية المضادة للروماتيزم والمعدلة للمرض </w:t>
      </w:r>
      <w:r w:rsidRPr="001C47E9">
        <w:rPr>
          <w:b/>
          <w:bCs/>
          <w:sz w:val="28"/>
          <w:szCs w:val="28"/>
          <w:lang w:val="en-CA" w:bidi="ar-SY"/>
        </w:rPr>
        <w:t xml:space="preserve">Disease-modifying </w:t>
      </w:r>
      <w:proofErr w:type="spellStart"/>
      <w:r w:rsidRPr="001C47E9">
        <w:rPr>
          <w:b/>
          <w:bCs/>
          <w:sz w:val="28"/>
          <w:szCs w:val="28"/>
          <w:lang w:val="en-CA" w:bidi="ar-SY"/>
        </w:rPr>
        <w:t>antirheumatic</w:t>
      </w:r>
      <w:proofErr w:type="spellEnd"/>
      <w:r w:rsidRPr="001C47E9">
        <w:rPr>
          <w:b/>
          <w:bCs/>
          <w:sz w:val="28"/>
          <w:szCs w:val="28"/>
          <w:lang w:val="en-CA" w:bidi="ar-SY"/>
        </w:rPr>
        <w:t xml:space="preserve"> drugs (DMARDs)</w:t>
      </w:r>
    </w:p>
    <w:p w14:paraId="10E19B0A" w14:textId="77777777" w:rsidR="006E0AEC" w:rsidRPr="001C47E9" w:rsidRDefault="006E0AEC" w:rsidP="006E0AEC">
      <w:pPr>
        <w:bidi/>
        <w:spacing w:after="0"/>
        <w:jc w:val="both"/>
        <w:rPr>
          <w:sz w:val="28"/>
          <w:szCs w:val="28"/>
          <w:rtl/>
          <w:lang w:val="en-CA" w:bidi="ar-SY"/>
        </w:rPr>
      </w:pPr>
      <w:r w:rsidRPr="001C47E9">
        <w:rPr>
          <w:sz w:val="28"/>
          <w:szCs w:val="28"/>
          <w:lang w:val="en-CA" w:bidi="ar-SY"/>
        </w:rPr>
        <w:t>(DMARDs)</w:t>
      </w:r>
      <w:r w:rsidRPr="001C47E9">
        <w:rPr>
          <w:rFonts w:hint="cs"/>
          <w:sz w:val="28"/>
          <w:szCs w:val="28"/>
          <w:rtl/>
          <w:lang w:val="en-CA" w:bidi="ar-SY"/>
        </w:rPr>
        <w:t xml:space="preserve"> لها دور كبير في تدبير التهاب المفاصل </w:t>
      </w:r>
      <w:proofErr w:type="spellStart"/>
      <w:r w:rsidRPr="001C47E9">
        <w:rPr>
          <w:rFonts w:hint="cs"/>
          <w:sz w:val="28"/>
          <w:szCs w:val="28"/>
          <w:rtl/>
          <w:lang w:val="en-CA" w:bidi="ar-SY"/>
        </w:rPr>
        <w:t>الرثياني</w:t>
      </w:r>
      <w:proofErr w:type="spellEnd"/>
      <w:r w:rsidRPr="001C47E9">
        <w:rPr>
          <w:rFonts w:hint="cs"/>
          <w:sz w:val="28"/>
          <w:szCs w:val="28"/>
          <w:rtl/>
          <w:lang w:val="en-CA" w:bidi="ar-SY"/>
        </w:rPr>
        <w:t>. تتضمن هذه المجموعة:</w:t>
      </w:r>
    </w:p>
    <w:p w14:paraId="3A0590F2" w14:textId="77777777" w:rsidR="006E0AEC" w:rsidRPr="001C47E9" w:rsidRDefault="006E0AEC" w:rsidP="006E0AEC">
      <w:pPr>
        <w:bidi/>
        <w:jc w:val="both"/>
        <w:rPr>
          <w:sz w:val="28"/>
          <w:szCs w:val="28"/>
          <w:rtl/>
          <w:lang w:val="en-CA" w:bidi="ar-SY"/>
        </w:rPr>
      </w:pPr>
      <w:r w:rsidRPr="001C47E9">
        <w:rPr>
          <w:rFonts w:hint="cs"/>
          <w:sz w:val="28"/>
          <w:szCs w:val="28"/>
          <w:rtl/>
          <w:lang w:val="en-CA" w:bidi="ar-SY"/>
        </w:rPr>
        <w:t xml:space="preserve"> </w:t>
      </w:r>
      <w:proofErr w:type="spellStart"/>
      <w:r w:rsidRPr="001C47E9">
        <w:rPr>
          <w:sz w:val="28"/>
          <w:szCs w:val="28"/>
          <w:lang w:val="en-CA" w:bidi="ar-SY"/>
        </w:rPr>
        <w:t>antimalaria</w:t>
      </w:r>
      <w:proofErr w:type="spellEnd"/>
      <w:r w:rsidRPr="001C47E9">
        <w:rPr>
          <w:sz w:val="28"/>
          <w:szCs w:val="28"/>
          <w:lang w:val="en-CA" w:bidi="ar-SY"/>
        </w:rPr>
        <w:t xml:space="preserve">, gold, sulfasalazine, methotrexate, </w:t>
      </w:r>
      <w:proofErr w:type="spellStart"/>
      <w:r w:rsidRPr="001C47E9">
        <w:rPr>
          <w:sz w:val="28"/>
          <w:szCs w:val="28"/>
          <w:lang w:val="en-CA" w:bidi="ar-SY"/>
        </w:rPr>
        <w:t>ciclodporin</w:t>
      </w:r>
      <w:proofErr w:type="spellEnd"/>
      <w:r w:rsidRPr="001C47E9">
        <w:rPr>
          <w:sz w:val="28"/>
          <w:szCs w:val="28"/>
          <w:lang w:val="en-CA" w:bidi="ar-SY"/>
        </w:rPr>
        <w:t xml:space="preserve">, </w:t>
      </w:r>
      <w:proofErr w:type="spellStart"/>
      <w:r w:rsidRPr="001C47E9">
        <w:rPr>
          <w:sz w:val="28"/>
          <w:szCs w:val="28"/>
          <w:lang w:val="en-CA" w:bidi="ar-SY"/>
        </w:rPr>
        <w:t>penicillamine</w:t>
      </w:r>
      <w:proofErr w:type="spellEnd"/>
      <w:r w:rsidRPr="001C47E9">
        <w:rPr>
          <w:sz w:val="28"/>
          <w:szCs w:val="28"/>
          <w:lang w:val="en-CA" w:bidi="ar-SY"/>
        </w:rPr>
        <w:t xml:space="preserve">, azathioprine, </w:t>
      </w:r>
      <w:proofErr w:type="spellStart"/>
      <w:r w:rsidRPr="001C47E9">
        <w:rPr>
          <w:sz w:val="28"/>
          <w:szCs w:val="28"/>
          <w:lang w:val="en-CA" w:bidi="ar-SY"/>
        </w:rPr>
        <w:t>leflunomide</w:t>
      </w:r>
      <w:proofErr w:type="spellEnd"/>
      <w:r w:rsidRPr="001C47E9">
        <w:rPr>
          <w:sz w:val="28"/>
          <w:szCs w:val="28"/>
          <w:lang w:val="en-CA" w:bidi="ar-SY"/>
        </w:rPr>
        <w:t>.</w:t>
      </w:r>
    </w:p>
    <w:p w14:paraId="0296643E" w14:textId="77777777" w:rsidR="006E0AEC" w:rsidRDefault="006E0AEC" w:rsidP="006E0AEC">
      <w:pPr>
        <w:bidi/>
        <w:spacing w:after="0"/>
        <w:jc w:val="both"/>
        <w:rPr>
          <w:sz w:val="28"/>
          <w:szCs w:val="28"/>
          <w:rtl/>
          <w:lang w:val="en-CA" w:bidi="ar-SY"/>
        </w:rPr>
      </w:pPr>
      <w:r w:rsidRPr="001C47E9">
        <w:rPr>
          <w:rFonts w:hint="cs"/>
          <w:sz w:val="28"/>
          <w:szCs w:val="28"/>
          <w:rtl/>
          <w:lang w:val="en-CA" w:bidi="ar-SY"/>
        </w:rPr>
        <w:t xml:space="preserve">اختيار </w:t>
      </w:r>
      <w:r w:rsidRPr="001C47E9">
        <w:rPr>
          <w:sz w:val="28"/>
          <w:szCs w:val="28"/>
          <w:lang w:val="en-CA" w:bidi="ar-SY"/>
        </w:rPr>
        <w:t>(DMARDs)</w:t>
      </w:r>
      <w:r w:rsidRPr="001C47E9">
        <w:rPr>
          <w:rFonts w:hint="cs"/>
          <w:sz w:val="28"/>
          <w:szCs w:val="28"/>
          <w:rtl/>
          <w:lang w:val="en-CA" w:bidi="ar-SY"/>
        </w:rPr>
        <w:t xml:space="preserve"> يعتمد على التوازن بين الفعالية </w:t>
      </w:r>
      <w:proofErr w:type="gramStart"/>
      <w:r w:rsidRPr="001C47E9">
        <w:rPr>
          <w:rFonts w:hint="cs"/>
          <w:sz w:val="28"/>
          <w:szCs w:val="28"/>
          <w:rtl/>
          <w:lang w:val="en-CA" w:bidi="ar-SY"/>
        </w:rPr>
        <w:t>و الآثار</w:t>
      </w:r>
      <w:proofErr w:type="gramEnd"/>
      <w:r w:rsidRPr="001C47E9">
        <w:rPr>
          <w:rFonts w:hint="cs"/>
          <w:sz w:val="28"/>
          <w:szCs w:val="28"/>
          <w:rtl/>
          <w:lang w:val="en-CA" w:bidi="ar-SY"/>
        </w:rPr>
        <w:t xml:space="preserve"> العكسية. كل </w:t>
      </w:r>
      <w:r w:rsidRPr="001C47E9">
        <w:rPr>
          <w:sz w:val="28"/>
          <w:szCs w:val="28"/>
          <w:lang w:val="en-CA" w:bidi="ar-SY"/>
        </w:rPr>
        <w:t>(DMARDs)</w:t>
      </w:r>
      <w:r w:rsidRPr="001C47E9">
        <w:rPr>
          <w:rFonts w:hint="cs"/>
          <w:sz w:val="28"/>
          <w:szCs w:val="28"/>
          <w:rtl/>
          <w:lang w:val="en-CA" w:bidi="ar-SY"/>
        </w:rPr>
        <w:t xml:space="preserve"> تملك آلية عمل بطيئة. الآثار الأولية قد تحدث خلال 4-6 أسابيع </w:t>
      </w:r>
      <w:proofErr w:type="gramStart"/>
      <w:r w:rsidRPr="001C47E9">
        <w:rPr>
          <w:rFonts w:hint="cs"/>
          <w:sz w:val="28"/>
          <w:szCs w:val="28"/>
          <w:rtl/>
          <w:lang w:val="en-CA" w:bidi="ar-SY"/>
        </w:rPr>
        <w:t>و يجب</w:t>
      </w:r>
      <w:proofErr w:type="gramEnd"/>
      <w:r w:rsidRPr="001C47E9">
        <w:rPr>
          <w:rFonts w:hint="cs"/>
          <w:sz w:val="28"/>
          <w:szCs w:val="28"/>
          <w:rtl/>
          <w:lang w:val="en-CA" w:bidi="ar-SY"/>
        </w:rPr>
        <w:t xml:space="preserve"> ضبط جرعة </w:t>
      </w:r>
      <w:r w:rsidRPr="001C47E9">
        <w:rPr>
          <w:sz w:val="28"/>
          <w:szCs w:val="28"/>
          <w:lang w:val="en-CA" w:bidi="ar-SY"/>
        </w:rPr>
        <w:t>(DMARDs)</w:t>
      </w:r>
      <w:r w:rsidRPr="001C47E9">
        <w:rPr>
          <w:rFonts w:hint="cs"/>
          <w:sz w:val="28"/>
          <w:szCs w:val="28"/>
          <w:rtl/>
          <w:lang w:val="en-CA" w:bidi="ar-SY"/>
        </w:rPr>
        <w:t xml:space="preserve"> إلى الحد الذي تسمح به الآثار العكسية. </w:t>
      </w:r>
      <w:proofErr w:type="gramStart"/>
      <w:r w:rsidRPr="001C47E9">
        <w:rPr>
          <w:rFonts w:hint="cs"/>
          <w:sz w:val="28"/>
          <w:szCs w:val="28"/>
          <w:rtl/>
          <w:lang w:val="en-CA" w:bidi="ar-SY"/>
        </w:rPr>
        <w:t>اذا</w:t>
      </w:r>
      <w:proofErr w:type="gramEnd"/>
      <w:r w:rsidRPr="001C47E9">
        <w:rPr>
          <w:rFonts w:hint="cs"/>
          <w:sz w:val="28"/>
          <w:szCs w:val="28"/>
          <w:rtl/>
          <w:lang w:val="en-CA" w:bidi="ar-SY"/>
        </w:rPr>
        <w:t xml:space="preserve"> وصلنا للجرعة العظمى بدون حصول استجابة فإنه يجب أن يتم اضافة عامل أخر من </w:t>
      </w:r>
      <w:r w:rsidRPr="001C47E9">
        <w:rPr>
          <w:sz w:val="28"/>
          <w:szCs w:val="28"/>
          <w:lang w:val="en-CA" w:bidi="ar-SY"/>
        </w:rPr>
        <w:t>(DMARDs)</w:t>
      </w:r>
      <w:r w:rsidRPr="001C47E9">
        <w:rPr>
          <w:rFonts w:hint="cs"/>
          <w:sz w:val="28"/>
          <w:szCs w:val="28"/>
          <w:rtl/>
          <w:lang w:val="en-CA" w:bidi="ar-SY"/>
        </w:rPr>
        <w:t xml:space="preserve"> أو تغيير العامل الأولي.</w:t>
      </w:r>
    </w:p>
    <w:p w14:paraId="5E904735" w14:textId="77777777" w:rsidR="006E0AEC" w:rsidRPr="001C47E9" w:rsidRDefault="006E0AEC" w:rsidP="006E0AEC">
      <w:pPr>
        <w:bidi/>
        <w:spacing w:after="0"/>
        <w:jc w:val="both"/>
        <w:rPr>
          <w:sz w:val="28"/>
          <w:szCs w:val="28"/>
          <w:rtl/>
          <w:lang w:bidi="ar-SY"/>
        </w:rPr>
      </w:pPr>
      <w:r w:rsidRPr="001C47E9">
        <w:rPr>
          <w:rFonts w:hint="cs"/>
          <w:sz w:val="28"/>
          <w:szCs w:val="28"/>
          <w:rtl/>
          <w:lang w:val="en-CA" w:bidi="ar-SY"/>
        </w:rPr>
        <w:t xml:space="preserve">بشكل </w:t>
      </w:r>
      <w:proofErr w:type="gramStart"/>
      <w:r w:rsidRPr="001C47E9">
        <w:rPr>
          <w:rFonts w:hint="cs"/>
          <w:sz w:val="28"/>
          <w:szCs w:val="28"/>
          <w:rtl/>
          <w:lang w:val="en-CA" w:bidi="ar-SY"/>
        </w:rPr>
        <w:t>عملي ،المعالجة</w:t>
      </w:r>
      <w:proofErr w:type="gramEnd"/>
      <w:r w:rsidRPr="001C47E9">
        <w:rPr>
          <w:rFonts w:hint="cs"/>
          <w:sz w:val="28"/>
          <w:szCs w:val="28"/>
          <w:rtl/>
          <w:lang w:val="en-CA" w:bidi="ar-SY"/>
        </w:rPr>
        <w:t xml:space="preserve"> الأولية لالتهاب المفاصل </w:t>
      </w:r>
      <w:proofErr w:type="spellStart"/>
      <w:r w:rsidRPr="001C47E9">
        <w:rPr>
          <w:rFonts w:hint="cs"/>
          <w:sz w:val="28"/>
          <w:szCs w:val="28"/>
          <w:rtl/>
          <w:lang w:val="en-CA" w:bidi="ar-SY"/>
        </w:rPr>
        <w:t>الرثياني</w:t>
      </w:r>
      <w:proofErr w:type="spellEnd"/>
      <w:r w:rsidRPr="001C47E9">
        <w:rPr>
          <w:rFonts w:hint="cs"/>
          <w:sz w:val="28"/>
          <w:szCs w:val="28"/>
          <w:rtl/>
          <w:lang w:val="en-CA" w:bidi="ar-SY"/>
        </w:rPr>
        <w:t xml:space="preserve"> هو عامل واحد. اذا لم يتم الحصول على الاستجابة المطلوبة بعد 3-6 أشهر من المعالجة </w:t>
      </w:r>
      <w:proofErr w:type="gramStart"/>
      <w:r w:rsidRPr="001C47E9">
        <w:rPr>
          <w:rFonts w:hint="cs"/>
          <w:sz w:val="28"/>
          <w:szCs w:val="28"/>
          <w:rtl/>
          <w:lang w:val="en-CA" w:bidi="ar-SY"/>
        </w:rPr>
        <w:t>الوحيدة ،في</w:t>
      </w:r>
      <w:proofErr w:type="gramEnd"/>
      <w:r w:rsidRPr="001C47E9">
        <w:rPr>
          <w:rFonts w:hint="cs"/>
          <w:sz w:val="28"/>
          <w:szCs w:val="28"/>
          <w:rtl/>
          <w:lang w:val="en-CA" w:bidi="ar-SY"/>
        </w:rPr>
        <w:t xml:space="preserve"> هذه الحالة يجب المشاركة. المشاركة الأكثر شيوعاً هي </w:t>
      </w:r>
      <w:proofErr w:type="spellStart"/>
      <w:r w:rsidRPr="001C47E9">
        <w:rPr>
          <w:sz w:val="28"/>
          <w:szCs w:val="28"/>
          <w:lang w:bidi="ar-SY"/>
        </w:rPr>
        <w:t>methotrxate</w:t>
      </w:r>
      <w:proofErr w:type="spellEnd"/>
      <w:r w:rsidRPr="001C47E9">
        <w:rPr>
          <w:sz w:val="28"/>
          <w:szCs w:val="28"/>
          <w:lang w:bidi="ar-SY"/>
        </w:rPr>
        <w:t>, sulfasalazine</w:t>
      </w:r>
      <w:r w:rsidRPr="001C47E9">
        <w:rPr>
          <w:rFonts w:hint="cs"/>
          <w:sz w:val="28"/>
          <w:szCs w:val="28"/>
          <w:rtl/>
          <w:lang w:val="en-CA" w:bidi="ar-SY"/>
        </w:rPr>
        <w:t>. بعض الاحيان قد يتم وصف 3 أدوية</w:t>
      </w:r>
      <w:r>
        <w:rPr>
          <w:rFonts w:hint="cs"/>
          <w:sz w:val="28"/>
          <w:szCs w:val="28"/>
          <w:rtl/>
          <w:lang w:val="en-CA" w:bidi="ar-SY"/>
        </w:rPr>
        <w:t xml:space="preserve"> </w:t>
      </w:r>
      <w:proofErr w:type="spellStart"/>
      <w:r w:rsidRPr="001C47E9">
        <w:rPr>
          <w:sz w:val="28"/>
          <w:szCs w:val="28"/>
          <w:lang w:bidi="ar-SY"/>
        </w:rPr>
        <w:t>methotrxate</w:t>
      </w:r>
      <w:proofErr w:type="spellEnd"/>
      <w:r w:rsidRPr="001C47E9">
        <w:rPr>
          <w:sz w:val="28"/>
          <w:szCs w:val="28"/>
          <w:lang w:bidi="ar-SY"/>
        </w:rPr>
        <w:t xml:space="preserve">, sulfasalazine, </w:t>
      </w:r>
      <w:proofErr w:type="spellStart"/>
      <w:r w:rsidRPr="001C47E9">
        <w:rPr>
          <w:sz w:val="28"/>
          <w:szCs w:val="28"/>
          <w:lang w:bidi="ar-SY"/>
        </w:rPr>
        <w:t>hydroxychloroquine</w:t>
      </w:r>
      <w:proofErr w:type="spellEnd"/>
      <w:r>
        <w:rPr>
          <w:rFonts w:hint="cs"/>
          <w:sz w:val="28"/>
          <w:szCs w:val="28"/>
          <w:rtl/>
          <w:lang w:bidi="ar-SY"/>
        </w:rPr>
        <w:t xml:space="preserve"> </w:t>
      </w:r>
      <w:proofErr w:type="gramStart"/>
      <w:r>
        <w:rPr>
          <w:rFonts w:hint="cs"/>
          <w:sz w:val="28"/>
          <w:szCs w:val="28"/>
          <w:rtl/>
          <w:lang w:bidi="ar-SY"/>
        </w:rPr>
        <w:t>و تُضاف</w:t>
      </w:r>
      <w:proofErr w:type="gramEnd"/>
      <w:r>
        <w:rPr>
          <w:rFonts w:hint="cs"/>
          <w:sz w:val="28"/>
          <w:szCs w:val="28"/>
          <w:rtl/>
          <w:lang w:bidi="ar-SY"/>
        </w:rPr>
        <w:t xml:space="preserve"> بشكل متتا</w:t>
      </w:r>
      <w:r w:rsidRPr="001C47E9">
        <w:rPr>
          <w:rFonts w:hint="cs"/>
          <w:sz w:val="28"/>
          <w:szCs w:val="28"/>
          <w:rtl/>
          <w:lang w:bidi="ar-SY"/>
        </w:rPr>
        <w:t>بع.</w:t>
      </w:r>
    </w:p>
    <w:p w14:paraId="6008AE4C" w14:textId="77777777" w:rsidR="006E0AEC" w:rsidRPr="001C47E9" w:rsidRDefault="006E0AEC" w:rsidP="006E0AEC">
      <w:pPr>
        <w:bidi/>
        <w:spacing w:after="0"/>
        <w:jc w:val="both"/>
        <w:rPr>
          <w:sz w:val="28"/>
          <w:szCs w:val="28"/>
          <w:rtl/>
          <w:lang w:bidi="ar-SY"/>
        </w:rPr>
      </w:pPr>
      <w:r w:rsidRPr="001C47E9">
        <w:rPr>
          <w:rFonts w:hint="cs"/>
          <w:sz w:val="28"/>
          <w:szCs w:val="28"/>
          <w:rtl/>
          <w:lang w:bidi="ar-SY"/>
        </w:rPr>
        <w:t>بعض المشاركات التي تمت:</w:t>
      </w:r>
    </w:p>
    <w:p w14:paraId="4813759F" w14:textId="77777777" w:rsidR="006E0AEC" w:rsidRPr="001C47E9" w:rsidRDefault="006E0AEC" w:rsidP="006E0AEC">
      <w:pPr>
        <w:bidi/>
        <w:spacing w:after="0"/>
        <w:jc w:val="both"/>
        <w:rPr>
          <w:sz w:val="28"/>
          <w:szCs w:val="28"/>
          <w:rtl/>
          <w:lang w:bidi="ar-SY"/>
        </w:rPr>
      </w:pPr>
      <w:proofErr w:type="spellStart"/>
      <w:r w:rsidRPr="001C47E9">
        <w:rPr>
          <w:sz w:val="28"/>
          <w:szCs w:val="28"/>
          <w:lang w:bidi="ar-SY"/>
        </w:rPr>
        <w:t>methotrxate</w:t>
      </w:r>
      <w:proofErr w:type="spellEnd"/>
      <w:r w:rsidRPr="001C47E9">
        <w:rPr>
          <w:sz w:val="28"/>
          <w:szCs w:val="28"/>
          <w:lang w:bidi="ar-SY"/>
        </w:rPr>
        <w:t>, sulfasalazine</w:t>
      </w:r>
    </w:p>
    <w:p w14:paraId="2D9430B3" w14:textId="77777777" w:rsidR="006E0AEC" w:rsidRPr="001C47E9" w:rsidRDefault="006E0AEC" w:rsidP="006E0AEC">
      <w:pPr>
        <w:bidi/>
        <w:spacing w:after="0"/>
        <w:jc w:val="both"/>
        <w:rPr>
          <w:sz w:val="28"/>
          <w:szCs w:val="28"/>
          <w:rtl/>
          <w:lang w:bidi="ar-SY"/>
        </w:rPr>
      </w:pPr>
      <w:proofErr w:type="spellStart"/>
      <w:r w:rsidRPr="001C47E9">
        <w:rPr>
          <w:sz w:val="28"/>
          <w:szCs w:val="28"/>
          <w:lang w:bidi="ar-SY"/>
        </w:rPr>
        <w:t>methotrxate</w:t>
      </w:r>
      <w:proofErr w:type="spellEnd"/>
      <w:r w:rsidRPr="001C47E9">
        <w:rPr>
          <w:sz w:val="28"/>
          <w:szCs w:val="28"/>
          <w:lang w:bidi="ar-SY"/>
        </w:rPr>
        <w:t xml:space="preserve">, </w:t>
      </w:r>
      <w:proofErr w:type="spellStart"/>
      <w:r w:rsidRPr="001C47E9">
        <w:rPr>
          <w:sz w:val="28"/>
          <w:szCs w:val="28"/>
          <w:lang w:bidi="ar-SY"/>
        </w:rPr>
        <w:t>hydroxychloroquine</w:t>
      </w:r>
      <w:proofErr w:type="spellEnd"/>
    </w:p>
    <w:p w14:paraId="291D17FF" w14:textId="77777777" w:rsidR="006E0AEC" w:rsidRPr="001C47E9" w:rsidRDefault="006E0AEC" w:rsidP="006E0AEC">
      <w:pPr>
        <w:bidi/>
        <w:spacing w:after="0"/>
        <w:jc w:val="both"/>
        <w:rPr>
          <w:sz w:val="28"/>
          <w:szCs w:val="28"/>
          <w:rtl/>
          <w:lang w:bidi="ar-SY"/>
        </w:rPr>
      </w:pPr>
      <w:proofErr w:type="spellStart"/>
      <w:r w:rsidRPr="001C47E9">
        <w:rPr>
          <w:sz w:val="28"/>
          <w:szCs w:val="28"/>
          <w:lang w:bidi="ar-SY"/>
        </w:rPr>
        <w:t>methotrxate</w:t>
      </w:r>
      <w:proofErr w:type="spellEnd"/>
      <w:r w:rsidRPr="001C47E9">
        <w:rPr>
          <w:sz w:val="28"/>
          <w:szCs w:val="28"/>
          <w:lang w:bidi="ar-SY"/>
        </w:rPr>
        <w:t xml:space="preserve">, sulfasalazine, </w:t>
      </w:r>
      <w:proofErr w:type="spellStart"/>
      <w:r w:rsidRPr="001C47E9">
        <w:rPr>
          <w:sz w:val="28"/>
          <w:szCs w:val="28"/>
          <w:lang w:bidi="ar-SY"/>
        </w:rPr>
        <w:t>hydroxychloroquine</w:t>
      </w:r>
      <w:proofErr w:type="spellEnd"/>
      <w:r w:rsidRPr="001C47E9">
        <w:rPr>
          <w:rFonts w:hint="cs"/>
          <w:sz w:val="28"/>
          <w:szCs w:val="28"/>
          <w:rtl/>
          <w:lang w:bidi="ar-SY"/>
        </w:rPr>
        <w:t xml:space="preserve"> </w:t>
      </w:r>
    </w:p>
    <w:p w14:paraId="5C2E6ABA" w14:textId="77777777" w:rsidR="006E0AEC" w:rsidRPr="001C47E9" w:rsidRDefault="006E0AEC" w:rsidP="006E0AEC">
      <w:pPr>
        <w:bidi/>
        <w:spacing w:after="0"/>
        <w:jc w:val="both"/>
        <w:rPr>
          <w:sz w:val="28"/>
          <w:szCs w:val="28"/>
          <w:lang w:bidi="ar-SY"/>
        </w:rPr>
      </w:pPr>
      <w:proofErr w:type="spellStart"/>
      <w:r w:rsidRPr="001C47E9">
        <w:rPr>
          <w:sz w:val="28"/>
          <w:szCs w:val="28"/>
          <w:lang w:bidi="ar-SY"/>
        </w:rPr>
        <w:t>methotrxate</w:t>
      </w:r>
      <w:proofErr w:type="spellEnd"/>
      <w:r w:rsidRPr="001C47E9">
        <w:rPr>
          <w:sz w:val="28"/>
          <w:szCs w:val="28"/>
          <w:lang w:bidi="ar-SY"/>
        </w:rPr>
        <w:t xml:space="preserve">, </w:t>
      </w:r>
      <w:proofErr w:type="spellStart"/>
      <w:r w:rsidRPr="001C47E9">
        <w:rPr>
          <w:sz w:val="28"/>
          <w:szCs w:val="28"/>
          <w:lang w:bidi="ar-SY"/>
        </w:rPr>
        <w:t>leflunomide</w:t>
      </w:r>
      <w:proofErr w:type="spellEnd"/>
    </w:p>
    <w:p w14:paraId="7BC13A48" w14:textId="77777777" w:rsidR="006E0AEC" w:rsidRPr="001C47E9" w:rsidRDefault="006E0AEC" w:rsidP="006E0AEC">
      <w:pPr>
        <w:bidi/>
        <w:spacing w:after="0"/>
        <w:jc w:val="both"/>
        <w:rPr>
          <w:sz w:val="28"/>
          <w:szCs w:val="28"/>
          <w:lang w:bidi="ar-SY"/>
        </w:rPr>
      </w:pPr>
      <w:proofErr w:type="spellStart"/>
      <w:r w:rsidRPr="001C47E9">
        <w:rPr>
          <w:sz w:val="28"/>
          <w:szCs w:val="28"/>
          <w:lang w:bidi="ar-SY"/>
        </w:rPr>
        <w:t>ciclosporine</w:t>
      </w:r>
      <w:proofErr w:type="spellEnd"/>
      <w:r w:rsidRPr="001C47E9">
        <w:rPr>
          <w:sz w:val="28"/>
          <w:szCs w:val="28"/>
          <w:lang w:bidi="ar-SY"/>
        </w:rPr>
        <w:t xml:space="preserve">, </w:t>
      </w:r>
      <w:proofErr w:type="spellStart"/>
      <w:r w:rsidRPr="001C47E9">
        <w:rPr>
          <w:sz w:val="28"/>
          <w:szCs w:val="28"/>
          <w:lang w:bidi="ar-SY"/>
        </w:rPr>
        <w:t>hydroxychloroquine</w:t>
      </w:r>
      <w:proofErr w:type="spellEnd"/>
    </w:p>
    <w:p w14:paraId="3EE5DEC2" w14:textId="77777777" w:rsidR="006E0AEC" w:rsidRPr="001C47E9" w:rsidRDefault="006E0AEC" w:rsidP="006E0AEC">
      <w:pPr>
        <w:bidi/>
        <w:spacing w:after="0"/>
        <w:jc w:val="both"/>
        <w:rPr>
          <w:sz w:val="28"/>
          <w:szCs w:val="28"/>
          <w:rtl/>
          <w:lang w:val="en-CA" w:bidi="ar-SY"/>
        </w:rPr>
      </w:pPr>
      <w:proofErr w:type="spellStart"/>
      <w:r w:rsidRPr="001C47E9">
        <w:rPr>
          <w:sz w:val="28"/>
          <w:szCs w:val="28"/>
          <w:lang w:bidi="ar-SY"/>
        </w:rPr>
        <w:t>ciclosporine</w:t>
      </w:r>
      <w:proofErr w:type="spellEnd"/>
      <w:r w:rsidRPr="001C47E9">
        <w:rPr>
          <w:sz w:val="28"/>
          <w:szCs w:val="28"/>
          <w:lang w:bidi="ar-SY"/>
        </w:rPr>
        <w:t xml:space="preserve">, </w:t>
      </w:r>
      <w:proofErr w:type="spellStart"/>
      <w:r w:rsidRPr="001C47E9">
        <w:rPr>
          <w:sz w:val="28"/>
          <w:szCs w:val="28"/>
          <w:lang w:bidi="ar-SY"/>
        </w:rPr>
        <w:t>methotrxate</w:t>
      </w:r>
      <w:proofErr w:type="spellEnd"/>
    </w:p>
    <w:p w14:paraId="139F8309" w14:textId="77777777" w:rsidR="006E0AEC" w:rsidRPr="001C47E9" w:rsidRDefault="006E0AEC" w:rsidP="006E0AEC">
      <w:pPr>
        <w:bidi/>
        <w:spacing w:after="0"/>
        <w:jc w:val="both"/>
        <w:rPr>
          <w:sz w:val="28"/>
          <w:szCs w:val="28"/>
          <w:rtl/>
          <w:lang w:val="en-CA" w:bidi="ar-SY"/>
        </w:rPr>
      </w:pPr>
      <w:r w:rsidRPr="001C47E9">
        <w:rPr>
          <w:rFonts w:hint="cs"/>
          <w:sz w:val="28"/>
          <w:szCs w:val="28"/>
          <w:rtl/>
          <w:lang w:val="en-CA" w:bidi="ar-SY"/>
        </w:rPr>
        <w:t xml:space="preserve">في حال المرضى الذين لا يستجيبون يُنصح باستخدام مثبطات </w:t>
      </w:r>
      <w:proofErr w:type="spellStart"/>
      <w:r w:rsidRPr="001C47E9">
        <w:rPr>
          <w:rFonts w:hint="cs"/>
          <w:sz w:val="28"/>
          <w:szCs w:val="28"/>
          <w:rtl/>
          <w:lang w:val="en-CA" w:bidi="ar-SY"/>
        </w:rPr>
        <w:t>السيتوكين</w:t>
      </w:r>
      <w:proofErr w:type="spellEnd"/>
      <w:r w:rsidRPr="001C47E9">
        <w:rPr>
          <w:rFonts w:hint="cs"/>
          <w:sz w:val="28"/>
          <w:szCs w:val="28"/>
          <w:rtl/>
          <w:lang w:val="en-CA" w:bidi="ar-SY"/>
        </w:rPr>
        <w:t>.</w:t>
      </w:r>
    </w:p>
    <w:p w14:paraId="6972997A" w14:textId="77777777" w:rsidR="006E0AEC" w:rsidRPr="001C47E9" w:rsidRDefault="006E0AEC" w:rsidP="006E0AEC">
      <w:pPr>
        <w:pStyle w:val="a5"/>
        <w:numPr>
          <w:ilvl w:val="3"/>
          <w:numId w:val="13"/>
        </w:numPr>
        <w:bidi/>
        <w:spacing w:after="0"/>
        <w:jc w:val="both"/>
        <w:rPr>
          <w:b/>
          <w:bCs/>
          <w:sz w:val="28"/>
          <w:szCs w:val="28"/>
          <w:rtl/>
          <w:lang w:val="en-CA" w:bidi="ar-SY"/>
        </w:rPr>
      </w:pPr>
      <w:r w:rsidRPr="001C47E9">
        <w:rPr>
          <w:rFonts w:hint="cs"/>
          <w:b/>
          <w:bCs/>
          <w:sz w:val="28"/>
          <w:szCs w:val="28"/>
          <w:rtl/>
          <w:lang w:val="en-CA" w:bidi="ar-SY"/>
        </w:rPr>
        <w:t>آلية التأثير:</w:t>
      </w:r>
    </w:p>
    <w:p w14:paraId="6C76D9C6" w14:textId="77777777" w:rsidR="006E0AEC" w:rsidRPr="001C47E9" w:rsidRDefault="006E0AEC" w:rsidP="006E0AEC">
      <w:pPr>
        <w:bidi/>
        <w:spacing w:after="0"/>
        <w:jc w:val="both"/>
        <w:rPr>
          <w:sz w:val="28"/>
          <w:szCs w:val="28"/>
          <w:rtl/>
          <w:lang w:val="en-CA" w:bidi="ar-SY"/>
        </w:rPr>
      </w:pPr>
      <w:r w:rsidRPr="001C47E9">
        <w:rPr>
          <w:rFonts w:hint="cs"/>
          <w:sz w:val="28"/>
          <w:szCs w:val="28"/>
          <w:rtl/>
          <w:lang w:val="en-CA" w:bidi="ar-SY"/>
        </w:rPr>
        <w:t xml:space="preserve">آلية التأثير لهذه الأدوية غير واضحة بشكل جيد. كل هذه المجموعة تثبط تحرر أو تنقص من فعالية </w:t>
      </w:r>
      <w:proofErr w:type="spellStart"/>
      <w:r w:rsidRPr="001C47E9">
        <w:rPr>
          <w:rFonts w:hint="cs"/>
          <w:sz w:val="28"/>
          <w:szCs w:val="28"/>
          <w:rtl/>
          <w:lang w:val="en-CA" w:bidi="ar-SY"/>
        </w:rPr>
        <w:t>السيتوكينات</w:t>
      </w:r>
      <w:proofErr w:type="spellEnd"/>
      <w:r w:rsidRPr="001C47E9">
        <w:rPr>
          <w:rFonts w:hint="cs"/>
          <w:sz w:val="28"/>
          <w:szCs w:val="28"/>
          <w:rtl/>
          <w:lang w:val="en-CA" w:bidi="ar-SY"/>
        </w:rPr>
        <w:t xml:space="preserve"> الالتهابية.</w:t>
      </w:r>
    </w:p>
    <w:p w14:paraId="268D75D2" w14:textId="77777777" w:rsidR="006E0AEC" w:rsidRPr="001C47E9" w:rsidRDefault="006E0AEC" w:rsidP="006E0AEC">
      <w:pPr>
        <w:bidi/>
        <w:spacing w:after="0"/>
        <w:jc w:val="both"/>
        <w:rPr>
          <w:sz w:val="28"/>
          <w:szCs w:val="28"/>
          <w:rtl/>
          <w:lang w:bidi="ar-SY"/>
        </w:rPr>
      </w:pPr>
      <w:r w:rsidRPr="001C47E9">
        <w:rPr>
          <w:rFonts w:hint="cs"/>
          <w:sz w:val="28"/>
          <w:szCs w:val="28"/>
          <w:rtl/>
          <w:lang w:val="en-CA" w:bidi="ar-SY"/>
        </w:rPr>
        <w:t xml:space="preserve">اللمفاويات </w:t>
      </w:r>
      <w:r w:rsidRPr="001C47E9">
        <w:rPr>
          <w:sz w:val="28"/>
          <w:szCs w:val="28"/>
          <w:lang w:bidi="ar-SY"/>
        </w:rPr>
        <w:t>T</w:t>
      </w:r>
      <w:r w:rsidRPr="001C47E9">
        <w:rPr>
          <w:rFonts w:hint="cs"/>
          <w:sz w:val="28"/>
          <w:szCs w:val="28"/>
          <w:rtl/>
          <w:lang w:val="en-CA" w:bidi="ar-SY"/>
        </w:rPr>
        <w:t xml:space="preserve"> المفعلّة لها دور مهم في العملية</w:t>
      </w:r>
      <w:r w:rsidRPr="001C47E9">
        <w:rPr>
          <w:sz w:val="28"/>
          <w:szCs w:val="28"/>
          <w:lang w:val="en-CA" w:bidi="ar-SY"/>
        </w:rPr>
        <w:t xml:space="preserve"> </w:t>
      </w:r>
      <w:r w:rsidRPr="001C47E9">
        <w:rPr>
          <w:rFonts w:hint="cs"/>
          <w:sz w:val="28"/>
          <w:szCs w:val="28"/>
          <w:rtl/>
          <w:lang w:val="en-CA" w:bidi="ar-SY"/>
        </w:rPr>
        <w:t xml:space="preserve">الالتهابية ومن المعروف أن </w:t>
      </w:r>
      <w:proofErr w:type="spellStart"/>
      <w:proofErr w:type="gramStart"/>
      <w:r w:rsidRPr="001C47E9">
        <w:rPr>
          <w:rFonts w:hint="cs"/>
          <w:sz w:val="28"/>
          <w:szCs w:val="28"/>
          <w:rtl/>
          <w:lang w:val="en-CA" w:bidi="ar-SY"/>
        </w:rPr>
        <w:t>الميتوتركسات</w:t>
      </w:r>
      <w:proofErr w:type="spellEnd"/>
      <w:r w:rsidRPr="001C47E9">
        <w:rPr>
          <w:rFonts w:hint="cs"/>
          <w:sz w:val="28"/>
          <w:szCs w:val="28"/>
          <w:rtl/>
          <w:lang w:val="en-CA" w:bidi="ar-SY"/>
        </w:rPr>
        <w:t xml:space="preserve"> ،</w:t>
      </w:r>
      <w:proofErr w:type="spellStart"/>
      <w:r w:rsidRPr="001C47E9">
        <w:rPr>
          <w:rFonts w:hint="cs"/>
          <w:sz w:val="28"/>
          <w:szCs w:val="28"/>
          <w:rtl/>
          <w:lang w:val="en-CA" w:bidi="ar-SY"/>
        </w:rPr>
        <w:t>ليفلونوميد</w:t>
      </w:r>
      <w:proofErr w:type="spellEnd"/>
      <w:proofErr w:type="gramEnd"/>
      <w:r w:rsidRPr="001C47E9">
        <w:rPr>
          <w:rFonts w:hint="cs"/>
          <w:sz w:val="28"/>
          <w:szCs w:val="28"/>
          <w:rtl/>
          <w:lang w:val="en-CA" w:bidi="ar-SY"/>
        </w:rPr>
        <w:t xml:space="preserve"> ،</w:t>
      </w:r>
      <w:proofErr w:type="spellStart"/>
      <w:r w:rsidRPr="001C47E9">
        <w:rPr>
          <w:rFonts w:hint="cs"/>
          <w:sz w:val="28"/>
          <w:szCs w:val="28"/>
          <w:rtl/>
          <w:lang w:val="en-CA" w:bidi="ar-SY"/>
        </w:rPr>
        <w:t>سيكلوسبورين</w:t>
      </w:r>
      <w:proofErr w:type="spellEnd"/>
      <w:r w:rsidRPr="001C47E9">
        <w:rPr>
          <w:rFonts w:hint="cs"/>
          <w:sz w:val="28"/>
          <w:szCs w:val="28"/>
          <w:rtl/>
          <w:lang w:val="en-CA" w:bidi="ar-SY"/>
        </w:rPr>
        <w:t xml:space="preserve"> كلها تثبط الخلايا </w:t>
      </w:r>
      <w:r w:rsidRPr="001C47E9">
        <w:rPr>
          <w:sz w:val="28"/>
          <w:szCs w:val="28"/>
          <w:lang w:bidi="ar-SY"/>
        </w:rPr>
        <w:t>T</w:t>
      </w:r>
      <w:r w:rsidRPr="001C47E9">
        <w:rPr>
          <w:rFonts w:hint="cs"/>
          <w:sz w:val="28"/>
          <w:szCs w:val="28"/>
          <w:rtl/>
          <w:lang w:bidi="ar-SY"/>
        </w:rPr>
        <w:t>.</w:t>
      </w:r>
    </w:p>
    <w:p w14:paraId="1BEDBA8E" w14:textId="77777777" w:rsidR="006E0AEC" w:rsidRPr="001C47E9" w:rsidRDefault="006E0AEC" w:rsidP="006E0AEC">
      <w:pPr>
        <w:bidi/>
        <w:spacing w:after="0"/>
        <w:jc w:val="both"/>
        <w:rPr>
          <w:sz w:val="28"/>
          <w:szCs w:val="28"/>
          <w:rtl/>
          <w:lang w:val="en-CA" w:bidi="ar-SY"/>
        </w:rPr>
      </w:pPr>
      <w:proofErr w:type="spellStart"/>
      <w:r w:rsidRPr="001C47E9">
        <w:rPr>
          <w:rFonts w:hint="cs"/>
          <w:sz w:val="28"/>
          <w:szCs w:val="28"/>
          <w:rtl/>
          <w:lang w:bidi="ar-SY"/>
        </w:rPr>
        <w:lastRenderedPageBreak/>
        <w:t>السيتوكينات</w:t>
      </w:r>
      <w:proofErr w:type="spellEnd"/>
      <w:r w:rsidRPr="001C47E9">
        <w:rPr>
          <w:rFonts w:hint="cs"/>
          <w:sz w:val="28"/>
          <w:szCs w:val="28"/>
          <w:rtl/>
          <w:lang w:bidi="ar-SY"/>
        </w:rPr>
        <w:t xml:space="preserve"> التي يبدو أنها مهمة جداً في العملية الالتهابية تتضمن </w:t>
      </w:r>
      <w:r w:rsidRPr="001C47E9">
        <w:rPr>
          <w:sz w:val="28"/>
          <w:szCs w:val="28"/>
          <w:lang w:val="en-CA" w:bidi="ar-SY"/>
        </w:rPr>
        <w:t>TNF-</w:t>
      </w:r>
      <w:r w:rsidRPr="001C47E9">
        <w:rPr>
          <w:rFonts w:ascii="Symbol" w:hAnsi="Symbol"/>
          <w:sz w:val="28"/>
          <w:szCs w:val="28"/>
          <w:lang w:val="en-CA" w:bidi="ar-SY"/>
        </w:rPr>
        <w:t></w:t>
      </w:r>
      <w:r w:rsidRPr="001C47E9">
        <w:rPr>
          <w:sz w:val="28"/>
          <w:szCs w:val="28"/>
          <w:lang w:val="en-CA" w:bidi="ar-SY"/>
        </w:rPr>
        <w:t>, IL-1,IL-2, IL-6</w:t>
      </w:r>
      <w:r w:rsidRPr="001C47E9">
        <w:rPr>
          <w:rFonts w:hint="cs"/>
          <w:sz w:val="28"/>
          <w:szCs w:val="28"/>
          <w:rtl/>
          <w:lang w:val="en-CA" w:bidi="ar-SY"/>
        </w:rPr>
        <w:t xml:space="preserve">. هناك دليل واضح أن </w:t>
      </w:r>
      <w:r w:rsidRPr="001C47E9">
        <w:rPr>
          <w:sz w:val="28"/>
          <w:szCs w:val="28"/>
          <w:lang w:val="en-CA" w:bidi="ar-SY"/>
        </w:rPr>
        <w:t>(DMARDs)</w:t>
      </w:r>
      <w:r w:rsidRPr="001C47E9">
        <w:rPr>
          <w:rFonts w:hint="cs"/>
          <w:sz w:val="28"/>
          <w:szCs w:val="28"/>
          <w:rtl/>
          <w:lang w:val="en-CA" w:bidi="ar-SY"/>
        </w:rPr>
        <w:t xml:space="preserve"> يثبط </w:t>
      </w:r>
      <w:proofErr w:type="spellStart"/>
      <w:r w:rsidRPr="001C47E9">
        <w:rPr>
          <w:rFonts w:hint="cs"/>
          <w:sz w:val="28"/>
          <w:szCs w:val="28"/>
          <w:rtl/>
          <w:lang w:val="en-CA" w:bidi="ar-SY"/>
        </w:rPr>
        <w:t>السيتوكينات</w:t>
      </w:r>
      <w:proofErr w:type="spellEnd"/>
      <w:r w:rsidRPr="001C47E9">
        <w:rPr>
          <w:rFonts w:hint="cs"/>
          <w:sz w:val="28"/>
          <w:szCs w:val="28"/>
          <w:rtl/>
          <w:lang w:val="en-CA" w:bidi="ar-SY"/>
        </w:rPr>
        <w:t xml:space="preserve"> في الزجاج </w:t>
      </w:r>
      <w:proofErr w:type="gramStart"/>
      <w:r w:rsidRPr="001C47E9">
        <w:rPr>
          <w:rFonts w:hint="cs"/>
          <w:sz w:val="28"/>
          <w:szCs w:val="28"/>
          <w:rtl/>
          <w:lang w:val="en-CA" w:bidi="ar-SY"/>
        </w:rPr>
        <w:t>و في</w:t>
      </w:r>
      <w:proofErr w:type="gramEnd"/>
      <w:r w:rsidRPr="001C47E9">
        <w:rPr>
          <w:rFonts w:hint="cs"/>
          <w:sz w:val="28"/>
          <w:szCs w:val="28"/>
          <w:rtl/>
          <w:lang w:val="en-CA" w:bidi="ar-SY"/>
        </w:rPr>
        <w:t xml:space="preserve"> الجسم الحي. يبدو أن </w:t>
      </w:r>
      <w:proofErr w:type="spellStart"/>
      <w:r w:rsidRPr="001C47E9">
        <w:rPr>
          <w:rFonts w:hint="cs"/>
          <w:sz w:val="28"/>
          <w:szCs w:val="28"/>
          <w:rtl/>
          <w:lang w:val="en-CA" w:bidi="ar-SY"/>
        </w:rPr>
        <w:t>ليفلونوميد</w:t>
      </w:r>
      <w:proofErr w:type="spellEnd"/>
      <w:r w:rsidRPr="001C47E9">
        <w:rPr>
          <w:rFonts w:hint="cs"/>
          <w:sz w:val="28"/>
          <w:szCs w:val="28"/>
          <w:rtl/>
          <w:lang w:val="en-CA" w:bidi="ar-SY"/>
        </w:rPr>
        <w:t xml:space="preserve"> يستطيع تثبيط تكاثر الخلايا </w:t>
      </w:r>
      <w:r w:rsidRPr="001C47E9">
        <w:rPr>
          <w:sz w:val="28"/>
          <w:szCs w:val="28"/>
          <w:lang w:bidi="ar-SY"/>
        </w:rPr>
        <w:t>B</w:t>
      </w:r>
      <w:r w:rsidRPr="001C47E9">
        <w:rPr>
          <w:rFonts w:hint="cs"/>
          <w:sz w:val="28"/>
          <w:szCs w:val="28"/>
          <w:rtl/>
          <w:lang w:val="en-CA" w:bidi="ar-SY"/>
        </w:rPr>
        <w:t xml:space="preserve"> وبشكل متتالي يثبط انتاج الأضداد.</w:t>
      </w:r>
    </w:p>
    <w:p w14:paraId="0A1A9515" w14:textId="77777777" w:rsidR="006E0AEC" w:rsidRPr="001C47E9" w:rsidRDefault="006E0AEC" w:rsidP="006E0AEC">
      <w:pPr>
        <w:pStyle w:val="a5"/>
        <w:numPr>
          <w:ilvl w:val="3"/>
          <w:numId w:val="13"/>
        </w:numPr>
        <w:bidi/>
        <w:spacing w:after="0"/>
        <w:jc w:val="both"/>
        <w:rPr>
          <w:b/>
          <w:bCs/>
          <w:sz w:val="28"/>
          <w:szCs w:val="28"/>
          <w:rtl/>
          <w:lang w:val="en-CA" w:bidi="ar-SY"/>
        </w:rPr>
      </w:pPr>
      <w:r w:rsidRPr="001C47E9">
        <w:rPr>
          <w:rFonts w:hint="cs"/>
          <w:b/>
          <w:bCs/>
          <w:sz w:val="28"/>
          <w:szCs w:val="28"/>
          <w:rtl/>
          <w:lang w:val="en-CA" w:bidi="ar-SY"/>
        </w:rPr>
        <w:t xml:space="preserve">الاستخدام </w:t>
      </w:r>
      <w:proofErr w:type="gramStart"/>
      <w:r w:rsidRPr="001C47E9">
        <w:rPr>
          <w:rFonts w:hint="cs"/>
          <w:b/>
          <w:bCs/>
          <w:sz w:val="28"/>
          <w:szCs w:val="28"/>
          <w:rtl/>
          <w:lang w:val="en-CA" w:bidi="ar-SY"/>
        </w:rPr>
        <w:t>و المراقبة</w:t>
      </w:r>
      <w:proofErr w:type="gramEnd"/>
      <w:r w:rsidRPr="001C47E9">
        <w:rPr>
          <w:rFonts w:hint="cs"/>
          <w:b/>
          <w:bCs/>
          <w:sz w:val="28"/>
          <w:szCs w:val="28"/>
          <w:rtl/>
          <w:lang w:val="en-CA" w:bidi="ar-SY"/>
        </w:rPr>
        <w:t>:</w:t>
      </w:r>
      <w:r w:rsidRPr="001C47E9">
        <w:rPr>
          <w:rFonts w:hint="cs"/>
          <w:sz w:val="28"/>
          <w:szCs w:val="28"/>
          <w:rtl/>
          <w:lang w:val="en-CA" w:bidi="ar-SY"/>
        </w:rPr>
        <w:t xml:space="preserve"> </w:t>
      </w:r>
    </w:p>
    <w:p w14:paraId="38D602A6" w14:textId="77777777" w:rsidR="006E0AEC" w:rsidRPr="001C47E9" w:rsidRDefault="006E0AEC" w:rsidP="006E0AEC">
      <w:pPr>
        <w:bidi/>
        <w:spacing w:after="0"/>
        <w:jc w:val="both"/>
        <w:rPr>
          <w:sz w:val="28"/>
          <w:szCs w:val="28"/>
          <w:rtl/>
          <w:lang w:val="en-CA" w:bidi="ar-SY"/>
        </w:rPr>
      </w:pPr>
      <w:r w:rsidRPr="001C47E9">
        <w:rPr>
          <w:rFonts w:hint="cs"/>
          <w:sz w:val="28"/>
          <w:szCs w:val="28"/>
          <w:rtl/>
          <w:lang w:val="en-CA" w:bidi="ar-SY"/>
        </w:rPr>
        <w:t xml:space="preserve">غالبية </w:t>
      </w:r>
      <w:r w:rsidRPr="001C47E9">
        <w:rPr>
          <w:sz w:val="28"/>
          <w:szCs w:val="28"/>
          <w:lang w:val="en-CA" w:bidi="ar-SY"/>
        </w:rPr>
        <w:t>(DMARDs)</w:t>
      </w:r>
      <w:r w:rsidRPr="001C47E9">
        <w:rPr>
          <w:rFonts w:hint="cs"/>
          <w:sz w:val="28"/>
          <w:szCs w:val="28"/>
          <w:rtl/>
          <w:lang w:val="en-CA" w:bidi="ar-SY"/>
        </w:rPr>
        <w:t xml:space="preserve"> يمكن أن تسبب سمية كبدية </w:t>
      </w:r>
      <w:proofErr w:type="gramStart"/>
      <w:r w:rsidRPr="001C47E9">
        <w:rPr>
          <w:rFonts w:hint="cs"/>
          <w:sz w:val="28"/>
          <w:szCs w:val="28"/>
          <w:rtl/>
          <w:lang w:val="en-CA" w:bidi="ar-SY"/>
        </w:rPr>
        <w:t>و كذلك</w:t>
      </w:r>
      <w:proofErr w:type="gramEnd"/>
      <w:r w:rsidRPr="001C47E9">
        <w:rPr>
          <w:rFonts w:hint="cs"/>
          <w:sz w:val="28"/>
          <w:szCs w:val="28"/>
          <w:rtl/>
          <w:lang w:val="en-CA" w:bidi="ar-SY"/>
        </w:rPr>
        <w:t xml:space="preserve"> سمية في مستوى نقي العظم. </w:t>
      </w:r>
      <w:proofErr w:type="gramStart"/>
      <w:r w:rsidRPr="001C47E9">
        <w:rPr>
          <w:rFonts w:hint="cs"/>
          <w:sz w:val="28"/>
          <w:szCs w:val="28"/>
          <w:rtl/>
          <w:lang w:val="en-CA" w:bidi="ar-SY"/>
        </w:rPr>
        <w:t>و بالتالي</w:t>
      </w:r>
      <w:proofErr w:type="gramEnd"/>
      <w:r w:rsidRPr="001C47E9">
        <w:rPr>
          <w:rFonts w:hint="cs"/>
          <w:sz w:val="28"/>
          <w:szCs w:val="28"/>
          <w:rtl/>
          <w:lang w:val="en-CA" w:bidi="ar-SY"/>
        </w:rPr>
        <w:t xml:space="preserve"> تتطلب مراقبة لضمان علاج آمن.</w:t>
      </w:r>
    </w:p>
    <w:p w14:paraId="053060BE" w14:textId="77777777" w:rsidR="006E0AEC" w:rsidRPr="001C47E9" w:rsidRDefault="006E0AEC" w:rsidP="006E0AEC">
      <w:pPr>
        <w:bidi/>
        <w:spacing w:after="0"/>
        <w:jc w:val="both"/>
        <w:rPr>
          <w:sz w:val="28"/>
          <w:szCs w:val="28"/>
          <w:rtl/>
          <w:lang w:val="en-CA" w:bidi="ar-SY"/>
        </w:rPr>
      </w:pPr>
      <w:r w:rsidRPr="001C47E9">
        <w:rPr>
          <w:rFonts w:hint="cs"/>
          <w:sz w:val="28"/>
          <w:szCs w:val="28"/>
          <w:rtl/>
          <w:lang w:val="en-CA" w:bidi="ar-SY"/>
        </w:rPr>
        <w:t xml:space="preserve">تتلخص الآثار الجانبية لهذه المجموعة ب: </w:t>
      </w:r>
      <w:proofErr w:type="gramStart"/>
      <w:r w:rsidRPr="001C47E9">
        <w:rPr>
          <w:rFonts w:hint="cs"/>
          <w:sz w:val="28"/>
          <w:szCs w:val="28"/>
          <w:rtl/>
          <w:lang w:val="en-CA" w:bidi="ar-SY"/>
        </w:rPr>
        <w:t>الغثيان ،الطفح</w:t>
      </w:r>
      <w:proofErr w:type="gramEnd"/>
      <w:r w:rsidRPr="001C47E9">
        <w:rPr>
          <w:rFonts w:hint="cs"/>
          <w:sz w:val="28"/>
          <w:szCs w:val="28"/>
          <w:rtl/>
          <w:lang w:val="en-CA" w:bidi="ar-SY"/>
        </w:rPr>
        <w:t xml:space="preserve"> الجلدي ،</w:t>
      </w:r>
      <w:r>
        <w:rPr>
          <w:rFonts w:hint="cs"/>
          <w:sz w:val="28"/>
          <w:szCs w:val="28"/>
          <w:rtl/>
          <w:lang w:val="en-CA" w:bidi="ar-SY"/>
        </w:rPr>
        <w:t>تثبيط النقي</w:t>
      </w:r>
      <w:r w:rsidRPr="001C47E9">
        <w:rPr>
          <w:rFonts w:hint="cs"/>
          <w:sz w:val="28"/>
          <w:szCs w:val="28"/>
          <w:rtl/>
          <w:lang w:val="en-CA" w:bidi="ar-SY"/>
        </w:rPr>
        <w:t>،</w:t>
      </w:r>
      <w:r>
        <w:rPr>
          <w:rFonts w:hint="cs"/>
          <w:sz w:val="28"/>
          <w:szCs w:val="28"/>
          <w:rtl/>
          <w:lang w:val="en-CA" w:bidi="ar-SY"/>
        </w:rPr>
        <w:t xml:space="preserve"> </w:t>
      </w:r>
      <w:r w:rsidRPr="001C47E9">
        <w:rPr>
          <w:rFonts w:hint="cs"/>
          <w:sz w:val="28"/>
          <w:szCs w:val="28"/>
          <w:rtl/>
          <w:lang w:val="en-CA" w:bidi="ar-SY"/>
        </w:rPr>
        <w:t xml:space="preserve">بيلة بروتينية ،التهاب كبد و في بعض الحالات اضطرابات هضمية (مثل </w:t>
      </w:r>
      <w:proofErr w:type="spellStart"/>
      <w:r w:rsidRPr="001C47E9">
        <w:rPr>
          <w:rFonts w:hint="cs"/>
          <w:sz w:val="28"/>
          <w:szCs w:val="28"/>
          <w:rtl/>
          <w:lang w:val="en-CA" w:bidi="ar-SY"/>
        </w:rPr>
        <w:t>ليفلونوميد</w:t>
      </w:r>
      <w:proofErr w:type="spellEnd"/>
      <w:r w:rsidRPr="001C47E9">
        <w:rPr>
          <w:rFonts w:hint="cs"/>
          <w:sz w:val="28"/>
          <w:szCs w:val="28"/>
          <w:rtl/>
          <w:lang w:val="en-CA" w:bidi="ar-SY"/>
        </w:rPr>
        <w:t xml:space="preserve">) أو عقم قابل للعكس عند الرجال كما هو الحال مع </w:t>
      </w:r>
      <w:proofErr w:type="spellStart"/>
      <w:r w:rsidRPr="001C47E9">
        <w:rPr>
          <w:rFonts w:hint="cs"/>
          <w:sz w:val="28"/>
          <w:szCs w:val="28"/>
          <w:rtl/>
          <w:lang w:val="en-CA" w:bidi="ar-SY"/>
        </w:rPr>
        <w:t>سولفاسالازين</w:t>
      </w:r>
      <w:proofErr w:type="spellEnd"/>
      <w:r w:rsidRPr="001C47E9">
        <w:rPr>
          <w:rFonts w:hint="cs"/>
          <w:sz w:val="28"/>
          <w:szCs w:val="28"/>
          <w:rtl/>
          <w:lang w:val="en-CA" w:bidi="ar-SY"/>
        </w:rPr>
        <w:t xml:space="preserve">. </w:t>
      </w:r>
    </w:p>
    <w:p w14:paraId="2BFC029C" w14:textId="77777777" w:rsidR="006E0AEC" w:rsidRPr="001C47E9" w:rsidRDefault="006E0AEC" w:rsidP="006E0AEC">
      <w:pPr>
        <w:pStyle w:val="a5"/>
        <w:numPr>
          <w:ilvl w:val="2"/>
          <w:numId w:val="10"/>
        </w:numPr>
        <w:bidi/>
        <w:spacing w:after="0"/>
        <w:jc w:val="both"/>
        <w:rPr>
          <w:b/>
          <w:bCs/>
          <w:sz w:val="28"/>
          <w:szCs w:val="28"/>
          <w:rtl/>
          <w:lang w:val="en-CA" w:bidi="ar-SY"/>
        </w:rPr>
      </w:pPr>
      <w:proofErr w:type="spellStart"/>
      <w:r w:rsidRPr="001C47E9">
        <w:rPr>
          <w:rFonts w:hint="cs"/>
          <w:b/>
          <w:bCs/>
          <w:sz w:val="28"/>
          <w:szCs w:val="28"/>
          <w:rtl/>
          <w:lang w:val="en-CA" w:bidi="ar-SY"/>
        </w:rPr>
        <w:t>الستيروئيدات</w:t>
      </w:r>
      <w:proofErr w:type="spellEnd"/>
      <w:r w:rsidRPr="001C47E9">
        <w:rPr>
          <w:rFonts w:hint="cs"/>
          <w:b/>
          <w:bCs/>
          <w:sz w:val="28"/>
          <w:szCs w:val="28"/>
          <w:rtl/>
          <w:lang w:val="en-CA" w:bidi="ar-SY"/>
        </w:rPr>
        <w:t xml:space="preserve"> القشرية:</w:t>
      </w:r>
    </w:p>
    <w:p w14:paraId="7DFCED3D" w14:textId="77777777" w:rsidR="006E0AEC" w:rsidRPr="001C47E9" w:rsidRDefault="006E0AEC" w:rsidP="006E0AEC">
      <w:pPr>
        <w:bidi/>
        <w:spacing w:after="0"/>
        <w:jc w:val="both"/>
        <w:rPr>
          <w:sz w:val="28"/>
          <w:szCs w:val="28"/>
          <w:rtl/>
          <w:lang w:val="en-CA" w:bidi="ar-SY"/>
        </w:rPr>
      </w:pPr>
      <w:proofErr w:type="spellStart"/>
      <w:r w:rsidRPr="001C47E9">
        <w:rPr>
          <w:rFonts w:hint="cs"/>
          <w:sz w:val="28"/>
          <w:szCs w:val="28"/>
          <w:rtl/>
          <w:lang w:val="en-CA" w:bidi="ar-SY"/>
        </w:rPr>
        <w:t>الستيروئيدات</w:t>
      </w:r>
      <w:proofErr w:type="spellEnd"/>
      <w:r w:rsidRPr="001C47E9">
        <w:rPr>
          <w:rFonts w:hint="cs"/>
          <w:sz w:val="28"/>
          <w:szCs w:val="28"/>
          <w:rtl/>
          <w:lang w:val="en-CA" w:bidi="ar-SY"/>
        </w:rPr>
        <w:t xml:space="preserve"> القشرية الجهازية اُستعملت طويلاً لتدبير التهاب المفاصل </w:t>
      </w:r>
      <w:proofErr w:type="spellStart"/>
      <w:r w:rsidRPr="001C47E9">
        <w:rPr>
          <w:rFonts w:hint="cs"/>
          <w:sz w:val="28"/>
          <w:szCs w:val="28"/>
          <w:rtl/>
          <w:lang w:val="en-CA" w:bidi="ar-SY"/>
        </w:rPr>
        <w:t>الرثياني</w:t>
      </w:r>
      <w:proofErr w:type="spellEnd"/>
      <w:r w:rsidRPr="001C47E9">
        <w:rPr>
          <w:rFonts w:hint="cs"/>
          <w:sz w:val="28"/>
          <w:szCs w:val="28"/>
          <w:rtl/>
          <w:lang w:val="en-CA" w:bidi="ar-SY"/>
        </w:rPr>
        <w:t xml:space="preserve"> وكانت العلاج الأول للتغلب على هذا المرض. </w:t>
      </w:r>
      <w:proofErr w:type="spellStart"/>
      <w:r w:rsidRPr="001C47E9">
        <w:rPr>
          <w:rFonts w:hint="cs"/>
          <w:sz w:val="28"/>
          <w:szCs w:val="28"/>
          <w:rtl/>
          <w:lang w:val="en-CA" w:bidi="ar-SY"/>
        </w:rPr>
        <w:t>الستيروئيدات</w:t>
      </w:r>
      <w:proofErr w:type="spellEnd"/>
      <w:r w:rsidRPr="001C47E9">
        <w:rPr>
          <w:rFonts w:hint="cs"/>
          <w:sz w:val="28"/>
          <w:szCs w:val="28"/>
          <w:rtl/>
          <w:lang w:val="en-CA" w:bidi="ar-SY"/>
        </w:rPr>
        <w:t xml:space="preserve"> القشرية تكبح </w:t>
      </w:r>
      <w:proofErr w:type="spellStart"/>
      <w:r w:rsidRPr="001C47E9">
        <w:rPr>
          <w:rFonts w:hint="cs"/>
          <w:sz w:val="28"/>
          <w:szCs w:val="28"/>
          <w:rtl/>
          <w:lang w:val="en-CA" w:bidi="ar-SY"/>
        </w:rPr>
        <w:t>السيتوكينات</w:t>
      </w:r>
      <w:proofErr w:type="spellEnd"/>
      <w:r w:rsidRPr="001C47E9">
        <w:rPr>
          <w:rFonts w:hint="cs"/>
          <w:sz w:val="28"/>
          <w:szCs w:val="28"/>
          <w:rtl/>
          <w:lang w:val="en-CA" w:bidi="ar-SY"/>
        </w:rPr>
        <w:t xml:space="preserve"> وتؤدي إلى تحسن سريع في الأعراض والعلامات المرضية. تمتلك تأثيراً قوياً مضاداً </w:t>
      </w:r>
      <w:proofErr w:type="gramStart"/>
      <w:r w:rsidRPr="001C47E9">
        <w:rPr>
          <w:rFonts w:hint="cs"/>
          <w:sz w:val="28"/>
          <w:szCs w:val="28"/>
          <w:rtl/>
          <w:lang w:val="en-CA" w:bidi="ar-SY"/>
        </w:rPr>
        <w:t>للالتهاب ،لكن</w:t>
      </w:r>
      <w:proofErr w:type="gramEnd"/>
      <w:r w:rsidRPr="001C47E9">
        <w:rPr>
          <w:rFonts w:hint="cs"/>
          <w:sz w:val="28"/>
          <w:szCs w:val="28"/>
          <w:rtl/>
          <w:lang w:val="en-CA" w:bidi="ar-SY"/>
        </w:rPr>
        <w:t xml:space="preserve"> الآثار الجانبية المرتبطة بالمعالجة بجرعات عالية و لمدة طويلة مثل ترقق العظام،</w:t>
      </w:r>
      <w:r>
        <w:rPr>
          <w:rFonts w:hint="cs"/>
          <w:sz w:val="28"/>
          <w:szCs w:val="28"/>
          <w:rtl/>
          <w:lang w:val="en-CA" w:bidi="ar-SY"/>
        </w:rPr>
        <w:t xml:space="preserve"> </w:t>
      </w:r>
      <w:r w:rsidRPr="001C47E9">
        <w:rPr>
          <w:rFonts w:hint="cs"/>
          <w:sz w:val="28"/>
          <w:szCs w:val="28"/>
          <w:rtl/>
          <w:lang w:val="en-CA" w:bidi="ar-SY"/>
        </w:rPr>
        <w:t>الداء السكري،</w:t>
      </w:r>
      <w:r>
        <w:rPr>
          <w:rFonts w:hint="cs"/>
          <w:sz w:val="28"/>
          <w:szCs w:val="28"/>
          <w:rtl/>
          <w:lang w:val="en-CA" w:bidi="ar-SY"/>
        </w:rPr>
        <w:t xml:space="preserve"> </w:t>
      </w:r>
      <w:r w:rsidRPr="001C47E9">
        <w:rPr>
          <w:rFonts w:hint="cs"/>
          <w:sz w:val="28"/>
          <w:szCs w:val="28"/>
          <w:rtl/>
          <w:lang w:val="en-CA" w:bidi="ar-SY"/>
        </w:rPr>
        <w:t xml:space="preserve">ارتفاع الضغط قد حدت بشكل كبير من دور </w:t>
      </w:r>
      <w:proofErr w:type="spellStart"/>
      <w:r w:rsidRPr="001C47E9">
        <w:rPr>
          <w:rFonts w:hint="cs"/>
          <w:sz w:val="28"/>
          <w:szCs w:val="28"/>
          <w:rtl/>
          <w:lang w:val="en-CA" w:bidi="ar-SY"/>
        </w:rPr>
        <w:t>الستيروئيدات</w:t>
      </w:r>
      <w:proofErr w:type="spellEnd"/>
      <w:r w:rsidRPr="001C47E9">
        <w:rPr>
          <w:rFonts w:hint="cs"/>
          <w:sz w:val="28"/>
          <w:szCs w:val="28"/>
          <w:rtl/>
          <w:lang w:val="en-CA" w:bidi="ar-SY"/>
        </w:rPr>
        <w:t xml:space="preserve"> القشرية في علاج التهاب المفاصل </w:t>
      </w:r>
      <w:proofErr w:type="spellStart"/>
      <w:r w:rsidRPr="001C47E9">
        <w:rPr>
          <w:rFonts w:hint="cs"/>
          <w:sz w:val="28"/>
          <w:szCs w:val="28"/>
          <w:rtl/>
          <w:lang w:val="en-CA" w:bidi="ar-SY"/>
        </w:rPr>
        <w:t>الرثياني</w:t>
      </w:r>
      <w:proofErr w:type="spellEnd"/>
      <w:r w:rsidRPr="001C47E9">
        <w:rPr>
          <w:rFonts w:hint="cs"/>
          <w:sz w:val="28"/>
          <w:szCs w:val="28"/>
          <w:rtl/>
          <w:lang w:val="en-CA" w:bidi="ar-SY"/>
        </w:rPr>
        <w:t>.</w:t>
      </w:r>
    </w:p>
    <w:p w14:paraId="6B2643CE" w14:textId="77777777" w:rsidR="006E0AEC" w:rsidRPr="001C47E9" w:rsidRDefault="006E0AEC" w:rsidP="006E0AEC">
      <w:pPr>
        <w:bidi/>
        <w:spacing w:after="0"/>
        <w:jc w:val="both"/>
        <w:rPr>
          <w:sz w:val="28"/>
          <w:szCs w:val="28"/>
          <w:rtl/>
          <w:lang w:bidi="ar-SY"/>
        </w:rPr>
      </w:pPr>
      <w:r w:rsidRPr="001C47E9">
        <w:rPr>
          <w:rFonts w:hint="cs"/>
          <w:sz w:val="28"/>
          <w:szCs w:val="28"/>
          <w:rtl/>
          <w:lang w:bidi="ar-SY"/>
        </w:rPr>
        <w:t xml:space="preserve">قد يُستخدم </w:t>
      </w:r>
      <w:r w:rsidRPr="001C47E9">
        <w:rPr>
          <w:sz w:val="28"/>
          <w:szCs w:val="28"/>
          <w:lang w:bidi="ar-SY"/>
        </w:rPr>
        <w:t>Prednisolone</w:t>
      </w:r>
      <w:r w:rsidRPr="001C47E9">
        <w:rPr>
          <w:rFonts w:hint="cs"/>
          <w:sz w:val="28"/>
          <w:szCs w:val="28"/>
          <w:rtl/>
          <w:lang w:bidi="ar-SY"/>
        </w:rPr>
        <w:t xml:space="preserve"> الفموي كمساعد مؤقت حتى يصبح </w:t>
      </w:r>
      <w:r w:rsidRPr="001C47E9">
        <w:rPr>
          <w:sz w:val="28"/>
          <w:szCs w:val="28"/>
          <w:lang w:val="en-CA" w:bidi="ar-SY"/>
        </w:rPr>
        <w:t>(DMARDs)</w:t>
      </w:r>
      <w:r w:rsidRPr="001C47E9">
        <w:rPr>
          <w:rFonts w:hint="cs"/>
          <w:sz w:val="28"/>
          <w:szCs w:val="28"/>
          <w:rtl/>
          <w:lang w:val="en-CA" w:bidi="ar-SY"/>
        </w:rPr>
        <w:t xml:space="preserve"> فعّالاً أو في المرضى الذين يعانون من أعراض هجومية </w:t>
      </w:r>
      <w:proofErr w:type="gramStart"/>
      <w:r w:rsidRPr="001C47E9">
        <w:rPr>
          <w:rFonts w:hint="cs"/>
          <w:sz w:val="28"/>
          <w:szCs w:val="28"/>
          <w:rtl/>
          <w:lang w:val="en-CA" w:bidi="ar-SY"/>
        </w:rPr>
        <w:t>و التي</w:t>
      </w:r>
      <w:proofErr w:type="gramEnd"/>
      <w:r w:rsidRPr="001C47E9">
        <w:rPr>
          <w:rFonts w:hint="cs"/>
          <w:sz w:val="28"/>
          <w:szCs w:val="28"/>
          <w:rtl/>
          <w:lang w:val="en-CA" w:bidi="ar-SY"/>
        </w:rPr>
        <w:t xml:space="preserve"> لا يمكن السيطرة عليها بشكل كافٍ عبر مشاركات من مجموعة </w:t>
      </w:r>
      <w:r w:rsidRPr="001C47E9">
        <w:rPr>
          <w:sz w:val="28"/>
          <w:szCs w:val="28"/>
          <w:lang w:val="en-CA" w:bidi="ar-SY"/>
        </w:rPr>
        <w:t>(DMARDs)</w:t>
      </w:r>
      <w:r w:rsidRPr="001C47E9">
        <w:rPr>
          <w:rFonts w:hint="cs"/>
          <w:sz w:val="28"/>
          <w:szCs w:val="28"/>
          <w:rtl/>
          <w:lang w:val="en-CA" w:bidi="ar-SY"/>
        </w:rPr>
        <w:t xml:space="preserve">. </w:t>
      </w:r>
      <w:proofErr w:type="spellStart"/>
      <w:r w:rsidRPr="001C47E9">
        <w:rPr>
          <w:rFonts w:hint="cs"/>
          <w:sz w:val="28"/>
          <w:szCs w:val="28"/>
          <w:rtl/>
          <w:lang w:val="en-CA" w:bidi="ar-SY"/>
        </w:rPr>
        <w:t>الستيروئيدات</w:t>
      </w:r>
      <w:proofErr w:type="spellEnd"/>
      <w:r w:rsidRPr="001C47E9">
        <w:rPr>
          <w:rFonts w:hint="cs"/>
          <w:sz w:val="28"/>
          <w:szCs w:val="28"/>
          <w:rtl/>
          <w:lang w:val="en-CA" w:bidi="ar-SY"/>
        </w:rPr>
        <w:t xml:space="preserve"> القشرية الجهازية لا يمكن سحبها بسهولة عند البدء بها ذلك لأن المرض يميل إلى التفاقم</w:t>
      </w:r>
      <w:r w:rsidRPr="001C47E9">
        <w:rPr>
          <w:rFonts w:hint="cs"/>
          <w:sz w:val="28"/>
          <w:szCs w:val="28"/>
          <w:rtl/>
          <w:lang w:bidi="ar-SY"/>
        </w:rPr>
        <w:t xml:space="preserve"> في حال تخفيف الجرعة. من أجل </w:t>
      </w:r>
      <w:proofErr w:type="gramStart"/>
      <w:r w:rsidRPr="001C47E9">
        <w:rPr>
          <w:rFonts w:hint="cs"/>
          <w:sz w:val="28"/>
          <w:szCs w:val="28"/>
          <w:rtl/>
          <w:lang w:bidi="ar-SY"/>
        </w:rPr>
        <w:t>انقاص</w:t>
      </w:r>
      <w:proofErr w:type="gramEnd"/>
      <w:r w:rsidRPr="001C47E9">
        <w:rPr>
          <w:rFonts w:hint="cs"/>
          <w:sz w:val="28"/>
          <w:szCs w:val="28"/>
          <w:rtl/>
          <w:lang w:bidi="ar-SY"/>
        </w:rPr>
        <w:t xml:space="preserve"> الاثار الجانبية يجب استخدام جرعة يومية من 7,5 </w:t>
      </w:r>
      <w:proofErr w:type="spellStart"/>
      <w:r w:rsidRPr="001C47E9">
        <w:rPr>
          <w:rFonts w:hint="cs"/>
          <w:sz w:val="28"/>
          <w:szCs w:val="28"/>
          <w:rtl/>
          <w:lang w:bidi="ar-SY"/>
        </w:rPr>
        <w:t>مغ</w:t>
      </w:r>
      <w:proofErr w:type="spellEnd"/>
      <w:r w:rsidRPr="001C47E9">
        <w:rPr>
          <w:rFonts w:hint="cs"/>
          <w:sz w:val="28"/>
          <w:szCs w:val="28"/>
          <w:rtl/>
          <w:lang w:bidi="ar-SY"/>
        </w:rPr>
        <w:t xml:space="preserve"> أو أقل من </w:t>
      </w:r>
      <w:r w:rsidRPr="001C47E9">
        <w:rPr>
          <w:sz w:val="28"/>
          <w:szCs w:val="28"/>
          <w:lang w:bidi="ar-SY"/>
        </w:rPr>
        <w:t>Prednisolone</w:t>
      </w:r>
      <w:r w:rsidRPr="001C47E9">
        <w:rPr>
          <w:rFonts w:hint="cs"/>
          <w:sz w:val="28"/>
          <w:szCs w:val="28"/>
          <w:rtl/>
          <w:lang w:bidi="ar-SY"/>
        </w:rPr>
        <w:t>. يتم اعطاؤها بجرعة صباحية. يجب الانتباه إلى ترقق العظام عند المرضى الذين يخضعون لعلاج مديد.</w:t>
      </w:r>
    </w:p>
    <w:p w14:paraId="36041F69" w14:textId="77777777" w:rsidR="006E0AEC" w:rsidRPr="001C47E9" w:rsidRDefault="006E0AEC" w:rsidP="006E0AEC">
      <w:pPr>
        <w:bidi/>
        <w:spacing w:after="0"/>
        <w:jc w:val="both"/>
        <w:rPr>
          <w:sz w:val="28"/>
          <w:szCs w:val="28"/>
          <w:rtl/>
          <w:lang w:val="en-CA" w:bidi="ar-SY"/>
        </w:rPr>
      </w:pPr>
      <w:r w:rsidRPr="001C47E9">
        <w:rPr>
          <w:rFonts w:hint="cs"/>
          <w:sz w:val="28"/>
          <w:szCs w:val="28"/>
          <w:rtl/>
          <w:lang w:bidi="ar-SY"/>
        </w:rPr>
        <w:t>الحقن ضمن المفاصل (</w:t>
      </w:r>
      <w:r w:rsidRPr="001C47E9">
        <w:rPr>
          <w:sz w:val="28"/>
          <w:szCs w:val="28"/>
          <w:lang w:bidi="ar-SY"/>
        </w:rPr>
        <w:t>methylprednisolone, triamcinolone</w:t>
      </w:r>
      <w:r w:rsidRPr="001C47E9">
        <w:rPr>
          <w:rFonts w:hint="cs"/>
          <w:sz w:val="28"/>
          <w:szCs w:val="28"/>
          <w:rtl/>
          <w:lang w:val="en-CA" w:bidi="ar-SY"/>
        </w:rPr>
        <w:t xml:space="preserve">) يمكن أن يخفف الألم بشكل فعّال </w:t>
      </w:r>
      <w:proofErr w:type="gramStart"/>
      <w:r w:rsidRPr="001C47E9">
        <w:rPr>
          <w:rFonts w:hint="cs"/>
          <w:sz w:val="28"/>
          <w:szCs w:val="28"/>
          <w:rtl/>
          <w:lang w:val="en-CA" w:bidi="ar-SY"/>
        </w:rPr>
        <w:t>و يزيد</w:t>
      </w:r>
      <w:proofErr w:type="gramEnd"/>
      <w:r w:rsidRPr="001C47E9">
        <w:rPr>
          <w:rFonts w:hint="cs"/>
          <w:sz w:val="28"/>
          <w:szCs w:val="28"/>
          <w:rtl/>
          <w:lang w:val="en-CA" w:bidi="ar-SY"/>
        </w:rPr>
        <w:t xml:space="preserve"> الحركية وينقص التشوه في المفاصل.</w:t>
      </w:r>
    </w:p>
    <w:p w14:paraId="5735D66F" w14:textId="77777777" w:rsidR="006E0AEC" w:rsidRPr="001C47E9" w:rsidRDefault="006E0AEC" w:rsidP="006E0AEC">
      <w:pPr>
        <w:bidi/>
        <w:spacing w:after="0"/>
        <w:jc w:val="both"/>
        <w:rPr>
          <w:sz w:val="28"/>
          <w:szCs w:val="28"/>
          <w:rtl/>
          <w:lang w:bidi="ar-SY"/>
        </w:rPr>
      </w:pPr>
      <w:r w:rsidRPr="001C47E9">
        <w:rPr>
          <w:rFonts w:hint="cs"/>
          <w:sz w:val="28"/>
          <w:szCs w:val="28"/>
          <w:rtl/>
          <w:lang w:val="en-CA" w:bidi="ar-SY"/>
        </w:rPr>
        <w:t xml:space="preserve">الحقن العضلي </w:t>
      </w:r>
      <w:proofErr w:type="spellStart"/>
      <w:r w:rsidRPr="001C47E9">
        <w:rPr>
          <w:rFonts w:hint="cs"/>
          <w:sz w:val="28"/>
          <w:szCs w:val="28"/>
          <w:rtl/>
          <w:lang w:val="en-CA" w:bidi="ar-SY"/>
        </w:rPr>
        <w:t>للستيروئيدات</w:t>
      </w:r>
      <w:proofErr w:type="spellEnd"/>
      <w:r w:rsidRPr="001C47E9">
        <w:rPr>
          <w:rFonts w:hint="cs"/>
          <w:sz w:val="28"/>
          <w:szCs w:val="28"/>
          <w:rtl/>
          <w:lang w:val="en-CA" w:bidi="ar-SY"/>
        </w:rPr>
        <w:t xml:space="preserve"> قد يكون نافعاً عند الأشخاص الذين يعانون من فوعة حادة للمرض والحقن الوريدي ل </w:t>
      </w:r>
      <w:r w:rsidRPr="001C47E9">
        <w:rPr>
          <w:sz w:val="28"/>
          <w:szCs w:val="28"/>
          <w:lang w:bidi="ar-SY"/>
        </w:rPr>
        <w:t>methylprednisolone</w:t>
      </w:r>
      <w:r w:rsidRPr="001C47E9">
        <w:rPr>
          <w:rFonts w:hint="cs"/>
          <w:sz w:val="28"/>
          <w:szCs w:val="28"/>
          <w:rtl/>
          <w:lang w:bidi="ar-SY"/>
        </w:rPr>
        <w:t xml:space="preserve"> قد يساعد في السيطرة على الالتهاب الوعائي </w:t>
      </w:r>
      <w:proofErr w:type="spellStart"/>
      <w:r w:rsidRPr="001C47E9">
        <w:rPr>
          <w:rFonts w:hint="cs"/>
          <w:sz w:val="28"/>
          <w:szCs w:val="28"/>
          <w:rtl/>
          <w:lang w:bidi="ar-SY"/>
        </w:rPr>
        <w:t>الرثياني</w:t>
      </w:r>
      <w:proofErr w:type="spellEnd"/>
      <w:r w:rsidRPr="001C47E9">
        <w:rPr>
          <w:rFonts w:hint="cs"/>
          <w:sz w:val="28"/>
          <w:szCs w:val="28"/>
          <w:rtl/>
          <w:lang w:bidi="ar-SY"/>
        </w:rPr>
        <w:t>.</w:t>
      </w:r>
    </w:p>
    <w:p w14:paraId="4770519E" w14:textId="77777777" w:rsidR="006E0AEC" w:rsidRPr="00626227" w:rsidRDefault="006E0AEC" w:rsidP="006E0AEC">
      <w:pPr>
        <w:pStyle w:val="a5"/>
        <w:numPr>
          <w:ilvl w:val="2"/>
          <w:numId w:val="10"/>
        </w:numPr>
        <w:bidi/>
        <w:spacing w:after="0"/>
        <w:jc w:val="both"/>
        <w:rPr>
          <w:b/>
          <w:bCs/>
          <w:sz w:val="28"/>
          <w:szCs w:val="28"/>
          <w:rtl/>
          <w:lang w:bidi="ar-SY"/>
        </w:rPr>
      </w:pPr>
      <w:r w:rsidRPr="00626227">
        <w:rPr>
          <w:rFonts w:hint="cs"/>
          <w:b/>
          <w:bCs/>
          <w:sz w:val="28"/>
          <w:szCs w:val="28"/>
          <w:rtl/>
          <w:lang w:bidi="ar-SY"/>
        </w:rPr>
        <w:t xml:space="preserve">مثبطات </w:t>
      </w:r>
      <w:proofErr w:type="spellStart"/>
      <w:r w:rsidRPr="00626227">
        <w:rPr>
          <w:rFonts w:hint="cs"/>
          <w:b/>
          <w:bCs/>
          <w:sz w:val="28"/>
          <w:szCs w:val="28"/>
          <w:rtl/>
          <w:lang w:bidi="ar-SY"/>
        </w:rPr>
        <w:t>السيتوكين</w:t>
      </w:r>
      <w:proofErr w:type="spellEnd"/>
      <w:r w:rsidRPr="00626227">
        <w:rPr>
          <w:rFonts w:hint="cs"/>
          <w:b/>
          <w:bCs/>
          <w:sz w:val="28"/>
          <w:szCs w:val="28"/>
          <w:rtl/>
          <w:lang w:bidi="ar-SY"/>
        </w:rPr>
        <w:t>:</w:t>
      </w:r>
    </w:p>
    <w:p w14:paraId="3AF7E674" w14:textId="77777777" w:rsidR="006E0AEC" w:rsidRPr="001C47E9" w:rsidRDefault="006E0AEC" w:rsidP="006E0AEC">
      <w:pPr>
        <w:bidi/>
        <w:spacing w:after="0"/>
        <w:jc w:val="both"/>
        <w:rPr>
          <w:sz w:val="28"/>
          <w:szCs w:val="28"/>
          <w:rtl/>
          <w:lang w:val="en-CA" w:bidi="ar-SY"/>
        </w:rPr>
      </w:pPr>
      <w:r w:rsidRPr="001C47E9">
        <w:rPr>
          <w:rFonts w:hint="cs"/>
          <w:sz w:val="28"/>
          <w:szCs w:val="28"/>
          <w:rtl/>
          <w:lang w:bidi="ar-SY"/>
        </w:rPr>
        <w:t xml:space="preserve">رغم أن التوصيات الحديثة باستخدام </w:t>
      </w:r>
      <w:r w:rsidRPr="001C47E9">
        <w:rPr>
          <w:sz w:val="28"/>
          <w:szCs w:val="28"/>
          <w:lang w:val="en-CA" w:bidi="ar-SY"/>
        </w:rPr>
        <w:t>(DMARDs)</w:t>
      </w:r>
      <w:r w:rsidRPr="001C47E9">
        <w:rPr>
          <w:rFonts w:hint="cs"/>
          <w:sz w:val="28"/>
          <w:szCs w:val="28"/>
          <w:rtl/>
          <w:lang w:val="en-CA" w:bidi="ar-SY"/>
        </w:rPr>
        <w:t xml:space="preserve"> إلّا هناك العديد من المعّوقات التي تحد من ذلك. الاستجابة ل </w:t>
      </w:r>
      <w:r w:rsidRPr="001C47E9">
        <w:rPr>
          <w:sz w:val="28"/>
          <w:szCs w:val="28"/>
          <w:lang w:val="en-CA" w:bidi="ar-SY"/>
        </w:rPr>
        <w:t>(DMARDs)</w:t>
      </w:r>
      <w:r w:rsidRPr="001C47E9">
        <w:rPr>
          <w:rFonts w:hint="cs"/>
          <w:sz w:val="28"/>
          <w:szCs w:val="28"/>
          <w:rtl/>
          <w:lang w:val="en-CA" w:bidi="ar-SY"/>
        </w:rPr>
        <w:t xml:space="preserve"> الاحادية أو المتعددة المشاركة هي حوالي 40-60 % في أفضل الأحوال. معدل الاستجابة والسمية العالية قادت إلى البحث عن أدوية </w:t>
      </w:r>
      <w:proofErr w:type="gramStart"/>
      <w:r w:rsidRPr="001C47E9">
        <w:rPr>
          <w:rFonts w:hint="cs"/>
          <w:sz w:val="28"/>
          <w:szCs w:val="28"/>
          <w:rtl/>
          <w:lang w:val="en-CA" w:bidi="ar-SY"/>
        </w:rPr>
        <w:t>و خطط</w:t>
      </w:r>
      <w:proofErr w:type="gramEnd"/>
      <w:r w:rsidRPr="001C47E9">
        <w:rPr>
          <w:rFonts w:hint="cs"/>
          <w:sz w:val="28"/>
          <w:szCs w:val="28"/>
          <w:rtl/>
          <w:lang w:val="en-CA" w:bidi="ar-SY"/>
        </w:rPr>
        <w:t xml:space="preserve"> علاجية </w:t>
      </w:r>
      <w:proofErr w:type="spellStart"/>
      <w:r w:rsidRPr="001C47E9">
        <w:rPr>
          <w:rFonts w:hint="cs"/>
          <w:sz w:val="28"/>
          <w:szCs w:val="28"/>
          <w:rtl/>
          <w:lang w:val="en-CA" w:bidi="ar-SY"/>
        </w:rPr>
        <w:t>ممنهجة</w:t>
      </w:r>
      <w:proofErr w:type="spellEnd"/>
      <w:r w:rsidRPr="001C47E9">
        <w:rPr>
          <w:rFonts w:hint="cs"/>
          <w:sz w:val="28"/>
          <w:szCs w:val="28"/>
          <w:rtl/>
          <w:lang w:val="en-CA" w:bidi="ar-SY"/>
        </w:rPr>
        <w:t xml:space="preserve"> جديدة. من بين هذه العوامل الجديدة هناك مجموعة تُعرف بالمعالجة الحيوية أو مثبطات </w:t>
      </w:r>
      <w:proofErr w:type="spellStart"/>
      <w:r w:rsidRPr="001C47E9">
        <w:rPr>
          <w:rFonts w:hint="cs"/>
          <w:sz w:val="28"/>
          <w:szCs w:val="28"/>
          <w:rtl/>
          <w:lang w:val="en-CA" w:bidi="ar-SY"/>
        </w:rPr>
        <w:t>السيتوكين</w:t>
      </w:r>
      <w:proofErr w:type="spellEnd"/>
      <w:r w:rsidRPr="001C47E9">
        <w:rPr>
          <w:rFonts w:hint="cs"/>
          <w:sz w:val="28"/>
          <w:szCs w:val="28"/>
          <w:rtl/>
          <w:lang w:val="en-CA" w:bidi="ar-SY"/>
        </w:rPr>
        <w:t xml:space="preserve"> ولكنها مرتفعة السعر.</w:t>
      </w:r>
    </w:p>
    <w:p w14:paraId="5350B1A1" w14:textId="77777777" w:rsidR="006E0AEC" w:rsidRPr="001C47E9" w:rsidRDefault="006E0AEC" w:rsidP="006E0AEC">
      <w:pPr>
        <w:bidi/>
        <w:spacing w:after="0"/>
        <w:jc w:val="both"/>
        <w:rPr>
          <w:sz w:val="28"/>
          <w:szCs w:val="28"/>
          <w:rtl/>
          <w:lang w:val="en-CA" w:bidi="ar-SY"/>
        </w:rPr>
      </w:pPr>
      <w:r w:rsidRPr="001C47E9">
        <w:rPr>
          <w:rFonts w:hint="cs"/>
          <w:sz w:val="28"/>
          <w:szCs w:val="28"/>
          <w:rtl/>
          <w:lang w:val="en-CA" w:bidi="ar-SY"/>
        </w:rPr>
        <w:t xml:space="preserve">مثبطات </w:t>
      </w:r>
      <w:proofErr w:type="spellStart"/>
      <w:r w:rsidRPr="001C47E9">
        <w:rPr>
          <w:rFonts w:hint="cs"/>
          <w:sz w:val="28"/>
          <w:szCs w:val="28"/>
          <w:rtl/>
          <w:lang w:val="en-CA" w:bidi="ar-SY"/>
        </w:rPr>
        <w:t>السيتوكين</w:t>
      </w:r>
      <w:proofErr w:type="spellEnd"/>
      <w:r w:rsidRPr="001C47E9">
        <w:rPr>
          <w:rFonts w:hint="cs"/>
          <w:sz w:val="28"/>
          <w:szCs w:val="28"/>
          <w:rtl/>
          <w:lang w:val="en-CA" w:bidi="ar-SY"/>
        </w:rPr>
        <w:t xml:space="preserve"> تستهدف الطريق الالتهابي الذي يتم التأثير عليه بعدد من </w:t>
      </w:r>
      <w:proofErr w:type="spellStart"/>
      <w:r w:rsidRPr="001C47E9">
        <w:rPr>
          <w:rFonts w:hint="cs"/>
          <w:sz w:val="28"/>
          <w:szCs w:val="28"/>
          <w:rtl/>
          <w:lang w:val="en-CA" w:bidi="ar-SY"/>
        </w:rPr>
        <w:t>السيتوكينات</w:t>
      </w:r>
      <w:proofErr w:type="spellEnd"/>
      <w:r w:rsidRPr="001C47E9">
        <w:rPr>
          <w:rFonts w:hint="cs"/>
          <w:sz w:val="28"/>
          <w:szCs w:val="28"/>
          <w:rtl/>
          <w:lang w:val="en-CA" w:bidi="ar-SY"/>
        </w:rPr>
        <w:t xml:space="preserve"> التي تتصرف كناقل محلي للإشارات الجزيئية. التوازن بين </w:t>
      </w:r>
      <w:proofErr w:type="spellStart"/>
      <w:r w:rsidRPr="001C47E9">
        <w:rPr>
          <w:rFonts w:hint="cs"/>
          <w:sz w:val="28"/>
          <w:szCs w:val="28"/>
          <w:rtl/>
          <w:lang w:val="en-CA" w:bidi="ar-SY"/>
        </w:rPr>
        <w:t>السيتوكينات</w:t>
      </w:r>
      <w:proofErr w:type="spellEnd"/>
      <w:r w:rsidRPr="001C47E9">
        <w:rPr>
          <w:rFonts w:hint="cs"/>
          <w:sz w:val="28"/>
          <w:szCs w:val="28"/>
          <w:rtl/>
          <w:lang w:val="en-CA" w:bidi="ar-SY"/>
        </w:rPr>
        <w:t xml:space="preserve"> </w:t>
      </w:r>
      <w:proofErr w:type="spellStart"/>
      <w:r w:rsidRPr="001C47E9">
        <w:rPr>
          <w:rFonts w:hint="cs"/>
          <w:sz w:val="28"/>
          <w:szCs w:val="28"/>
          <w:rtl/>
          <w:lang w:val="en-CA" w:bidi="ar-SY"/>
        </w:rPr>
        <w:t>المؤهبة</w:t>
      </w:r>
      <w:proofErr w:type="spellEnd"/>
      <w:r w:rsidRPr="001C47E9">
        <w:rPr>
          <w:rFonts w:hint="cs"/>
          <w:sz w:val="28"/>
          <w:szCs w:val="28"/>
          <w:rtl/>
          <w:lang w:val="en-CA" w:bidi="ar-SY"/>
        </w:rPr>
        <w:t xml:space="preserve"> للالتهاب أو المضادة له يحدد العلامات </w:t>
      </w:r>
      <w:proofErr w:type="gramStart"/>
      <w:r w:rsidRPr="001C47E9">
        <w:rPr>
          <w:rFonts w:hint="cs"/>
          <w:sz w:val="28"/>
          <w:szCs w:val="28"/>
          <w:rtl/>
          <w:lang w:val="en-CA" w:bidi="ar-SY"/>
        </w:rPr>
        <w:t>و الأعراض</w:t>
      </w:r>
      <w:proofErr w:type="gramEnd"/>
      <w:r w:rsidRPr="001C47E9">
        <w:rPr>
          <w:rFonts w:hint="cs"/>
          <w:sz w:val="28"/>
          <w:szCs w:val="28"/>
          <w:rtl/>
          <w:lang w:val="en-CA" w:bidi="ar-SY"/>
        </w:rPr>
        <w:t xml:space="preserve"> لدرجة الالتهاب الذي يعاني منه المريض. </w:t>
      </w:r>
      <w:proofErr w:type="spellStart"/>
      <w:r w:rsidRPr="001C47E9">
        <w:rPr>
          <w:rFonts w:hint="cs"/>
          <w:sz w:val="28"/>
          <w:szCs w:val="28"/>
          <w:rtl/>
          <w:lang w:val="en-CA" w:bidi="ar-SY"/>
        </w:rPr>
        <w:t>السيتوكينات</w:t>
      </w:r>
      <w:proofErr w:type="spellEnd"/>
      <w:r w:rsidRPr="001C47E9">
        <w:rPr>
          <w:rFonts w:hint="cs"/>
          <w:sz w:val="28"/>
          <w:szCs w:val="28"/>
          <w:rtl/>
          <w:lang w:val="en-CA" w:bidi="ar-SY"/>
        </w:rPr>
        <w:t xml:space="preserve"> </w:t>
      </w:r>
      <w:proofErr w:type="spellStart"/>
      <w:r w:rsidRPr="001C47E9">
        <w:rPr>
          <w:rFonts w:hint="cs"/>
          <w:sz w:val="28"/>
          <w:szCs w:val="28"/>
          <w:rtl/>
          <w:lang w:val="en-CA" w:bidi="ar-SY"/>
        </w:rPr>
        <w:t>المؤهبة</w:t>
      </w:r>
      <w:proofErr w:type="spellEnd"/>
      <w:r w:rsidRPr="001C47E9">
        <w:rPr>
          <w:rFonts w:hint="cs"/>
          <w:sz w:val="28"/>
          <w:szCs w:val="28"/>
          <w:rtl/>
          <w:lang w:val="en-CA" w:bidi="ar-SY"/>
        </w:rPr>
        <w:t xml:space="preserve"> للالتهاب أو المضادة للالتهاب تتضمن </w:t>
      </w:r>
      <w:r w:rsidRPr="001C47E9">
        <w:rPr>
          <w:sz w:val="28"/>
          <w:szCs w:val="28"/>
          <w:lang w:val="en-CA" w:bidi="ar-SY"/>
        </w:rPr>
        <w:t>IL-6, TNF-</w:t>
      </w:r>
      <w:r w:rsidRPr="001C47E9">
        <w:rPr>
          <w:rFonts w:ascii="Symbol" w:hAnsi="Symbol"/>
          <w:sz w:val="28"/>
          <w:szCs w:val="28"/>
          <w:lang w:val="en-CA" w:bidi="ar-SY"/>
        </w:rPr>
        <w:t></w:t>
      </w:r>
      <w:r w:rsidRPr="001C47E9">
        <w:rPr>
          <w:sz w:val="28"/>
          <w:szCs w:val="28"/>
          <w:lang w:val="en-CA" w:bidi="ar-SY"/>
        </w:rPr>
        <w:t>, IL-1</w:t>
      </w:r>
      <w:proofErr w:type="gramStart"/>
      <w:r w:rsidRPr="001C47E9">
        <w:rPr>
          <w:sz w:val="28"/>
          <w:szCs w:val="28"/>
          <w:lang w:val="en-CA" w:bidi="ar-SY"/>
        </w:rPr>
        <w:t xml:space="preserve">, </w:t>
      </w:r>
      <w:r w:rsidRPr="001C47E9">
        <w:rPr>
          <w:rFonts w:hint="cs"/>
          <w:sz w:val="28"/>
          <w:szCs w:val="28"/>
          <w:rtl/>
          <w:lang w:val="en-CA" w:bidi="ar-SY"/>
        </w:rPr>
        <w:t xml:space="preserve"> و</w:t>
      </w:r>
      <w:proofErr w:type="gramEnd"/>
      <w:r w:rsidRPr="001C47E9">
        <w:rPr>
          <w:rFonts w:hint="cs"/>
          <w:sz w:val="28"/>
          <w:szCs w:val="28"/>
          <w:rtl/>
          <w:lang w:val="en-CA" w:bidi="ar-SY"/>
        </w:rPr>
        <w:t xml:space="preserve"> عوامل جذب كيميائي.</w:t>
      </w:r>
    </w:p>
    <w:p w14:paraId="59BB3DE3" w14:textId="77777777" w:rsidR="006E0AEC" w:rsidRPr="001C47E9" w:rsidRDefault="006E0AEC" w:rsidP="006E0AEC">
      <w:pPr>
        <w:bidi/>
        <w:spacing w:after="0"/>
        <w:jc w:val="both"/>
        <w:rPr>
          <w:rFonts w:ascii="Symbol" w:hAnsi="Symbol"/>
          <w:sz w:val="28"/>
          <w:szCs w:val="28"/>
          <w:lang w:val="en-CA" w:bidi="ar-SY"/>
        </w:rPr>
      </w:pPr>
      <w:r w:rsidRPr="001C47E9">
        <w:rPr>
          <w:sz w:val="28"/>
          <w:szCs w:val="28"/>
          <w:lang w:val="en-CA" w:bidi="ar-SY"/>
        </w:rPr>
        <w:t>TNF-</w:t>
      </w:r>
      <w:r w:rsidRPr="001C47E9">
        <w:rPr>
          <w:rFonts w:ascii="Symbol" w:hAnsi="Symbol"/>
          <w:sz w:val="28"/>
          <w:szCs w:val="28"/>
          <w:lang w:val="en-CA" w:bidi="ar-SY"/>
        </w:rPr>
        <w:t></w:t>
      </w:r>
      <w:r w:rsidRPr="001C47E9">
        <w:rPr>
          <w:rFonts w:ascii="Symbol" w:hAnsi="Symbol" w:hint="cs"/>
          <w:sz w:val="28"/>
          <w:szCs w:val="28"/>
          <w:rtl/>
          <w:lang w:val="en-CA" w:bidi="ar-SY"/>
        </w:rPr>
        <w:t xml:space="preserve"> هي الهدف ل </w:t>
      </w:r>
      <w:proofErr w:type="spellStart"/>
      <w:r w:rsidRPr="001C47E9">
        <w:rPr>
          <w:rFonts w:cstheme="minorHAnsi"/>
          <w:sz w:val="28"/>
          <w:szCs w:val="28"/>
          <w:lang w:val="en-CA" w:bidi="ar-SY"/>
        </w:rPr>
        <w:t>infiximab</w:t>
      </w:r>
      <w:proofErr w:type="spellEnd"/>
      <w:r w:rsidRPr="001C47E9">
        <w:rPr>
          <w:rFonts w:cstheme="minorHAnsi"/>
          <w:sz w:val="28"/>
          <w:szCs w:val="28"/>
          <w:lang w:val="en-CA" w:bidi="ar-SY"/>
        </w:rPr>
        <w:t xml:space="preserve">, </w:t>
      </w:r>
      <w:proofErr w:type="spellStart"/>
      <w:r w:rsidRPr="001C47E9">
        <w:rPr>
          <w:rFonts w:cstheme="minorHAnsi"/>
          <w:sz w:val="28"/>
          <w:szCs w:val="28"/>
          <w:lang w:val="en-CA" w:bidi="ar-SY"/>
        </w:rPr>
        <w:t>entanercept</w:t>
      </w:r>
      <w:proofErr w:type="spellEnd"/>
      <w:r w:rsidRPr="001C47E9">
        <w:rPr>
          <w:rFonts w:cstheme="minorHAnsi"/>
          <w:sz w:val="28"/>
          <w:szCs w:val="28"/>
          <w:lang w:val="en-CA" w:bidi="ar-SY"/>
        </w:rPr>
        <w:t xml:space="preserve">, </w:t>
      </w:r>
      <w:proofErr w:type="spellStart"/>
      <w:r w:rsidRPr="001C47E9">
        <w:rPr>
          <w:rFonts w:cstheme="minorHAnsi"/>
          <w:sz w:val="28"/>
          <w:szCs w:val="28"/>
          <w:lang w:val="en-CA" w:bidi="ar-SY"/>
        </w:rPr>
        <w:t>adalimumab</w:t>
      </w:r>
      <w:proofErr w:type="spellEnd"/>
      <w:r>
        <w:rPr>
          <w:rFonts w:hint="cs"/>
          <w:sz w:val="28"/>
          <w:szCs w:val="28"/>
          <w:rtl/>
          <w:lang w:val="en-CA" w:bidi="ar-SY"/>
        </w:rPr>
        <w:t xml:space="preserve"> و</w:t>
      </w:r>
      <w:r w:rsidRPr="001C47E9">
        <w:rPr>
          <w:rFonts w:hint="cs"/>
          <w:sz w:val="28"/>
          <w:szCs w:val="28"/>
          <w:rtl/>
          <w:lang w:val="en-CA" w:bidi="ar-SY"/>
        </w:rPr>
        <w:t xml:space="preserve">تُعرف هذه الأدوية باسم مضادات </w:t>
      </w:r>
      <w:r w:rsidRPr="001C47E9">
        <w:rPr>
          <w:sz w:val="28"/>
          <w:szCs w:val="28"/>
          <w:lang w:val="en-CA" w:bidi="ar-SY"/>
        </w:rPr>
        <w:t>TNF-</w:t>
      </w:r>
      <w:r w:rsidRPr="001C47E9">
        <w:rPr>
          <w:rFonts w:ascii="Symbol" w:hAnsi="Symbol"/>
          <w:sz w:val="28"/>
          <w:szCs w:val="28"/>
          <w:lang w:val="en-CA" w:bidi="ar-SY"/>
        </w:rPr>
        <w:t></w:t>
      </w:r>
      <w:r w:rsidRPr="001C47E9">
        <w:rPr>
          <w:rFonts w:ascii="Symbol" w:hAnsi="Symbol" w:hint="cs"/>
          <w:sz w:val="28"/>
          <w:szCs w:val="28"/>
          <w:rtl/>
          <w:lang w:val="en-CA" w:bidi="ar-SY"/>
        </w:rPr>
        <w:t xml:space="preserve">. </w:t>
      </w:r>
    </w:p>
    <w:p w14:paraId="7F42037B" w14:textId="77777777" w:rsidR="006E0AEC" w:rsidRPr="001C47E9" w:rsidRDefault="006E0AEC" w:rsidP="006E0AEC">
      <w:pPr>
        <w:bidi/>
        <w:spacing w:after="0"/>
        <w:jc w:val="both"/>
        <w:rPr>
          <w:rFonts w:ascii="Symbol" w:hAnsi="Symbol"/>
          <w:sz w:val="28"/>
          <w:szCs w:val="28"/>
          <w:rtl/>
          <w:lang w:val="en-CA" w:bidi="ar-SY"/>
        </w:rPr>
      </w:pPr>
      <w:proofErr w:type="spellStart"/>
      <w:r w:rsidRPr="001C47E9">
        <w:rPr>
          <w:rFonts w:cstheme="minorHAnsi"/>
          <w:sz w:val="28"/>
          <w:szCs w:val="28"/>
          <w:lang w:val="en-CA" w:bidi="ar-SY"/>
        </w:rPr>
        <w:lastRenderedPageBreak/>
        <w:t>Anakinar</w:t>
      </w:r>
      <w:proofErr w:type="spellEnd"/>
      <w:r>
        <w:rPr>
          <w:rFonts w:cstheme="minorHAnsi"/>
          <w:sz w:val="28"/>
          <w:szCs w:val="28"/>
          <w:lang w:bidi="ar-SY"/>
        </w:rPr>
        <w:t>a</w:t>
      </w:r>
      <w:r w:rsidRPr="001C47E9">
        <w:rPr>
          <w:rFonts w:hint="cs"/>
          <w:sz w:val="28"/>
          <w:szCs w:val="28"/>
          <w:rtl/>
          <w:lang w:val="en-CA" w:bidi="ar-SY"/>
        </w:rPr>
        <w:t xml:space="preserve"> هو مثبط </w:t>
      </w:r>
      <w:proofErr w:type="spellStart"/>
      <w:r w:rsidRPr="001C47E9">
        <w:rPr>
          <w:rFonts w:hint="cs"/>
          <w:sz w:val="28"/>
          <w:szCs w:val="28"/>
          <w:rtl/>
          <w:lang w:val="en-CA" w:bidi="ar-SY"/>
        </w:rPr>
        <w:t>للسيتوكين</w:t>
      </w:r>
      <w:proofErr w:type="spellEnd"/>
      <w:r w:rsidRPr="001C47E9">
        <w:rPr>
          <w:rFonts w:hint="cs"/>
          <w:sz w:val="28"/>
          <w:szCs w:val="28"/>
          <w:rtl/>
          <w:lang w:val="en-CA" w:bidi="ar-SY"/>
        </w:rPr>
        <w:t xml:space="preserve"> و يثبط </w:t>
      </w:r>
      <w:r w:rsidRPr="001C47E9">
        <w:rPr>
          <w:sz w:val="28"/>
          <w:szCs w:val="28"/>
          <w:lang w:val="en-CA" w:bidi="ar-SY"/>
        </w:rPr>
        <w:t>IL-1</w:t>
      </w:r>
      <w:r w:rsidRPr="001C47E9">
        <w:rPr>
          <w:rFonts w:hint="cs"/>
          <w:sz w:val="28"/>
          <w:szCs w:val="28"/>
          <w:rtl/>
          <w:lang w:val="en-CA" w:bidi="ar-SY"/>
        </w:rPr>
        <w:t xml:space="preserve"> و يُعرف بأنه معاكس لمستقبلات </w:t>
      </w:r>
      <w:r w:rsidRPr="001C47E9">
        <w:rPr>
          <w:sz w:val="28"/>
          <w:szCs w:val="28"/>
          <w:lang w:val="en-CA" w:bidi="ar-SY"/>
        </w:rPr>
        <w:t>IL-1</w:t>
      </w:r>
      <w:r w:rsidRPr="001C47E9">
        <w:rPr>
          <w:rFonts w:hint="cs"/>
          <w:sz w:val="28"/>
          <w:szCs w:val="28"/>
          <w:rtl/>
          <w:lang w:val="en-CA" w:bidi="ar-SY"/>
        </w:rPr>
        <w:t xml:space="preserve">. </w:t>
      </w:r>
      <w:r w:rsidRPr="001C47E9">
        <w:rPr>
          <w:sz w:val="28"/>
          <w:szCs w:val="28"/>
          <w:lang w:val="en-CA" w:bidi="ar-SY"/>
        </w:rPr>
        <w:t>Infliximab</w:t>
      </w:r>
      <w:r w:rsidRPr="001C47E9">
        <w:rPr>
          <w:rFonts w:hint="cs"/>
          <w:sz w:val="28"/>
          <w:szCs w:val="28"/>
          <w:rtl/>
          <w:lang w:val="en-CA" w:bidi="ar-SY"/>
        </w:rPr>
        <w:t xml:space="preserve"> هو أول عامل حيوي يتم الترخيص له ،هو عبارة عن ضد وحيد النسيلة يرتبط ب </w:t>
      </w:r>
      <w:r w:rsidRPr="001C47E9">
        <w:rPr>
          <w:sz w:val="28"/>
          <w:szCs w:val="28"/>
          <w:lang w:val="en-CA" w:bidi="ar-SY"/>
        </w:rPr>
        <w:t>TNF-</w:t>
      </w:r>
      <w:r w:rsidRPr="001C47E9">
        <w:rPr>
          <w:rFonts w:ascii="Symbol" w:hAnsi="Symbol"/>
          <w:sz w:val="28"/>
          <w:szCs w:val="28"/>
          <w:lang w:val="en-CA" w:bidi="ar-SY"/>
        </w:rPr>
        <w:t></w:t>
      </w:r>
      <w:r w:rsidRPr="001C47E9">
        <w:rPr>
          <w:rFonts w:ascii="Symbol" w:hAnsi="Symbol" w:hint="cs"/>
          <w:sz w:val="28"/>
          <w:szCs w:val="28"/>
          <w:rtl/>
          <w:lang w:val="en-CA" w:bidi="ar-SY"/>
        </w:rPr>
        <w:t xml:space="preserve"> و طليعته المرتبطة بالغشاء الخلوي. الألفة العالية للارتباط تمنع التداخلات بين </w:t>
      </w:r>
      <w:r w:rsidRPr="001C47E9">
        <w:rPr>
          <w:sz w:val="28"/>
          <w:szCs w:val="28"/>
          <w:lang w:val="en-CA" w:bidi="ar-SY"/>
        </w:rPr>
        <w:t>TNF-</w:t>
      </w:r>
      <w:r w:rsidRPr="001C47E9">
        <w:rPr>
          <w:rFonts w:ascii="Symbol" w:hAnsi="Symbol"/>
          <w:sz w:val="28"/>
          <w:szCs w:val="28"/>
          <w:lang w:val="en-CA" w:bidi="ar-SY"/>
        </w:rPr>
        <w:t></w:t>
      </w:r>
      <w:r w:rsidRPr="001C47E9">
        <w:rPr>
          <w:rFonts w:ascii="Symbol" w:hAnsi="Symbol" w:hint="cs"/>
          <w:sz w:val="28"/>
          <w:szCs w:val="28"/>
          <w:rtl/>
          <w:lang w:val="en-CA" w:bidi="ar-SY"/>
        </w:rPr>
        <w:t xml:space="preserve"> ومستقبلاته الخلوية وتخفف من حدة الالتهاب والآثار السيئة المرتبطة بفرط انتاج </w:t>
      </w:r>
      <w:r w:rsidRPr="001C47E9">
        <w:rPr>
          <w:sz w:val="28"/>
          <w:szCs w:val="28"/>
          <w:lang w:val="en-CA" w:bidi="ar-SY"/>
        </w:rPr>
        <w:t>TNF-</w:t>
      </w:r>
      <w:r w:rsidRPr="001C47E9">
        <w:rPr>
          <w:rFonts w:ascii="Symbol" w:hAnsi="Symbol"/>
          <w:sz w:val="28"/>
          <w:szCs w:val="28"/>
          <w:lang w:val="en-CA" w:bidi="ar-SY"/>
        </w:rPr>
        <w:t></w:t>
      </w:r>
      <w:r w:rsidRPr="001C47E9">
        <w:rPr>
          <w:rFonts w:ascii="Symbol" w:hAnsi="Symbol" w:hint="cs"/>
          <w:sz w:val="28"/>
          <w:szCs w:val="28"/>
          <w:rtl/>
          <w:lang w:val="en-CA" w:bidi="ar-SY"/>
        </w:rPr>
        <w:t>.</w:t>
      </w:r>
    </w:p>
    <w:p w14:paraId="228C739B" w14:textId="77777777" w:rsidR="006E0AEC" w:rsidRPr="001C47E9" w:rsidRDefault="006E0AEC" w:rsidP="006E0AEC">
      <w:pPr>
        <w:bidi/>
        <w:spacing w:after="0"/>
        <w:jc w:val="both"/>
        <w:rPr>
          <w:sz w:val="28"/>
          <w:szCs w:val="28"/>
          <w:rtl/>
          <w:lang w:val="en-CA" w:bidi="ar-SY"/>
        </w:rPr>
      </w:pPr>
      <w:r w:rsidRPr="001C47E9">
        <w:rPr>
          <w:rFonts w:ascii="Symbol" w:hAnsi="Symbol" w:hint="cs"/>
          <w:sz w:val="28"/>
          <w:szCs w:val="28"/>
          <w:rtl/>
          <w:lang w:val="en-CA" w:bidi="ar-SY"/>
        </w:rPr>
        <w:t xml:space="preserve">يُسمح بإعطاء </w:t>
      </w:r>
      <w:r w:rsidRPr="001C47E9">
        <w:rPr>
          <w:sz w:val="28"/>
          <w:szCs w:val="28"/>
          <w:lang w:val="en-CA" w:bidi="ar-SY"/>
        </w:rPr>
        <w:t>Infliximab</w:t>
      </w:r>
      <w:r w:rsidRPr="001C47E9">
        <w:rPr>
          <w:rFonts w:hint="cs"/>
          <w:sz w:val="28"/>
          <w:szCs w:val="28"/>
          <w:rtl/>
          <w:lang w:val="en-CA" w:bidi="ar-SY"/>
        </w:rPr>
        <w:t xml:space="preserve"> مع</w:t>
      </w:r>
      <w:proofErr w:type="gramStart"/>
      <w:r w:rsidRPr="001C47E9">
        <w:rPr>
          <w:sz w:val="28"/>
          <w:szCs w:val="28"/>
          <w:lang w:bidi="ar-SY"/>
        </w:rPr>
        <w:t>methotrexate</w:t>
      </w:r>
      <w:r w:rsidRPr="001C47E9">
        <w:rPr>
          <w:sz w:val="28"/>
          <w:szCs w:val="28"/>
          <w:lang w:val="en-CA" w:bidi="ar-SY"/>
        </w:rPr>
        <w:t xml:space="preserve"> </w:t>
      </w:r>
      <w:r w:rsidRPr="001C47E9">
        <w:rPr>
          <w:rFonts w:hint="cs"/>
          <w:sz w:val="28"/>
          <w:szCs w:val="28"/>
          <w:rtl/>
          <w:lang w:val="en-CA" w:bidi="ar-SY"/>
        </w:rPr>
        <w:t xml:space="preserve"> عند</w:t>
      </w:r>
      <w:proofErr w:type="gramEnd"/>
      <w:r w:rsidRPr="001C47E9">
        <w:rPr>
          <w:rFonts w:hint="cs"/>
          <w:sz w:val="28"/>
          <w:szCs w:val="28"/>
          <w:rtl/>
          <w:lang w:val="en-CA" w:bidi="ar-SY"/>
        </w:rPr>
        <w:t xml:space="preserve"> المرضى الذين لا ينفع عندهم العلاج ب </w:t>
      </w:r>
      <w:r w:rsidRPr="001C47E9">
        <w:rPr>
          <w:sz w:val="28"/>
          <w:szCs w:val="28"/>
          <w:lang w:val="en-CA" w:bidi="ar-SY"/>
        </w:rPr>
        <w:t>(DMARDs)</w:t>
      </w:r>
      <w:r w:rsidRPr="001C47E9">
        <w:rPr>
          <w:rFonts w:hint="cs"/>
          <w:sz w:val="28"/>
          <w:szCs w:val="28"/>
          <w:rtl/>
          <w:lang w:val="en-CA" w:bidi="ar-SY"/>
        </w:rPr>
        <w:t xml:space="preserve"> وكذلك المرضى الذين يعانون من تطور متقدم و فعّال و حاد للمرض.</w:t>
      </w:r>
    </w:p>
    <w:p w14:paraId="013BC6C5" w14:textId="77777777" w:rsidR="006E0AEC" w:rsidRPr="001C47E9" w:rsidRDefault="006E0AEC" w:rsidP="006E0AEC">
      <w:pPr>
        <w:bidi/>
        <w:spacing w:after="0"/>
        <w:jc w:val="both"/>
        <w:rPr>
          <w:sz w:val="28"/>
          <w:szCs w:val="28"/>
          <w:rtl/>
          <w:lang w:val="en-CA" w:bidi="ar-SY"/>
        </w:rPr>
      </w:pPr>
      <w:proofErr w:type="spellStart"/>
      <w:r w:rsidRPr="001C47E9">
        <w:rPr>
          <w:sz w:val="28"/>
          <w:szCs w:val="28"/>
          <w:lang w:val="en-CA" w:bidi="ar-SY"/>
        </w:rPr>
        <w:t>Adalimumab</w:t>
      </w:r>
      <w:proofErr w:type="spellEnd"/>
      <w:r w:rsidRPr="001C47E9">
        <w:rPr>
          <w:rFonts w:hint="cs"/>
          <w:sz w:val="28"/>
          <w:szCs w:val="28"/>
          <w:rtl/>
          <w:lang w:val="en-CA" w:bidi="ar-SY"/>
        </w:rPr>
        <w:t xml:space="preserve"> هو ضد وحيد النسيلة ، نوعي يرتبط بألفة عالية تجاه </w:t>
      </w:r>
      <w:r w:rsidRPr="001C47E9">
        <w:rPr>
          <w:sz w:val="28"/>
          <w:szCs w:val="28"/>
          <w:lang w:val="en-CA" w:bidi="ar-SY"/>
        </w:rPr>
        <w:t>TNF-</w:t>
      </w:r>
      <w:r w:rsidRPr="001C47E9">
        <w:rPr>
          <w:rFonts w:ascii="Symbol" w:hAnsi="Symbol"/>
          <w:sz w:val="28"/>
          <w:szCs w:val="28"/>
          <w:lang w:val="en-CA" w:bidi="ar-SY"/>
        </w:rPr>
        <w:t></w:t>
      </w:r>
      <w:r w:rsidRPr="001C47E9">
        <w:rPr>
          <w:rFonts w:ascii="Symbol" w:hAnsi="Symbol" w:hint="cs"/>
          <w:sz w:val="28"/>
          <w:szCs w:val="28"/>
          <w:rtl/>
          <w:lang w:val="en-CA" w:bidi="ar-SY"/>
        </w:rPr>
        <w:t xml:space="preserve"> المرتبط بالغشاء الخلوي. يُوصف هذا الدواء في حالات التهاب المفاصل المتوسط إلى الحاد عندما تكون الاستجابة ل </w:t>
      </w:r>
      <w:r w:rsidRPr="001C47E9">
        <w:rPr>
          <w:sz w:val="28"/>
          <w:szCs w:val="28"/>
          <w:lang w:val="en-CA" w:bidi="ar-SY"/>
        </w:rPr>
        <w:t>(DMARDs)</w:t>
      </w:r>
      <w:r w:rsidRPr="001C47E9">
        <w:rPr>
          <w:rFonts w:hint="cs"/>
          <w:sz w:val="28"/>
          <w:szCs w:val="28"/>
          <w:rtl/>
          <w:lang w:val="en-CA" w:bidi="ar-SY"/>
        </w:rPr>
        <w:t xml:space="preserve"> غير كافية.</w:t>
      </w:r>
    </w:p>
    <w:p w14:paraId="6D4535A7" w14:textId="77777777" w:rsidR="006E0AEC" w:rsidRPr="001C47E9" w:rsidRDefault="006E0AEC" w:rsidP="006E0AEC">
      <w:pPr>
        <w:bidi/>
        <w:spacing w:after="0"/>
        <w:jc w:val="both"/>
        <w:rPr>
          <w:sz w:val="28"/>
          <w:szCs w:val="28"/>
          <w:rtl/>
          <w:lang w:val="en-CA" w:bidi="ar-SY"/>
        </w:rPr>
      </w:pPr>
      <w:r w:rsidRPr="001C47E9">
        <w:rPr>
          <w:rFonts w:hint="cs"/>
          <w:sz w:val="28"/>
          <w:szCs w:val="28"/>
          <w:rtl/>
          <w:lang w:val="en-CA" w:bidi="ar-SY"/>
        </w:rPr>
        <w:t xml:space="preserve">مثبطات </w:t>
      </w:r>
      <w:r w:rsidRPr="001C47E9">
        <w:rPr>
          <w:sz w:val="28"/>
          <w:szCs w:val="28"/>
          <w:lang w:val="en-CA" w:bidi="ar-SY"/>
        </w:rPr>
        <w:t>TNF</w:t>
      </w:r>
      <w:r w:rsidRPr="001C47E9">
        <w:rPr>
          <w:rFonts w:hint="cs"/>
          <w:sz w:val="28"/>
          <w:szCs w:val="28"/>
          <w:rtl/>
          <w:lang w:val="en-CA" w:bidi="ar-SY"/>
        </w:rPr>
        <w:t xml:space="preserve"> لها نتائج جيدة أفضل من نتائج </w:t>
      </w:r>
      <w:r w:rsidRPr="001C47E9">
        <w:rPr>
          <w:sz w:val="28"/>
          <w:szCs w:val="28"/>
          <w:lang w:val="en-CA" w:bidi="ar-SY"/>
        </w:rPr>
        <w:t>(DMARDs)</w:t>
      </w:r>
      <w:r w:rsidRPr="001C47E9">
        <w:rPr>
          <w:rFonts w:hint="cs"/>
          <w:sz w:val="28"/>
          <w:szCs w:val="28"/>
          <w:rtl/>
          <w:lang w:val="en-CA" w:bidi="ar-SY"/>
        </w:rPr>
        <w:t xml:space="preserve"> </w:t>
      </w:r>
      <w:proofErr w:type="gramStart"/>
      <w:r w:rsidRPr="001C47E9">
        <w:rPr>
          <w:rFonts w:hint="cs"/>
          <w:sz w:val="28"/>
          <w:szCs w:val="28"/>
          <w:rtl/>
          <w:lang w:val="en-CA" w:bidi="ar-SY"/>
        </w:rPr>
        <w:t>و لكنها</w:t>
      </w:r>
      <w:proofErr w:type="gramEnd"/>
      <w:r w:rsidRPr="001C47E9">
        <w:rPr>
          <w:rFonts w:hint="cs"/>
          <w:sz w:val="28"/>
          <w:szCs w:val="28"/>
          <w:rtl/>
          <w:lang w:val="en-CA" w:bidi="ar-SY"/>
        </w:rPr>
        <w:t xml:space="preserve"> مكلفة جداً. الآثار الجانبية لهذه الأدوية تأتي من الغاء دور </w:t>
      </w:r>
      <w:r w:rsidRPr="001C47E9">
        <w:rPr>
          <w:sz w:val="28"/>
          <w:szCs w:val="28"/>
          <w:lang w:val="en-CA" w:bidi="ar-SY"/>
        </w:rPr>
        <w:t>TNF</w:t>
      </w:r>
      <w:r w:rsidRPr="001C47E9">
        <w:rPr>
          <w:rFonts w:hint="cs"/>
          <w:sz w:val="28"/>
          <w:szCs w:val="28"/>
          <w:rtl/>
          <w:lang w:val="en-CA" w:bidi="ar-SY"/>
        </w:rPr>
        <w:t xml:space="preserve"> في المناعة الذاتية حيث تثبيط </w:t>
      </w:r>
      <w:r w:rsidRPr="001C47E9">
        <w:rPr>
          <w:sz w:val="28"/>
          <w:szCs w:val="28"/>
          <w:lang w:val="en-CA" w:bidi="ar-SY"/>
        </w:rPr>
        <w:t>TNF</w:t>
      </w:r>
      <w:r w:rsidRPr="001C47E9">
        <w:rPr>
          <w:rFonts w:hint="cs"/>
          <w:sz w:val="28"/>
          <w:szCs w:val="28"/>
          <w:rtl/>
          <w:lang w:val="en-CA" w:bidi="ar-SY"/>
        </w:rPr>
        <w:t xml:space="preserve"> يؤدي إلى زيادة خطر الالتهابات </w:t>
      </w:r>
      <w:proofErr w:type="gramStart"/>
      <w:r w:rsidRPr="001C47E9">
        <w:rPr>
          <w:rFonts w:hint="cs"/>
          <w:sz w:val="28"/>
          <w:szCs w:val="28"/>
          <w:rtl/>
          <w:lang w:val="en-CA" w:bidi="ar-SY"/>
        </w:rPr>
        <w:t>و خاصة</w:t>
      </w:r>
      <w:proofErr w:type="gramEnd"/>
      <w:r w:rsidRPr="001C47E9">
        <w:rPr>
          <w:rFonts w:hint="cs"/>
          <w:sz w:val="28"/>
          <w:szCs w:val="28"/>
          <w:rtl/>
          <w:lang w:val="en-CA" w:bidi="ar-SY"/>
        </w:rPr>
        <w:t xml:space="preserve"> في مستوى الصدر و الرئتين و اضطرابات زوال النخاعين و الجهاز العصبي المركزي مثل التصلب </w:t>
      </w:r>
      <w:proofErr w:type="spellStart"/>
      <w:r w:rsidRPr="001C47E9">
        <w:rPr>
          <w:rFonts w:hint="cs"/>
          <w:sz w:val="28"/>
          <w:szCs w:val="28"/>
          <w:rtl/>
          <w:lang w:val="en-CA" w:bidi="ar-SY"/>
        </w:rPr>
        <w:t>اللويحي</w:t>
      </w:r>
      <w:proofErr w:type="spellEnd"/>
      <w:r w:rsidRPr="001C47E9">
        <w:rPr>
          <w:rFonts w:hint="cs"/>
          <w:sz w:val="28"/>
          <w:szCs w:val="28"/>
          <w:rtl/>
          <w:lang w:val="en-CA" w:bidi="ar-SY"/>
        </w:rPr>
        <w:t xml:space="preserve"> المتعدد.</w:t>
      </w:r>
    </w:p>
    <w:p w14:paraId="13282974" w14:textId="77777777" w:rsidR="006E0AEC" w:rsidRPr="001C47E9" w:rsidRDefault="006E0AEC" w:rsidP="006E0AEC">
      <w:pPr>
        <w:bidi/>
        <w:spacing w:after="0"/>
        <w:jc w:val="both"/>
        <w:rPr>
          <w:sz w:val="28"/>
          <w:szCs w:val="28"/>
          <w:rtl/>
          <w:lang w:val="en-CA" w:bidi="ar-SY"/>
        </w:rPr>
      </w:pPr>
      <w:r w:rsidRPr="001C47E9">
        <w:rPr>
          <w:rFonts w:hint="cs"/>
          <w:sz w:val="28"/>
          <w:szCs w:val="28"/>
          <w:rtl/>
          <w:lang w:val="en-CA" w:bidi="ar-SY"/>
        </w:rPr>
        <w:t xml:space="preserve">لقد تم تسجيل العديد من الالتهابات مثل التهاب </w:t>
      </w:r>
      <w:proofErr w:type="gramStart"/>
      <w:r w:rsidRPr="001C47E9">
        <w:rPr>
          <w:rFonts w:hint="cs"/>
          <w:sz w:val="28"/>
          <w:szCs w:val="28"/>
          <w:rtl/>
          <w:lang w:val="en-CA" w:bidi="ar-SY"/>
        </w:rPr>
        <w:t>الجيوب ،البلعوم</w:t>
      </w:r>
      <w:proofErr w:type="gramEnd"/>
      <w:r w:rsidRPr="001C47E9">
        <w:rPr>
          <w:rFonts w:hint="cs"/>
          <w:sz w:val="28"/>
          <w:szCs w:val="28"/>
          <w:rtl/>
          <w:lang w:val="en-CA" w:bidi="ar-SY"/>
        </w:rPr>
        <w:t xml:space="preserve"> ،القصبات ،الجلد و حالات انتانية أخرى عند المرضى الذين تم علاجهم بمثبطات </w:t>
      </w:r>
      <w:proofErr w:type="spellStart"/>
      <w:r w:rsidRPr="001C47E9">
        <w:rPr>
          <w:rFonts w:hint="cs"/>
          <w:sz w:val="28"/>
          <w:szCs w:val="28"/>
          <w:rtl/>
          <w:lang w:val="en-CA" w:bidi="ar-SY"/>
        </w:rPr>
        <w:t>السيتوكين</w:t>
      </w:r>
      <w:proofErr w:type="spellEnd"/>
      <w:r w:rsidRPr="001C47E9">
        <w:rPr>
          <w:rFonts w:hint="cs"/>
          <w:sz w:val="28"/>
          <w:szCs w:val="28"/>
          <w:rtl/>
          <w:lang w:val="en-CA" w:bidi="ar-SY"/>
        </w:rPr>
        <w:t xml:space="preserve">. هذه الأدوية لا يجوز استخدامها عند المرضى الذين يعانون من مشاكل التهابية </w:t>
      </w:r>
      <w:proofErr w:type="gramStart"/>
      <w:r w:rsidRPr="001C47E9">
        <w:rPr>
          <w:rFonts w:hint="cs"/>
          <w:sz w:val="28"/>
          <w:szCs w:val="28"/>
          <w:rtl/>
          <w:lang w:val="en-CA" w:bidi="ar-SY"/>
        </w:rPr>
        <w:t>و خاصة</w:t>
      </w:r>
      <w:proofErr w:type="gramEnd"/>
      <w:r w:rsidRPr="001C47E9">
        <w:rPr>
          <w:rFonts w:hint="cs"/>
          <w:sz w:val="28"/>
          <w:szCs w:val="28"/>
          <w:rtl/>
          <w:lang w:val="en-CA" w:bidi="ar-SY"/>
        </w:rPr>
        <w:t xml:space="preserve"> مرضى السل.</w:t>
      </w:r>
    </w:p>
    <w:p w14:paraId="06CB07CF" w14:textId="77777777" w:rsidR="006E0AEC" w:rsidRPr="001C47E9" w:rsidRDefault="006E0AEC" w:rsidP="006E0AEC">
      <w:pPr>
        <w:pStyle w:val="a5"/>
        <w:numPr>
          <w:ilvl w:val="0"/>
          <w:numId w:val="1"/>
        </w:numPr>
        <w:bidi/>
        <w:jc w:val="both"/>
        <w:rPr>
          <w:b/>
          <w:bCs/>
          <w:sz w:val="28"/>
          <w:szCs w:val="28"/>
          <w:lang w:val="en-CA" w:bidi="ar-SY"/>
        </w:rPr>
      </w:pPr>
      <w:r w:rsidRPr="001C47E9">
        <w:rPr>
          <w:rFonts w:hint="cs"/>
          <w:b/>
          <w:bCs/>
          <w:sz w:val="28"/>
          <w:szCs w:val="28"/>
          <w:rtl/>
          <w:lang w:val="en-CA" w:bidi="ar-SY"/>
        </w:rPr>
        <w:t>تقييم نتائج العلاج:</w:t>
      </w:r>
    </w:p>
    <w:p w14:paraId="35F73A4F" w14:textId="77777777" w:rsidR="006E0AEC" w:rsidRPr="001C47E9" w:rsidRDefault="006E0AEC" w:rsidP="006E0AEC">
      <w:pPr>
        <w:pStyle w:val="a5"/>
        <w:numPr>
          <w:ilvl w:val="0"/>
          <w:numId w:val="8"/>
        </w:numPr>
        <w:bidi/>
        <w:ind w:left="276"/>
        <w:jc w:val="both"/>
        <w:rPr>
          <w:sz w:val="28"/>
          <w:szCs w:val="28"/>
          <w:lang w:val="en-CA" w:bidi="ar-SY"/>
        </w:rPr>
      </w:pPr>
      <w:r w:rsidRPr="001C47E9">
        <w:rPr>
          <w:rFonts w:hint="cs"/>
          <w:sz w:val="28"/>
          <w:szCs w:val="28"/>
          <w:rtl/>
          <w:lang w:val="en-CA" w:bidi="ar-SY"/>
        </w:rPr>
        <w:t xml:space="preserve">تشتمل العلامات السريرية </w:t>
      </w:r>
      <w:proofErr w:type="gramStart"/>
      <w:r w:rsidRPr="001C47E9">
        <w:rPr>
          <w:rFonts w:hint="cs"/>
          <w:sz w:val="28"/>
          <w:szCs w:val="28"/>
          <w:rtl/>
          <w:lang w:val="en-CA" w:bidi="ar-SY"/>
        </w:rPr>
        <w:t>للتحسن :</w:t>
      </w:r>
      <w:proofErr w:type="gramEnd"/>
      <w:r w:rsidRPr="001C47E9">
        <w:rPr>
          <w:rFonts w:hint="cs"/>
          <w:sz w:val="28"/>
          <w:szCs w:val="28"/>
          <w:rtl/>
          <w:lang w:val="en-CA" w:bidi="ar-SY"/>
        </w:rPr>
        <w:t xml:space="preserve"> انخفاض التورم المفصلي و نقص الدفء فوق المفاصل المصابة بشكل فعّال و نقص المضض على الجس المفصلي.</w:t>
      </w:r>
    </w:p>
    <w:p w14:paraId="6884C5AF" w14:textId="77777777" w:rsidR="006E0AEC" w:rsidRPr="001C47E9" w:rsidRDefault="006E0AEC" w:rsidP="006E0AEC">
      <w:pPr>
        <w:pStyle w:val="a5"/>
        <w:numPr>
          <w:ilvl w:val="0"/>
          <w:numId w:val="8"/>
        </w:numPr>
        <w:bidi/>
        <w:ind w:left="276"/>
        <w:jc w:val="both"/>
        <w:rPr>
          <w:sz w:val="28"/>
          <w:szCs w:val="28"/>
          <w:lang w:val="en-CA" w:bidi="ar-SY"/>
        </w:rPr>
      </w:pPr>
      <w:r w:rsidRPr="001C47E9">
        <w:rPr>
          <w:rFonts w:hint="cs"/>
          <w:sz w:val="28"/>
          <w:szCs w:val="28"/>
          <w:rtl/>
          <w:lang w:val="en-CA" w:bidi="ar-SY"/>
        </w:rPr>
        <w:t xml:space="preserve">تشتمل أعراض التحسن أيضاً تراجع الألم المفصلي </w:t>
      </w:r>
      <w:proofErr w:type="gramStart"/>
      <w:r w:rsidRPr="001C47E9">
        <w:rPr>
          <w:rFonts w:hint="cs"/>
          <w:sz w:val="28"/>
          <w:szCs w:val="28"/>
          <w:rtl/>
          <w:lang w:val="en-CA" w:bidi="ar-SY"/>
        </w:rPr>
        <w:t>و التيبس</w:t>
      </w:r>
      <w:proofErr w:type="gramEnd"/>
      <w:r w:rsidRPr="001C47E9">
        <w:rPr>
          <w:rFonts w:hint="cs"/>
          <w:sz w:val="28"/>
          <w:szCs w:val="28"/>
          <w:rtl/>
          <w:lang w:val="en-CA" w:bidi="ar-SY"/>
        </w:rPr>
        <w:t xml:space="preserve"> الصباحي و زمن أطول لبدء تعب الظهيرة و تحسن المقدرة على أداء النشاطات اليومية.</w:t>
      </w:r>
    </w:p>
    <w:p w14:paraId="48A0B45F" w14:textId="77777777" w:rsidR="006E0AEC" w:rsidRPr="001C47E9" w:rsidRDefault="006E0AEC" w:rsidP="006E0AEC">
      <w:pPr>
        <w:pStyle w:val="a5"/>
        <w:numPr>
          <w:ilvl w:val="0"/>
          <w:numId w:val="8"/>
        </w:numPr>
        <w:bidi/>
        <w:ind w:left="276"/>
        <w:jc w:val="both"/>
        <w:rPr>
          <w:sz w:val="28"/>
          <w:szCs w:val="28"/>
          <w:lang w:val="en-CA" w:bidi="ar-SY"/>
        </w:rPr>
      </w:pPr>
      <w:r w:rsidRPr="001C47E9">
        <w:rPr>
          <w:rFonts w:hint="cs"/>
          <w:sz w:val="28"/>
          <w:szCs w:val="28"/>
          <w:rtl/>
          <w:lang w:val="en-CA" w:bidi="ar-SY"/>
        </w:rPr>
        <w:t xml:space="preserve">قد يكون الفحص الشعاعي الدوري مفيداً في تقييم تحسن المرض. </w:t>
      </w:r>
    </w:p>
    <w:p w14:paraId="58348CA2" w14:textId="77777777" w:rsidR="006E0AEC" w:rsidRPr="001C47E9" w:rsidRDefault="006E0AEC" w:rsidP="006E0AEC">
      <w:pPr>
        <w:pStyle w:val="a5"/>
        <w:numPr>
          <w:ilvl w:val="0"/>
          <w:numId w:val="8"/>
        </w:numPr>
        <w:bidi/>
        <w:ind w:left="276"/>
        <w:jc w:val="both"/>
        <w:rPr>
          <w:sz w:val="28"/>
          <w:szCs w:val="28"/>
          <w:rtl/>
          <w:lang w:val="en-CA" w:bidi="ar-SY"/>
        </w:rPr>
      </w:pPr>
      <w:r w:rsidRPr="001C47E9">
        <w:rPr>
          <w:rFonts w:hint="cs"/>
          <w:sz w:val="28"/>
          <w:szCs w:val="28"/>
          <w:rtl/>
          <w:lang w:val="en-CA" w:bidi="ar-SY"/>
        </w:rPr>
        <w:t xml:space="preserve">يجب استجواب المريض حول وجود أعراض قد ترتبط بالآثار الدوائية </w:t>
      </w:r>
      <w:proofErr w:type="spellStart"/>
      <w:r w:rsidRPr="001C47E9">
        <w:rPr>
          <w:rFonts w:hint="cs"/>
          <w:sz w:val="28"/>
          <w:szCs w:val="28"/>
          <w:rtl/>
          <w:lang w:val="en-CA" w:bidi="ar-SY"/>
        </w:rPr>
        <w:t>الضائرة</w:t>
      </w:r>
      <w:proofErr w:type="spellEnd"/>
      <w:r w:rsidRPr="001C47E9">
        <w:rPr>
          <w:rFonts w:hint="cs"/>
          <w:sz w:val="28"/>
          <w:szCs w:val="28"/>
          <w:rtl/>
          <w:lang w:val="en-CA" w:bidi="ar-SY"/>
        </w:rPr>
        <w:t>.</w:t>
      </w:r>
    </w:p>
    <w:p w14:paraId="730400CF" w14:textId="77777777" w:rsidR="006E0AEC" w:rsidRPr="001C47E9" w:rsidRDefault="006E0AEC" w:rsidP="006E0AEC">
      <w:pPr>
        <w:bidi/>
        <w:jc w:val="center"/>
        <w:rPr>
          <w:b/>
          <w:bCs/>
          <w:sz w:val="28"/>
          <w:szCs w:val="28"/>
          <w:lang w:val="en-CA" w:bidi="ar-SY"/>
        </w:rPr>
      </w:pPr>
      <w:r w:rsidRPr="001C47E9">
        <w:rPr>
          <w:rFonts w:hint="cs"/>
          <w:b/>
          <w:bCs/>
          <w:sz w:val="28"/>
          <w:szCs w:val="28"/>
          <w:rtl/>
          <w:lang w:val="en-CA" w:bidi="ar-SY"/>
        </w:rPr>
        <w:t xml:space="preserve">ثانياً النقرس وارتفاع </w:t>
      </w:r>
      <w:proofErr w:type="spellStart"/>
      <w:r w:rsidRPr="001C47E9">
        <w:rPr>
          <w:rFonts w:hint="cs"/>
          <w:b/>
          <w:bCs/>
          <w:sz w:val="28"/>
          <w:szCs w:val="28"/>
          <w:rtl/>
          <w:lang w:val="en-CA" w:bidi="ar-SY"/>
        </w:rPr>
        <w:t>البولات</w:t>
      </w:r>
      <w:proofErr w:type="spellEnd"/>
      <w:r w:rsidRPr="001C47E9">
        <w:rPr>
          <w:rFonts w:hint="cs"/>
          <w:b/>
          <w:bCs/>
          <w:sz w:val="28"/>
          <w:szCs w:val="28"/>
          <w:rtl/>
          <w:lang w:val="en-CA" w:bidi="ar-SY"/>
        </w:rPr>
        <w:t>:</w:t>
      </w:r>
    </w:p>
    <w:p w14:paraId="7B9FFCDB" w14:textId="77777777" w:rsidR="006E0AEC" w:rsidRPr="001C47E9" w:rsidRDefault="006E0AEC" w:rsidP="006E0AEC">
      <w:pPr>
        <w:bidi/>
        <w:spacing w:after="0"/>
        <w:jc w:val="both"/>
        <w:rPr>
          <w:sz w:val="28"/>
          <w:szCs w:val="28"/>
          <w:rtl/>
          <w:lang w:val="en-CA" w:bidi="ar-SY"/>
        </w:rPr>
      </w:pPr>
      <w:r w:rsidRPr="001C47E9">
        <w:rPr>
          <w:rFonts w:hint="cs"/>
          <w:sz w:val="28"/>
          <w:szCs w:val="28"/>
          <w:rtl/>
          <w:lang w:val="en-CA" w:bidi="ar-SY"/>
        </w:rPr>
        <w:t xml:space="preserve">النقرس هو تعبير يصف مجموعة غير متجانسة من الأمراض المسببة باستجابة مناعية </w:t>
      </w:r>
      <w:proofErr w:type="gramStart"/>
      <w:r w:rsidRPr="001C47E9">
        <w:rPr>
          <w:rFonts w:hint="cs"/>
          <w:sz w:val="28"/>
          <w:szCs w:val="28"/>
          <w:rtl/>
          <w:lang w:val="en-CA" w:bidi="ar-SY"/>
        </w:rPr>
        <w:t>و تشكيل</w:t>
      </w:r>
      <w:proofErr w:type="gramEnd"/>
      <w:r w:rsidRPr="001C47E9">
        <w:rPr>
          <w:rFonts w:hint="cs"/>
          <w:sz w:val="28"/>
          <w:szCs w:val="28"/>
          <w:rtl/>
          <w:lang w:val="en-CA" w:bidi="ar-SY"/>
        </w:rPr>
        <w:t xml:space="preserve"> جزيئات </w:t>
      </w:r>
      <w:proofErr w:type="spellStart"/>
      <w:r w:rsidRPr="001C47E9">
        <w:rPr>
          <w:rFonts w:hint="cs"/>
          <w:sz w:val="28"/>
          <w:szCs w:val="28"/>
          <w:rtl/>
          <w:lang w:val="en-CA" w:bidi="ar-SY"/>
        </w:rPr>
        <w:t>البولات</w:t>
      </w:r>
      <w:proofErr w:type="spellEnd"/>
      <w:r w:rsidRPr="001C47E9">
        <w:rPr>
          <w:rFonts w:hint="cs"/>
          <w:sz w:val="28"/>
          <w:szCs w:val="28"/>
          <w:rtl/>
          <w:lang w:val="en-CA" w:bidi="ar-SY"/>
        </w:rPr>
        <w:t xml:space="preserve"> أحادية الصوديوم و التي تُطور بشكل لاحق ارتفاع مستوى </w:t>
      </w:r>
      <w:proofErr w:type="spellStart"/>
      <w:r w:rsidRPr="001C47E9">
        <w:rPr>
          <w:rFonts w:hint="cs"/>
          <w:sz w:val="28"/>
          <w:szCs w:val="28"/>
          <w:rtl/>
          <w:lang w:val="en-CA" w:bidi="ar-SY"/>
        </w:rPr>
        <w:t>البولات</w:t>
      </w:r>
      <w:proofErr w:type="spellEnd"/>
      <w:r w:rsidRPr="001C47E9">
        <w:rPr>
          <w:rFonts w:hint="cs"/>
          <w:sz w:val="28"/>
          <w:szCs w:val="28"/>
          <w:rtl/>
          <w:lang w:val="en-CA" w:bidi="ar-SY"/>
        </w:rPr>
        <w:t xml:space="preserve"> في الدم. الارتفاع المستديم </w:t>
      </w:r>
      <w:proofErr w:type="spellStart"/>
      <w:r w:rsidRPr="001C47E9">
        <w:rPr>
          <w:rFonts w:hint="cs"/>
          <w:sz w:val="28"/>
          <w:szCs w:val="28"/>
          <w:rtl/>
          <w:lang w:val="en-CA" w:bidi="ar-SY"/>
        </w:rPr>
        <w:t>للبولات</w:t>
      </w:r>
      <w:proofErr w:type="spellEnd"/>
      <w:r w:rsidRPr="001C47E9">
        <w:rPr>
          <w:rFonts w:hint="cs"/>
          <w:sz w:val="28"/>
          <w:szCs w:val="28"/>
          <w:rtl/>
          <w:lang w:val="en-CA" w:bidi="ar-SY"/>
        </w:rPr>
        <w:t xml:space="preserve"> هو شرط لازم </w:t>
      </w:r>
      <w:proofErr w:type="gramStart"/>
      <w:r w:rsidRPr="001C47E9">
        <w:rPr>
          <w:rFonts w:hint="cs"/>
          <w:sz w:val="28"/>
          <w:szCs w:val="28"/>
          <w:rtl/>
          <w:lang w:val="en-CA" w:bidi="ar-SY"/>
        </w:rPr>
        <w:t>و لكن</w:t>
      </w:r>
      <w:proofErr w:type="gramEnd"/>
      <w:r w:rsidRPr="001C47E9">
        <w:rPr>
          <w:rFonts w:hint="cs"/>
          <w:sz w:val="28"/>
          <w:szCs w:val="28"/>
          <w:rtl/>
          <w:lang w:val="en-CA" w:bidi="ar-SY"/>
        </w:rPr>
        <w:t xml:space="preserve"> غير كافٍ لتشخيص النقرس.</w:t>
      </w:r>
    </w:p>
    <w:p w14:paraId="43B460E8" w14:textId="77777777" w:rsidR="006E0AEC" w:rsidRPr="001C47E9" w:rsidRDefault="006E0AEC" w:rsidP="006E0AEC">
      <w:pPr>
        <w:bidi/>
        <w:spacing w:after="0"/>
        <w:jc w:val="both"/>
        <w:rPr>
          <w:sz w:val="28"/>
          <w:szCs w:val="28"/>
          <w:rtl/>
          <w:lang w:val="en-CA" w:bidi="ar-SY"/>
        </w:rPr>
      </w:pPr>
      <w:r w:rsidRPr="001C47E9">
        <w:rPr>
          <w:rFonts w:hint="cs"/>
          <w:sz w:val="28"/>
          <w:szCs w:val="28"/>
          <w:rtl/>
          <w:lang w:val="en-CA" w:bidi="ar-SY"/>
        </w:rPr>
        <w:t xml:space="preserve">يتميز النقرس بحوادث التهاب مفصلي يعود إلى تجمع </w:t>
      </w:r>
      <w:proofErr w:type="spellStart"/>
      <w:r w:rsidRPr="001C47E9">
        <w:rPr>
          <w:rFonts w:hint="cs"/>
          <w:sz w:val="28"/>
          <w:szCs w:val="28"/>
          <w:rtl/>
          <w:lang w:val="en-CA" w:bidi="ar-SY"/>
        </w:rPr>
        <w:t>البولات</w:t>
      </w:r>
      <w:proofErr w:type="spellEnd"/>
      <w:r w:rsidRPr="001C47E9">
        <w:rPr>
          <w:rFonts w:hint="cs"/>
          <w:sz w:val="28"/>
          <w:szCs w:val="28"/>
          <w:rtl/>
          <w:lang w:val="en-CA" w:bidi="ar-SY"/>
        </w:rPr>
        <w:t xml:space="preserve"> في المفاصل </w:t>
      </w:r>
      <w:proofErr w:type="gramStart"/>
      <w:r w:rsidRPr="001C47E9">
        <w:rPr>
          <w:rFonts w:hint="cs"/>
          <w:sz w:val="28"/>
          <w:szCs w:val="28"/>
          <w:rtl/>
          <w:lang w:val="en-CA" w:bidi="ar-SY"/>
        </w:rPr>
        <w:t>و الغضاريف</w:t>
      </w:r>
      <w:proofErr w:type="gramEnd"/>
      <w:r w:rsidRPr="001C47E9">
        <w:rPr>
          <w:rFonts w:hint="cs"/>
          <w:sz w:val="28"/>
          <w:szCs w:val="28"/>
          <w:rtl/>
          <w:lang w:val="en-CA" w:bidi="ar-SY"/>
        </w:rPr>
        <w:t>. قد يتشكل أيضاً حمض البول في الكلية.</w:t>
      </w:r>
    </w:p>
    <w:p w14:paraId="79F68E27" w14:textId="77777777" w:rsidR="006E0AEC" w:rsidRPr="001C47E9" w:rsidRDefault="006E0AEC" w:rsidP="006E0AEC">
      <w:pPr>
        <w:pStyle w:val="a5"/>
        <w:numPr>
          <w:ilvl w:val="0"/>
          <w:numId w:val="5"/>
        </w:numPr>
        <w:bidi/>
        <w:spacing w:after="0"/>
        <w:jc w:val="both"/>
        <w:rPr>
          <w:b/>
          <w:bCs/>
          <w:sz w:val="28"/>
          <w:szCs w:val="28"/>
          <w:lang w:val="en-CA" w:bidi="ar-SY"/>
        </w:rPr>
      </w:pPr>
      <w:r w:rsidRPr="001C47E9">
        <w:rPr>
          <w:rFonts w:hint="cs"/>
          <w:b/>
          <w:bCs/>
          <w:sz w:val="28"/>
          <w:szCs w:val="28"/>
          <w:rtl/>
          <w:lang w:val="en-CA" w:bidi="ar-SY"/>
        </w:rPr>
        <w:t>الوبائية:</w:t>
      </w:r>
    </w:p>
    <w:p w14:paraId="02B86143" w14:textId="77777777" w:rsidR="006E0AEC" w:rsidRPr="001C47E9" w:rsidRDefault="006E0AEC" w:rsidP="006E0AEC">
      <w:pPr>
        <w:bidi/>
        <w:spacing w:after="0"/>
        <w:jc w:val="both"/>
        <w:rPr>
          <w:sz w:val="28"/>
          <w:szCs w:val="28"/>
          <w:rtl/>
          <w:lang w:val="en-CA" w:bidi="ar-SY"/>
        </w:rPr>
      </w:pPr>
      <w:r w:rsidRPr="001C47E9">
        <w:rPr>
          <w:rFonts w:hint="cs"/>
          <w:sz w:val="28"/>
          <w:szCs w:val="28"/>
          <w:rtl/>
          <w:lang w:val="en-CA" w:bidi="ar-SY"/>
        </w:rPr>
        <w:t xml:space="preserve"> النقرس هو الحالة الأكثر تواتراً عند الرجال في الأعمار المتوسطة في حين أن معدل حصوله عند النساء هو فقط 5 %.</w:t>
      </w:r>
    </w:p>
    <w:p w14:paraId="7677FAD0" w14:textId="77777777" w:rsidR="006E0AEC" w:rsidRPr="001C47E9" w:rsidRDefault="006E0AEC" w:rsidP="006E0AEC">
      <w:pPr>
        <w:bidi/>
        <w:spacing w:after="0"/>
        <w:jc w:val="both"/>
        <w:rPr>
          <w:sz w:val="28"/>
          <w:szCs w:val="28"/>
          <w:rtl/>
          <w:lang w:val="en-CA" w:bidi="ar-SY"/>
        </w:rPr>
      </w:pPr>
      <w:r w:rsidRPr="001C47E9">
        <w:rPr>
          <w:rFonts w:hint="cs"/>
          <w:sz w:val="28"/>
          <w:szCs w:val="28"/>
          <w:rtl/>
          <w:lang w:val="en-CA" w:bidi="ar-SY"/>
        </w:rPr>
        <w:t xml:space="preserve">معظم النساء اللواتي يعانين من النقرس ينتمين إلى عائلات تعاني من قصص عائلية لهذا المرض ولكن فشلت الدراسات في تحديد اي عامل وراثي. مع تغير الأعمار في المجتمع تم تسجيل حالات عند السيدات المسنّات. </w:t>
      </w:r>
    </w:p>
    <w:p w14:paraId="73DDF599" w14:textId="77777777" w:rsidR="006E0AEC" w:rsidRPr="001C47E9" w:rsidRDefault="006E0AEC" w:rsidP="006E0AEC">
      <w:pPr>
        <w:bidi/>
        <w:spacing w:after="0"/>
        <w:jc w:val="both"/>
        <w:rPr>
          <w:sz w:val="28"/>
          <w:szCs w:val="28"/>
          <w:rtl/>
          <w:lang w:val="en-CA" w:bidi="ar-SY"/>
        </w:rPr>
      </w:pPr>
      <w:r w:rsidRPr="001C47E9">
        <w:rPr>
          <w:rFonts w:hint="cs"/>
          <w:sz w:val="28"/>
          <w:szCs w:val="28"/>
          <w:rtl/>
          <w:lang w:val="en-CA" w:bidi="ar-SY"/>
        </w:rPr>
        <w:lastRenderedPageBreak/>
        <w:t xml:space="preserve">النقرس الحاد يحصل بشكل ثانوي لارتفاع تركيز </w:t>
      </w:r>
      <w:proofErr w:type="spellStart"/>
      <w:r w:rsidRPr="001C47E9">
        <w:rPr>
          <w:rFonts w:hint="cs"/>
          <w:sz w:val="28"/>
          <w:szCs w:val="28"/>
          <w:rtl/>
          <w:lang w:val="en-CA" w:bidi="ar-SY"/>
        </w:rPr>
        <w:t>البولات</w:t>
      </w:r>
      <w:proofErr w:type="spellEnd"/>
      <w:r w:rsidRPr="001C47E9">
        <w:rPr>
          <w:rFonts w:hint="cs"/>
          <w:sz w:val="28"/>
          <w:szCs w:val="28"/>
          <w:rtl/>
          <w:lang w:val="en-CA" w:bidi="ar-SY"/>
        </w:rPr>
        <w:t xml:space="preserve"> في الدم </w:t>
      </w:r>
      <w:proofErr w:type="gramStart"/>
      <w:r w:rsidRPr="001C47E9">
        <w:rPr>
          <w:rFonts w:hint="cs"/>
          <w:sz w:val="28"/>
          <w:szCs w:val="28"/>
          <w:rtl/>
          <w:lang w:val="en-CA" w:bidi="ar-SY"/>
        </w:rPr>
        <w:t>و يحصل</w:t>
      </w:r>
      <w:proofErr w:type="gramEnd"/>
      <w:r w:rsidRPr="001C47E9">
        <w:rPr>
          <w:rFonts w:hint="cs"/>
          <w:sz w:val="28"/>
          <w:szCs w:val="28"/>
          <w:rtl/>
          <w:lang w:val="en-CA" w:bidi="ar-SY"/>
        </w:rPr>
        <w:t xml:space="preserve"> تقريباً بنفس النسبة عند الجنسين. يزداد معدل حصول النقرس بالتوازي مع ارتفاع حمض البول في المصل.</w:t>
      </w:r>
    </w:p>
    <w:p w14:paraId="2523DF0D" w14:textId="77777777" w:rsidR="006E0AEC" w:rsidRPr="001C47E9" w:rsidRDefault="006E0AEC" w:rsidP="006E0AEC">
      <w:pPr>
        <w:pStyle w:val="a5"/>
        <w:numPr>
          <w:ilvl w:val="0"/>
          <w:numId w:val="5"/>
        </w:numPr>
        <w:bidi/>
        <w:spacing w:after="0"/>
        <w:jc w:val="both"/>
        <w:rPr>
          <w:b/>
          <w:bCs/>
          <w:sz w:val="28"/>
          <w:szCs w:val="28"/>
          <w:lang w:val="en-CA" w:bidi="ar-SY"/>
        </w:rPr>
      </w:pPr>
      <w:proofErr w:type="spellStart"/>
      <w:r w:rsidRPr="001C47E9">
        <w:rPr>
          <w:rFonts w:hint="cs"/>
          <w:b/>
          <w:bCs/>
          <w:sz w:val="28"/>
          <w:szCs w:val="28"/>
          <w:rtl/>
          <w:lang w:val="en-CA" w:bidi="ar-SY"/>
        </w:rPr>
        <w:t>الامراضية</w:t>
      </w:r>
      <w:proofErr w:type="spellEnd"/>
      <w:r w:rsidRPr="001C47E9">
        <w:rPr>
          <w:rFonts w:hint="cs"/>
          <w:b/>
          <w:bCs/>
          <w:sz w:val="28"/>
          <w:szCs w:val="28"/>
          <w:rtl/>
          <w:lang w:val="en-CA" w:bidi="ar-SY"/>
        </w:rPr>
        <w:t>:</w:t>
      </w:r>
    </w:p>
    <w:p w14:paraId="6C30C1EC" w14:textId="77777777" w:rsidR="006E0AEC" w:rsidRPr="001C47E9" w:rsidRDefault="006E0AEC" w:rsidP="006E0AEC">
      <w:pPr>
        <w:bidi/>
        <w:spacing w:after="0"/>
        <w:jc w:val="both"/>
        <w:rPr>
          <w:sz w:val="28"/>
          <w:szCs w:val="28"/>
          <w:rtl/>
          <w:lang w:val="en-CA" w:bidi="ar-SY"/>
        </w:rPr>
      </w:pPr>
      <w:r w:rsidRPr="001C47E9">
        <w:rPr>
          <w:rFonts w:hint="cs"/>
          <w:sz w:val="28"/>
          <w:szCs w:val="28"/>
          <w:rtl/>
          <w:lang w:val="en-CA" w:bidi="ar-SY"/>
        </w:rPr>
        <w:t xml:space="preserve">النقرس يحصل بشكل أساسي بسبب اضطراب استقلاب البورين حيث حمض البول هو أخر منتج في طريق الاستقلاب المذكور. يرتبط تطور النقرس بدرجة </w:t>
      </w:r>
      <w:proofErr w:type="gramStart"/>
      <w:r w:rsidRPr="001C47E9">
        <w:rPr>
          <w:rFonts w:hint="cs"/>
          <w:sz w:val="28"/>
          <w:szCs w:val="28"/>
          <w:rtl/>
          <w:lang w:val="en-CA" w:bidi="ar-SY"/>
        </w:rPr>
        <w:t>و مدة</w:t>
      </w:r>
      <w:proofErr w:type="gramEnd"/>
      <w:r w:rsidRPr="001C47E9">
        <w:rPr>
          <w:rFonts w:hint="cs"/>
          <w:sz w:val="28"/>
          <w:szCs w:val="28"/>
          <w:rtl/>
          <w:lang w:val="en-CA" w:bidi="ar-SY"/>
        </w:rPr>
        <w:t xml:space="preserve"> ارتفاع حمض البول و </w:t>
      </w:r>
      <w:proofErr w:type="spellStart"/>
      <w:r w:rsidRPr="001C47E9">
        <w:rPr>
          <w:rFonts w:hint="cs"/>
          <w:sz w:val="28"/>
          <w:szCs w:val="28"/>
          <w:rtl/>
          <w:lang w:val="en-CA" w:bidi="ar-SY"/>
        </w:rPr>
        <w:t>البولات</w:t>
      </w:r>
      <w:proofErr w:type="spellEnd"/>
      <w:r w:rsidRPr="001C47E9">
        <w:rPr>
          <w:rFonts w:hint="cs"/>
          <w:sz w:val="28"/>
          <w:szCs w:val="28"/>
          <w:rtl/>
          <w:lang w:val="en-CA" w:bidi="ar-SY"/>
        </w:rPr>
        <w:t xml:space="preserve"> في الدم. ينجم هذا الارتفاع إما عن فرط الإنتاج أو عن نقص الإطراح.</w:t>
      </w:r>
    </w:p>
    <w:p w14:paraId="258C7086" w14:textId="77777777" w:rsidR="006E0AEC" w:rsidRPr="008B5B3A" w:rsidRDefault="006E0AEC" w:rsidP="006E0AEC">
      <w:pPr>
        <w:pStyle w:val="a5"/>
        <w:numPr>
          <w:ilvl w:val="1"/>
          <w:numId w:val="16"/>
        </w:numPr>
        <w:bidi/>
        <w:spacing w:after="0"/>
        <w:jc w:val="both"/>
        <w:rPr>
          <w:b/>
          <w:bCs/>
          <w:sz w:val="28"/>
          <w:szCs w:val="28"/>
          <w:rtl/>
          <w:lang w:val="en-CA" w:bidi="ar-SY"/>
        </w:rPr>
      </w:pPr>
      <w:r w:rsidRPr="008B5B3A">
        <w:rPr>
          <w:rFonts w:hint="cs"/>
          <w:b/>
          <w:bCs/>
          <w:sz w:val="28"/>
          <w:szCs w:val="28"/>
          <w:rtl/>
          <w:lang w:val="en-CA" w:bidi="ar-SY"/>
        </w:rPr>
        <w:t xml:space="preserve"> زيادة انتاج حمض البول:</w:t>
      </w:r>
    </w:p>
    <w:p w14:paraId="17C58CD7" w14:textId="77777777" w:rsidR="006E0AEC" w:rsidRDefault="006E0AEC" w:rsidP="006E0AEC">
      <w:pPr>
        <w:bidi/>
        <w:spacing w:after="0"/>
        <w:jc w:val="both"/>
        <w:rPr>
          <w:sz w:val="28"/>
          <w:szCs w:val="28"/>
          <w:rtl/>
          <w:lang w:val="en-CA" w:bidi="ar-SY"/>
        </w:rPr>
      </w:pPr>
      <w:r w:rsidRPr="001C47E9">
        <w:rPr>
          <w:rFonts w:hint="cs"/>
          <w:sz w:val="28"/>
          <w:szCs w:val="28"/>
          <w:rtl/>
          <w:lang w:val="en-CA" w:bidi="ar-SY"/>
        </w:rPr>
        <w:t xml:space="preserve">ينتج ذلك عن استقلاب مفرط للبروتينات </w:t>
      </w:r>
      <w:proofErr w:type="gramStart"/>
      <w:r w:rsidRPr="001C47E9">
        <w:rPr>
          <w:rFonts w:hint="cs"/>
          <w:sz w:val="28"/>
          <w:szCs w:val="28"/>
          <w:rtl/>
          <w:lang w:val="en-CA" w:bidi="ar-SY"/>
        </w:rPr>
        <w:t>النووية ،حمية</w:t>
      </w:r>
      <w:proofErr w:type="gramEnd"/>
      <w:r w:rsidRPr="001C47E9">
        <w:rPr>
          <w:rFonts w:hint="cs"/>
          <w:sz w:val="28"/>
          <w:szCs w:val="28"/>
          <w:rtl/>
          <w:lang w:val="en-CA" w:bidi="ar-SY"/>
        </w:rPr>
        <w:t xml:space="preserve"> غنية جداً بالبورين أو فرط تصنيع حمض البول بسبب طفرة أنزيمية ،تلعب الحمية دوراً ثانوياً في هذه الحالة.</w:t>
      </w:r>
    </w:p>
    <w:p w14:paraId="10B8C483" w14:textId="77777777" w:rsidR="006E0AEC" w:rsidRPr="008B5B3A" w:rsidRDefault="006E0AEC" w:rsidP="006E0AEC">
      <w:pPr>
        <w:pStyle w:val="a5"/>
        <w:numPr>
          <w:ilvl w:val="1"/>
          <w:numId w:val="16"/>
        </w:numPr>
        <w:bidi/>
        <w:spacing w:after="0"/>
        <w:jc w:val="both"/>
        <w:rPr>
          <w:sz w:val="28"/>
          <w:szCs w:val="28"/>
          <w:rtl/>
          <w:lang w:val="en-CA" w:bidi="ar-SY"/>
        </w:rPr>
      </w:pPr>
      <w:r w:rsidRPr="008B5B3A">
        <w:rPr>
          <w:rFonts w:hint="cs"/>
          <w:b/>
          <w:bCs/>
          <w:sz w:val="28"/>
          <w:szCs w:val="28"/>
          <w:rtl/>
          <w:lang w:val="en-CA" w:bidi="ar-SY"/>
        </w:rPr>
        <w:t xml:space="preserve"> نقص اطراح حمض البول</w:t>
      </w:r>
      <w:r>
        <w:rPr>
          <w:rFonts w:hint="cs"/>
          <w:b/>
          <w:bCs/>
          <w:sz w:val="28"/>
          <w:szCs w:val="28"/>
          <w:rtl/>
          <w:lang w:val="en-CA" w:bidi="ar-SY"/>
        </w:rPr>
        <w:t>:</w:t>
      </w:r>
    </w:p>
    <w:p w14:paraId="1B57961B" w14:textId="77777777" w:rsidR="006E0AEC" w:rsidRPr="001C47E9" w:rsidRDefault="006E0AEC" w:rsidP="006E0AEC">
      <w:pPr>
        <w:bidi/>
        <w:spacing w:after="0"/>
        <w:jc w:val="both"/>
        <w:rPr>
          <w:sz w:val="28"/>
          <w:szCs w:val="28"/>
          <w:rtl/>
          <w:lang w:val="en-CA" w:bidi="ar-SY"/>
        </w:rPr>
      </w:pPr>
      <w:r w:rsidRPr="001C47E9">
        <w:rPr>
          <w:rFonts w:hint="cs"/>
          <w:sz w:val="28"/>
          <w:szCs w:val="28"/>
          <w:rtl/>
          <w:lang w:val="en-CA" w:bidi="ar-SY"/>
        </w:rPr>
        <w:t xml:space="preserve">غالباً ما يحصل بسبب مشاكل في الاطراح الكلوي. </w:t>
      </w:r>
      <w:proofErr w:type="gramStart"/>
      <w:r w:rsidRPr="001C47E9">
        <w:rPr>
          <w:rFonts w:hint="cs"/>
          <w:sz w:val="28"/>
          <w:szCs w:val="28"/>
          <w:rtl/>
          <w:lang w:val="en-CA" w:bidi="ar-SY"/>
        </w:rPr>
        <w:t>و هذا</w:t>
      </w:r>
      <w:proofErr w:type="gramEnd"/>
      <w:r w:rsidRPr="001C47E9">
        <w:rPr>
          <w:rFonts w:hint="cs"/>
          <w:sz w:val="28"/>
          <w:szCs w:val="28"/>
          <w:rtl/>
          <w:lang w:val="en-CA" w:bidi="ar-SY"/>
        </w:rPr>
        <w:t xml:space="preserve"> يحصل عند 75 % من مرضى النقرس الأولي. حمض البول تتم تصفيته بمستوى </w:t>
      </w:r>
      <w:proofErr w:type="spellStart"/>
      <w:r w:rsidRPr="001C47E9">
        <w:rPr>
          <w:rFonts w:hint="cs"/>
          <w:sz w:val="28"/>
          <w:szCs w:val="28"/>
          <w:rtl/>
          <w:lang w:val="en-CA" w:bidi="ar-SY"/>
        </w:rPr>
        <w:t>الكبيبات</w:t>
      </w:r>
      <w:proofErr w:type="spellEnd"/>
      <w:r w:rsidRPr="001C47E9">
        <w:rPr>
          <w:rFonts w:hint="cs"/>
          <w:sz w:val="28"/>
          <w:szCs w:val="28"/>
          <w:rtl/>
          <w:lang w:val="en-CA" w:bidi="ar-SY"/>
        </w:rPr>
        <w:t xml:space="preserve"> </w:t>
      </w:r>
      <w:proofErr w:type="gramStart"/>
      <w:r w:rsidRPr="001C47E9">
        <w:rPr>
          <w:rFonts w:hint="cs"/>
          <w:sz w:val="28"/>
          <w:szCs w:val="28"/>
          <w:rtl/>
          <w:lang w:val="en-CA" w:bidi="ar-SY"/>
        </w:rPr>
        <w:t>و تتم</w:t>
      </w:r>
      <w:proofErr w:type="gramEnd"/>
      <w:r w:rsidRPr="001C47E9">
        <w:rPr>
          <w:rFonts w:hint="cs"/>
          <w:sz w:val="28"/>
          <w:szCs w:val="28"/>
          <w:rtl/>
          <w:lang w:val="en-CA" w:bidi="ar-SY"/>
        </w:rPr>
        <w:t xml:space="preserve"> اعادة امتصاصه بمستوى الانبوب القريب. من الحمض المعاد امتصاصه 50 % يتم افرازها بعيداً عن موقع الامتصاص في الانبوب القريب. في حال فرط </w:t>
      </w:r>
      <w:proofErr w:type="spellStart"/>
      <w:r w:rsidRPr="001C47E9">
        <w:rPr>
          <w:rFonts w:hint="cs"/>
          <w:sz w:val="28"/>
          <w:szCs w:val="28"/>
          <w:rtl/>
          <w:lang w:val="en-CA" w:bidi="ar-SY"/>
        </w:rPr>
        <w:t>البولات</w:t>
      </w:r>
      <w:proofErr w:type="spellEnd"/>
      <w:r w:rsidRPr="001C47E9">
        <w:rPr>
          <w:rFonts w:hint="cs"/>
          <w:sz w:val="28"/>
          <w:szCs w:val="28"/>
          <w:rtl/>
          <w:lang w:val="en-CA" w:bidi="ar-SY"/>
        </w:rPr>
        <w:t xml:space="preserve"> في </w:t>
      </w:r>
      <w:proofErr w:type="gramStart"/>
      <w:r w:rsidRPr="001C47E9">
        <w:rPr>
          <w:rFonts w:hint="cs"/>
          <w:sz w:val="28"/>
          <w:szCs w:val="28"/>
          <w:rtl/>
          <w:lang w:val="en-CA" w:bidi="ar-SY"/>
        </w:rPr>
        <w:t>الدم ،تتم</w:t>
      </w:r>
      <w:proofErr w:type="gramEnd"/>
      <w:r w:rsidRPr="001C47E9">
        <w:rPr>
          <w:rFonts w:hint="cs"/>
          <w:sz w:val="28"/>
          <w:szCs w:val="28"/>
          <w:rtl/>
          <w:lang w:val="en-CA" w:bidi="ar-SY"/>
        </w:rPr>
        <w:t xml:space="preserve"> تصفية كمية كبيرة و تزداد اعادة امتصاص </w:t>
      </w:r>
      <w:proofErr w:type="spellStart"/>
      <w:r w:rsidRPr="001C47E9">
        <w:rPr>
          <w:rFonts w:hint="cs"/>
          <w:sz w:val="28"/>
          <w:szCs w:val="28"/>
          <w:rtl/>
          <w:lang w:val="en-CA" w:bidi="ar-SY"/>
        </w:rPr>
        <w:t>البولات</w:t>
      </w:r>
      <w:proofErr w:type="spellEnd"/>
      <w:r w:rsidRPr="001C47E9">
        <w:rPr>
          <w:rFonts w:hint="cs"/>
          <w:sz w:val="28"/>
          <w:szCs w:val="28"/>
          <w:rtl/>
          <w:lang w:val="en-CA" w:bidi="ar-SY"/>
        </w:rPr>
        <w:t xml:space="preserve">. الافراز الانبوبي </w:t>
      </w:r>
      <w:proofErr w:type="spellStart"/>
      <w:r w:rsidRPr="001C47E9">
        <w:rPr>
          <w:rFonts w:hint="cs"/>
          <w:sz w:val="28"/>
          <w:szCs w:val="28"/>
          <w:rtl/>
          <w:lang w:val="en-CA" w:bidi="ar-SY"/>
        </w:rPr>
        <w:t>للبولات</w:t>
      </w:r>
      <w:proofErr w:type="spellEnd"/>
      <w:r w:rsidRPr="001C47E9">
        <w:rPr>
          <w:rFonts w:hint="cs"/>
          <w:sz w:val="28"/>
          <w:szCs w:val="28"/>
          <w:rtl/>
          <w:lang w:val="en-CA" w:bidi="ar-SY"/>
        </w:rPr>
        <w:t xml:space="preserve"> لا يتأثر بمستوى </w:t>
      </w:r>
      <w:proofErr w:type="spellStart"/>
      <w:r w:rsidRPr="001C47E9">
        <w:rPr>
          <w:rFonts w:hint="cs"/>
          <w:sz w:val="28"/>
          <w:szCs w:val="28"/>
          <w:rtl/>
          <w:lang w:val="en-CA" w:bidi="ar-SY"/>
        </w:rPr>
        <w:t>البولات</w:t>
      </w:r>
      <w:proofErr w:type="spellEnd"/>
      <w:r w:rsidRPr="001C47E9">
        <w:rPr>
          <w:rFonts w:hint="cs"/>
          <w:sz w:val="28"/>
          <w:szCs w:val="28"/>
          <w:rtl/>
          <w:lang w:val="en-CA" w:bidi="ar-SY"/>
        </w:rPr>
        <w:t xml:space="preserve"> في المصل </w:t>
      </w:r>
      <w:proofErr w:type="gramStart"/>
      <w:r w:rsidRPr="001C47E9">
        <w:rPr>
          <w:rFonts w:hint="cs"/>
          <w:sz w:val="28"/>
          <w:szCs w:val="28"/>
          <w:rtl/>
          <w:lang w:val="en-CA" w:bidi="ar-SY"/>
        </w:rPr>
        <w:t>و على</w:t>
      </w:r>
      <w:proofErr w:type="gramEnd"/>
      <w:r w:rsidRPr="001C47E9">
        <w:rPr>
          <w:rFonts w:hint="cs"/>
          <w:sz w:val="28"/>
          <w:szCs w:val="28"/>
          <w:rtl/>
          <w:lang w:val="en-CA" w:bidi="ar-SY"/>
        </w:rPr>
        <w:t xml:space="preserve"> الأغلب نقص افراز </w:t>
      </w:r>
      <w:proofErr w:type="spellStart"/>
      <w:r w:rsidRPr="001C47E9">
        <w:rPr>
          <w:rFonts w:hint="cs"/>
          <w:sz w:val="28"/>
          <w:szCs w:val="28"/>
          <w:rtl/>
          <w:lang w:val="en-CA" w:bidi="ar-SY"/>
        </w:rPr>
        <w:t>البولات</w:t>
      </w:r>
      <w:proofErr w:type="spellEnd"/>
      <w:r w:rsidRPr="001C47E9">
        <w:rPr>
          <w:rFonts w:hint="cs"/>
          <w:sz w:val="28"/>
          <w:szCs w:val="28"/>
          <w:rtl/>
          <w:lang w:val="en-CA" w:bidi="ar-SY"/>
        </w:rPr>
        <w:t xml:space="preserve"> قد يكون هو المسؤول عن زيادة مستوى </w:t>
      </w:r>
      <w:proofErr w:type="spellStart"/>
      <w:r w:rsidRPr="001C47E9">
        <w:rPr>
          <w:rFonts w:hint="cs"/>
          <w:sz w:val="28"/>
          <w:szCs w:val="28"/>
          <w:rtl/>
          <w:lang w:val="en-CA" w:bidi="ar-SY"/>
        </w:rPr>
        <w:t>البولات</w:t>
      </w:r>
      <w:proofErr w:type="spellEnd"/>
      <w:r w:rsidRPr="001C47E9">
        <w:rPr>
          <w:rFonts w:hint="cs"/>
          <w:sz w:val="28"/>
          <w:szCs w:val="28"/>
          <w:rtl/>
          <w:lang w:val="en-CA" w:bidi="ar-SY"/>
        </w:rPr>
        <w:t xml:space="preserve"> في الدم.</w:t>
      </w:r>
    </w:p>
    <w:p w14:paraId="0A264C59" w14:textId="77777777" w:rsidR="006E0AEC" w:rsidRPr="001C47E9" w:rsidRDefault="006E0AEC" w:rsidP="006E0AEC">
      <w:pPr>
        <w:bidi/>
        <w:spacing w:after="0"/>
        <w:jc w:val="both"/>
        <w:rPr>
          <w:sz w:val="28"/>
          <w:szCs w:val="28"/>
          <w:rtl/>
          <w:lang w:val="en-CA" w:bidi="ar-SY"/>
        </w:rPr>
      </w:pPr>
      <w:r w:rsidRPr="001C47E9">
        <w:rPr>
          <w:rFonts w:hint="cs"/>
          <w:sz w:val="28"/>
          <w:szCs w:val="28"/>
          <w:rtl/>
          <w:lang w:val="en-CA" w:bidi="ar-SY"/>
        </w:rPr>
        <w:t xml:space="preserve">قد يعود أيضاً التهاب المفاصل النقرسي إلى شدة فيزيائية. هناك عوامل مثل الأحذية </w:t>
      </w:r>
      <w:proofErr w:type="gramStart"/>
      <w:r w:rsidRPr="001C47E9">
        <w:rPr>
          <w:rFonts w:hint="cs"/>
          <w:sz w:val="28"/>
          <w:szCs w:val="28"/>
          <w:rtl/>
          <w:lang w:val="en-CA" w:bidi="ar-SY"/>
        </w:rPr>
        <w:t>القاسية ،المشي</w:t>
      </w:r>
      <w:proofErr w:type="gramEnd"/>
      <w:r w:rsidRPr="001C47E9">
        <w:rPr>
          <w:rFonts w:hint="cs"/>
          <w:sz w:val="28"/>
          <w:szCs w:val="28"/>
          <w:rtl/>
          <w:lang w:val="en-CA" w:bidi="ar-SY"/>
        </w:rPr>
        <w:t xml:space="preserve"> في الجبال و المشي الطويل قد تم تسجيلها كسبب للهجمة الحادة في الاصبع الكبرى. قد يرتبط أيضاً رض المفاصل بهجمات للنقرس.</w:t>
      </w:r>
    </w:p>
    <w:p w14:paraId="7A4BB132" w14:textId="77777777" w:rsidR="006E0AEC" w:rsidRPr="001C47E9" w:rsidRDefault="006E0AEC" w:rsidP="006E0AEC">
      <w:pPr>
        <w:pStyle w:val="a5"/>
        <w:numPr>
          <w:ilvl w:val="0"/>
          <w:numId w:val="5"/>
        </w:numPr>
        <w:bidi/>
        <w:spacing w:after="0"/>
        <w:jc w:val="both"/>
        <w:rPr>
          <w:b/>
          <w:bCs/>
          <w:sz w:val="28"/>
          <w:szCs w:val="28"/>
          <w:lang w:val="en-CA" w:bidi="ar-SY"/>
        </w:rPr>
      </w:pPr>
      <w:r w:rsidRPr="001C47E9">
        <w:rPr>
          <w:rFonts w:hint="cs"/>
          <w:b/>
          <w:bCs/>
          <w:sz w:val="28"/>
          <w:szCs w:val="28"/>
          <w:rtl/>
          <w:lang w:val="en-CA" w:bidi="ar-SY"/>
        </w:rPr>
        <w:t>التظاهرات السريرية:</w:t>
      </w:r>
    </w:p>
    <w:p w14:paraId="44D9B437" w14:textId="77777777" w:rsidR="006E0AEC" w:rsidRPr="001C47E9" w:rsidRDefault="006E0AEC" w:rsidP="006E0AEC">
      <w:pPr>
        <w:bidi/>
        <w:spacing w:after="0"/>
        <w:ind w:left="360"/>
        <w:jc w:val="both"/>
        <w:rPr>
          <w:sz w:val="28"/>
          <w:szCs w:val="28"/>
          <w:rtl/>
          <w:lang w:val="en-CA" w:bidi="ar-SY"/>
        </w:rPr>
      </w:pPr>
      <w:r w:rsidRPr="001C47E9">
        <w:rPr>
          <w:rFonts w:hint="cs"/>
          <w:sz w:val="28"/>
          <w:szCs w:val="28"/>
          <w:rtl/>
          <w:lang w:val="en-CA" w:bidi="ar-SY"/>
        </w:rPr>
        <w:t>السير الطبيعي للنقرس يتضمن خمس مراحل:</w:t>
      </w:r>
    </w:p>
    <w:p w14:paraId="6EE36EEE" w14:textId="77777777" w:rsidR="006E0AEC" w:rsidRPr="001C47E9" w:rsidRDefault="006E0AEC" w:rsidP="006E0AEC">
      <w:pPr>
        <w:pStyle w:val="a5"/>
        <w:numPr>
          <w:ilvl w:val="0"/>
          <w:numId w:val="6"/>
        </w:numPr>
        <w:bidi/>
        <w:jc w:val="both"/>
        <w:rPr>
          <w:sz w:val="28"/>
          <w:szCs w:val="28"/>
          <w:lang w:val="en-CA" w:bidi="ar-SY"/>
        </w:rPr>
      </w:pPr>
      <w:r w:rsidRPr="001C47E9">
        <w:rPr>
          <w:rFonts w:hint="cs"/>
          <w:sz w:val="28"/>
          <w:szCs w:val="28"/>
          <w:rtl/>
          <w:lang w:val="en-CA" w:bidi="ar-SY"/>
        </w:rPr>
        <w:t xml:space="preserve">ارتفاع </w:t>
      </w:r>
      <w:proofErr w:type="spellStart"/>
      <w:r w:rsidRPr="001C47E9">
        <w:rPr>
          <w:rFonts w:hint="cs"/>
          <w:sz w:val="28"/>
          <w:szCs w:val="28"/>
          <w:rtl/>
          <w:lang w:val="en-CA" w:bidi="ar-SY"/>
        </w:rPr>
        <w:t>البولات</w:t>
      </w:r>
      <w:proofErr w:type="spellEnd"/>
      <w:r w:rsidRPr="001C47E9">
        <w:rPr>
          <w:rFonts w:hint="cs"/>
          <w:sz w:val="28"/>
          <w:szCs w:val="28"/>
          <w:rtl/>
          <w:lang w:val="en-CA" w:bidi="ar-SY"/>
        </w:rPr>
        <w:t xml:space="preserve"> غير العرضي بشيوعه الذي يتفوق ب 10 مرات شيوع النقرس.</w:t>
      </w:r>
    </w:p>
    <w:p w14:paraId="26238F35" w14:textId="77777777" w:rsidR="006E0AEC" w:rsidRPr="001C47E9" w:rsidRDefault="006E0AEC" w:rsidP="006E0AEC">
      <w:pPr>
        <w:pStyle w:val="a5"/>
        <w:numPr>
          <w:ilvl w:val="0"/>
          <w:numId w:val="6"/>
        </w:numPr>
        <w:bidi/>
        <w:jc w:val="both"/>
        <w:rPr>
          <w:sz w:val="28"/>
          <w:szCs w:val="28"/>
          <w:lang w:val="en-CA" w:bidi="ar-SY"/>
        </w:rPr>
      </w:pPr>
      <w:r w:rsidRPr="001C47E9">
        <w:rPr>
          <w:rFonts w:hint="cs"/>
          <w:sz w:val="28"/>
          <w:szCs w:val="28"/>
          <w:rtl/>
          <w:lang w:val="en-CA" w:bidi="ar-SY"/>
        </w:rPr>
        <w:t>التهاب مفاصل رثياني حاد</w:t>
      </w:r>
    </w:p>
    <w:p w14:paraId="3D39A9B7" w14:textId="77777777" w:rsidR="006E0AEC" w:rsidRPr="001C47E9" w:rsidRDefault="006E0AEC" w:rsidP="006E0AEC">
      <w:pPr>
        <w:pStyle w:val="a5"/>
        <w:numPr>
          <w:ilvl w:val="0"/>
          <w:numId w:val="6"/>
        </w:numPr>
        <w:bidi/>
        <w:jc w:val="both"/>
        <w:rPr>
          <w:sz w:val="28"/>
          <w:szCs w:val="28"/>
          <w:lang w:val="en-CA" w:bidi="ar-SY"/>
        </w:rPr>
      </w:pPr>
      <w:r w:rsidRPr="001C47E9">
        <w:rPr>
          <w:rFonts w:hint="cs"/>
          <w:sz w:val="28"/>
          <w:szCs w:val="28"/>
          <w:rtl/>
          <w:lang w:val="en-CA" w:bidi="ar-SY"/>
        </w:rPr>
        <w:t>نقرس مزمن</w:t>
      </w:r>
    </w:p>
    <w:p w14:paraId="68309391" w14:textId="77777777" w:rsidR="006E0AEC" w:rsidRPr="001C47E9" w:rsidRDefault="006E0AEC" w:rsidP="006E0AEC">
      <w:pPr>
        <w:pStyle w:val="a5"/>
        <w:numPr>
          <w:ilvl w:val="0"/>
          <w:numId w:val="6"/>
        </w:numPr>
        <w:bidi/>
        <w:jc w:val="both"/>
        <w:rPr>
          <w:sz w:val="28"/>
          <w:szCs w:val="28"/>
          <w:lang w:val="en-CA" w:bidi="ar-SY"/>
        </w:rPr>
      </w:pPr>
      <w:r w:rsidRPr="001C47E9">
        <w:rPr>
          <w:rFonts w:hint="cs"/>
          <w:sz w:val="28"/>
          <w:szCs w:val="28"/>
          <w:rtl/>
          <w:lang w:val="en-CA" w:bidi="ar-SY"/>
        </w:rPr>
        <w:t xml:space="preserve">النقرس </w:t>
      </w:r>
      <w:proofErr w:type="spellStart"/>
      <w:r w:rsidRPr="001C47E9">
        <w:rPr>
          <w:rFonts w:hint="cs"/>
          <w:sz w:val="28"/>
          <w:szCs w:val="28"/>
          <w:rtl/>
          <w:lang w:val="en-CA" w:bidi="ar-SY"/>
        </w:rPr>
        <w:t>التوفيّ</w:t>
      </w:r>
      <w:proofErr w:type="spellEnd"/>
      <w:r w:rsidRPr="001C47E9">
        <w:rPr>
          <w:rFonts w:hint="cs"/>
          <w:sz w:val="28"/>
          <w:szCs w:val="28"/>
          <w:rtl/>
          <w:lang w:val="en-CA" w:bidi="ar-SY"/>
        </w:rPr>
        <w:t xml:space="preserve"> المزمن (تجمع لبلورات </w:t>
      </w:r>
      <w:proofErr w:type="spellStart"/>
      <w:r w:rsidRPr="001C47E9">
        <w:rPr>
          <w:rFonts w:hint="cs"/>
          <w:sz w:val="28"/>
          <w:szCs w:val="28"/>
          <w:rtl/>
          <w:lang w:val="en-CA" w:bidi="ar-SY"/>
        </w:rPr>
        <w:t>البولات</w:t>
      </w:r>
      <w:proofErr w:type="spellEnd"/>
      <w:r w:rsidRPr="001C47E9">
        <w:rPr>
          <w:rFonts w:hint="cs"/>
          <w:sz w:val="28"/>
          <w:szCs w:val="28"/>
          <w:rtl/>
          <w:lang w:val="en-CA" w:bidi="ar-SY"/>
        </w:rPr>
        <w:t xml:space="preserve">) التي تهاجم المفاصل </w:t>
      </w:r>
      <w:proofErr w:type="gramStart"/>
      <w:r w:rsidRPr="001C47E9">
        <w:rPr>
          <w:rFonts w:hint="cs"/>
          <w:sz w:val="28"/>
          <w:szCs w:val="28"/>
          <w:rtl/>
          <w:lang w:val="en-CA" w:bidi="ar-SY"/>
        </w:rPr>
        <w:t>و الغضاريف</w:t>
      </w:r>
      <w:proofErr w:type="gramEnd"/>
    </w:p>
    <w:p w14:paraId="2A9A0375" w14:textId="77777777" w:rsidR="006E0AEC" w:rsidRPr="001C47E9" w:rsidRDefault="006E0AEC" w:rsidP="006E0AEC">
      <w:pPr>
        <w:pStyle w:val="a5"/>
        <w:numPr>
          <w:ilvl w:val="0"/>
          <w:numId w:val="6"/>
        </w:numPr>
        <w:bidi/>
        <w:spacing w:after="0"/>
        <w:jc w:val="both"/>
        <w:rPr>
          <w:sz w:val="28"/>
          <w:szCs w:val="28"/>
          <w:lang w:val="en-CA" w:bidi="ar-SY"/>
        </w:rPr>
      </w:pPr>
      <w:r w:rsidRPr="001C47E9">
        <w:rPr>
          <w:rFonts w:hint="cs"/>
          <w:sz w:val="28"/>
          <w:szCs w:val="28"/>
          <w:rtl/>
          <w:lang w:val="en-CA" w:bidi="ar-SY"/>
        </w:rPr>
        <w:t xml:space="preserve">اعتلال كلوي نقرسي و الذي يسبب أمراضاً </w:t>
      </w:r>
      <w:proofErr w:type="spellStart"/>
      <w:r w:rsidRPr="001C47E9">
        <w:rPr>
          <w:rFonts w:hint="cs"/>
          <w:sz w:val="28"/>
          <w:szCs w:val="28"/>
          <w:rtl/>
          <w:lang w:val="en-CA" w:bidi="ar-SY"/>
        </w:rPr>
        <w:t>خلالية</w:t>
      </w:r>
      <w:proofErr w:type="spellEnd"/>
      <w:r w:rsidRPr="001C47E9">
        <w:rPr>
          <w:rFonts w:hint="cs"/>
          <w:sz w:val="28"/>
          <w:szCs w:val="28"/>
          <w:rtl/>
          <w:lang w:val="en-CA" w:bidi="ar-SY"/>
        </w:rPr>
        <w:t xml:space="preserve"> انبوبية بسبب تموضع </w:t>
      </w:r>
      <w:proofErr w:type="spellStart"/>
      <w:r w:rsidRPr="001C47E9">
        <w:rPr>
          <w:rFonts w:hint="cs"/>
          <w:sz w:val="28"/>
          <w:szCs w:val="28"/>
          <w:rtl/>
          <w:lang w:val="en-CA" w:bidi="ar-SY"/>
        </w:rPr>
        <w:t>بللوري</w:t>
      </w:r>
      <w:proofErr w:type="spellEnd"/>
      <w:r w:rsidRPr="001C47E9">
        <w:rPr>
          <w:rFonts w:hint="cs"/>
          <w:sz w:val="28"/>
          <w:szCs w:val="28"/>
          <w:rtl/>
          <w:lang w:val="en-CA" w:bidi="ar-SY"/>
        </w:rPr>
        <w:t xml:space="preserve"> </w:t>
      </w:r>
      <w:proofErr w:type="gramStart"/>
      <w:r w:rsidRPr="001C47E9">
        <w:rPr>
          <w:rFonts w:hint="cs"/>
          <w:sz w:val="28"/>
          <w:szCs w:val="28"/>
          <w:rtl/>
          <w:lang w:val="en-CA" w:bidi="ar-SY"/>
        </w:rPr>
        <w:t>متني ،ترسبات</w:t>
      </w:r>
      <w:proofErr w:type="gramEnd"/>
      <w:r w:rsidRPr="001C47E9">
        <w:rPr>
          <w:rFonts w:hint="cs"/>
          <w:sz w:val="28"/>
          <w:szCs w:val="28"/>
          <w:rtl/>
          <w:lang w:val="en-CA" w:bidi="ar-SY"/>
        </w:rPr>
        <w:t xml:space="preserve"> حادة داخل الانابيب ما يؤدي إلى فشل كلوي حاد أو تشكل حصية </w:t>
      </w:r>
      <w:proofErr w:type="spellStart"/>
      <w:r w:rsidRPr="001C47E9">
        <w:rPr>
          <w:rFonts w:hint="cs"/>
          <w:sz w:val="28"/>
          <w:szCs w:val="28"/>
          <w:rtl/>
          <w:lang w:val="en-CA" w:bidi="ar-SY"/>
        </w:rPr>
        <w:t>البولات</w:t>
      </w:r>
      <w:proofErr w:type="spellEnd"/>
      <w:r w:rsidRPr="001C47E9">
        <w:rPr>
          <w:rFonts w:hint="cs"/>
          <w:sz w:val="28"/>
          <w:szCs w:val="28"/>
          <w:rtl/>
          <w:lang w:val="en-CA" w:bidi="ar-SY"/>
        </w:rPr>
        <w:t>.</w:t>
      </w:r>
    </w:p>
    <w:p w14:paraId="71837AEA" w14:textId="77777777" w:rsidR="006E0AEC" w:rsidRPr="001C47E9" w:rsidRDefault="006E0AEC" w:rsidP="006E0AEC">
      <w:pPr>
        <w:bidi/>
        <w:spacing w:after="0"/>
        <w:jc w:val="both"/>
        <w:rPr>
          <w:sz w:val="28"/>
          <w:szCs w:val="28"/>
          <w:rtl/>
          <w:lang w:val="en-CA" w:bidi="ar-SY"/>
        </w:rPr>
      </w:pPr>
      <w:r w:rsidRPr="001C47E9">
        <w:rPr>
          <w:rFonts w:hint="cs"/>
          <w:sz w:val="28"/>
          <w:szCs w:val="28"/>
          <w:rtl/>
          <w:lang w:val="en-CA" w:bidi="ar-SY"/>
        </w:rPr>
        <w:t xml:space="preserve">يُعتبر النقرس الحاد بشكل تقليدي أنه أحادي المفصل حيث يُصاب مفصل واحد في 90 % من الهجمات. اصبع القدم الكبرى هي الأكثر </w:t>
      </w:r>
      <w:proofErr w:type="gramStart"/>
      <w:r w:rsidRPr="001C47E9">
        <w:rPr>
          <w:rFonts w:hint="cs"/>
          <w:sz w:val="28"/>
          <w:szCs w:val="28"/>
          <w:rtl/>
          <w:lang w:val="en-CA" w:bidi="ar-SY"/>
        </w:rPr>
        <w:t>اصابة ،المفاصل</w:t>
      </w:r>
      <w:proofErr w:type="gramEnd"/>
      <w:r w:rsidRPr="001C47E9">
        <w:rPr>
          <w:rFonts w:hint="cs"/>
          <w:sz w:val="28"/>
          <w:szCs w:val="28"/>
          <w:rtl/>
          <w:lang w:val="en-CA" w:bidi="ar-SY"/>
        </w:rPr>
        <w:t xml:space="preserve"> الأخرى التي يمكن أن تُصاب قد تكون المفاصل الصغيرة و القدم و الكاحل ،الاصابع ،الكوع و </w:t>
      </w:r>
      <w:proofErr w:type="spellStart"/>
      <w:r w:rsidRPr="001C47E9">
        <w:rPr>
          <w:rFonts w:hint="cs"/>
          <w:sz w:val="28"/>
          <w:szCs w:val="28"/>
          <w:rtl/>
          <w:lang w:val="en-CA" w:bidi="ar-SY"/>
        </w:rPr>
        <w:t>الركبة.المرضى</w:t>
      </w:r>
      <w:proofErr w:type="spellEnd"/>
      <w:r w:rsidRPr="001C47E9">
        <w:rPr>
          <w:rFonts w:hint="cs"/>
          <w:sz w:val="28"/>
          <w:szCs w:val="28"/>
          <w:rtl/>
          <w:lang w:val="en-CA" w:bidi="ar-SY"/>
        </w:rPr>
        <w:t xml:space="preserve"> الذين لديهم التهاب مفاصل نقرسي يشتكون من ألم حاد مع سخونة ،احمرار و قساوة في المفاصل.</w:t>
      </w:r>
    </w:p>
    <w:p w14:paraId="5C0F53EC" w14:textId="77777777" w:rsidR="006E0AEC" w:rsidRPr="001C47E9" w:rsidRDefault="006E0AEC" w:rsidP="006E0AEC">
      <w:pPr>
        <w:pStyle w:val="a5"/>
        <w:numPr>
          <w:ilvl w:val="0"/>
          <w:numId w:val="5"/>
        </w:numPr>
        <w:bidi/>
        <w:spacing w:after="0"/>
        <w:jc w:val="both"/>
        <w:rPr>
          <w:b/>
          <w:bCs/>
          <w:sz w:val="28"/>
          <w:szCs w:val="28"/>
          <w:lang w:val="en-CA" w:bidi="ar-SY"/>
        </w:rPr>
      </w:pPr>
      <w:r w:rsidRPr="001C47E9">
        <w:rPr>
          <w:rFonts w:hint="cs"/>
          <w:b/>
          <w:bCs/>
          <w:sz w:val="28"/>
          <w:szCs w:val="28"/>
          <w:rtl/>
          <w:lang w:val="en-CA" w:bidi="ar-SY"/>
        </w:rPr>
        <w:t>المعالجة:</w:t>
      </w:r>
    </w:p>
    <w:p w14:paraId="53137ABF" w14:textId="77777777" w:rsidR="006E0AEC" w:rsidRPr="001C47E9" w:rsidRDefault="006E0AEC" w:rsidP="006E0AEC">
      <w:pPr>
        <w:bidi/>
        <w:spacing w:after="0"/>
        <w:jc w:val="both"/>
        <w:rPr>
          <w:sz w:val="28"/>
          <w:szCs w:val="28"/>
          <w:rtl/>
          <w:lang w:val="en-CA" w:bidi="ar-SY"/>
        </w:rPr>
      </w:pPr>
      <w:r w:rsidRPr="001C47E9">
        <w:rPr>
          <w:rFonts w:hint="cs"/>
          <w:sz w:val="28"/>
          <w:szCs w:val="28"/>
          <w:rtl/>
          <w:lang w:val="en-CA" w:bidi="ar-SY"/>
        </w:rPr>
        <w:t xml:space="preserve">ثقافة المريض </w:t>
      </w:r>
      <w:proofErr w:type="gramStart"/>
      <w:r w:rsidRPr="001C47E9">
        <w:rPr>
          <w:rFonts w:hint="cs"/>
          <w:sz w:val="28"/>
          <w:szCs w:val="28"/>
          <w:rtl/>
          <w:lang w:val="en-CA" w:bidi="ar-SY"/>
        </w:rPr>
        <w:t>و فهمه</w:t>
      </w:r>
      <w:proofErr w:type="gramEnd"/>
      <w:r w:rsidRPr="001C47E9">
        <w:rPr>
          <w:rFonts w:hint="cs"/>
          <w:sz w:val="28"/>
          <w:szCs w:val="28"/>
          <w:rtl/>
          <w:lang w:val="en-CA" w:bidi="ar-SY"/>
        </w:rPr>
        <w:t xml:space="preserve"> لأسس المعالجة هو هام جداً لنجاح تدبير النقرس. عامل هام جداً لنجاح العلاج هو ايقاف العوامل التي تسبب الهجمة. يرتبط غالباً النقرس بالسمنة و فرط </w:t>
      </w:r>
      <w:proofErr w:type="gramStart"/>
      <w:r w:rsidRPr="001C47E9">
        <w:rPr>
          <w:rFonts w:hint="cs"/>
          <w:sz w:val="28"/>
          <w:szCs w:val="28"/>
          <w:rtl/>
          <w:lang w:val="en-CA" w:bidi="ar-SY"/>
        </w:rPr>
        <w:t>الشحوم ،ارتفاع</w:t>
      </w:r>
      <w:proofErr w:type="gramEnd"/>
      <w:r w:rsidRPr="001C47E9">
        <w:rPr>
          <w:rFonts w:hint="cs"/>
          <w:sz w:val="28"/>
          <w:szCs w:val="28"/>
          <w:rtl/>
          <w:lang w:val="en-CA" w:bidi="ar-SY"/>
        </w:rPr>
        <w:t xml:space="preserve"> الضغط و الافراط في تناول الكحول. </w:t>
      </w:r>
      <w:proofErr w:type="gramStart"/>
      <w:r w:rsidRPr="001C47E9">
        <w:rPr>
          <w:rFonts w:hint="cs"/>
          <w:sz w:val="28"/>
          <w:szCs w:val="28"/>
          <w:rtl/>
          <w:lang w:val="en-CA" w:bidi="ar-SY"/>
        </w:rPr>
        <w:t>و هو</w:t>
      </w:r>
      <w:proofErr w:type="gramEnd"/>
      <w:r w:rsidRPr="001C47E9">
        <w:rPr>
          <w:rFonts w:hint="cs"/>
          <w:sz w:val="28"/>
          <w:szCs w:val="28"/>
          <w:rtl/>
          <w:lang w:val="en-CA" w:bidi="ar-SY"/>
        </w:rPr>
        <w:t xml:space="preserve"> أيضاً شائعاً عند السيدات المسنات اللاتي يتناولن المدرات.</w:t>
      </w:r>
    </w:p>
    <w:p w14:paraId="2D58CE73" w14:textId="77777777" w:rsidR="006E0AEC" w:rsidRPr="001C47E9" w:rsidRDefault="006E0AEC" w:rsidP="006E0AEC">
      <w:pPr>
        <w:bidi/>
        <w:jc w:val="both"/>
        <w:rPr>
          <w:sz w:val="28"/>
          <w:szCs w:val="28"/>
          <w:rtl/>
          <w:lang w:val="en-CA" w:bidi="ar-SY"/>
        </w:rPr>
      </w:pPr>
      <w:r w:rsidRPr="001C47E9">
        <w:rPr>
          <w:rFonts w:hint="cs"/>
          <w:sz w:val="28"/>
          <w:szCs w:val="28"/>
          <w:rtl/>
          <w:lang w:val="en-CA" w:bidi="ar-SY"/>
        </w:rPr>
        <w:t xml:space="preserve">هدف المعالجة هو التغلب على الألم </w:t>
      </w:r>
      <w:proofErr w:type="gramStart"/>
      <w:r w:rsidRPr="001C47E9">
        <w:rPr>
          <w:rFonts w:hint="cs"/>
          <w:sz w:val="28"/>
          <w:szCs w:val="28"/>
          <w:rtl/>
          <w:lang w:val="en-CA" w:bidi="ar-SY"/>
        </w:rPr>
        <w:t>و الالتهاب</w:t>
      </w:r>
      <w:proofErr w:type="gramEnd"/>
      <w:r w:rsidRPr="001C47E9">
        <w:rPr>
          <w:rFonts w:hint="cs"/>
          <w:sz w:val="28"/>
          <w:szCs w:val="28"/>
          <w:rtl/>
          <w:lang w:val="en-CA" w:bidi="ar-SY"/>
        </w:rPr>
        <w:t xml:space="preserve"> في الهجمة الحادة و ذلك لإنهاء الهجمة بأسرع ما يمكن. أيضاً منع هجمات مستقبلية </w:t>
      </w:r>
      <w:proofErr w:type="gramStart"/>
      <w:r w:rsidRPr="001C47E9">
        <w:rPr>
          <w:rFonts w:hint="cs"/>
          <w:sz w:val="28"/>
          <w:szCs w:val="28"/>
          <w:rtl/>
          <w:lang w:val="en-CA" w:bidi="ar-SY"/>
        </w:rPr>
        <w:t>و بذلك</w:t>
      </w:r>
      <w:proofErr w:type="gramEnd"/>
      <w:r w:rsidRPr="001C47E9">
        <w:rPr>
          <w:rFonts w:hint="cs"/>
          <w:sz w:val="28"/>
          <w:szCs w:val="28"/>
          <w:rtl/>
          <w:lang w:val="en-CA" w:bidi="ar-SY"/>
        </w:rPr>
        <w:t xml:space="preserve"> منع </w:t>
      </w:r>
      <w:proofErr w:type="spellStart"/>
      <w:r w:rsidRPr="001C47E9">
        <w:rPr>
          <w:rFonts w:hint="cs"/>
          <w:sz w:val="28"/>
          <w:szCs w:val="28"/>
          <w:rtl/>
          <w:lang w:val="en-CA" w:bidi="ar-SY"/>
        </w:rPr>
        <w:t>الأذيات</w:t>
      </w:r>
      <w:proofErr w:type="spellEnd"/>
      <w:r w:rsidRPr="001C47E9">
        <w:rPr>
          <w:rFonts w:hint="cs"/>
          <w:sz w:val="28"/>
          <w:szCs w:val="28"/>
          <w:rtl/>
          <w:lang w:val="en-CA" w:bidi="ar-SY"/>
        </w:rPr>
        <w:t xml:space="preserve"> المفصلية و </w:t>
      </w:r>
      <w:proofErr w:type="spellStart"/>
      <w:r w:rsidRPr="001C47E9">
        <w:rPr>
          <w:rFonts w:hint="cs"/>
          <w:sz w:val="28"/>
          <w:szCs w:val="28"/>
          <w:rtl/>
          <w:lang w:val="en-CA" w:bidi="ar-SY"/>
        </w:rPr>
        <w:t>الأذيات</w:t>
      </w:r>
      <w:proofErr w:type="spellEnd"/>
      <w:r w:rsidRPr="001C47E9">
        <w:rPr>
          <w:rFonts w:hint="cs"/>
          <w:sz w:val="28"/>
          <w:szCs w:val="28"/>
          <w:rtl/>
          <w:lang w:val="en-CA" w:bidi="ar-SY"/>
        </w:rPr>
        <w:t xml:space="preserve"> الأخرى المرافقة مثل </w:t>
      </w:r>
      <w:proofErr w:type="spellStart"/>
      <w:r w:rsidRPr="001C47E9">
        <w:rPr>
          <w:rFonts w:hint="cs"/>
          <w:sz w:val="28"/>
          <w:szCs w:val="28"/>
          <w:rtl/>
          <w:lang w:val="en-CA" w:bidi="ar-SY"/>
        </w:rPr>
        <w:t>الأذيات</w:t>
      </w:r>
      <w:proofErr w:type="spellEnd"/>
      <w:r w:rsidRPr="001C47E9">
        <w:rPr>
          <w:rFonts w:hint="cs"/>
          <w:sz w:val="28"/>
          <w:szCs w:val="28"/>
          <w:rtl/>
          <w:lang w:val="en-CA" w:bidi="ar-SY"/>
        </w:rPr>
        <w:t xml:space="preserve"> الكلوية.</w:t>
      </w:r>
    </w:p>
    <w:p w14:paraId="42F4DC2E" w14:textId="77777777" w:rsidR="006E0AEC" w:rsidRPr="001C47E9" w:rsidRDefault="006E0AEC" w:rsidP="006E0AEC">
      <w:pPr>
        <w:bidi/>
        <w:jc w:val="both"/>
        <w:rPr>
          <w:b/>
          <w:bCs/>
          <w:sz w:val="28"/>
          <w:szCs w:val="28"/>
          <w:rtl/>
          <w:lang w:val="en-CA" w:bidi="ar-SY"/>
        </w:rPr>
      </w:pPr>
      <w:r w:rsidRPr="001C47E9">
        <w:rPr>
          <w:rFonts w:hint="cs"/>
          <w:b/>
          <w:bCs/>
          <w:sz w:val="28"/>
          <w:szCs w:val="28"/>
          <w:rtl/>
          <w:lang w:val="en-CA" w:bidi="ar-SY"/>
        </w:rPr>
        <w:lastRenderedPageBreak/>
        <w:t>معالجة النقرس الحاد:</w:t>
      </w:r>
    </w:p>
    <w:tbl>
      <w:tblPr>
        <w:tblStyle w:val="a6"/>
        <w:bidiVisual/>
        <w:tblW w:w="0" w:type="auto"/>
        <w:tblLook w:val="04A0" w:firstRow="1" w:lastRow="0" w:firstColumn="1" w:lastColumn="0" w:noHBand="0" w:noVBand="1"/>
      </w:tblPr>
      <w:tblGrid>
        <w:gridCol w:w="5113"/>
        <w:gridCol w:w="3903"/>
      </w:tblGrid>
      <w:tr w:rsidR="006E0AEC" w:rsidRPr="001C47E9" w14:paraId="70DABBEA" w14:textId="77777777" w:rsidTr="0089653F">
        <w:tc>
          <w:tcPr>
            <w:tcW w:w="6088" w:type="dxa"/>
          </w:tcPr>
          <w:p w14:paraId="46AFB8B6" w14:textId="77777777" w:rsidR="006E0AEC" w:rsidRPr="001C47E9" w:rsidRDefault="006E0AEC" w:rsidP="0089653F">
            <w:pPr>
              <w:bidi/>
              <w:jc w:val="both"/>
              <w:rPr>
                <w:sz w:val="28"/>
                <w:szCs w:val="28"/>
                <w:rtl/>
                <w:lang w:val="en-CA" w:bidi="ar-SY"/>
              </w:rPr>
            </w:pPr>
            <w:r w:rsidRPr="001C47E9">
              <w:rPr>
                <w:rFonts w:hint="cs"/>
                <w:sz w:val="28"/>
                <w:szCs w:val="28"/>
                <w:rtl/>
                <w:lang w:val="en-CA" w:bidi="ar-SY"/>
              </w:rPr>
              <w:t>تأكيد التشخيص</w:t>
            </w:r>
          </w:p>
        </w:tc>
        <w:tc>
          <w:tcPr>
            <w:tcW w:w="4536" w:type="dxa"/>
          </w:tcPr>
          <w:p w14:paraId="5E4DFC73" w14:textId="77777777" w:rsidR="006E0AEC" w:rsidRPr="001C47E9" w:rsidRDefault="006E0AEC" w:rsidP="0089653F">
            <w:pPr>
              <w:bidi/>
              <w:jc w:val="both"/>
              <w:rPr>
                <w:sz w:val="28"/>
                <w:szCs w:val="28"/>
                <w:rtl/>
                <w:lang w:val="en-CA" w:bidi="ar-SY"/>
              </w:rPr>
            </w:pPr>
            <w:r w:rsidRPr="001C47E9">
              <w:rPr>
                <w:rFonts w:hint="cs"/>
                <w:sz w:val="28"/>
                <w:szCs w:val="28"/>
                <w:rtl/>
                <w:lang w:val="en-CA" w:bidi="ar-SY"/>
              </w:rPr>
              <w:t>اذا كان لدينا اصابة مفصل أو أكثر</w:t>
            </w:r>
          </w:p>
        </w:tc>
      </w:tr>
      <w:tr w:rsidR="006E0AEC" w:rsidRPr="001C47E9" w14:paraId="7B94AAB9" w14:textId="77777777" w:rsidTr="0089653F">
        <w:tc>
          <w:tcPr>
            <w:tcW w:w="6088" w:type="dxa"/>
          </w:tcPr>
          <w:p w14:paraId="1267EEAE" w14:textId="77777777" w:rsidR="006E0AEC" w:rsidRPr="001C47E9" w:rsidRDefault="006E0AEC" w:rsidP="0089653F">
            <w:pPr>
              <w:bidi/>
              <w:jc w:val="both"/>
              <w:rPr>
                <w:sz w:val="28"/>
                <w:szCs w:val="28"/>
                <w:rtl/>
                <w:lang w:val="en-CA" w:bidi="ar-SY"/>
              </w:rPr>
            </w:pPr>
            <w:r w:rsidRPr="001C47E9">
              <w:rPr>
                <w:rFonts w:hint="cs"/>
                <w:sz w:val="28"/>
                <w:szCs w:val="28"/>
                <w:rtl/>
                <w:lang w:val="en-CA" w:bidi="ar-SY"/>
              </w:rPr>
              <w:t xml:space="preserve">المعالجة الأولية ب </w:t>
            </w:r>
            <w:proofErr w:type="spellStart"/>
            <w:r w:rsidRPr="001C47E9">
              <w:rPr>
                <w:sz w:val="28"/>
                <w:szCs w:val="28"/>
                <w:lang w:bidi="ar-SY"/>
              </w:rPr>
              <w:t>NASIDs</w:t>
            </w:r>
            <w:proofErr w:type="spellEnd"/>
            <w:r w:rsidRPr="001C47E9">
              <w:rPr>
                <w:rFonts w:hint="cs"/>
                <w:sz w:val="28"/>
                <w:szCs w:val="28"/>
                <w:rtl/>
                <w:lang w:val="en-CA" w:bidi="ar-SY"/>
              </w:rPr>
              <w:t xml:space="preserve"> في بداية الهجمة إلّا اذا كان هناك مضادات استطباب</w:t>
            </w:r>
          </w:p>
        </w:tc>
        <w:tc>
          <w:tcPr>
            <w:tcW w:w="4536" w:type="dxa"/>
          </w:tcPr>
          <w:p w14:paraId="383C47A1" w14:textId="77777777" w:rsidR="006E0AEC" w:rsidRPr="001C47E9" w:rsidRDefault="006E0AEC" w:rsidP="0089653F">
            <w:pPr>
              <w:bidi/>
              <w:jc w:val="both"/>
              <w:rPr>
                <w:sz w:val="28"/>
                <w:szCs w:val="28"/>
                <w:rtl/>
                <w:lang w:val="en-CA" w:bidi="ar-SY"/>
              </w:rPr>
            </w:pPr>
            <w:r w:rsidRPr="001C47E9">
              <w:rPr>
                <w:rFonts w:hint="cs"/>
                <w:sz w:val="28"/>
                <w:szCs w:val="28"/>
                <w:rtl/>
                <w:lang w:val="en-CA" w:bidi="ar-SY"/>
              </w:rPr>
              <w:t xml:space="preserve">اذا كان المرض حاداً أو </w:t>
            </w:r>
            <w:proofErr w:type="spellStart"/>
            <w:r w:rsidRPr="001C47E9">
              <w:rPr>
                <w:sz w:val="28"/>
                <w:szCs w:val="28"/>
                <w:lang w:bidi="ar-SY"/>
              </w:rPr>
              <w:t>NASIDs</w:t>
            </w:r>
            <w:proofErr w:type="spellEnd"/>
            <w:r w:rsidRPr="001C47E9">
              <w:rPr>
                <w:sz w:val="28"/>
                <w:szCs w:val="28"/>
                <w:lang w:val="en-CA" w:bidi="ar-SY"/>
              </w:rPr>
              <w:t xml:space="preserve"> colchicine</w:t>
            </w:r>
            <w:r w:rsidRPr="001C47E9">
              <w:rPr>
                <w:rFonts w:hint="cs"/>
                <w:sz w:val="28"/>
                <w:szCs w:val="28"/>
                <w:rtl/>
                <w:lang w:val="en-CA" w:bidi="ar-SY"/>
              </w:rPr>
              <w:t xml:space="preserve">  غير محتملة اذاً تُستخدم </w:t>
            </w:r>
            <w:proofErr w:type="spellStart"/>
            <w:r w:rsidRPr="001C47E9">
              <w:rPr>
                <w:rFonts w:hint="cs"/>
                <w:sz w:val="28"/>
                <w:szCs w:val="28"/>
                <w:rtl/>
                <w:lang w:val="en-CA" w:bidi="ar-SY"/>
              </w:rPr>
              <w:t>الستيروئيدات</w:t>
            </w:r>
            <w:proofErr w:type="spellEnd"/>
            <w:r w:rsidRPr="001C47E9">
              <w:rPr>
                <w:rFonts w:hint="cs"/>
                <w:sz w:val="28"/>
                <w:szCs w:val="28"/>
                <w:rtl/>
                <w:lang w:val="en-CA" w:bidi="ar-SY"/>
              </w:rPr>
              <w:t xml:space="preserve"> الجهازية</w:t>
            </w:r>
          </w:p>
        </w:tc>
      </w:tr>
      <w:tr w:rsidR="006E0AEC" w:rsidRPr="001C47E9" w14:paraId="1795DC44" w14:textId="77777777" w:rsidTr="0089653F">
        <w:tc>
          <w:tcPr>
            <w:tcW w:w="6088" w:type="dxa"/>
          </w:tcPr>
          <w:p w14:paraId="1166871A" w14:textId="77777777" w:rsidR="006E0AEC" w:rsidRPr="001C47E9" w:rsidRDefault="006E0AEC" w:rsidP="0089653F">
            <w:pPr>
              <w:bidi/>
              <w:jc w:val="both"/>
              <w:rPr>
                <w:sz w:val="28"/>
                <w:szCs w:val="28"/>
                <w:rtl/>
                <w:lang w:bidi="ar-SY"/>
              </w:rPr>
            </w:pPr>
            <w:r w:rsidRPr="001C47E9">
              <w:rPr>
                <w:rFonts w:hint="cs"/>
                <w:sz w:val="28"/>
                <w:szCs w:val="28"/>
                <w:rtl/>
                <w:lang w:val="en-CA" w:bidi="ar-SY"/>
              </w:rPr>
              <w:t xml:space="preserve">استخدام </w:t>
            </w:r>
            <w:proofErr w:type="spellStart"/>
            <w:r w:rsidRPr="001C47E9">
              <w:rPr>
                <w:rFonts w:hint="cs"/>
                <w:sz w:val="28"/>
                <w:szCs w:val="28"/>
                <w:rtl/>
                <w:lang w:val="en-CA" w:bidi="ar-SY"/>
              </w:rPr>
              <w:t>الكولشيسين</w:t>
            </w:r>
            <w:proofErr w:type="spellEnd"/>
            <w:r w:rsidRPr="001C47E9">
              <w:rPr>
                <w:rFonts w:hint="cs"/>
                <w:sz w:val="28"/>
                <w:szCs w:val="28"/>
                <w:rtl/>
                <w:lang w:val="en-CA" w:bidi="ar-SY"/>
              </w:rPr>
              <w:t xml:space="preserve"> الفموي </w:t>
            </w:r>
            <w:proofErr w:type="gramStart"/>
            <w:r w:rsidRPr="001C47E9">
              <w:rPr>
                <w:rFonts w:hint="cs"/>
                <w:sz w:val="28"/>
                <w:szCs w:val="28"/>
                <w:rtl/>
                <w:lang w:val="en-CA" w:bidi="ar-SY"/>
              </w:rPr>
              <w:t>اذا</w:t>
            </w:r>
            <w:proofErr w:type="gramEnd"/>
            <w:r w:rsidRPr="001C47E9">
              <w:rPr>
                <w:rFonts w:hint="cs"/>
                <w:sz w:val="28"/>
                <w:szCs w:val="28"/>
                <w:rtl/>
                <w:lang w:val="en-CA" w:bidi="ar-SY"/>
              </w:rPr>
              <w:t xml:space="preserve"> كان استخدام </w:t>
            </w:r>
            <w:proofErr w:type="spellStart"/>
            <w:r w:rsidRPr="001C47E9">
              <w:rPr>
                <w:sz w:val="28"/>
                <w:szCs w:val="28"/>
                <w:lang w:bidi="ar-SY"/>
              </w:rPr>
              <w:t>NASIDs</w:t>
            </w:r>
            <w:proofErr w:type="spellEnd"/>
            <w:r w:rsidRPr="001C47E9">
              <w:rPr>
                <w:rFonts w:hint="cs"/>
                <w:sz w:val="28"/>
                <w:szCs w:val="28"/>
                <w:rtl/>
                <w:lang w:bidi="ar-SY"/>
              </w:rPr>
              <w:t xml:space="preserve"> غير مناسب</w:t>
            </w:r>
          </w:p>
          <w:p w14:paraId="2559A8B8" w14:textId="77777777" w:rsidR="006E0AEC" w:rsidRPr="001C47E9" w:rsidRDefault="006E0AEC" w:rsidP="0089653F">
            <w:pPr>
              <w:bidi/>
              <w:jc w:val="both"/>
              <w:rPr>
                <w:sz w:val="28"/>
                <w:szCs w:val="28"/>
                <w:rtl/>
                <w:lang w:bidi="ar-SY"/>
              </w:rPr>
            </w:pPr>
            <w:r w:rsidRPr="001C47E9">
              <w:rPr>
                <w:rFonts w:hint="cs"/>
                <w:sz w:val="28"/>
                <w:szCs w:val="28"/>
                <w:rtl/>
                <w:lang w:bidi="ar-SY"/>
              </w:rPr>
              <w:t>يُستخدم خلال 24-48 ساعة من الهجمة الحادة</w:t>
            </w:r>
          </w:p>
          <w:p w14:paraId="7BAA5E20" w14:textId="77777777" w:rsidR="006E0AEC" w:rsidRPr="001C47E9" w:rsidRDefault="006E0AEC" w:rsidP="0089653F">
            <w:pPr>
              <w:bidi/>
              <w:jc w:val="both"/>
              <w:rPr>
                <w:sz w:val="28"/>
                <w:szCs w:val="28"/>
                <w:rtl/>
                <w:lang w:val="en-CA" w:bidi="ar-SY"/>
              </w:rPr>
            </w:pPr>
            <w:r w:rsidRPr="001C47E9">
              <w:rPr>
                <w:rFonts w:hint="cs"/>
                <w:sz w:val="28"/>
                <w:szCs w:val="28"/>
                <w:rtl/>
                <w:lang w:bidi="ar-SY"/>
              </w:rPr>
              <w:t xml:space="preserve">استخدام </w:t>
            </w:r>
            <w:proofErr w:type="spellStart"/>
            <w:r w:rsidRPr="001C47E9">
              <w:rPr>
                <w:rFonts w:hint="cs"/>
                <w:sz w:val="28"/>
                <w:szCs w:val="28"/>
                <w:rtl/>
                <w:lang w:bidi="ar-SY"/>
              </w:rPr>
              <w:t>الكولشيسين</w:t>
            </w:r>
            <w:proofErr w:type="spellEnd"/>
            <w:r w:rsidRPr="001C47E9">
              <w:rPr>
                <w:rFonts w:hint="cs"/>
                <w:sz w:val="28"/>
                <w:szCs w:val="28"/>
                <w:rtl/>
                <w:lang w:bidi="ar-SY"/>
              </w:rPr>
              <w:t xml:space="preserve"> يسبب السمية و يوجب مراقبة الاستجابة</w:t>
            </w:r>
          </w:p>
        </w:tc>
        <w:tc>
          <w:tcPr>
            <w:tcW w:w="4536" w:type="dxa"/>
          </w:tcPr>
          <w:p w14:paraId="51E9F62C" w14:textId="77777777" w:rsidR="006E0AEC" w:rsidRPr="001C47E9" w:rsidRDefault="006E0AEC" w:rsidP="0089653F">
            <w:pPr>
              <w:bidi/>
              <w:jc w:val="both"/>
              <w:rPr>
                <w:sz w:val="28"/>
                <w:szCs w:val="28"/>
                <w:rtl/>
                <w:lang w:val="en-CA" w:bidi="ar-SY"/>
              </w:rPr>
            </w:pPr>
            <w:r w:rsidRPr="001C47E9">
              <w:rPr>
                <w:rFonts w:hint="cs"/>
                <w:sz w:val="28"/>
                <w:szCs w:val="28"/>
                <w:rtl/>
                <w:lang w:val="en-CA" w:bidi="ar-SY"/>
              </w:rPr>
              <w:t xml:space="preserve">لا تعالج ارتفاع </w:t>
            </w:r>
            <w:proofErr w:type="spellStart"/>
            <w:r w:rsidRPr="001C47E9">
              <w:rPr>
                <w:rFonts w:hint="cs"/>
                <w:sz w:val="28"/>
                <w:szCs w:val="28"/>
                <w:rtl/>
                <w:lang w:val="en-CA" w:bidi="ar-SY"/>
              </w:rPr>
              <w:t>البولات</w:t>
            </w:r>
            <w:proofErr w:type="spellEnd"/>
            <w:r w:rsidRPr="001C47E9">
              <w:rPr>
                <w:rFonts w:hint="cs"/>
                <w:sz w:val="28"/>
                <w:szCs w:val="28"/>
                <w:rtl/>
                <w:lang w:val="en-CA" w:bidi="ar-SY"/>
              </w:rPr>
              <w:t xml:space="preserve"> في حالة الهجمة الحادة</w:t>
            </w:r>
          </w:p>
        </w:tc>
      </w:tr>
    </w:tbl>
    <w:p w14:paraId="6B2FCDDB" w14:textId="77777777" w:rsidR="006E0AEC" w:rsidRPr="001C47E9" w:rsidRDefault="006E0AEC" w:rsidP="006E0AEC">
      <w:pPr>
        <w:bidi/>
        <w:jc w:val="both"/>
        <w:rPr>
          <w:b/>
          <w:bCs/>
          <w:sz w:val="28"/>
          <w:szCs w:val="28"/>
          <w:rtl/>
          <w:lang w:val="en-CA" w:bidi="ar-SY"/>
        </w:rPr>
      </w:pPr>
      <w:r w:rsidRPr="001C47E9">
        <w:rPr>
          <w:rFonts w:hint="cs"/>
          <w:b/>
          <w:bCs/>
          <w:sz w:val="28"/>
          <w:szCs w:val="28"/>
          <w:rtl/>
          <w:lang w:val="en-CA" w:bidi="ar-SY"/>
        </w:rPr>
        <w:t>معالجة النقرس المزمن:</w:t>
      </w:r>
    </w:p>
    <w:tbl>
      <w:tblPr>
        <w:tblStyle w:val="a6"/>
        <w:bidiVisual/>
        <w:tblW w:w="0" w:type="auto"/>
        <w:tblLook w:val="04A0" w:firstRow="1" w:lastRow="0" w:firstColumn="1" w:lastColumn="0" w:noHBand="0" w:noVBand="1"/>
      </w:tblPr>
      <w:tblGrid>
        <w:gridCol w:w="5606"/>
        <w:gridCol w:w="3410"/>
      </w:tblGrid>
      <w:tr w:rsidR="006E0AEC" w:rsidRPr="001C47E9" w14:paraId="206F6616" w14:textId="77777777" w:rsidTr="0089653F">
        <w:tc>
          <w:tcPr>
            <w:tcW w:w="6655" w:type="dxa"/>
          </w:tcPr>
          <w:p w14:paraId="23F92A65" w14:textId="77777777" w:rsidR="006E0AEC" w:rsidRPr="001C47E9" w:rsidRDefault="006E0AEC" w:rsidP="0089653F">
            <w:pPr>
              <w:bidi/>
              <w:jc w:val="both"/>
              <w:rPr>
                <w:sz w:val="28"/>
                <w:szCs w:val="28"/>
                <w:rtl/>
                <w:lang w:val="en-CA" w:bidi="ar-SY"/>
              </w:rPr>
            </w:pPr>
            <w:r w:rsidRPr="001C47E9">
              <w:rPr>
                <w:rFonts w:hint="cs"/>
                <w:sz w:val="28"/>
                <w:szCs w:val="28"/>
                <w:rtl/>
                <w:lang w:val="en-CA" w:bidi="ar-SY"/>
              </w:rPr>
              <w:t xml:space="preserve">بدء استخدام الأدوية التي تنقص </w:t>
            </w:r>
            <w:proofErr w:type="spellStart"/>
            <w:r w:rsidRPr="001C47E9">
              <w:rPr>
                <w:rFonts w:hint="cs"/>
                <w:sz w:val="28"/>
                <w:szCs w:val="28"/>
                <w:rtl/>
                <w:lang w:val="en-CA" w:bidi="ar-SY"/>
              </w:rPr>
              <w:t>البولات</w:t>
            </w:r>
            <w:proofErr w:type="spellEnd"/>
            <w:r w:rsidRPr="001C47E9">
              <w:rPr>
                <w:rFonts w:hint="cs"/>
                <w:sz w:val="28"/>
                <w:szCs w:val="28"/>
                <w:rtl/>
                <w:lang w:val="en-CA" w:bidi="ar-SY"/>
              </w:rPr>
              <w:t xml:space="preserve"> في المرضى الذين لديهم هجمة أو أكثر سنوياً</w:t>
            </w:r>
          </w:p>
        </w:tc>
        <w:tc>
          <w:tcPr>
            <w:tcW w:w="3969" w:type="dxa"/>
          </w:tcPr>
          <w:p w14:paraId="28DC2475" w14:textId="77777777" w:rsidR="006E0AEC" w:rsidRPr="001C47E9" w:rsidRDefault="006E0AEC" w:rsidP="0089653F">
            <w:pPr>
              <w:bidi/>
              <w:jc w:val="both"/>
              <w:rPr>
                <w:sz w:val="28"/>
                <w:szCs w:val="28"/>
                <w:rtl/>
                <w:lang w:val="en-CA" w:bidi="ar-SY"/>
              </w:rPr>
            </w:pPr>
            <w:r w:rsidRPr="001C47E9">
              <w:rPr>
                <w:rFonts w:hint="cs"/>
                <w:sz w:val="28"/>
                <w:szCs w:val="28"/>
                <w:rtl/>
                <w:lang w:val="en-CA" w:bidi="ar-SY"/>
              </w:rPr>
              <w:t xml:space="preserve">يمكن اضافة </w:t>
            </w:r>
            <w:proofErr w:type="spellStart"/>
            <w:r w:rsidRPr="001C47E9">
              <w:rPr>
                <w:rFonts w:hint="cs"/>
                <w:sz w:val="28"/>
                <w:szCs w:val="28"/>
                <w:rtl/>
                <w:lang w:val="en-CA" w:bidi="ar-SY"/>
              </w:rPr>
              <w:t>الكولشيسين</w:t>
            </w:r>
            <w:proofErr w:type="spellEnd"/>
            <w:r w:rsidRPr="001C47E9">
              <w:rPr>
                <w:rFonts w:hint="cs"/>
                <w:sz w:val="28"/>
                <w:szCs w:val="28"/>
                <w:rtl/>
                <w:lang w:val="en-CA" w:bidi="ar-SY"/>
              </w:rPr>
              <w:t xml:space="preserve"> حتى يتم انقاص مستوى </w:t>
            </w:r>
            <w:proofErr w:type="spellStart"/>
            <w:r w:rsidRPr="001C47E9">
              <w:rPr>
                <w:rFonts w:hint="cs"/>
                <w:sz w:val="28"/>
                <w:szCs w:val="28"/>
                <w:rtl/>
                <w:lang w:val="en-CA" w:bidi="ar-SY"/>
              </w:rPr>
              <w:t>البولات</w:t>
            </w:r>
            <w:proofErr w:type="spellEnd"/>
            <w:r w:rsidRPr="001C47E9">
              <w:rPr>
                <w:rFonts w:hint="cs"/>
                <w:sz w:val="28"/>
                <w:szCs w:val="28"/>
                <w:rtl/>
                <w:lang w:val="en-CA" w:bidi="ar-SY"/>
              </w:rPr>
              <w:t xml:space="preserve"> في المصل ولا يعود هناك هجمات حادة (6-12 شهر)</w:t>
            </w:r>
          </w:p>
        </w:tc>
      </w:tr>
      <w:tr w:rsidR="006E0AEC" w:rsidRPr="001C47E9" w14:paraId="2E03F511" w14:textId="77777777" w:rsidTr="0089653F">
        <w:tc>
          <w:tcPr>
            <w:tcW w:w="6655" w:type="dxa"/>
          </w:tcPr>
          <w:p w14:paraId="6CAC1BB4" w14:textId="77777777" w:rsidR="006E0AEC" w:rsidRPr="001C47E9" w:rsidRDefault="006E0AEC" w:rsidP="0089653F">
            <w:pPr>
              <w:bidi/>
              <w:jc w:val="both"/>
              <w:rPr>
                <w:sz w:val="28"/>
                <w:szCs w:val="28"/>
                <w:rtl/>
                <w:lang w:val="en-CA" w:bidi="ar-SY"/>
              </w:rPr>
            </w:pPr>
            <w:r w:rsidRPr="001C47E9">
              <w:rPr>
                <w:rFonts w:hint="cs"/>
                <w:sz w:val="28"/>
                <w:szCs w:val="28"/>
                <w:rtl/>
                <w:lang w:val="en-CA" w:bidi="ar-SY"/>
              </w:rPr>
              <w:t xml:space="preserve">الأدوية الخافضة </w:t>
            </w:r>
            <w:proofErr w:type="spellStart"/>
            <w:r w:rsidRPr="001C47E9">
              <w:rPr>
                <w:rFonts w:hint="cs"/>
                <w:sz w:val="28"/>
                <w:szCs w:val="28"/>
                <w:rtl/>
                <w:lang w:val="en-CA" w:bidi="ar-SY"/>
              </w:rPr>
              <w:t>للبولات</w:t>
            </w:r>
            <w:proofErr w:type="spellEnd"/>
            <w:r w:rsidRPr="001C47E9">
              <w:rPr>
                <w:rFonts w:hint="cs"/>
                <w:sz w:val="28"/>
                <w:szCs w:val="28"/>
                <w:rtl/>
                <w:lang w:val="en-CA" w:bidi="ar-SY"/>
              </w:rPr>
              <w:t xml:space="preserve"> لا يجوز أن تُستخدم خلال هجمة حادة.</w:t>
            </w:r>
          </w:p>
          <w:p w14:paraId="21AFADB2" w14:textId="77777777" w:rsidR="006E0AEC" w:rsidRPr="001C47E9" w:rsidRDefault="006E0AEC" w:rsidP="0089653F">
            <w:pPr>
              <w:bidi/>
              <w:jc w:val="both"/>
              <w:rPr>
                <w:sz w:val="28"/>
                <w:szCs w:val="28"/>
                <w:rtl/>
                <w:lang w:val="en-CA" w:bidi="ar-SY"/>
              </w:rPr>
            </w:pPr>
            <w:r w:rsidRPr="001C47E9">
              <w:rPr>
                <w:sz w:val="28"/>
                <w:szCs w:val="28"/>
                <w:lang w:bidi="ar-SY"/>
              </w:rPr>
              <w:t>Allopurinol</w:t>
            </w:r>
            <w:r w:rsidRPr="001C47E9">
              <w:rPr>
                <w:rFonts w:hint="cs"/>
                <w:sz w:val="28"/>
                <w:szCs w:val="28"/>
                <w:rtl/>
                <w:lang w:val="en-CA" w:bidi="ar-SY"/>
              </w:rPr>
              <w:t xml:space="preserve"> هو الخيار الأول بين الأدوية الخافضة </w:t>
            </w:r>
            <w:proofErr w:type="spellStart"/>
            <w:r w:rsidRPr="001C47E9">
              <w:rPr>
                <w:rFonts w:hint="cs"/>
                <w:sz w:val="28"/>
                <w:szCs w:val="28"/>
                <w:rtl/>
                <w:lang w:val="en-CA" w:bidi="ar-SY"/>
              </w:rPr>
              <w:t>للبولات</w:t>
            </w:r>
            <w:proofErr w:type="spellEnd"/>
            <w:r w:rsidRPr="001C47E9">
              <w:rPr>
                <w:rFonts w:hint="cs"/>
                <w:sz w:val="28"/>
                <w:szCs w:val="28"/>
                <w:rtl/>
                <w:lang w:val="en-CA" w:bidi="ar-SY"/>
              </w:rPr>
              <w:t xml:space="preserve"> عند معظم المرضى.</w:t>
            </w:r>
          </w:p>
          <w:p w14:paraId="6BA74F51" w14:textId="77777777" w:rsidR="006E0AEC" w:rsidRPr="001C47E9" w:rsidRDefault="006E0AEC" w:rsidP="0089653F">
            <w:pPr>
              <w:bidi/>
              <w:jc w:val="both"/>
              <w:rPr>
                <w:sz w:val="28"/>
                <w:szCs w:val="28"/>
                <w:rtl/>
                <w:lang w:val="en-CA" w:bidi="ar-SY"/>
              </w:rPr>
            </w:pPr>
          </w:p>
          <w:p w14:paraId="0C9AC579" w14:textId="77777777" w:rsidR="006E0AEC" w:rsidRPr="001C47E9" w:rsidRDefault="006E0AEC" w:rsidP="0089653F">
            <w:pPr>
              <w:bidi/>
              <w:jc w:val="both"/>
              <w:rPr>
                <w:sz w:val="28"/>
                <w:szCs w:val="28"/>
                <w:rtl/>
                <w:lang w:val="en-CA" w:bidi="ar-SY"/>
              </w:rPr>
            </w:pPr>
            <w:r w:rsidRPr="001C47E9">
              <w:rPr>
                <w:rFonts w:hint="cs"/>
                <w:sz w:val="28"/>
                <w:szCs w:val="28"/>
                <w:rtl/>
                <w:lang w:val="en-CA" w:bidi="ar-SY"/>
              </w:rPr>
              <w:t xml:space="preserve">استخدام الأدوية المدرة </w:t>
            </w:r>
            <w:proofErr w:type="spellStart"/>
            <w:r w:rsidRPr="001C47E9">
              <w:rPr>
                <w:rFonts w:hint="cs"/>
                <w:sz w:val="28"/>
                <w:szCs w:val="28"/>
                <w:rtl/>
                <w:lang w:val="en-CA" w:bidi="ar-SY"/>
              </w:rPr>
              <w:t>للبولات</w:t>
            </w:r>
            <w:proofErr w:type="spellEnd"/>
            <w:r w:rsidRPr="001C47E9">
              <w:rPr>
                <w:rFonts w:hint="cs"/>
                <w:sz w:val="28"/>
                <w:szCs w:val="28"/>
                <w:rtl/>
                <w:lang w:val="en-CA" w:bidi="ar-SY"/>
              </w:rPr>
              <w:t xml:space="preserve"> عند المرضى الذين لديهم حساسية أو عدم تحمل ل </w:t>
            </w:r>
            <w:r w:rsidRPr="001C47E9">
              <w:rPr>
                <w:sz w:val="28"/>
                <w:szCs w:val="28"/>
                <w:lang w:bidi="ar-SY"/>
              </w:rPr>
              <w:t>Allopurinol</w:t>
            </w:r>
            <w:r w:rsidRPr="001C47E9">
              <w:rPr>
                <w:rFonts w:hint="cs"/>
                <w:sz w:val="28"/>
                <w:szCs w:val="28"/>
                <w:rtl/>
                <w:lang w:bidi="ar-SY"/>
              </w:rPr>
              <w:t xml:space="preserve"> و في حالات نقص اطراح </w:t>
            </w:r>
            <w:proofErr w:type="spellStart"/>
            <w:r w:rsidRPr="001C47E9">
              <w:rPr>
                <w:rFonts w:hint="cs"/>
                <w:sz w:val="28"/>
                <w:szCs w:val="28"/>
                <w:rtl/>
                <w:lang w:bidi="ar-SY"/>
              </w:rPr>
              <w:t>البولات</w:t>
            </w:r>
            <w:proofErr w:type="spellEnd"/>
            <w:r w:rsidRPr="001C47E9">
              <w:rPr>
                <w:rFonts w:hint="cs"/>
                <w:sz w:val="28"/>
                <w:szCs w:val="28"/>
                <w:rtl/>
                <w:lang w:bidi="ar-SY"/>
              </w:rPr>
              <w:t xml:space="preserve"> مع وظيفة كلوية سليمة </w:t>
            </w:r>
          </w:p>
        </w:tc>
        <w:tc>
          <w:tcPr>
            <w:tcW w:w="3969" w:type="dxa"/>
          </w:tcPr>
          <w:p w14:paraId="28966DED" w14:textId="77777777" w:rsidR="006E0AEC" w:rsidRPr="001C47E9" w:rsidRDefault="006E0AEC" w:rsidP="0089653F">
            <w:pPr>
              <w:bidi/>
              <w:jc w:val="both"/>
              <w:rPr>
                <w:sz w:val="28"/>
                <w:szCs w:val="28"/>
                <w:rtl/>
                <w:lang w:val="en-CA" w:bidi="ar-SY"/>
              </w:rPr>
            </w:pPr>
            <w:r w:rsidRPr="001C47E9">
              <w:rPr>
                <w:rFonts w:hint="cs"/>
                <w:sz w:val="28"/>
                <w:szCs w:val="28"/>
                <w:rtl/>
                <w:lang w:val="en-CA" w:bidi="ar-SY"/>
              </w:rPr>
              <w:t xml:space="preserve">مراقبة مستوى </w:t>
            </w:r>
            <w:proofErr w:type="spellStart"/>
            <w:r w:rsidRPr="001C47E9">
              <w:rPr>
                <w:rFonts w:hint="cs"/>
                <w:sz w:val="28"/>
                <w:szCs w:val="28"/>
                <w:rtl/>
                <w:lang w:val="en-CA" w:bidi="ar-SY"/>
              </w:rPr>
              <w:t>البولات</w:t>
            </w:r>
            <w:proofErr w:type="spellEnd"/>
            <w:r w:rsidRPr="001C47E9">
              <w:rPr>
                <w:rFonts w:hint="cs"/>
                <w:sz w:val="28"/>
                <w:szCs w:val="28"/>
                <w:rtl/>
                <w:lang w:val="en-CA" w:bidi="ar-SY"/>
              </w:rPr>
              <w:t xml:space="preserve"> في المصل كل 3-6 شهور و ضبط الجرعة حسب الأعراض</w:t>
            </w:r>
          </w:p>
        </w:tc>
      </w:tr>
    </w:tbl>
    <w:p w14:paraId="68DD4A17" w14:textId="77777777" w:rsidR="006E0AEC" w:rsidRPr="001C47E9" w:rsidRDefault="006E0AEC" w:rsidP="006E0AEC">
      <w:pPr>
        <w:pStyle w:val="a5"/>
        <w:numPr>
          <w:ilvl w:val="1"/>
          <w:numId w:val="14"/>
        </w:numPr>
        <w:bidi/>
        <w:spacing w:after="0"/>
        <w:jc w:val="both"/>
        <w:rPr>
          <w:b/>
          <w:bCs/>
          <w:sz w:val="28"/>
          <w:szCs w:val="28"/>
          <w:rtl/>
          <w:lang w:val="en-CA" w:bidi="ar-SY"/>
        </w:rPr>
      </w:pPr>
      <w:r w:rsidRPr="001C47E9">
        <w:rPr>
          <w:rFonts w:hint="cs"/>
          <w:b/>
          <w:bCs/>
          <w:sz w:val="28"/>
          <w:szCs w:val="28"/>
          <w:rtl/>
          <w:lang w:val="en-CA" w:bidi="ar-SY"/>
        </w:rPr>
        <w:t xml:space="preserve"> الهجمة الحادة:</w:t>
      </w:r>
    </w:p>
    <w:p w14:paraId="0C70480C" w14:textId="77777777" w:rsidR="006E0AEC" w:rsidRPr="001C47E9" w:rsidRDefault="006E0AEC" w:rsidP="006E0AEC">
      <w:pPr>
        <w:bidi/>
        <w:spacing w:after="0"/>
        <w:jc w:val="both"/>
        <w:rPr>
          <w:sz w:val="28"/>
          <w:szCs w:val="28"/>
          <w:rtl/>
          <w:lang w:bidi="ar-SY"/>
        </w:rPr>
      </w:pPr>
      <w:r w:rsidRPr="001C47E9">
        <w:rPr>
          <w:rFonts w:hint="cs"/>
          <w:sz w:val="28"/>
          <w:szCs w:val="28"/>
          <w:rtl/>
          <w:lang w:val="en-CA" w:bidi="ar-SY"/>
        </w:rPr>
        <w:t xml:space="preserve">معالجة سريعة </w:t>
      </w:r>
      <w:proofErr w:type="gramStart"/>
      <w:r w:rsidRPr="001C47E9">
        <w:rPr>
          <w:rFonts w:hint="cs"/>
          <w:sz w:val="28"/>
          <w:szCs w:val="28"/>
          <w:rtl/>
          <w:lang w:val="en-CA" w:bidi="ar-SY"/>
        </w:rPr>
        <w:t>و مريحة</w:t>
      </w:r>
      <w:proofErr w:type="gramEnd"/>
      <w:r w:rsidRPr="001C47E9">
        <w:rPr>
          <w:rFonts w:hint="cs"/>
          <w:sz w:val="28"/>
          <w:szCs w:val="28"/>
          <w:rtl/>
          <w:lang w:val="en-CA" w:bidi="ar-SY"/>
        </w:rPr>
        <w:t xml:space="preserve"> بجرعة كاملة من </w:t>
      </w:r>
      <w:r w:rsidRPr="001C47E9">
        <w:rPr>
          <w:sz w:val="28"/>
          <w:szCs w:val="28"/>
          <w:lang w:bidi="ar-SY"/>
        </w:rPr>
        <w:t>NASIDs</w:t>
      </w:r>
      <w:r w:rsidRPr="001C47E9">
        <w:rPr>
          <w:rFonts w:hint="cs"/>
          <w:sz w:val="28"/>
          <w:szCs w:val="28"/>
          <w:rtl/>
          <w:lang w:bidi="ar-SY"/>
        </w:rPr>
        <w:t xml:space="preserve"> هي الخط الأول في تدبير الهجمة الحادة. الاسبرين ومشتقاته،</w:t>
      </w:r>
      <w:r>
        <w:rPr>
          <w:rFonts w:hint="cs"/>
          <w:sz w:val="28"/>
          <w:szCs w:val="28"/>
          <w:rtl/>
          <w:lang w:bidi="ar-SY"/>
        </w:rPr>
        <w:t xml:space="preserve"> </w:t>
      </w:r>
      <w:r w:rsidRPr="001C47E9">
        <w:rPr>
          <w:rFonts w:hint="cs"/>
          <w:sz w:val="28"/>
          <w:szCs w:val="28"/>
          <w:rtl/>
          <w:lang w:bidi="ar-SY"/>
        </w:rPr>
        <w:t xml:space="preserve">كولين </w:t>
      </w:r>
      <w:proofErr w:type="spellStart"/>
      <w:r w:rsidRPr="001C47E9">
        <w:rPr>
          <w:rFonts w:hint="cs"/>
          <w:sz w:val="28"/>
          <w:szCs w:val="28"/>
          <w:rtl/>
          <w:lang w:bidi="ar-SY"/>
        </w:rPr>
        <w:t>سالسيلات</w:t>
      </w:r>
      <w:proofErr w:type="spellEnd"/>
      <w:r w:rsidRPr="001C47E9">
        <w:rPr>
          <w:rFonts w:hint="cs"/>
          <w:sz w:val="28"/>
          <w:szCs w:val="28"/>
          <w:rtl/>
          <w:lang w:bidi="ar-SY"/>
        </w:rPr>
        <w:t xml:space="preserve"> </w:t>
      </w:r>
      <w:proofErr w:type="spellStart"/>
      <w:r w:rsidRPr="001C47E9">
        <w:rPr>
          <w:rFonts w:hint="cs"/>
          <w:sz w:val="28"/>
          <w:szCs w:val="28"/>
          <w:rtl/>
          <w:lang w:bidi="ar-SY"/>
        </w:rPr>
        <w:t>بينوريلات</w:t>
      </w:r>
      <w:proofErr w:type="spellEnd"/>
      <w:r w:rsidRPr="001C47E9">
        <w:rPr>
          <w:rFonts w:hint="cs"/>
          <w:sz w:val="28"/>
          <w:szCs w:val="28"/>
          <w:rtl/>
          <w:lang w:bidi="ar-SY"/>
        </w:rPr>
        <w:t xml:space="preserve"> (</w:t>
      </w:r>
      <w:proofErr w:type="spellStart"/>
      <w:r w:rsidRPr="001C47E9">
        <w:rPr>
          <w:sz w:val="28"/>
          <w:szCs w:val="28"/>
          <w:lang w:val="en-CA" w:bidi="ar-SY"/>
        </w:rPr>
        <w:t>cholinesalicylate</w:t>
      </w:r>
      <w:proofErr w:type="spellEnd"/>
      <w:r w:rsidRPr="001C47E9">
        <w:rPr>
          <w:sz w:val="28"/>
          <w:szCs w:val="28"/>
          <w:lang w:val="en-CA" w:bidi="ar-SY"/>
        </w:rPr>
        <w:t xml:space="preserve"> </w:t>
      </w:r>
      <w:proofErr w:type="spellStart"/>
      <w:r w:rsidRPr="001C47E9">
        <w:rPr>
          <w:sz w:val="28"/>
          <w:szCs w:val="28"/>
          <w:lang w:val="en-CA" w:bidi="ar-SY"/>
        </w:rPr>
        <w:t>benorilate</w:t>
      </w:r>
      <w:proofErr w:type="spellEnd"/>
      <w:proofErr w:type="gramStart"/>
      <w:r w:rsidRPr="001C47E9">
        <w:rPr>
          <w:rFonts w:hint="cs"/>
          <w:sz w:val="28"/>
          <w:szCs w:val="28"/>
          <w:rtl/>
          <w:lang w:val="en-CA" w:bidi="ar-SY"/>
        </w:rPr>
        <w:t>) ،يجب</w:t>
      </w:r>
      <w:proofErr w:type="gramEnd"/>
      <w:r w:rsidRPr="001C47E9">
        <w:rPr>
          <w:rFonts w:hint="cs"/>
          <w:sz w:val="28"/>
          <w:szCs w:val="28"/>
          <w:rtl/>
          <w:lang w:val="en-CA" w:bidi="ar-SY"/>
        </w:rPr>
        <w:t xml:space="preserve"> أن يتم تجنبها حيث أنها تتنافس مع حمض </w:t>
      </w:r>
      <w:proofErr w:type="spellStart"/>
      <w:r w:rsidRPr="001C47E9">
        <w:rPr>
          <w:rFonts w:hint="cs"/>
          <w:sz w:val="28"/>
          <w:szCs w:val="28"/>
          <w:rtl/>
          <w:lang w:val="en-CA" w:bidi="ar-SY"/>
        </w:rPr>
        <w:t>البولات</w:t>
      </w:r>
      <w:proofErr w:type="spellEnd"/>
      <w:r w:rsidRPr="001C47E9">
        <w:rPr>
          <w:rFonts w:hint="cs"/>
          <w:sz w:val="28"/>
          <w:szCs w:val="28"/>
          <w:rtl/>
          <w:lang w:val="en-CA" w:bidi="ar-SY"/>
        </w:rPr>
        <w:t xml:space="preserve"> بمستوى الاطراح و قد تزيد الهجمة سوءاً. </w:t>
      </w:r>
      <w:r w:rsidRPr="001C47E9">
        <w:rPr>
          <w:sz w:val="28"/>
          <w:szCs w:val="28"/>
          <w:lang w:bidi="ar-SY"/>
        </w:rPr>
        <w:t>NASIDs</w:t>
      </w:r>
      <w:r w:rsidRPr="001C47E9">
        <w:rPr>
          <w:rFonts w:hint="cs"/>
          <w:sz w:val="28"/>
          <w:szCs w:val="28"/>
          <w:rtl/>
          <w:lang w:bidi="ar-SY"/>
        </w:rPr>
        <w:t xml:space="preserve"> سيخفف الألم و الالتهاب و يمكن أن يوقف الهجمة باكراً. </w:t>
      </w:r>
      <w:proofErr w:type="spellStart"/>
      <w:r w:rsidRPr="001C47E9">
        <w:rPr>
          <w:rFonts w:hint="cs"/>
          <w:sz w:val="28"/>
          <w:szCs w:val="28"/>
          <w:rtl/>
          <w:lang w:bidi="ar-SY"/>
        </w:rPr>
        <w:t>الكولشيسين</w:t>
      </w:r>
      <w:proofErr w:type="spellEnd"/>
      <w:r w:rsidRPr="001C47E9">
        <w:rPr>
          <w:rFonts w:hint="cs"/>
          <w:sz w:val="28"/>
          <w:szCs w:val="28"/>
          <w:rtl/>
          <w:lang w:bidi="ar-SY"/>
        </w:rPr>
        <w:t xml:space="preserve"> هو بديل </w:t>
      </w:r>
      <w:proofErr w:type="gramStart"/>
      <w:r w:rsidRPr="001C47E9">
        <w:rPr>
          <w:rFonts w:hint="cs"/>
          <w:sz w:val="28"/>
          <w:szCs w:val="28"/>
          <w:rtl/>
          <w:lang w:bidi="ar-SY"/>
        </w:rPr>
        <w:t>و لكن</w:t>
      </w:r>
      <w:proofErr w:type="gramEnd"/>
      <w:r w:rsidRPr="001C47E9">
        <w:rPr>
          <w:rFonts w:hint="cs"/>
          <w:sz w:val="28"/>
          <w:szCs w:val="28"/>
          <w:rtl/>
          <w:lang w:bidi="ar-SY"/>
        </w:rPr>
        <w:t xml:space="preserve"> ضمن الخيار الثاني. المرضى الذين يعانون من الأمراض القلبية الوعائية مثل ارتفاع </w:t>
      </w:r>
      <w:proofErr w:type="gramStart"/>
      <w:r w:rsidRPr="001C47E9">
        <w:rPr>
          <w:rFonts w:hint="cs"/>
          <w:sz w:val="28"/>
          <w:szCs w:val="28"/>
          <w:rtl/>
          <w:lang w:bidi="ar-SY"/>
        </w:rPr>
        <w:t>الضغط ،و</w:t>
      </w:r>
      <w:proofErr w:type="gramEnd"/>
      <w:r w:rsidRPr="001C47E9">
        <w:rPr>
          <w:rFonts w:hint="cs"/>
          <w:sz w:val="28"/>
          <w:szCs w:val="28"/>
          <w:rtl/>
          <w:lang w:bidi="ar-SY"/>
        </w:rPr>
        <w:t xml:space="preserve"> أولئك الذين يتناولون المدرات في حالات قصور القلب. المرضى الذين يعانون من السمية </w:t>
      </w:r>
      <w:proofErr w:type="gramStart"/>
      <w:r w:rsidRPr="001C47E9">
        <w:rPr>
          <w:rFonts w:hint="cs"/>
          <w:sz w:val="28"/>
          <w:szCs w:val="28"/>
          <w:rtl/>
          <w:lang w:bidi="ar-SY"/>
        </w:rPr>
        <w:t>الهضمية ،النزف</w:t>
      </w:r>
      <w:proofErr w:type="gramEnd"/>
      <w:r w:rsidRPr="001C47E9">
        <w:rPr>
          <w:rFonts w:hint="cs"/>
          <w:sz w:val="28"/>
          <w:szCs w:val="28"/>
          <w:rtl/>
          <w:lang w:bidi="ar-SY"/>
        </w:rPr>
        <w:t xml:space="preserve"> ، مشاكل الفشل الكلوي يجب أن يتم علاجهم </w:t>
      </w:r>
      <w:proofErr w:type="spellStart"/>
      <w:r w:rsidRPr="001C47E9">
        <w:rPr>
          <w:rFonts w:hint="cs"/>
          <w:sz w:val="28"/>
          <w:szCs w:val="28"/>
          <w:rtl/>
          <w:lang w:bidi="ar-SY"/>
        </w:rPr>
        <w:t>بالكولشيسين</w:t>
      </w:r>
      <w:proofErr w:type="spellEnd"/>
      <w:r w:rsidRPr="001C47E9">
        <w:rPr>
          <w:rFonts w:hint="cs"/>
          <w:sz w:val="28"/>
          <w:szCs w:val="28"/>
          <w:rtl/>
          <w:lang w:bidi="ar-SY"/>
        </w:rPr>
        <w:t>.</w:t>
      </w:r>
    </w:p>
    <w:p w14:paraId="4A88B938" w14:textId="77777777" w:rsidR="006E0AEC" w:rsidRPr="001C47E9" w:rsidRDefault="006E0AEC" w:rsidP="006E0AEC">
      <w:pPr>
        <w:bidi/>
        <w:spacing w:after="0"/>
        <w:jc w:val="both"/>
        <w:rPr>
          <w:sz w:val="28"/>
          <w:szCs w:val="28"/>
          <w:rtl/>
          <w:lang w:val="en-CA" w:bidi="ar-SY"/>
        </w:rPr>
      </w:pPr>
      <w:r w:rsidRPr="001C47E9">
        <w:rPr>
          <w:rFonts w:hint="cs"/>
          <w:sz w:val="28"/>
          <w:szCs w:val="28"/>
          <w:rtl/>
          <w:lang w:bidi="ar-SY"/>
        </w:rPr>
        <w:t xml:space="preserve">العوامل الخافضة لمستوى حمض البول مثل </w:t>
      </w:r>
      <w:proofErr w:type="gramStart"/>
      <w:r w:rsidRPr="001C47E9">
        <w:rPr>
          <w:sz w:val="28"/>
          <w:szCs w:val="28"/>
          <w:lang w:bidi="ar-SY"/>
        </w:rPr>
        <w:t>Allopurinol</w:t>
      </w:r>
      <w:r w:rsidRPr="001C47E9">
        <w:rPr>
          <w:rFonts w:hint="cs"/>
          <w:sz w:val="28"/>
          <w:szCs w:val="28"/>
          <w:rtl/>
          <w:lang w:bidi="ar-SY"/>
        </w:rPr>
        <w:t xml:space="preserve"> ،مدرات</w:t>
      </w:r>
      <w:proofErr w:type="gramEnd"/>
      <w:r w:rsidRPr="001C47E9">
        <w:rPr>
          <w:rFonts w:hint="cs"/>
          <w:sz w:val="28"/>
          <w:szCs w:val="28"/>
          <w:rtl/>
          <w:lang w:bidi="ar-SY"/>
        </w:rPr>
        <w:t xml:space="preserve"> حمض البول مثل </w:t>
      </w:r>
      <w:proofErr w:type="spellStart"/>
      <w:r w:rsidRPr="001C47E9">
        <w:rPr>
          <w:sz w:val="28"/>
          <w:szCs w:val="28"/>
          <w:lang w:val="en-CA" w:bidi="ar-SY"/>
        </w:rPr>
        <w:t>probencid</w:t>
      </w:r>
      <w:proofErr w:type="spellEnd"/>
      <w:r w:rsidRPr="001C47E9">
        <w:rPr>
          <w:sz w:val="28"/>
          <w:szCs w:val="28"/>
          <w:lang w:val="en-CA" w:bidi="ar-SY"/>
        </w:rPr>
        <w:t xml:space="preserve">, sulfinpyrazone </w:t>
      </w:r>
      <w:r w:rsidRPr="001C47E9">
        <w:rPr>
          <w:rFonts w:hint="cs"/>
          <w:sz w:val="28"/>
          <w:szCs w:val="28"/>
          <w:rtl/>
          <w:lang w:val="en-CA" w:bidi="ar-SY"/>
        </w:rPr>
        <w:t xml:space="preserve"> يجب ألّا تُستخدم في علاج الهجمة الحادة. لأن العوامل الخافضة التي تنقص تركيز حمض البول تؤدي إلى تحريك مخزون حمض البول لأن تراكيزه في المصل قد انخفضت. هذا التحريك لحمض البول قد يؤدي إلى تطاول مدة الهجمة الحادة أو قد يحرض هجمة أخرى من التهاب المفاصل النقرسي.</w:t>
      </w:r>
    </w:p>
    <w:p w14:paraId="7A367068" w14:textId="77777777" w:rsidR="006E0AEC" w:rsidRPr="001C47E9" w:rsidRDefault="006E0AEC" w:rsidP="006E0AEC">
      <w:pPr>
        <w:bidi/>
        <w:spacing w:after="0"/>
        <w:jc w:val="both"/>
        <w:rPr>
          <w:sz w:val="28"/>
          <w:szCs w:val="28"/>
          <w:rtl/>
          <w:lang w:val="en-CA" w:bidi="ar-SY"/>
        </w:rPr>
      </w:pPr>
      <w:r w:rsidRPr="001C47E9">
        <w:rPr>
          <w:rFonts w:hint="cs"/>
          <w:sz w:val="28"/>
          <w:szCs w:val="28"/>
          <w:rtl/>
          <w:lang w:val="en-CA" w:bidi="ar-SY"/>
        </w:rPr>
        <w:t>تدبير الهجمة الحادة يكون باستخدام:</w:t>
      </w:r>
    </w:p>
    <w:p w14:paraId="15834889" w14:textId="77777777" w:rsidR="006E0AEC" w:rsidRPr="001C47E9" w:rsidRDefault="006E0AEC" w:rsidP="006E0AEC">
      <w:pPr>
        <w:pStyle w:val="a5"/>
        <w:numPr>
          <w:ilvl w:val="0"/>
          <w:numId w:val="7"/>
        </w:numPr>
        <w:bidi/>
        <w:jc w:val="both"/>
        <w:rPr>
          <w:sz w:val="28"/>
          <w:szCs w:val="28"/>
          <w:lang w:val="en-CA" w:bidi="ar-SY"/>
        </w:rPr>
      </w:pPr>
      <w:proofErr w:type="spellStart"/>
      <w:r w:rsidRPr="001C47E9">
        <w:rPr>
          <w:sz w:val="28"/>
          <w:szCs w:val="28"/>
          <w:lang w:bidi="ar-SY"/>
        </w:rPr>
        <w:lastRenderedPageBreak/>
        <w:t>NASIDs</w:t>
      </w:r>
      <w:proofErr w:type="spellEnd"/>
      <w:r w:rsidRPr="001C47E9">
        <w:rPr>
          <w:rFonts w:hint="cs"/>
          <w:sz w:val="28"/>
          <w:szCs w:val="28"/>
          <w:rtl/>
          <w:lang w:bidi="ar-SY"/>
        </w:rPr>
        <w:t xml:space="preserve"> و مثبطات </w:t>
      </w:r>
      <w:r w:rsidRPr="001C47E9">
        <w:rPr>
          <w:sz w:val="28"/>
          <w:szCs w:val="28"/>
          <w:lang w:val="en-CA" w:bidi="ar-SY"/>
        </w:rPr>
        <w:t>cox</w:t>
      </w:r>
      <w:r w:rsidRPr="001C47E9">
        <w:rPr>
          <w:sz w:val="28"/>
          <w:szCs w:val="28"/>
          <w:vertAlign w:val="subscript"/>
          <w:lang w:val="en-CA" w:bidi="ar-SY"/>
        </w:rPr>
        <w:t>2</w:t>
      </w:r>
      <w:r w:rsidRPr="001C47E9">
        <w:rPr>
          <w:rFonts w:hint="cs"/>
          <w:sz w:val="28"/>
          <w:szCs w:val="28"/>
          <w:vertAlign w:val="subscript"/>
          <w:rtl/>
          <w:lang w:val="en-CA" w:bidi="ar-SY"/>
        </w:rPr>
        <w:t xml:space="preserve"> </w:t>
      </w:r>
      <w:r w:rsidRPr="001C47E9">
        <w:rPr>
          <w:rFonts w:hint="cs"/>
          <w:sz w:val="28"/>
          <w:szCs w:val="28"/>
          <w:rtl/>
          <w:lang w:val="en-CA" w:bidi="ar-SY"/>
        </w:rPr>
        <w:t>يمكن استخدامها لخط العلاج الأول</w:t>
      </w:r>
    </w:p>
    <w:p w14:paraId="688261E5" w14:textId="77777777" w:rsidR="006E0AEC" w:rsidRPr="001C47E9" w:rsidRDefault="006E0AEC" w:rsidP="006E0AEC">
      <w:pPr>
        <w:pStyle w:val="a5"/>
        <w:numPr>
          <w:ilvl w:val="0"/>
          <w:numId w:val="7"/>
        </w:numPr>
        <w:bidi/>
        <w:jc w:val="both"/>
        <w:rPr>
          <w:sz w:val="28"/>
          <w:szCs w:val="28"/>
          <w:lang w:val="en-CA" w:bidi="ar-SY"/>
        </w:rPr>
      </w:pPr>
      <w:proofErr w:type="spellStart"/>
      <w:r w:rsidRPr="001C47E9">
        <w:rPr>
          <w:rFonts w:hint="cs"/>
          <w:sz w:val="28"/>
          <w:szCs w:val="28"/>
          <w:rtl/>
          <w:lang w:val="en-CA" w:bidi="ar-SY"/>
        </w:rPr>
        <w:t>الكولشيسين</w:t>
      </w:r>
      <w:proofErr w:type="spellEnd"/>
      <w:r w:rsidRPr="001C47E9">
        <w:rPr>
          <w:rFonts w:hint="cs"/>
          <w:sz w:val="28"/>
          <w:szCs w:val="28"/>
          <w:rtl/>
          <w:lang w:val="en-CA" w:bidi="ar-SY"/>
        </w:rPr>
        <w:t xml:space="preserve"> فعّال جداً </w:t>
      </w:r>
      <w:proofErr w:type="gramStart"/>
      <w:r w:rsidRPr="001C47E9">
        <w:rPr>
          <w:rFonts w:hint="cs"/>
          <w:sz w:val="28"/>
          <w:szCs w:val="28"/>
          <w:rtl/>
          <w:lang w:val="en-CA" w:bidi="ar-SY"/>
        </w:rPr>
        <w:t>و لكن</w:t>
      </w:r>
      <w:proofErr w:type="gramEnd"/>
      <w:r w:rsidRPr="001C47E9">
        <w:rPr>
          <w:rFonts w:hint="cs"/>
          <w:sz w:val="28"/>
          <w:szCs w:val="28"/>
          <w:rtl/>
          <w:lang w:val="en-CA" w:bidi="ar-SY"/>
        </w:rPr>
        <w:t xml:space="preserve"> مرغوب به بشكل أقل من </w:t>
      </w:r>
      <w:proofErr w:type="spellStart"/>
      <w:r w:rsidRPr="001C47E9">
        <w:rPr>
          <w:sz w:val="28"/>
          <w:szCs w:val="28"/>
          <w:lang w:bidi="ar-SY"/>
        </w:rPr>
        <w:t>NASIDs</w:t>
      </w:r>
      <w:proofErr w:type="spellEnd"/>
      <w:r w:rsidRPr="001C47E9">
        <w:rPr>
          <w:rFonts w:hint="cs"/>
          <w:sz w:val="28"/>
          <w:szCs w:val="28"/>
          <w:rtl/>
          <w:lang w:bidi="ar-SY"/>
        </w:rPr>
        <w:t xml:space="preserve"> بسبب بطء هجمة التأثير و التأثيرات الجانبية الخطيرة. </w:t>
      </w:r>
      <w:proofErr w:type="gramStart"/>
      <w:r w:rsidRPr="001C47E9">
        <w:rPr>
          <w:rFonts w:hint="cs"/>
          <w:sz w:val="28"/>
          <w:szCs w:val="28"/>
          <w:rtl/>
          <w:lang w:bidi="ar-SY"/>
        </w:rPr>
        <w:t>و كي</w:t>
      </w:r>
      <w:proofErr w:type="gramEnd"/>
      <w:r w:rsidRPr="001C47E9">
        <w:rPr>
          <w:rFonts w:hint="cs"/>
          <w:sz w:val="28"/>
          <w:szCs w:val="28"/>
          <w:rtl/>
          <w:lang w:bidi="ar-SY"/>
        </w:rPr>
        <w:t xml:space="preserve"> يكون العلاج فعّالاً فإنه يجب أن يُعطى بشكل سريع بعد هجمة الأعراض حيث يصبح أقل فعالية بتقدم الوقت. من الممكن أن يتم اعطاء المريض جرعة أو اثنتين من </w:t>
      </w:r>
      <w:proofErr w:type="spellStart"/>
      <w:r w:rsidRPr="001C47E9">
        <w:rPr>
          <w:rFonts w:hint="cs"/>
          <w:sz w:val="28"/>
          <w:szCs w:val="28"/>
          <w:rtl/>
          <w:lang w:bidi="ar-SY"/>
        </w:rPr>
        <w:t>الافيونات</w:t>
      </w:r>
      <w:proofErr w:type="spellEnd"/>
      <w:r w:rsidRPr="001C47E9">
        <w:rPr>
          <w:rFonts w:hint="cs"/>
          <w:sz w:val="28"/>
          <w:szCs w:val="28"/>
          <w:rtl/>
          <w:lang w:bidi="ar-SY"/>
        </w:rPr>
        <w:t xml:space="preserve"> المسكنة بينما تأخذ </w:t>
      </w:r>
      <w:proofErr w:type="spellStart"/>
      <w:proofErr w:type="gramStart"/>
      <w:r w:rsidRPr="001C47E9">
        <w:rPr>
          <w:sz w:val="28"/>
          <w:szCs w:val="28"/>
          <w:lang w:bidi="ar-SY"/>
        </w:rPr>
        <w:t>NASIDs</w:t>
      </w:r>
      <w:proofErr w:type="spellEnd"/>
      <w:r w:rsidRPr="001C47E9">
        <w:rPr>
          <w:sz w:val="28"/>
          <w:szCs w:val="28"/>
          <w:lang w:bidi="ar-SY"/>
        </w:rPr>
        <w:t xml:space="preserve"> </w:t>
      </w:r>
      <w:r w:rsidRPr="001C47E9">
        <w:rPr>
          <w:rFonts w:hint="cs"/>
          <w:sz w:val="28"/>
          <w:szCs w:val="28"/>
          <w:rtl/>
          <w:lang w:val="en-CA" w:bidi="ar-SY"/>
        </w:rPr>
        <w:t xml:space="preserve"> تأثيراتها</w:t>
      </w:r>
      <w:proofErr w:type="gramEnd"/>
      <w:r w:rsidRPr="001C47E9">
        <w:rPr>
          <w:rFonts w:hint="cs"/>
          <w:sz w:val="28"/>
          <w:szCs w:val="28"/>
          <w:rtl/>
          <w:lang w:val="en-CA" w:bidi="ar-SY"/>
        </w:rPr>
        <w:t xml:space="preserve"> المسكنة</w:t>
      </w:r>
    </w:p>
    <w:p w14:paraId="6CF27BE2" w14:textId="77777777" w:rsidR="006E0AEC" w:rsidRPr="001C47E9" w:rsidRDefault="006E0AEC" w:rsidP="006E0AEC">
      <w:pPr>
        <w:pStyle w:val="a5"/>
        <w:numPr>
          <w:ilvl w:val="0"/>
          <w:numId w:val="7"/>
        </w:numPr>
        <w:bidi/>
        <w:jc w:val="both"/>
        <w:rPr>
          <w:sz w:val="28"/>
          <w:szCs w:val="28"/>
          <w:lang w:val="en-CA" w:bidi="ar-SY"/>
        </w:rPr>
      </w:pPr>
      <w:proofErr w:type="spellStart"/>
      <w:r w:rsidRPr="001C47E9">
        <w:rPr>
          <w:rFonts w:hint="cs"/>
          <w:sz w:val="28"/>
          <w:szCs w:val="28"/>
          <w:rtl/>
          <w:lang w:val="en-CA" w:bidi="ar-SY"/>
        </w:rPr>
        <w:t>الستيروئيد</w:t>
      </w:r>
      <w:proofErr w:type="spellEnd"/>
      <w:r w:rsidRPr="001C47E9">
        <w:rPr>
          <w:rFonts w:hint="cs"/>
          <w:sz w:val="28"/>
          <w:szCs w:val="28"/>
          <w:rtl/>
          <w:lang w:val="en-CA" w:bidi="ar-SY"/>
        </w:rPr>
        <w:t xml:space="preserve">: هو خط بديل ل </w:t>
      </w:r>
      <w:proofErr w:type="spellStart"/>
      <w:r w:rsidRPr="001C47E9">
        <w:rPr>
          <w:sz w:val="28"/>
          <w:szCs w:val="28"/>
          <w:lang w:bidi="ar-SY"/>
        </w:rPr>
        <w:t>NASIDs</w:t>
      </w:r>
      <w:proofErr w:type="spellEnd"/>
      <w:r w:rsidRPr="001C47E9">
        <w:rPr>
          <w:rFonts w:hint="cs"/>
          <w:sz w:val="28"/>
          <w:szCs w:val="28"/>
          <w:rtl/>
          <w:lang w:bidi="ar-SY"/>
        </w:rPr>
        <w:t xml:space="preserve"> أو </w:t>
      </w:r>
      <w:proofErr w:type="spellStart"/>
      <w:r w:rsidRPr="001C47E9">
        <w:rPr>
          <w:rFonts w:hint="cs"/>
          <w:sz w:val="28"/>
          <w:szCs w:val="28"/>
          <w:rtl/>
          <w:lang w:bidi="ar-SY"/>
        </w:rPr>
        <w:t>الكولشيسين</w:t>
      </w:r>
      <w:proofErr w:type="spellEnd"/>
      <w:r w:rsidRPr="001C47E9">
        <w:rPr>
          <w:rFonts w:hint="cs"/>
          <w:sz w:val="28"/>
          <w:szCs w:val="28"/>
          <w:rtl/>
          <w:lang w:bidi="ar-SY"/>
        </w:rPr>
        <w:t xml:space="preserve"> يمكن أن يؤدي إلى تحسن سريع في حال كانت الاصابة في مفصل أو اثنين.</w:t>
      </w:r>
    </w:p>
    <w:p w14:paraId="2D878A4F" w14:textId="77777777" w:rsidR="006E0AEC" w:rsidRPr="001C47E9" w:rsidRDefault="006E0AEC" w:rsidP="006E0AEC">
      <w:pPr>
        <w:pStyle w:val="a5"/>
        <w:numPr>
          <w:ilvl w:val="1"/>
          <w:numId w:val="14"/>
        </w:numPr>
        <w:bidi/>
        <w:spacing w:after="0"/>
        <w:jc w:val="both"/>
        <w:rPr>
          <w:b/>
          <w:bCs/>
          <w:sz w:val="28"/>
          <w:szCs w:val="28"/>
          <w:rtl/>
          <w:lang w:val="en-CA" w:bidi="ar-SY"/>
        </w:rPr>
      </w:pPr>
      <w:r w:rsidRPr="001C47E9">
        <w:rPr>
          <w:rFonts w:hint="cs"/>
          <w:b/>
          <w:bCs/>
          <w:sz w:val="28"/>
          <w:szCs w:val="28"/>
          <w:rtl/>
          <w:lang w:val="en-CA" w:bidi="ar-SY"/>
        </w:rPr>
        <w:t xml:space="preserve">التدبير الوقائي لارتفاع </w:t>
      </w:r>
      <w:proofErr w:type="spellStart"/>
      <w:r w:rsidRPr="001C47E9">
        <w:rPr>
          <w:rFonts w:hint="cs"/>
          <w:b/>
          <w:bCs/>
          <w:sz w:val="28"/>
          <w:szCs w:val="28"/>
          <w:rtl/>
          <w:lang w:val="en-CA" w:bidi="ar-SY"/>
        </w:rPr>
        <w:t>البولات</w:t>
      </w:r>
      <w:proofErr w:type="spellEnd"/>
      <w:r w:rsidRPr="001C47E9">
        <w:rPr>
          <w:rFonts w:hint="cs"/>
          <w:b/>
          <w:bCs/>
          <w:sz w:val="28"/>
          <w:szCs w:val="28"/>
          <w:rtl/>
          <w:lang w:val="en-CA" w:bidi="ar-SY"/>
        </w:rPr>
        <w:t xml:space="preserve"> المترافق بالأعراض:</w:t>
      </w:r>
    </w:p>
    <w:p w14:paraId="43D1C041" w14:textId="77777777" w:rsidR="006E0AEC" w:rsidRPr="001C47E9" w:rsidRDefault="006E0AEC" w:rsidP="006E0AEC">
      <w:pPr>
        <w:bidi/>
        <w:spacing w:after="0"/>
        <w:jc w:val="both"/>
        <w:rPr>
          <w:sz w:val="28"/>
          <w:szCs w:val="28"/>
          <w:rtl/>
          <w:lang w:val="en-CA" w:bidi="ar-SY"/>
        </w:rPr>
      </w:pPr>
      <w:r w:rsidRPr="001C47E9">
        <w:rPr>
          <w:rFonts w:hint="cs"/>
          <w:sz w:val="28"/>
          <w:szCs w:val="28"/>
          <w:rtl/>
          <w:lang w:val="en-CA" w:bidi="ar-SY"/>
        </w:rPr>
        <w:t xml:space="preserve">المراقبة طويلة الأمد لفرط </w:t>
      </w:r>
      <w:proofErr w:type="spellStart"/>
      <w:r w:rsidRPr="001C47E9">
        <w:rPr>
          <w:rFonts w:hint="cs"/>
          <w:sz w:val="28"/>
          <w:szCs w:val="28"/>
          <w:rtl/>
          <w:lang w:val="en-CA" w:bidi="ar-SY"/>
        </w:rPr>
        <w:t>البولات</w:t>
      </w:r>
      <w:proofErr w:type="spellEnd"/>
      <w:r w:rsidRPr="001C47E9">
        <w:rPr>
          <w:rFonts w:hint="cs"/>
          <w:sz w:val="28"/>
          <w:szCs w:val="28"/>
          <w:rtl/>
          <w:lang w:val="en-CA" w:bidi="ar-SY"/>
        </w:rPr>
        <w:t xml:space="preserve"> مهم جداً لمنع الهجمات </w:t>
      </w:r>
      <w:proofErr w:type="gramStart"/>
      <w:r w:rsidRPr="001C47E9">
        <w:rPr>
          <w:rFonts w:hint="cs"/>
          <w:sz w:val="28"/>
          <w:szCs w:val="28"/>
          <w:rtl/>
          <w:lang w:val="en-CA" w:bidi="ar-SY"/>
        </w:rPr>
        <w:t>الحادة ،النقرس</w:t>
      </w:r>
      <w:proofErr w:type="gramEnd"/>
      <w:r w:rsidRPr="001C47E9">
        <w:rPr>
          <w:rFonts w:hint="cs"/>
          <w:sz w:val="28"/>
          <w:szCs w:val="28"/>
          <w:rtl/>
          <w:lang w:val="en-CA" w:bidi="ar-SY"/>
        </w:rPr>
        <w:t xml:space="preserve"> </w:t>
      </w:r>
      <w:proofErr w:type="spellStart"/>
      <w:r w:rsidRPr="001C47E9">
        <w:rPr>
          <w:rFonts w:hint="cs"/>
          <w:sz w:val="28"/>
          <w:szCs w:val="28"/>
          <w:rtl/>
          <w:lang w:val="en-CA" w:bidi="ar-SY"/>
        </w:rPr>
        <w:t>التوفي</w:t>
      </w:r>
      <w:proofErr w:type="spellEnd"/>
      <w:r w:rsidRPr="001C47E9">
        <w:rPr>
          <w:rFonts w:hint="cs"/>
          <w:sz w:val="28"/>
          <w:szCs w:val="28"/>
          <w:rtl/>
          <w:lang w:val="en-CA" w:bidi="ar-SY"/>
        </w:rPr>
        <w:t xml:space="preserve"> الحاد ،التداخل الكلوي وانتاج حصيات حمض البول. تتم التوصية بهذه الطريقة عند المرضى الذين يتعرضون لأكثر من أربعة حوادث في العام بينما آخرون يوصون به بعد هجمة واحدة في سنوياً.</w:t>
      </w:r>
    </w:p>
    <w:p w14:paraId="60C9695C" w14:textId="77777777" w:rsidR="006E0AEC" w:rsidRPr="001C47E9" w:rsidRDefault="006E0AEC" w:rsidP="006E0AEC">
      <w:pPr>
        <w:pStyle w:val="a5"/>
        <w:numPr>
          <w:ilvl w:val="2"/>
          <w:numId w:val="15"/>
        </w:numPr>
        <w:bidi/>
        <w:spacing w:after="0"/>
        <w:jc w:val="both"/>
        <w:rPr>
          <w:b/>
          <w:bCs/>
          <w:sz w:val="28"/>
          <w:szCs w:val="28"/>
          <w:rtl/>
          <w:lang w:bidi="ar-SY"/>
        </w:rPr>
      </w:pPr>
      <w:r w:rsidRPr="001C47E9">
        <w:rPr>
          <w:rFonts w:hint="cs"/>
          <w:b/>
          <w:bCs/>
          <w:sz w:val="28"/>
          <w:szCs w:val="28"/>
          <w:rtl/>
          <w:lang w:bidi="ar-SY"/>
        </w:rPr>
        <w:t xml:space="preserve"> </w:t>
      </w:r>
      <w:r w:rsidRPr="001C47E9">
        <w:rPr>
          <w:b/>
          <w:bCs/>
          <w:sz w:val="28"/>
          <w:szCs w:val="28"/>
          <w:lang w:bidi="ar-SY"/>
        </w:rPr>
        <w:t xml:space="preserve"> </w:t>
      </w:r>
      <w:proofErr w:type="gramStart"/>
      <w:r w:rsidRPr="001C47E9">
        <w:rPr>
          <w:b/>
          <w:bCs/>
          <w:sz w:val="28"/>
          <w:szCs w:val="28"/>
          <w:lang w:bidi="ar-SY"/>
        </w:rPr>
        <w:t>Allopurinol</w:t>
      </w:r>
      <w:r w:rsidRPr="001C47E9">
        <w:rPr>
          <w:rFonts w:hint="cs"/>
          <w:b/>
          <w:bCs/>
          <w:sz w:val="28"/>
          <w:szCs w:val="28"/>
          <w:rtl/>
          <w:lang w:bidi="ar-SY"/>
        </w:rPr>
        <w:t>:</w:t>
      </w:r>
      <w:proofErr w:type="gramEnd"/>
    </w:p>
    <w:p w14:paraId="29DBCFE8" w14:textId="77777777" w:rsidR="006E0AEC" w:rsidRPr="001C47E9" w:rsidRDefault="006E0AEC" w:rsidP="006E0AEC">
      <w:pPr>
        <w:bidi/>
        <w:spacing w:after="0"/>
        <w:jc w:val="both"/>
        <w:rPr>
          <w:sz w:val="28"/>
          <w:szCs w:val="28"/>
          <w:rtl/>
          <w:lang w:bidi="ar-SY"/>
        </w:rPr>
      </w:pPr>
      <w:r w:rsidRPr="001C47E9">
        <w:rPr>
          <w:rFonts w:hint="cs"/>
          <w:sz w:val="28"/>
          <w:szCs w:val="28"/>
          <w:rtl/>
          <w:lang w:bidi="ar-SY"/>
        </w:rPr>
        <w:t xml:space="preserve">هو دواء خافض </w:t>
      </w:r>
      <w:proofErr w:type="spellStart"/>
      <w:r w:rsidRPr="001C47E9">
        <w:rPr>
          <w:rFonts w:hint="cs"/>
          <w:sz w:val="28"/>
          <w:szCs w:val="28"/>
          <w:rtl/>
          <w:lang w:bidi="ar-SY"/>
        </w:rPr>
        <w:t>للبولات</w:t>
      </w:r>
      <w:proofErr w:type="spellEnd"/>
      <w:r w:rsidRPr="001C47E9">
        <w:rPr>
          <w:rFonts w:hint="cs"/>
          <w:sz w:val="28"/>
          <w:szCs w:val="28"/>
          <w:rtl/>
          <w:lang w:bidi="ar-SY"/>
        </w:rPr>
        <w:t xml:space="preserve"> </w:t>
      </w:r>
      <w:proofErr w:type="gramStart"/>
      <w:r w:rsidRPr="001C47E9">
        <w:rPr>
          <w:rFonts w:hint="cs"/>
          <w:sz w:val="28"/>
          <w:szCs w:val="28"/>
          <w:rtl/>
          <w:lang w:bidi="ar-SY"/>
        </w:rPr>
        <w:t>و هو</w:t>
      </w:r>
      <w:proofErr w:type="gramEnd"/>
      <w:r w:rsidRPr="001C47E9">
        <w:rPr>
          <w:rFonts w:hint="cs"/>
          <w:sz w:val="28"/>
          <w:szCs w:val="28"/>
          <w:rtl/>
          <w:lang w:bidi="ar-SY"/>
        </w:rPr>
        <w:t xml:space="preserve"> الدواء المختار لتدبير النقرس المزمن</w:t>
      </w:r>
      <w:r w:rsidRPr="001C47E9">
        <w:rPr>
          <w:rFonts w:hint="cs"/>
          <w:sz w:val="28"/>
          <w:szCs w:val="28"/>
          <w:rtl/>
          <w:lang w:val="en-CA" w:bidi="ar-SY"/>
        </w:rPr>
        <w:t>. هذا الدواء</w:t>
      </w:r>
      <w:r w:rsidRPr="001C47E9">
        <w:rPr>
          <w:rFonts w:hint="cs"/>
          <w:sz w:val="28"/>
          <w:szCs w:val="28"/>
          <w:rtl/>
          <w:lang w:bidi="ar-SY"/>
        </w:rPr>
        <w:t xml:space="preserve"> فعّال جداً عند المرضى الذين يعانون من فرط انتاج </w:t>
      </w:r>
      <w:proofErr w:type="spellStart"/>
      <w:r w:rsidRPr="001C47E9">
        <w:rPr>
          <w:rFonts w:hint="cs"/>
          <w:sz w:val="28"/>
          <w:szCs w:val="28"/>
          <w:rtl/>
          <w:lang w:bidi="ar-SY"/>
        </w:rPr>
        <w:t>البولات</w:t>
      </w:r>
      <w:proofErr w:type="spellEnd"/>
      <w:r w:rsidRPr="001C47E9">
        <w:rPr>
          <w:rFonts w:hint="cs"/>
          <w:sz w:val="28"/>
          <w:szCs w:val="28"/>
          <w:rtl/>
          <w:lang w:bidi="ar-SY"/>
        </w:rPr>
        <w:t xml:space="preserve"> أو نقص اطراحها. يستطيع أن يسيطر على الأعراض </w:t>
      </w:r>
      <w:proofErr w:type="gramStart"/>
      <w:r w:rsidRPr="001C47E9">
        <w:rPr>
          <w:rFonts w:hint="cs"/>
          <w:sz w:val="28"/>
          <w:szCs w:val="28"/>
          <w:rtl/>
          <w:lang w:bidi="ar-SY"/>
        </w:rPr>
        <w:t>و كذلك</w:t>
      </w:r>
      <w:proofErr w:type="gramEnd"/>
      <w:r w:rsidRPr="001C47E9">
        <w:rPr>
          <w:rFonts w:hint="cs"/>
          <w:sz w:val="28"/>
          <w:szCs w:val="28"/>
          <w:rtl/>
          <w:lang w:bidi="ar-SY"/>
        </w:rPr>
        <w:t xml:space="preserve"> يحمي الوظيفة الكلوية و خاصة في المرضى الذين يعانون من مشاكل عائلية عند المرضى تحت 30 سنة و لا يأخذ مدر و يجب أن يتأكد الطبيب من عدم وجود أي مشاكل استقلابية عند المريض قبل البدء بالمعالجة ب </w:t>
      </w:r>
      <w:r w:rsidRPr="001C47E9">
        <w:rPr>
          <w:sz w:val="28"/>
          <w:szCs w:val="28"/>
          <w:lang w:bidi="ar-SY"/>
        </w:rPr>
        <w:t>Allopurinol</w:t>
      </w:r>
      <w:r w:rsidRPr="001C47E9">
        <w:rPr>
          <w:rFonts w:hint="cs"/>
          <w:sz w:val="28"/>
          <w:szCs w:val="28"/>
          <w:rtl/>
          <w:lang w:bidi="ar-SY"/>
        </w:rPr>
        <w:t xml:space="preserve">. </w:t>
      </w:r>
    </w:p>
    <w:p w14:paraId="70C3B6D1" w14:textId="77777777" w:rsidR="006E0AEC" w:rsidRPr="001C47E9" w:rsidRDefault="006E0AEC" w:rsidP="006E0AEC">
      <w:pPr>
        <w:bidi/>
        <w:spacing w:after="0"/>
        <w:jc w:val="both"/>
        <w:rPr>
          <w:sz w:val="28"/>
          <w:szCs w:val="28"/>
          <w:rtl/>
          <w:lang w:bidi="ar-SY"/>
        </w:rPr>
      </w:pPr>
      <w:r w:rsidRPr="001C47E9">
        <w:rPr>
          <w:rFonts w:hint="cs"/>
          <w:sz w:val="28"/>
          <w:szCs w:val="28"/>
          <w:rtl/>
          <w:lang w:bidi="ar-SY"/>
        </w:rPr>
        <w:t xml:space="preserve">المرضى الذين يعانون من النقرس </w:t>
      </w:r>
      <w:proofErr w:type="spellStart"/>
      <w:r w:rsidRPr="001C47E9">
        <w:rPr>
          <w:rFonts w:hint="cs"/>
          <w:sz w:val="28"/>
          <w:szCs w:val="28"/>
          <w:rtl/>
          <w:lang w:bidi="ar-SY"/>
        </w:rPr>
        <w:t>التوفي</w:t>
      </w:r>
      <w:proofErr w:type="spellEnd"/>
      <w:r w:rsidRPr="001C47E9">
        <w:rPr>
          <w:rFonts w:hint="cs"/>
          <w:sz w:val="28"/>
          <w:szCs w:val="28"/>
          <w:rtl/>
          <w:lang w:bidi="ar-SY"/>
        </w:rPr>
        <w:t xml:space="preserve"> المزمن يستفيدون من العلاج لحل مشاكل الحصيات عبر المعالجة المديدة.</w:t>
      </w:r>
    </w:p>
    <w:p w14:paraId="1F497154" w14:textId="77777777" w:rsidR="006E0AEC" w:rsidRPr="001C47E9" w:rsidRDefault="006E0AEC" w:rsidP="006E0AEC">
      <w:pPr>
        <w:bidi/>
        <w:spacing w:after="0"/>
        <w:jc w:val="both"/>
        <w:rPr>
          <w:sz w:val="28"/>
          <w:szCs w:val="28"/>
          <w:rtl/>
          <w:lang w:val="en-CA" w:bidi="ar-SY"/>
        </w:rPr>
      </w:pPr>
      <w:r w:rsidRPr="001C47E9">
        <w:rPr>
          <w:rFonts w:hint="cs"/>
          <w:sz w:val="28"/>
          <w:szCs w:val="28"/>
          <w:rtl/>
          <w:lang w:bidi="ar-SY"/>
        </w:rPr>
        <w:t xml:space="preserve">ينقص </w:t>
      </w:r>
      <w:r w:rsidRPr="001C47E9">
        <w:rPr>
          <w:sz w:val="28"/>
          <w:szCs w:val="28"/>
          <w:lang w:bidi="ar-SY"/>
        </w:rPr>
        <w:t>Allopurinol</w:t>
      </w:r>
      <w:r w:rsidRPr="001C47E9">
        <w:rPr>
          <w:rFonts w:hint="cs"/>
          <w:sz w:val="28"/>
          <w:szCs w:val="28"/>
          <w:rtl/>
          <w:lang w:bidi="ar-SY"/>
        </w:rPr>
        <w:t xml:space="preserve"> انتاج حمض البول عبر تثبيط أنزيم </w:t>
      </w:r>
      <w:proofErr w:type="spellStart"/>
      <w:r w:rsidRPr="001C47E9">
        <w:rPr>
          <w:sz w:val="28"/>
          <w:szCs w:val="28"/>
          <w:lang w:bidi="ar-SY"/>
        </w:rPr>
        <w:t>xantine</w:t>
      </w:r>
      <w:proofErr w:type="spellEnd"/>
      <w:r w:rsidRPr="001C47E9">
        <w:rPr>
          <w:sz w:val="28"/>
          <w:szCs w:val="28"/>
          <w:lang w:bidi="ar-SY"/>
        </w:rPr>
        <w:t xml:space="preserve"> oxidase</w:t>
      </w:r>
      <w:r w:rsidRPr="001C47E9">
        <w:rPr>
          <w:rFonts w:hint="cs"/>
          <w:sz w:val="28"/>
          <w:szCs w:val="28"/>
          <w:rtl/>
          <w:lang w:val="en-CA" w:bidi="ar-SY"/>
        </w:rPr>
        <w:t xml:space="preserve"> </w:t>
      </w:r>
      <w:proofErr w:type="gramStart"/>
      <w:r w:rsidRPr="001C47E9">
        <w:rPr>
          <w:rFonts w:hint="cs"/>
          <w:sz w:val="28"/>
          <w:szCs w:val="28"/>
          <w:rtl/>
          <w:lang w:val="en-CA" w:bidi="ar-SY"/>
        </w:rPr>
        <w:t>و هو</w:t>
      </w:r>
      <w:proofErr w:type="gramEnd"/>
      <w:r w:rsidRPr="001C47E9">
        <w:rPr>
          <w:rFonts w:hint="cs"/>
          <w:sz w:val="28"/>
          <w:szCs w:val="28"/>
          <w:rtl/>
          <w:lang w:val="en-CA" w:bidi="ar-SY"/>
        </w:rPr>
        <w:t xml:space="preserve"> غير فعّال بحد ذاته و لكن 60-70 % من الجرعة يخضع للاستقلاب الكبدي ليعطي </w:t>
      </w:r>
      <w:proofErr w:type="spellStart"/>
      <w:r w:rsidRPr="001C47E9">
        <w:rPr>
          <w:rFonts w:hint="cs"/>
          <w:sz w:val="28"/>
          <w:szCs w:val="28"/>
          <w:rtl/>
          <w:lang w:val="en-CA" w:bidi="ar-SY"/>
        </w:rPr>
        <w:t>مستقلب</w:t>
      </w:r>
      <w:proofErr w:type="spellEnd"/>
      <w:r w:rsidRPr="001C47E9">
        <w:rPr>
          <w:rFonts w:hint="cs"/>
          <w:sz w:val="28"/>
          <w:szCs w:val="28"/>
          <w:rtl/>
          <w:lang w:val="en-CA" w:bidi="ar-SY"/>
        </w:rPr>
        <w:t xml:space="preserve"> فعّال. </w:t>
      </w:r>
      <w:r w:rsidRPr="001C47E9">
        <w:rPr>
          <w:sz w:val="28"/>
          <w:szCs w:val="28"/>
          <w:lang w:bidi="ar-SY"/>
        </w:rPr>
        <w:t>Allopurinol</w:t>
      </w:r>
      <w:r w:rsidRPr="001C47E9">
        <w:rPr>
          <w:rFonts w:hint="cs"/>
          <w:sz w:val="28"/>
          <w:szCs w:val="28"/>
          <w:rtl/>
          <w:lang w:val="en-CA" w:bidi="ar-SY"/>
        </w:rPr>
        <w:t xml:space="preserve"> </w:t>
      </w:r>
      <w:proofErr w:type="spellStart"/>
      <w:r w:rsidRPr="001C47E9">
        <w:rPr>
          <w:rFonts w:hint="cs"/>
          <w:sz w:val="28"/>
          <w:szCs w:val="28"/>
          <w:rtl/>
          <w:lang w:val="en-CA" w:bidi="ar-SY"/>
        </w:rPr>
        <w:t>مستقلبه</w:t>
      </w:r>
      <w:proofErr w:type="spellEnd"/>
      <w:r w:rsidRPr="001C47E9">
        <w:rPr>
          <w:rFonts w:hint="cs"/>
          <w:sz w:val="28"/>
          <w:szCs w:val="28"/>
          <w:rtl/>
          <w:lang w:val="en-CA" w:bidi="ar-SY"/>
        </w:rPr>
        <w:t xml:space="preserve"> الأساسي </w:t>
      </w:r>
      <w:proofErr w:type="spellStart"/>
      <w:r w:rsidRPr="001C47E9">
        <w:rPr>
          <w:sz w:val="28"/>
          <w:szCs w:val="28"/>
          <w:lang w:bidi="ar-SY"/>
        </w:rPr>
        <w:t>oxypurinol</w:t>
      </w:r>
      <w:proofErr w:type="spellEnd"/>
      <w:r w:rsidRPr="001C47E9">
        <w:rPr>
          <w:rFonts w:hint="cs"/>
          <w:sz w:val="28"/>
          <w:szCs w:val="28"/>
          <w:rtl/>
          <w:lang w:val="en-CA" w:bidi="ar-SY"/>
        </w:rPr>
        <w:t xml:space="preserve"> يثبطان تحول </w:t>
      </w:r>
      <w:proofErr w:type="spellStart"/>
      <w:r w:rsidRPr="001C47E9">
        <w:rPr>
          <w:rFonts w:hint="cs"/>
          <w:sz w:val="28"/>
          <w:szCs w:val="28"/>
          <w:rtl/>
          <w:lang w:val="en-CA" w:bidi="ar-SY"/>
        </w:rPr>
        <w:t>الهيبوكزانتين</w:t>
      </w:r>
      <w:proofErr w:type="spellEnd"/>
      <w:r w:rsidRPr="001C47E9">
        <w:rPr>
          <w:rFonts w:hint="cs"/>
          <w:sz w:val="28"/>
          <w:szCs w:val="28"/>
          <w:rtl/>
          <w:lang w:val="en-CA" w:bidi="ar-SY"/>
        </w:rPr>
        <w:t xml:space="preserve"> إلى كزانتين و يثبطان أيضاً تحول </w:t>
      </w:r>
      <w:proofErr w:type="spellStart"/>
      <w:r w:rsidRPr="001C47E9">
        <w:rPr>
          <w:rFonts w:hint="cs"/>
          <w:sz w:val="28"/>
          <w:szCs w:val="28"/>
          <w:rtl/>
          <w:lang w:val="en-CA" w:bidi="ar-SY"/>
        </w:rPr>
        <w:t>الكزانتين</w:t>
      </w:r>
      <w:proofErr w:type="spellEnd"/>
      <w:r w:rsidRPr="001C47E9">
        <w:rPr>
          <w:rFonts w:hint="cs"/>
          <w:sz w:val="28"/>
          <w:szCs w:val="28"/>
          <w:rtl/>
          <w:lang w:val="en-CA" w:bidi="ar-SY"/>
        </w:rPr>
        <w:t xml:space="preserve"> إلى حمض البول.</w:t>
      </w:r>
    </w:p>
    <w:p w14:paraId="5F8D71AA" w14:textId="77777777" w:rsidR="006E0AEC" w:rsidRPr="001C47E9" w:rsidRDefault="006E0AEC" w:rsidP="006E0AEC">
      <w:pPr>
        <w:bidi/>
        <w:spacing w:after="0"/>
        <w:jc w:val="both"/>
        <w:rPr>
          <w:sz w:val="28"/>
          <w:szCs w:val="28"/>
          <w:rtl/>
          <w:lang w:bidi="ar-SY"/>
        </w:rPr>
      </w:pPr>
      <w:r w:rsidRPr="001C47E9">
        <w:rPr>
          <w:rFonts w:hint="cs"/>
          <w:sz w:val="28"/>
          <w:szCs w:val="28"/>
          <w:rtl/>
          <w:lang w:val="en-CA" w:bidi="ar-SY"/>
        </w:rPr>
        <w:t xml:space="preserve">الاستجابة </w:t>
      </w:r>
      <w:proofErr w:type="gramStart"/>
      <w:r w:rsidRPr="001C47E9">
        <w:rPr>
          <w:rFonts w:hint="cs"/>
          <w:sz w:val="28"/>
          <w:szCs w:val="28"/>
          <w:rtl/>
          <w:lang w:val="en-CA" w:bidi="ar-SY"/>
        </w:rPr>
        <w:t xml:space="preserve">ل </w:t>
      </w:r>
      <w:r w:rsidRPr="001C47E9">
        <w:rPr>
          <w:sz w:val="28"/>
          <w:szCs w:val="28"/>
          <w:lang w:bidi="ar-SY"/>
        </w:rPr>
        <w:t xml:space="preserve"> Allopurinol</w:t>
      </w:r>
      <w:proofErr w:type="gramEnd"/>
      <w:r w:rsidRPr="001C47E9">
        <w:rPr>
          <w:rFonts w:hint="cs"/>
          <w:sz w:val="28"/>
          <w:szCs w:val="28"/>
          <w:rtl/>
          <w:lang w:bidi="ar-SY"/>
        </w:rPr>
        <w:t xml:space="preserve"> تنعكس عبر نقص تركيز </w:t>
      </w:r>
      <w:proofErr w:type="spellStart"/>
      <w:r w:rsidRPr="001C47E9">
        <w:rPr>
          <w:rFonts w:hint="cs"/>
          <w:sz w:val="28"/>
          <w:szCs w:val="28"/>
          <w:rtl/>
          <w:lang w:bidi="ar-SY"/>
        </w:rPr>
        <w:t>البولات</w:t>
      </w:r>
      <w:proofErr w:type="spellEnd"/>
      <w:r w:rsidRPr="001C47E9">
        <w:rPr>
          <w:rFonts w:hint="cs"/>
          <w:sz w:val="28"/>
          <w:szCs w:val="28"/>
          <w:rtl/>
          <w:lang w:bidi="ar-SY"/>
        </w:rPr>
        <w:t xml:space="preserve"> في المصل و تبدأ بعد يومين من بدء العلاج. يجب التأكد من مستوى </w:t>
      </w:r>
      <w:proofErr w:type="spellStart"/>
      <w:r w:rsidRPr="001C47E9">
        <w:rPr>
          <w:rFonts w:hint="cs"/>
          <w:sz w:val="28"/>
          <w:szCs w:val="28"/>
          <w:rtl/>
          <w:lang w:bidi="ar-SY"/>
        </w:rPr>
        <w:t>البولات</w:t>
      </w:r>
      <w:proofErr w:type="spellEnd"/>
      <w:r w:rsidRPr="001C47E9">
        <w:rPr>
          <w:rFonts w:hint="cs"/>
          <w:sz w:val="28"/>
          <w:szCs w:val="28"/>
          <w:rtl/>
          <w:lang w:bidi="ar-SY"/>
        </w:rPr>
        <w:t xml:space="preserve"> 2-3 أسابيع للتأكد من نقصان المستوى.</w:t>
      </w:r>
    </w:p>
    <w:p w14:paraId="504E71E8" w14:textId="77777777" w:rsidR="006E0AEC" w:rsidRPr="001C47E9" w:rsidRDefault="006E0AEC" w:rsidP="006E0AEC">
      <w:pPr>
        <w:bidi/>
        <w:spacing w:after="0"/>
        <w:jc w:val="both"/>
        <w:rPr>
          <w:sz w:val="28"/>
          <w:szCs w:val="28"/>
          <w:rtl/>
          <w:lang w:bidi="ar-SY"/>
        </w:rPr>
      </w:pPr>
      <w:r w:rsidRPr="001C47E9">
        <w:rPr>
          <w:rFonts w:hint="cs"/>
          <w:sz w:val="28"/>
          <w:szCs w:val="28"/>
          <w:rtl/>
          <w:lang w:bidi="ar-SY"/>
        </w:rPr>
        <w:t xml:space="preserve">يسبب </w:t>
      </w:r>
      <w:r w:rsidRPr="001C47E9">
        <w:rPr>
          <w:sz w:val="28"/>
          <w:szCs w:val="28"/>
          <w:lang w:bidi="ar-SY"/>
        </w:rPr>
        <w:t>Allopurinol</w:t>
      </w:r>
      <w:r w:rsidRPr="001C47E9">
        <w:rPr>
          <w:rFonts w:hint="cs"/>
          <w:sz w:val="28"/>
          <w:szCs w:val="28"/>
          <w:rtl/>
          <w:lang w:bidi="ar-SY"/>
        </w:rPr>
        <w:t xml:space="preserve"> عدداً من الآثار الجانبية مثل أعراض حساسية أو يزيد خطر القصور </w:t>
      </w:r>
      <w:proofErr w:type="gramStart"/>
      <w:r w:rsidRPr="001C47E9">
        <w:rPr>
          <w:rFonts w:hint="cs"/>
          <w:sz w:val="28"/>
          <w:szCs w:val="28"/>
          <w:rtl/>
          <w:lang w:bidi="ar-SY"/>
        </w:rPr>
        <w:t>الكلوي ،الطفح</w:t>
      </w:r>
      <w:proofErr w:type="gramEnd"/>
      <w:r w:rsidRPr="001C47E9">
        <w:rPr>
          <w:rFonts w:hint="cs"/>
          <w:sz w:val="28"/>
          <w:szCs w:val="28"/>
          <w:rtl/>
          <w:lang w:bidi="ar-SY"/>
        </w:rPr>
        <w:t xml:space="preserve"> الجلدي ،سمية كبدية ،التهاب كلوي خلالي حاد. </w:t>
      </w:r>
    </w:p>
    <w:p w14:paraId="6C74A161" w14:textId="77777777" w:rsidR="006E0AEC" w:rsidRPr="001C47E9" w:rsidRDefault="006E0AEC" w:rsidP="006E0AEC">
      <w:pPr>
        <w:bidi/>
        <w:spacing w:after="0"/>
        <w:jc w:val="both"/>
        <w:rPr>
          <w:sz w:val="28"/>
          <w:szCs w:val="28"/>
          <w:rtl/>
          <w:lang w:val="en-CA" w:bidi="ar-SY"/>
        </w:rPr>
      </w:pPr>
      <w:r w:rsidRPr="001C47E9">
        <w:rPr>
          <w:rFonts w:hint="cs"/>
          <w:sz w:val="28"/>
          <w:szCs w:val="28"/>
          <w:rtl/>
          <w:lang w:bidi="ar-SY"/>
        </w:rPr>
        <w:t xml:space="preserve">يزيد </w:t>
      </w:r>
      <w:r w:rsidRPr="001C47E9">
        <w:rPr>
          <w:sz w:val="28"/>
          <w:szCs w:val="28"/>
          <w:lang w:bidi="ar-SY"/>
        </w:rPr>
        <w:t>Allopurinol</w:t>
      </w:r>
      <w:r w:rsidRPr="001C47E9">
        <w:rPr>
          <w:rFonts w:hint="cs"/>
          <w:sz w:val="28"/>
          <w:szCs w:val="28"/>
          <w:rtl/>
          <w:lang w:bidi="ar-SY"/>
        </w:rPr>
        <w:t xml:space="preserve"> السمية الخلوية للأدوية التي يتم استقلابها بواسطة </w:t>
      </w:r>
      <w:proofErr w:type="spellStart"/>
      <w:r w:rsidRPr="001C47E9">
        <w:rPr>
          <w:sz w:val="28"/>
          <w:szCs w:val="28"/>
          <w:lang w:bidi="ar-SY"/>
        </w:rPr>
        <w:t>xantine</w:t>
      </w:r>
      <w:proofErr w:type="spellEnd"/>
      <w:r w:rsidRPr="001C47E9">
        <w:rPr>
          <w:sz w:val="28"/>
          <w:szCs w:val="28"/>
          <w:lang w:bidi="ar-SY"/>
        </w:rPr>
        <w:t xml:space="preserve"> oxidase</w:t>
      </w:r>
      <w:r w:rsidRPr="001C47E9">
        <w:rPr>
          <w:rFonts w:hint="cs"/>
          <w:sz w:val="28"/>
          <w:szCs w:val="28"/>
          <w:rtl/>
          <w:lang w:bidi="ar-SY"/>
        </w:rPr>
        <w:t xml:space="preserve">. أثناء المعالجة ب </w:t>
      </w:r>
      <w:r w:rsidRPr="001C47E9">
        <w:rPr>
          <w:sz w:val="28"/>
          <w:szCs w:val="28"/>
          <w:lang w:bidi="ar-SY"/>
        </w:rPr>
        <w:t>Allopurinol</w:t>
      </w:r>
      <w:r w:rsidRPr="001C47E9">
        <w:rPr>
          <w:rFonts w:hint="cs"/>
          <w:sz w:val="28"/>
          <w:szCs w:val="28"/>
          <w:rtl/>
          <w:lang w:bidi="ar-SY"/>
        </w:rPr>
        <w:t xml:space="preserve"> يجب </w:t>
      </w:r>
      <w:proofErr w:type="gramStart"/>
      <w:r w:rsidRPr="001C47E9">
        <w:rPr>
          <w:rFonts w:hint="cs"/>
          <w:sz w:val="28"/>
          <w:szCs w:val="28"/>
          <w:rtl/>
          <w:lang w:bidi="ar-SY"/>
        </w:rPr>
        <w:t>انقاص</w:t>
      </w:r>
      <w:proofErr w:type="gramEnd"/>
      <w:r w:rsidRPr="001C47E9">
        <w:rPr>
          <w:rFonts w:hint="cs"/>
          <w:sz w:val="28"/>
          <w:szCs w:val="28"/>
          <w:rtl/>
          <w:lang w:bidi="ar-SY"/>
        </w:rPr>
        <w:t xml:space="preserve"> جرعة </w:t>
      </w:r>
      <w:proofErr w:type="spellStart"/>
      <w:r w:rsidRPr="001C47E9">
        <w:rPr>
          <w:sz w:val="28"/>
          <w:szCs w:val="28"/>
          <w:lang w:val="en-CA" w:bidi="ar-SY"/>
        </w:rPr>
        <w:t>mercaptopurine</w:t>
      </w:r>
      <w:proofErr w:type="spellEnd"/>
      <w:r w:rsidRPr="001C47E9">
        <w:rPr>
          <w:sz w:val="28"/>
          <w:szCs w:val="28"/>
          <w:lang w:val="en-CA" w:bidi="ar-SY"/>
        </w:rPr>
        <w:t>, azathioprine</w:t>
      </w:r>
      <w:r w:rsidRPr="001C47E9">
        <w:rPr>
          <w:rFonts w:hint="cs"/>
          <w:sz w:val="28"/>
          <w:szCs w:val="28"/>
          <w:rtl/>
          <w:lang w:val="en-CA" w:bidi="ar-SY"/>
        </w:rPr>
        <w:t xml:space="preserve"> ب 50 %. </w:t>
      </w:r>
      <w:proofErr w:type="gramStart"/>
      <w:r w:rsidRPr="001C47E9">
        <w:rPr>
          <w:rFonts w:hint="cs"/>
          <w:sz w:val="28"/>
          <w:szCs w:val="28"/>
          <w:rtl/>
          <w:lang w:val="en-CA" w:bidi="ar-SY"/>
        </w:rPr>
        <w:t>و كذلك</w:t>
      </w:r>
      <w:proofErr w:type="gramEnd"/>
      <w:r w:rsidRPr="001C47E9">
        <w:rPr>
          <w:rFonts w:hint="cs"/>
          <w:sz w:val="28"/>
          <w:szCs w:val="28"/>
          <w:rtl/>
          <w:lang w:val="en-CA" w:bidi="ar-SY"/>
        </w:rPr>
        <w:t xml:space="preserve"> </w:t>
      </w:r>
      <w:r w:rsidRPr="001C47E9">
        <w:rPr>
          <w:sz w:val="28"/>
          <w:szCs w:val="28"/>
          <w:lang w:bidi="ar-SY"/>
        </w:rPr>
        <w:t>Allopurinol</w:t>
      </w:r>
      <w:r w:rsidRPr="001C47E9">
        <w:rPr>
          <w:rFonts w:hint="cs"/>
          <w:sz w:val="28"/>
          <w:szCs w:val="28"/>
          <w:rtl/>
          <w:lang w:bidi="ar-SY"/>
        </w:rPr>
        <w:t xml:space="preserve"> يزيد السمية العظمى ل </w:t>
      </w:r>
      <w:r w:rsidRPr="001C47E9">
        <w:rPr>
          <w:sz w:val="28"/>
          <w:szCs w:val="28"/>
          <w:lang w:val="en-CA" w:bidi="ar-SY"/>
        </w:rPr>
        <w:t>cyclophosphamide</w:t>
      </w:r>
      <w:r w:rsidRPr="001C47E9">
        <w:rPr>
          <w:rFonts w:hint="cs"/>
          <w:sz w:val="28"/>
          <w:szCs w:val="28"/>
          <w:rtl/>
          <w:lang w:val="en-CA" w:bidi="ar-SY"/>
        </w:rPr>
        <w:t>.</w:t>
      </w:r>
    </w:p>
    <w:p w14:paraId="515FE6BF" w14:textId="77777777" w:rsidR="006E0AEC" w:rsidRDefault="006E0AEC" w:rsidP="006E0AEC">
      <w:pPr>
        <w:bidi/>
        <w:spacing w:after="0"/>
        <w:jc w:val="both"/>
        <w:rPr>
          <w:sz w:val="28"/>
          <w:szCs w:val="28"/>
          <w:rtl/>
          <w:lang w:val="en-CA" w:bidi="ar-SY"/>
        </w:rPr>
      </w:pPr>
      <w:r w:rsidRPr="001C47E9">
        <w:rPr>
          <w:rFonts w:hint="cs"/>
          <w:sz w:val="28"/>
          <w:szCs w:val="28"/>
          <w:rtl/>
          <w:lang w:val="en-CA" w:bidi="ar-SY"/>
        </w:rPr>
        <w:t xml:space="preserve">بما أن زيادة أو نقص التركيز المصلي لحمض البول قد يطيل الهجمة الحادة للنقرس لذلك يجب ألّا نبدأ ب </w:t>
      </w:r>
      <w:r w:rsidRPr="001C47E9">
        <w:rPr>
          <w:sz w:val="28"/>
          <w:szCs w:val="28"/>
          <w:lang w:bidi="ar-SY"/>
        </w:rPr>
        <w:t>Allopurinol</w:t>
      </w:r>
      <w:r w:rsidRPr="001C47E9">
        <w:rPr>
          <w:rFonts w:hint="cs"/>
          <w:sz w:val="28"/>
          <w:szCs w:val="28"/>
          <w:rtl/>
          <w:lang w:bidi="ar-SY"/>
        </w:rPr>
        <w:t xml:space="preserve"> حتى يتم تهدئة الهجمة. يمكن تخفيف خطر تحفيز هجمة حادة عبر المشاركة مع </w:t>
      </w:r>
      <w:r w:rsidRPr="001C47E9">
        <w:rPr>
          <w:sz w:val="28"/>
          <w:szCs w:val="28"/>
          <w:lang w:val="en-CA" w:bidi="ar-SY"/>
        </w:rPr>
        <w:t>NSAIDs</w:t>
      </w:r>
      <w:r w:rsidRPr="001C47E9">
        <w:rPr>
          <w:rFonts w:hint="cs"/>
          <w:sz w:val="28"/>
          <w:szCs w:val="28"/>
          <w:rtl/>
          <w:lang w:val="en-CA" w:bidi="ar-SY"/>
        </w:rPr>
        <w:t xml:space="preserve"> أو </w:t>
      </w:r>
      <w:proofErr w:type="spellStart"/>
      <w:r w:rsidRPr="001C47E9">
        <w:rPr>
          <w:rFonts w:hint="cs"/>
          <w:sz w:val="28"/>
          <w:szCs w:val="28"/>
          <w:rtl/>
          <w:lang w:val="en-CA" w:bidi="ar-SY"/>
        </w:rPr>
        <w:t>الكولشيسين</w:t>
      </w:r>
      <w:proofErr w:type="spellEnd"/>
      <w:r w:rsidRPr="001C47E9">
        <w:rPr>
          <w:rFonts w:hint="cs"/>
          <w:sz w:val="28"/>
          <w:szCs w:val="28"/>
          <w:rtl/>
          <w:lang w:val="en-CA" w:bidi="ar-SY"/>
        </w:rPr>
        <w:t>.</w:t>
      </w:r>
    </w:p>
    <w:p w14:paraId="6724056D" w14:textId="77777777" w:rsidR="006E0AEC" w:rsidRDefault="006E0AEC" w:rsidP="006E0AEC">
      <w:pPr>
        <w:bidi/>
        <w:spacing w:after="0"/>
        <w:jc w:val="both"/>
        <w:rPr>
          <w:sz w:val="28"/>
          <w:szCs w:val="28"/>
          <w:rtl/>
          <w:lang w:val="en-CA" w:bidi="ar-SY"/>
        </w:rPr>
      </w:pPr>
    </w:p>
    <w:p w14:paraId="6BF110D8" w14:textId="77777777" w:rsidR="006E0AEC" w:rsidRPr="001C47E9" w:rsidRDefault="006E0AEC" w:rsidP="006E0AEC">
      <w:pPr>
        <w:pStyle w:val="a5"/>
        <w:numPr>
          <w:ilvl w:val="2"/>
          <w:numId w:val="15"/>
        </w:numPr>
        <w:bidi/>
        <w:spacing w:after="0"/>
        <w:jc w:val="both"/>
        <w:rPr>
          <w:b/>
          <w:bCs/>
          <w:sz w:val="28"/>
          <w:szCs w:val="28"/>
          <w:u w:val="single"/>
          <w:rtl/>
          <w:lang w:val="en-CA" w:bidi="ar-SY"/>
        </w:rPr>
      </w:pPr>
      <w:proofErr w:type="spellStart"/>
      <w:r w:rsidRPr="001C47E9">
        <w:rPr>
          <w:b/>
          <w:bCs/>
          <w:sz w:val="28"/>
          <w:szCs w:val="28"/>
          <w:lang w:val="en-CA" w:bidi="ar-SY"/>
        </w:rPr>
        <w:t>Azapropazone</w:t>
      </w:r>
      <w:proofErr w:type="spellEnd"/>
      <w:r w:rsidRPr="001C47E9">
        <w:rPr>
          <w:rFonts w:hint="cs"/>
          <w:b/>
          <w:bCs/>
          <w:sz w:val="28"/>
          <w:szCs w:val="28"/>
          <w:rtl/>
          <w:lang w:val="en-CA" w:bidi="ar-SY"/>
        </w:rPr>
        <w:t>:</w:t>
      </w:r>
    </w:p>
    <w:p w14:paraId="1A201E0A" w14:textId="77777777" w:rsidR="006E0AEC" w:rsidRPr="001C47E9" w:rsidRDefault="006E0AEC" w:rsidP="006E0AEC">
      <w:pPr>
        <w:bidi/>
        <w:jc w:val="both"/>
        <w:rPr>
          <w:sz w:val="28"/>
          <w:szCs w:val="28"/>
          <w:rtl/>
          <w:lang w:val="en-CA" w:bidi="ar-SY"/>
        </w:rPr>
      </w:pPr>
      <w:r w:rsidRPr="001C47E9">
        <w:rPr>
          <w:rFonts w:hint="cs"/>
          <w:sz w:val="28"/>
          <w:szCs w:val="28"/>
          <w:rtl/>
          <w:lang w:val="en-CA" w:bidi="ar-SY"/>
        </w:rPr>
        <w:lastRenderedPageBreak/>
        <w:t xml:space="preserve">رغم أن آلية التأثير غير معروفة فإن </w:t>
      </w:r>
      <w:proofErr w:type="spellStart"/>
      <w:r w:rsidRPr="001C47E9">
        <w:rPr>
          <w:sz w:val="28"/>
          <w:szCs w:val="28"/>
          <w:lang w:val="en-CA" w:bidi="ar-SY"/>
        </w:rPr>
        <w:t>azapropazone</w:t>
      </w:r>
      <w:proofErr w:type="spellEnd"/>
      <w:r w:rsidRPr="001C47E9">
        <w:rPr>
          <w:rFonts w:hint="cs"/>
          <w:sz w:val="28"/>
          <w:szCs w:val="28"/>
          <w:rtl/>
          <w:lang w:val="en-CA" w:bidi="ar-SY"/>
        </w:rPr>
        <w:t xml:space="preserve"> ينتمي لمجموعة </w:t>
      </w:r>
      <w:r w:rsidRPr="001C47E9">
        <w:rPr>
          <w:sz w:val="28"/>
          <w:szCs w:val="28"/>
          <w:lang w:val="en-CA" w:bidi="ar-SY"/>
        </w:rPr>
        <w:t>NSAIDs</w:t>
      </w:r>
      <w:r w:rsidRPr="001C47E9">
        <w:rPr>
          <w:rFonts w:hint="cs"/>
          <w:sz w:val="28"/>
          <w:szCs w:val="28"/>
          <w:rtl/>
          <w:lang w:val="en-CA" w:bidi="ar-SY"/>
        </w:rPr>
        <w:t xml:space="preserve"> قادر على تخفيض مستوى </w:t>
      </w:r>
      <w:proofErr w:type="spellStart"/>
      <w:r w:rsidRPr="001C47E9">
        <w:rPr>
          <w:rFonts w:hint="cs"/>
          <w:sz w:val="28"/>
          <w:szCs w:val="28"/>
          <w:rtl/>
          <w:lang w:val="en-CA" w:bidi="ar-SY"/>
        </w:rPr>
        <w:t>البولات</w:t>
      </w:r>
      <w:proofErr w:type="spellEnd"/>
      <w:r w:rsidRPr="001C47E9">
        <w:rPr>
          <w:rFonts w:hint="cs"/>
          <w:sz w:val="28"/>
          <w:szCs w:val="28"/>
          <w:rtl/>
          <w:lang w:val="en-CA" w:bidi="ar-SY"/>
        </w:rPr>
        <w:t xml:space="preserve"> في المصل.</w:t>
      </w:r>
    </w:p>
    <w:p w14:paraId="5D2D2AF1" w14:textId="77777777" w:rsidR="006E0AEC" w:rsidRPr="00EE535C" w:rsidRDefault="006E0AEC" w:rsidP="006E0AEC">
      <w:pPr>
        <w:pStyle w:val="a5"/>
        <w:numPr>
          <w:ilvl w:val="2"/>
          <w:numId w:val="15"/>
        </w:numPr>
        <w:bidi/>
        <w:jc w:val="both"/>
        <w:rPr>
          <w:b/>
          <w:bCs/>
          <w:sz w:val="28"/>
          <w:szCs w:val="28"/>
          <w:rtl/>
          <w:lang w:val="en-CA" w:bidi="ar-SY"/>
        </w:rPr>
      </w:pPr>
      <w:r w:rsidRPr="00EE535C">
        <w:rPr>
          <w:rFonts w:hint="cs"/>
          <w:b/>
          <w:bCs/>
          <w:sz w:val="28"/>
          <w:szCs w:val="28"/>
          <w:rtl/>
          <w:lang w:val="en-CA" w:bidi="ar-SY"/>
        </w:rPr>
        <w:t xml:space="preserve"> </w:t>
      </w:r>
      <w:r w:rsidRPr="00EE535C">
        <w:rPr>
          <w:b/>
          <w:bCs/>
          <w:sz w:val="28"/>
          <w:szCs w:val="28"/>
          <w:lang w:val="en-CA" w:bidi="ar-SY"/>
        </w:rPr>
        <w:t xml:space="preserve"> </w:t>
      </w:r>
      <w:proofErr w:type="spellStart"/>
      <w:r w:rsidRPr="00EE535C">
        <w:rPr>
          <w:b/>
          <w:bCs/>
          <w:sz w:val="28"/>
          <w:szCs w:val="28"/>
          <w:lang w:val="en-CA" w:bidi="ar-SY"/>
        </w:rPr>
        <w:t>Febuxostat</w:t>
      </w:r>
      <w:proofErr w:type="spellEnd"/>
      <w:r w:rsidRPr="00EE535C">
        <w:rPr>
          <w:rFonts w:hint="cs"/>
          <w:b/>
          <w:bCs/>
          <w:sz w:val="28"/>
          <w:szCs w:val="28"/>
          <w:rtl/>
          <w:lang w:val="en-CA" w:bidi="ar-SY"/>
        </w:rPr>
        <w:t>:</w:t>
      </w:r>
    </w:p>
    <w:p w14:paraId="28D53A11" w14:textId="77777777" w:rsidR="006E0AEC" w:rsidRPr="001C47E9" w:rsidRDefault="006E0AEC" w:rsidP="006E0AEC">
      <w:pPr>
        <w:bidi/>
        <w:jc w:val="both"/>
        <w:rPr>
          <w:sz w:val="28"/>
          <w:szCs w:val="28"/>
          <w:rtl/>
          <w:lang w:val="en-CA" w:bidi="ar-SY"/>
        </w:rPr>
      </w:pPr>
      <w:r w:rsidRPr="001C47E9">
        <w:rPr>
          <w:rFonts w:hint="cs"/>
          <w:sz w:val="28"/>
          <w:szCs w:val="28"/>
          <w:rtl/>
          <w:lang w:val="en-CA" w:bidi="ar-SY"/>
        </w:rPr>
        <w:t xml:space="preserve">مثبط غير بوريني لأنزيم </w:t>
      </w:r>
      <w:r w:rsidRPr="001C47E9">
        <w:rPr>
          <w:sz w:val="28"/>
          <w:szCs w:val="28"/>
          <w:lang w:val="en-CA" w:bidi="ar-SY"/>
        </w:rPr>
        <w:t>xanthine oxidase</w:t>
      </w:r>
    </w:p>
    <w:p w14:paraId="172161D7" w14:textId="77777777" w:rsidR="006E0AEC" w:rsidRPr="00EE535C" w:rsidRDefault="006E0AEC" w:rsidP="006E0AEC">
      <w:pPr>
        <w:pStyle w:val="a5"/>
        <w:numPr>
          <w:ilvl w:val="2"/>
          <w:numId w:val="15"/>
        </w:numPr>
        <w:bidi/>
        <w:jc w:val="both"/>
        <w:rPr>
          <w:b/>
          <w:bCs/>
          <w:sz w:val="28"/>
          <w:szCs w:val="28"/>
          <w:rtl/>
          <w:lang w:val="en-CA" w:bidi="ar-SY"/>
        </w:rPr>
      </w:pPr>
      <w:r w:rsidRPr="00EE535C">
        <w:rPr>
          <w:rFonts w:hint="cs"/>
          <w:b/>
          <w:bCs/>
          <w:sz w:val="28"/>
          <w:szCs w:val="28"/>
          <w:rtl/>
          <w:lang w:val="en-CA" w:bidi="ar-SY"/>
        </w:rPr>
        <w:t>العوامل المدرة لحمض البول:</w:t>
      </w:r>
    </w:p>
    <w:p w14:paraId="76B32967" w14:textId="77777777" w:rsidR="006E0AEC" w:rsidRPr="001C47E9" w:rsidRDefault="006E0AEC" w:rsidP="006E0AEC">
      <w:pPr>
        <w:bidi/>
        <w:spacing w:after="0"/>
        <w:jc w:val="both"/>
        <w:rPr>
          <w:sz w:val="28"/>
          <w:szCs w:val="28"/>
          <w:rtl/>
          <w:lang w:bidi="ar-SY"/>
        </w:rPr>
      </w:pPr>
      <w:r w:rsidRPr="001C47E9">
        <w:rPr>
          <w:rFonts w:hint="cs"/>
          <w:sz w:val="28"/>
          <w:szCs w:val="28"/>
          <w:rtl/>
          <w:lang w:val="en-CA" w:bidi="ar-SY"/>
        </w:rPr>
        <w:t xml:space="preserve">مثل </w:t>
      </w:r>
      <w:r w:rsidRPr="001C47E9">
        <w:rPr>
          <w:sz w:val="28"/>
          <w:szCs w:val="28"/>
          <w:lang w:val="en-CA" w:bidi="ar-SY"/>
        </w:rPr>
        <w:t>probenecid, sulfinpyrazone</w:t>
      </w:r>
      <w:r w:rsidRPr="001C47E9">
        <w:rPr>
          <w:rFonts w:hint="cs"/>
          <w:sz w:val="28"/>
          <w:szCs w:val="28"/>
          <w:rtl/>
          <w:lang w:val="en-CA" w:bidi="ar-SY"/>
        </w:rPr>
        <w:t xml:space="preserve"> تقدم بديلاً ل </w:t>
      </w:r>
      <w:r w:rsidRPr="001C47E9">
        <w:rPr>
          <w:sz w:val="28"/>
          <w:szCs w:val="28"/>
          <w:lang w:bidi="ar-SY"/>
        </w:rPr>
        <w:t>Allopurinol</w:t>
      </w:r>
      <w:r w:rsidRPr="001C47E9">
        <w:rPr>
          <w:rFonts w:hint="cs"/>
          <w:sz w:val="28"/>
          <w:szCs w:val="28"/>
          <w:rtl/>
          <w:lang w:bidi="ar-SY"/>
        </w:rPr>
        <w:t>، لكن يجب أن يتم تجنبها في حالات الاعتلال الكلوي بحمض البول.</w:t>
      </w:r>
    </w:p>
    <w:p w14:paraId="52484C61" w14:textId="77777777" w:rsidR="006E0AEC" w:rsidRPr="001C47E9" w:rsidRDefault="006E0AEC" w:rsidP="006E0AEC">
      <w:pPr>
        <w:bidi/>
        <w:spacing w:after="0"/>
        <w:jc w:val="both"/>
        <w:rPr>
          <w:sz w:val="28"/>
          <w:szCs w:val="28"/>
          <w:rtl/>
          <w:lang w:val="en-CA" w:bidi="ar-SY"/>
        </w:rPr>
      </w:pPr>
      <w:r w:rsidRPr="001C47E9">
        <w:rPr>
          <w:rFonts w:hint="cs"/>
          <w:sz w:val="28"/>
          <w:szCs w:val="28"/>
          <w:rtl/>
          <w:lang w:bidi="ar-SY"/>
        </w:rPr>
        <w:t xml:space="preserve">يتداخل </w:t>
      </w:r>
      <w:r w:rsidRPr="001C47E9">
        <w:rPr>
          <w:sz w:val="28"/>
          <w:szCs w:val="28"/>
          <w:lang w:val="en-CA" w:bidi="ar-SY"/>
        </w:rPr>
        <w:t>probenecid</w:t>
      </w:r>
      <w:r w:rsidRPr="001C47E9">
        <w:rPr>
          <w:rFonts w:hint="cs"/>
          <w:sz w:val="28"/>
          <w:szCs w:val="28"/>
          <w:rtl/>
          <w:lang w:val="en-CA" w:bidi="ar-SY"/>
        </w:rPr>
        <w:t xml:space="preserve"> مع </w:t>
      </w:r>
      <w:proofErr w:type="spellStart"/>
      <w:r w:rsidRPr="001C47E9">
        <w:rPr>
          <w:rFonts w:hint="cs"/>
          <w:sz w:val="28"/>
          <w:szCs w:val="28"/>
          <w:rtl/>
          <w:lang w:val="en-CA" w:bidi="ar-SY"/>
        </w:rPr>
        <w:t>الاندوميتاسين</w:t>
      </w:r>
      <w:proofErr w:type="spellEnd"/>
      <w:r w:rsidRPr="001C47E9">
        <w:rPr>
          <w:rFonts w:hint="cs"/>
          <w:sz w:val="28"/>
          <w:szCs w:val="28"/>
          <w:rtl/>
          <w:lang w:val="en-CA" w:bidi="ar-SY"/>
        </w:rPr>
        <w:t xml:space="preserve"> </w:t>
      </w:r>
      <w:proofErr w:type="gramStart"/>
      <w:r w:rsidRPr="001C47E9">
        <w:rPr>
          <w:rFonts w:hint="cs"/>
          <w:sz w:val="28"/>
          <w:szCs w:val="28"/>
          <w:rtl/>
          <w:lang w:val="en-CA" w:bidi="ar-SY"/>
        </w:rPr>
        <w:t>و الاسبرين</w:t>
      </w:r>
      <w:proofErr w:type="gramEnd"/>
      <w:r w:rsidRPr="001C47E9">
        <w:rPr>
          <w:rFonts w:hint="cs"/>
          <w:sz w:val="28"/>
          <w:szCs w:val="28"/>
          <w:rtl/>
          <w:lang w:val="en-CA" w:bidi="ar-SY"/>
        </w:rPr>
        <w:t xml:space="preserve"> بجرعة عالية يثبط الفعل المدر لحمض البول لكل من </w:t>
      </w:r>
      <w:r w:rsidRPr="001C47E9">
        <w:rPr>
          <w:sz w:val="28"/>
          <w:szCs w:val="28"/>
          <w:lang w:val="en-CA" w:bidi="ar-SY"/>
        </w:rPr>
        <w:t>probenecid, sulfinpyrazone</w:t>
      </w:r>
      <w:r w:rsidRPr="001C47E9">
        <w:rPr>
          <w:rFonts w:hint="cs"/>
          <w:sz w:val="28"/>
          <w:szCs w:val="28"/>
          <w:rtl/>
          <w:lang w:val="en-CA" w:bidi="ar-SY"/>
        </w:rPr>
        <w:t>.</w:t>
      </w:r>
    </w:p>
    <w:p w14:paraId="3AA6F7BC" w14:textId="77777777" w:rsidR="006E0AEC" w:rsidRPr="001C47E9" w:rsidRDefault="006E0AEC" w:rsidP="006E0AEC">
      <w:pPr>
        <w:pStyle w:val="a5"/>
        <w:numPr>
          <w:ilvl w:val="1"/>
          <w:numId w:val="14"/>
        </w:numPr>
        <w:bidi/>
        <w:spacing w:after="0"/>
        <w:jc w:val="both"/>
        <w:rPr>
          <w:b/>
          <w:bCs/>
          <w:sz w:val="28"/>
          <w:szCs w:val="28"/>
          <w:rtl/>
          <w:lang w:val="en-CA" w:bidi="ar-SY"/>
        </w:rPr>
      </w:pPr>
      <w:r w:rsidRPr="001C47E9">
        <w:rPr>
          <w:rFonts w:hint="cs"/>
          <w:b/>
          <w:bCs/>
          <w:sz w:val="28"/>
          <w:szCs w:val="28"/>
          <w:rtl/>
          <w:lang w:val="en-CA" w:bidi="ar-SY"/>
        </w:rPr>
        <w:t xml:space="preserve"> النقرس المحدث بفعل الأدوية:</w:t>
      </w:r>
    </w:p>
    <w:p w14:paraId="327AC09D" w14:textId="77777777" w:rsidR="006E0AEC" w:rsidRPr="001C47E9" w:rsidRDefault="006E0AEC" w:rsidP="006E0AEC">
      <w:pPr>
        <w:bidi/>
        <w:spacing w:after="0"/>
        <w:jc w:val="both"/>
        <w:rPr>
          <w:sz w:val="28"/>
          <w:szCs w:val="28"/>
          <w:rtl/>
          <w:lang w:val="en-CA" w:bidi="ar-SY"/>
        </w:rPr>
      </w:pPr>
      <w:r w:rsidRPr="001C47E9">
        <w:rPr>
          <w:rFonts w:hint="cs"/>
          <w:sz w:val="28"/>
          <w:szCs w:val="28"/>
          <w:rtl/>
          <w:lang w:val="en-CA" w:bidi="ar-SY"/>
        </w:rPr>
        <w:t xml:space="preserve">ارتفاع </w:t>
      </w:r>
      <w:proofErr w:type="spellStart"/>
      <w:r w:rsidRPr="001C47E9">
        <w:rPr>
          <w:rFonts w:hint="cs"/>
          <w:sz w:val="28"/>
          <w:szCs w:val="28"/>
          <w:rtl/>
          <w:lang w:val="en-CA" w:bidi="ar-SY"/>
        </w:rPr>
        <w:t>البولات</w:t>
      </w:r>
      <w:proofErr w:type="spellEnd"/>
      <w:r w:rsidRPr="001C47E9">
        <w:rPr>
          <w:rFonts w:hint="cs"/>
          <w:sz w:val="28"/>
          <w:szCs w:val="28"/>
          <w:rtl/>
          <w:lang w:val="en-CA" w:bidi="ar-SY"/>
        </w:rPr>
        <w:t xml:space="preserve"> </w:t>
      </w:r>
      <w:proofErr w:type="gramStart"/>
      <w:r w:rsidRPr="001C47E9">
        <w:rPr>
          <w:rFonts w:hint="cs"/>
          <w:sz w:val="28"/>
          <w:szCs w:val="28"/>
          <w:rtl/>
          <w:lang w:val="en-CA" w:bidi="ar-SY"/>
        </w:rPr>
        <w:t>و النقرس</w:t>
      </w:r>
      <w:proofErr w:type="gramEnd"/>
      <w:r w:rsidRPr="001C47E9">
        <w:rPr>
          <w:rFonts w:hint="cs"/>
          <w:sz w:val="28"/>
          <w:szCs w:val="28"/>
          <w:rtl/>
          <w:lang w:val="en-CA" w:bidi="ar-SY"/>
        </w:rPr>
        <w:t xml:space="preserve"> يحصل مع المدرات و خاصة </w:t>
      </w:r>
      <w:proofErr w:type="spellStart"/>
      <w:r w:rsidRPr="001C47E9">
        <w:rPr>
          <w:rFonts w:hint="cs"/>
          <w:sz w:val="28"/>
          <w:szCs w:val="28"/>
          <w:rtl/>
          <w:lang w:val="en-CA" w:bidi="ar-SY"/>
        </w:rPr>
        <w:t>التيازيد</w:t>
      </w:r>
      <w:proofErr w:type="spellEnd"/>
      <w:r w:rsidRPr="001C47E9">
        <w:rPr>
          <w:rFonts w:hint="cs"/>
          <w:sz w:val="28"/>
          <w:szCs w:val="28"/>
          <w:rtl/>
          <w:lang w:val="en-CA" w:bidi="ar-SY"/>
        </w:rPr>
        <w:t xml:space="preserve"> في الحالات الممكنة بفضل استخدام مدر اخر. </w:t>
      </w:r>
      <w:proofErr w:type="gramStart"/>
      <w:r w:rsidRPr="001C47E9">
        <w:rPr>
          <w:rFonts w:hint="cs"/>
          <w:sz w:val="28"/>
          <w:szCs w:val="28"/>
          <w:rtl/>
          <w:lang w:val="en-CA" w:bidi="ar-SY"/>
        </w:rPr>
        <w:t>و كذلك</w:t>
      </w:r>
      <w:proofErr w:type="gramEnd"/>
      <w:r w:rsidRPr="001C47E9">
        <w:rPr>
          <w:rFonts w:hint="cs"/>
          <w:sz w:val="28"/>
          <w:szCs w:val="28"/>
          <w:rtl/>
          <w:lang w:val="en-CA" w:bidi="ar-SY"/>
        </w:rPr>
        <w:t xml:space="preserve"> مع الأدوية التي تنقص الاطراح الكلوي </w:t>
      </w:r>
      <w:proofErr w:type="spellStart"/>
      <w:r w:rsidRPr="001C47E9">
        <w:rPr>
          <w:rFonts w:hint="cs"/>
          <w:sz w:val="28"/>
          <w:szCs w:val="28"/>
          <w:rtl/>
          <w:lang w:val="en-CA" w:bidi="ar-SY"/>
        </w:rPr>
        <w:t>للبولات</w:t>
      </w:r>
      <w:proofErr w:type="spellEnd"/>
      <w:r w:rsidRPr="001C47E9">
        <w:rPr>
          <w:rFonts w:hint="cs"/>
          <w:sz w:val="28"/>
          <w:szCs w:val="28"/>
          <w:rtl/>
          <w:lang w:val="en-CA" w:bidi="ar-SY"/>
        </w:rPr>
        <w:t xml:space="preserve"> مثل الجرعات الضعيفة من الاسبرين و الكحول.</w:t>
      </w:r>
    </w:p>
    <w:p w14:paraId="2A3C0E4B" w14:textId="77777777" w:rsidR="006E0AEC" w:rsidRPr="001C47E9" w:rsidRDefault="006E0AEC" w:rsidP="006E0AEC">
      <w:pPr>
        <w:bidi/>
        <w:spacing w:after="0"/>
        <w:jc w:val="both"/>
        <w:rPr>
          <w:sz w:val="28"/>
          <w:szCs w:val="28"/>
          <w:rtl/>
          <w:lang w:val="en-CA" w:bidi="ar-SY"/>
        </w:rPr>
      </w:pPr>
      <w:r w:rsidRPr="001C47E9">
        <w:rPr>
          <w:rFonts w:hint="cs"/>
          <w:sz w:val="28"/>
          <w:szCs w:val="28"/>
          <w:rtl/>
          <w:lang w:val="en-CA" w:bidi="ar-SY"/>
        </w:rPr>
        <w:t xml:space="preserve">تم تسجيل حالات للنقرس </w:t>
      </w:r>
      <w:proofErr w:type="gramStart"/>
      <w:r w:rsidRPr="001C47E9">
        <w:rPr>
          <w:rFonts w:hint="cs"/>
          <w:sz w:val="28"/>
          <w:szCs w:val="28"/>
          <w:rtl/>
          <w:lang w:val="en-CA" w:bidi="ar-SY"/>
        </w:rPr>
        <w:t>و ارتفاع</w:t>
      </w:r>
      <w:proofErr w:type="gramEnd"/>
      <w:r w:rsidRPr="001C47E9">
        <w:rPr>
          <w:rFonts w:hint="cs"/>
          <w:sz w:val="28"/>
          <w:szCs w:val="28"/>
          <w:rtl/>
          <w:lang w:val="en-CA" w:bidi="ar-SY"/>
        </w:rPr>
        <w:t xml:space="preserve"> </w:t>
      </w:r>
      <w:proofErr w:type="spellStart"/>
      <w:r w:rsidRPr="001C47E9">
        <w:rPr>
          <w:rFonts w:hint="cs"/>
          <w:sz w:val="28"/>
          <w:szCs w:val="28"/>
          <w:rtl/>
          <w:lang w:val="en-CA" w:bidi="ar-SY"/>
        </w:rPr>
        <w:t>البولات</w:t>
      </w:r>
      <w:proofErr w:type="spellEnd"/>
      <w:r w:rsidRPr="001C47E9">
        <w:rPr>
          <w:rFonts w:hint="cs"/>
          <w:sz w:val="28"/>
          <w:szCs w:val="28"/>
          <w:rtl/>
          <w:lang w:val="en-CA" w:bidi="ar-SY"/>
        </w:rPr>
        <w:t xml:space="preserve"> الحاصل بتأثير </w:t>
      </w:r>
      <w:proofErr w:type="spellStart"/>
      <w:r w:rsidRPr="001C47E9">
        <w:rPr>
          <w:rFonts w:hint="cs"/>
          <w:sz w:val="28"/>
          <w:szCs w:val="28"/>
          <w:rtl/>
          <w:lang w:val="en-CA" w:bidi="ar-SY"/>
        </w:rPr>
        <w:t>سيكلوسبورين</w:t>
      </w:r>
      <w:proofErr w:type="spellEnd"/>
      <w:r w:rsidRPr="001C47E9">
        <w:rPr>
          <w:rFonts w:hint="cs"/>
          <w:sz w:val="28"/>
          <w:szCs w:val="28"/>
          <w:rtl/>
          <w:lang w:val="en-CA" w:bidi="ar-SY"/>
        </w:rPr>
        <w:t xml:space="preserve">. </w:t>
      </w:r>
      <w:proofErr w:type="gramStart"/>
      <w:r w:rsidRPr="001C47E9">
        <w:rPr>
          <w:rFonts w:hint="cs"/>
          <w:sz w:val="28"/>
          <w:szCs w:val="28"/>
          <w:rtl/>
          <w:lang w:val="en-CA" w:bidi="ar-SY"/>
        </w:rPr>
        <w:t>و قد</w:t>
      </w:r>
      <w:proofErr w:type="gramEnd"/>
      <w:r w:rsidRPr="001C47E9">
        <w:rPr>
          <w:rFonts w:hint="cs"/>
          <w:sz w:val="28"/>
          <w:szCs w:val="28"/>
          <w:rtl/>
          <w:lang w:val="en-CA" w:bidi="ar-SY"/>
        </w:rPr>
        <w:t xml:space="preserve"> يتسبب </w:t>
      </w:r>
      <w:r w:rsidRPr="001C47E9">
        <w:rPr>
          <w:sz w:val="28"/>
          <w:szCs w:val="28"/>
          <w:lang w:bidi="ar-SY"/>
        </w:rPr>
        <w:t>omepr</w:t>
      </w:r>
      <w:r>
        <w:rPr>
          <w:sz w:val="28"/>
          <w:szCs w:val="28"/>
          <w:lang w:bidi="ar-SY"/>
        </w:rPr>
        <w:t>a</w:t>
      </w:r>
      <w:r w:rsidRPr="001C47E9">
        <w:rPr>
          <w:sz w:val="28"/>
          <w:szCs w:val="28"/>
          <w:lang w:bidi="ar-SY"/>
        </w:rPr>
        <w:t>zole</w:t>
      </w:r>
      <w:r w:rsidRPr="001C47E9">
        <w:rPr>
          <w:rFonts w:hint="cs"/>
          <w:sz w:val="28"/>
          <w:szCs w:val="28"/>
          <w:rtl/>
          <w:lang w:val="en-CA" w:bidi="ar-SY"/>
        </w:rPr>
        <w:t xml:space="preserve"> بحدوث نقرس حاد. </w:t>
      </w:r>
    </w:p>
    <w:p w14:paraId="5CFD231E" w14:textId="77777777" w:rsidR="006E0AEC" w:rsidRPr="001C47E9" w:rsidRDefault="006E0AEC" w:rsidP="006E0AEC">
      <w:pPr>
        <w:bidi/>
        <w:spacing w:after="0"/>
        <w:jc w:val="both"/>
        <w:rPr>
          <w:sz w:val="28"/>
          <w:szCs w:val="28"/>
          <w:rtl/>
          <w:lang w:val="en-CA" w:bidi="ar-SY"/>
        </w:rPr>
      </w:pPr>
      <w:r w:rsidRPr="001C47E9">
        <w:rPr>
          <w:rFonts w:hint="cs"/>
          <w:sz w:val="28"/>
          <w:szCs w:val="28"/>
          <w:rtl/>
          <w:lang w:val="en-CA" w:bidi="ar-SY"/>
        </w:rPr>
        <w:t xml:space="preserve">قد تترافق المعالجات الاشعاعية </w:t>
      </w:r>
      <w:proofErr w:type="gramStart"/>
      <w:r w:rsidRPr="001C47E9">
        <w:rPr>
          <w:rFonts w:hint="cs"/>
          <w:sz w:val="28"/>
          <w:szCs w:val="28"/>
          <w:rtl/>
          <w:lang w:val="en-CA" w:bidi="ar-SY"/>
        </w:rPr>
        <w:t>و الكيميائية</w:t>
      </w:r>
      <w:proofErr w:type="gramEnd"/>
      <w:r w:rsidRPr="001C47E9">
        <w:rPr>
          <w:rFonts w:hint="cs"/>
          <w:sz w:val="28"/>
          <w:szCs w:val="28"/>
          <w:rtl/>
          <w:lang w:val="en-CA" w:bidi="ar-SY"/>
        </w:rPr>
        <w:t xml:space="preserve"> مع ارتفاع </w:t>
      </w:r>
      <w:proofErr w:type="spellStart"/>
      <w:r w:rsidRPr="001C47E9">
        <w:rPr>
          <w:rFonts w:hint="cs"/>
          <w:sz w:val="28"/>
          <w:szCs w:val="28"/>
          <w:rtl/>
          <w:lang w:val="en-CA" w:bidi="ar-SY"/>
        </w:rPr>
        <w:t>البولات</w:t>
      </w:r>
      <w:proofErr w:type="spellEnd"/>
      <w:r w:rsidRPr="001C47E9">
        <w:rPr>
          <w:rFonts w:hint="cs"/>
          <w:sz w:val="28"/>
          <w:szCs w:val="28"/>
          <w:rtl/>
          <w:lang w:val="en-CA" w:bidi="ar-SY"/>
        </w:rPr>
        <w:t>.</w:t>
      </w:r>
    </w:p>
    <w:p w14:paraId="763927DD" w14:textId="77777777" w:rsidR="006E0AEC" w:rsidRPr="001C47E9" w:rsidRDefault="006E0AEC" w:rsidP="006E0AEC">
      <w:pPr>
        <w:pStyle w:val="a5"/>
        <w:numPr>
          <w:ilvl w:val="0"/>
          <w:numId w:val="5"/>
        </w:numPr>
        <w:bidi/>
        <w:spacing w:after="0"/>
        <w:jc w:val="both"/>
        <w:rPr>
          <w:b/>
          <w:bCs/>
          <w:sz w:val="28"/>
          <w:szCs w:val="28"/>
          <w:lang w:val="en-CA" w:bidi="ar-SY"/>
        </w:rPr>
      </w:pPr>
      <w:r w:rsidRPr="001C47E9">
        <w:rPr>
          <w:rFonts w:hint="cs"/>
          <w:b/>
          <w:bCs/>
          <w:sz w:val="28"/>
          <w:szCs w:val="28"/>
          <w:rtl/>
          <w:lang w:val="en-CA" w:bidi="ar-SY"/>
        </w:rPr>
        <w:t xml:space="preserve">العناية بالمريض: </w:t>
      </w:r>
    </w:p>
    <w:p w14:paraId="09BB2DB1" w14:textId="77777777" w:rsidR="006E0AEC" w:rsidRPr="001C47E9" w:rsidRDefault="006E0AEC" w:rsidP="006E0AEC">
      <w:pPr>
        <w:bidi/>
        <w:spacing w:after="0"/>
        <w:jc w:val="both"/>
        <w:rPr>
          <w:sz w:val="28"/>
          <w:szCs w:val="28"/>
          <w:rtl/>
          <w:lang w:bidi="ar-SY"/>
        </w:rPr>
      </w:pPr>
      <w:r w:rsidRPr="001C47E9">
        <w:rPr>
          <w:rFonts w:hint="cs"/>
          <w:sz w:val="28"/>
          <w:szCs w:val="28"/>
          <w:rtl/>
          <w:lang w:val="en-CA" w:bidi="ar-SY"/>
        </w:rPr>
        <w:t xml:space="preserve">يجب تنبيه مرضى النقرس حول العوامل التي تحفز ارتفاع </w:t>
      </w:r>
      <w:proofErr w:type="spellStart"/>
      <w:r w:rsidRPr="001C47E9">
        <w:rPr>
          <w:rFonts w:hint="cs"/>
          <w:sz w:val="28"/>
          <w:szCs w:val="28"/>
          <w:rtl/>
          <w:lang w:val="en-CA" w:bidi="ar-SY"/>
        </w:rPr>
        <w:t>البولات</w:t>
      </w:r>
      <w:proofErr w:type="spellEnd"/>
      <w:r w:rsidRPr="001C47E9">
        <w:rPr>
          <w:rFonts w:hint="cs"/>
          <w:sz w:val="28"/>
          <w:szCs w:val="28"/>
          <w:rtl/>
          <w:lang w:val="en-CA" w:bidi="ar-SY"/>
        </w:rPr>
        <w:t xml:space="preserve"> مثل </w:t>
      </w:r>
      <w:proofErr w:type="gramStart"/>
      <w:r w:rsidRPr="001C47E9">
        <w:rPr>
          <w:rFonts w:hint="cs"/>
          <w:sz w:val="28"/>
          <w:szCs w:val="28"/>
          <w:rtl/>
          <w:lang w:val="en-CA" w:bidi="ar-SY"/>
        </w:rPr>
        <w:t>الصيام ،</w:t>
      </w:r>
      <w:proofErr w:type="gramEnd"/>
      <w:r w:rsidRPr="001C47E9">
        <w:rPr>
          <w:rFonts w:hint="cs"/>
          <w:sz w:val="28"/>
          <w:szCs w:val="28"/>
          <w:rtl/>
          <w:lang w:val="en-CA" w:bidi="ar-SY"/>
        </w:rPr>
        <w:t xml:space="preserve"> السمنة و فرط تناول الكحول. عندما يتم تصحيح هذه المشاكل قد لا يحتاج المريض للعلاج. ارتفاع </w:t>
      </w:r>
      <w:proofErr w:type="spellStart"/>
      <w:r w:rsidRPr="001C47E9">
        <w:rPr>
          <w:rFonts w:hint="cs"/>
          <w:sz w:val="28"/>
          <w:szCs w:val="28"/>
          <w:rtl/>
          <w:lang w:val="en-CA" w:bidi="ar-SY"/>
        </w:rPr>
        <w:t>البولات</w:t>
      </w:r>
      <w:proofErr w:type="spellEnd"/>
      <w:r w:rsidRPr="001C47E9">
        <w:rPr>
          <w:rFonts w:hint="cs"/>
          <w:sz w:val="28"/>
          <w:szCs w:val="28"/>
          <w:rtl/>
          <w:lang w:val="en-CA" w:bidi="ar-SY"/>
        </w:rPr>
        <w:t xml:space="preserve"> </w:t>
      </w:r>
      <w:proofErr w:type="spellStart"/>
      <w:r w:rsidRPr="001C47E9">
        <w:rPr>
          <w:rFonts w:hint="cs"/>
          <w:sz w:val="28"/>
          <w:szCs w:val="28"/>
          <w:rtl/>
          <w:lang w:val="en-CA" w:bidi="ar-SY"/>
        </w:rPr>
        <w:t>اللاعرضي</w:t>
      </w:r>
      <w:proofErr w:type="spellEnd"/>
      <w:r w:rsidRPr="001C47E9">
        <w:rPr>
          <w:rFonts w:hint="cs"/>
          <w:sz w:val="28"/>
          <w:szCs w:val="28"/>
          <w:rtl/>
          <w:lang w:val="en-CA" w:bidi="ar-SY"/>
        </w:rPr>
        <w:t xml:space="preserve"> قد لا يحتاج لعلاج </w:t>
      </w:r>
      <w:proofErr w:type="gramStart"/>
      <w:r w:rsidRPr="001C47E9">
        <w:rPr>
          <w:rFonts w:hint="cs"/>
          <w:sz w:val="28"/>
          <w:szCs w:val="28"/>
          <w:rtl/>
          <w:lang w:val="en-CA" w:bidi="ar-SY"/>
        </w:rPr>
        <w:t>و لكن</w:t>
      </w:r>
      <w:proofErr w:type="gramEnd"/>
      <w:r w:rsidRPr="001C47E9">
        <w:rPr>
          <w:rFonts w:hint="cs"/>
          <w:sz w:val="28"/>
          <w:szCs w:val="28"/>
          <w:rtl/>
          <w:lang w:val="en-CA" w:bidi="ar-SY"/>
        </w:rPr>
        <w:t xml:space="preserve"> يجب التحري عن الوظائف الكلوية. المرضى الذين لديهم عامل خطر </w:t>
      </w:r>
      <w:proofErr w:type="spellStart"/>
      <w:r w:rsidRPr="001C47E9">
        <w:rPr>
          <w:rFonts w:hint="cs"/>
          <w:sz w:val="28"/>
          <w:szCs w:val="28"/>
          <w:rtl/>
          <w:lang w:val="en-CA" w:bidi="ar-SY"/>
        </w:rPr>
        <w:t>للاصابة</w:t>
      </w:r>
      <w:proofErr w:type="spellEnd"/>
      <w:r w:rsidRPr="001C47E9">
        <w:rPr>
          <w:rFonts w:hint="cs"/>
          <w:sz w:val="28"/>
          <w:szCs w:val="28"/>
          <w:rtl/>
          <w:lang w:val="en-CA" w:bidi="ar-SY"/>
        </w:rPr>
        <w:t xml:space="preserve"> بهجمة نقرس حادة يتم علاجهم ب </w:t>
      </w:r>
      <w:proofErr w:type="gramStart"/>
      <w:r w:rsidRPr="001C47E9">
        <w:rPr>
          <w:sz w:val="28"/>
          <w:szCs w:val="28"/>
          <w:lang w:bidi="ar-SY"/>
        </w:rPr>
        <w:t>NSAIDs</w:t>
      </w:r>
      <w:r w:rsidRPr="001C47E9">
        <w:rPr>
          <w:rFonts w:hint="cs"/>
          <w:sz w:val="28"/>
          <w:szCs w:val="28"/>
          <w:rtl/>
          <w:lang w:bidi="ar-SY"/>
        </w:rPr>
        <w:t xml:space="preserve"> </w:t>
      </w:r>
      <w:r w:rsidRPr="001C47E9">
        <w:rPr>
          <w:rFonts w:hint="cs"/>
          <w:sz w:val="28"/>
          <w:szCs w:val="28"/>
          <w:rtl/>
          <w:lang w:val="en-CA" w:bidi="ar-SY"/>
        </w:rPr>
        <w:t>،و</w:t>
      </w:r>
      <w:proofErr w:type="gramEnd"/>
      <w:r w:rsidRPr="001C47E9">
        <w:rPr>
          <w:rFonts w:hint="cs"/>
          <w:sz w:val="28"/>
          <w:szCs w:val="28"/>
          <w:rtl/>
          <w:lang w:val="en-CA" w:bidi="ar-SY"/>
        </w:rPr>
        <w:t xml:space="preserve"> يجب اعلامهم ببدء العلاج عند ظهور أول علامة من علامات الهجمة ،مع ضرورة تدريبهم على كيفية تناول </w:t>
      </w:r>
      <w:r w:rsidRPr="001C47E9">
        <w:rPr>
          <w:sz w:val="28"/>
          <w:szCs w:val="28"/>
          <w:lang w:bidi="ar-SY"/>
        </w:rPr>
        <w:t>NSAIDs</w:t>
      </w:r>
      <w:r w:rsidRPr="001C47E9">
        <w:rPr>
          <w:rFonts w:hint="cs"/>
          <w:sz w:val="28"/>
          <w:szCs w:val="28"/>
          <w:rtl/>
          <w:lang w:bidi="ar-SY"/>
        </w:rPr>
        <w:t xml:space="preserve"> و كيفية ضبط الجرعة بما يضمن فعالية العلاج و تجنب التأثيرات الجانبية. </w:t>
      </w:r>
      <w:proofErr w:type="gramStart"/>
      <w:r w:rsidRPr="001C47E9">
        <w:rPr>
          <w:rFonts w:hint="cs"/>
          <w:sz w:val="28"/>
          <w:szCs w:val="28"/>
          <w:rtl/>
          <w:lang w:bidi="ar-SY"/>
        </w:rPr>
        <w:t>و يجب</w:t>
      </w:r>
      <w:proofErr w:type="gramEnd"/>
      <w:r w:rsidRPr="001C47E9">
        <w:rPr>
          <w:rFonts w:hint="cs"/>
          <w:sz w:val="28"/>
          <w:szCs w:val="28"/>
          <w:rtl/>
          <w:lang w:bidi="ar-SY"/>
        </w:rPr>
        <w:t xml:space="preserve"> أن يكون المريض على دراية بعدم استخدام الاسبرين و الاستعاضة عنه </w:t>
      </w:r>
      <w:proofErr w:type="spellStart"/>
      <w:r w:rsidRPr="001C47E9">
        <w:rPr>
          <w:rFonts w:hint="cs"/>
          <w:sz w:val="28"/>
          <w:szCs w:val="28"/>
          <w:rtl/>
          <w:lang w:bidi="ar-SY"/>
        </w:rPr>
        <w:t>بالباراسيتامول</w:t>
      </w:r>
      <w:proofErr w:type="spellEnd"/>
      <w:r w:rsidRPr="001C47E9">
        <w:rPr>
          <w:rFonts w:hint="cs"/>
          <w:sz w:val="28"/>
          <w:szCs w:val="28"/>
          <w:rtl/>
          <w:lang w:bidi="ar-SY"/>
        </w:rPr>
        <w:t xml:space="preserve"> كمسكن ألم.</w:t>
      </w:r>
    </w:p>
    <w:p w14:paraId="5BF2648B" w14:textId="35F8483C" w:rsidR="00034868" w:rsidRPr="00034868" w:rsidRDefault="006E0AEC" w:rsidP="006E0AEC">
      <w:pPr>
        <w:bidi/>
        <w:jc w:val="both"/>
        <w:rPr>
          <w:rFonts w:hint="cs"/>
          <w:rtl/>
          <w:lang w:bidi="ar-SY"/>
        </w:rPr>
      </w:pPr>
      <w:r w:rsidRPr="001C47E9">
        <w:rPr>
          <w:rFonts w:hint="cs"/>
          <w:sz w:val="28"/>
          <w:szCs w:val="28"/>
          <w:rtl/>
          <w:lang w:bidi="ar-SY"/>
        </w:rPr>
        <w:t xml:space="preserve">على المرضى الذين يتعاطون </w:t>
      </w:r>
      <w:proofErr w:type="spellStart"/>
      <w:r w:rsidRPr="001C47E9">
        <w:rPr>
          <w:sz w:val="28"/>
          <w:szCs w:val="28"/>
          <w:lang w:bidi="ar-SY"/>
        </w:rPr>
        <w:t>alluporinol</w:t>
      </w:r>
      <w:proofErr w:type="spellEnd"/>
      <w:r w:rsidRPr="001C47E9">
        <w:rPr>
          <w:rFonts w:hint="cs"/>
          <w:sz w:val="28"/>
          <w:szCs w:val="28"/>
          <w:rtl/>
          <w:lang w:val="en-CA" w:bidi="ar-SY"/>
        </w:rPr>
        <w:t xml:space="preserve"> أن يدركوا ضرورة متابعة جرعة واحدة يومياً في حال غياب الاستجابة العرضية. </w:t>
      </w:r>
      <w:proofErr w:type="gramStart"/>
      <w:r w:rsidRPr="001C47E9">
        <w:rPr>
          <w:rFonts w:hint="cs"/>
          <w:sz w:val="28"/>
          <w:szCs w:val="28"/>
          <w:rtl/>
          <w:lang w:val="en-CA" w:bidi="ar-SY"/>
        </w:rPr>
        <w:t>و يجب</w:t>
      </w:r>
      <w:proofErr w:type="gramEnd"/>
      <w:r w:rsidRPr="001C47E9">
        <w:rPr>
          <w:rFonts w:hint="cs"/>
          <w:sz w:val="28"/>
          <w:szCs w:val="28"/>
          <w:rtl/>
          <w:lang w:val="en-CA" w:bidi="ar-SY"/>
        </w:rPr>
        <w:t xml:space="preserve"> تنبيههم إلى الآثار الجانبية. على المرضى المعالجين بالأدوية المدرة لحمض البول تناول السوائل بما لا يقل عن 2 لتر يومياً </w:t>
      </w:r>
      <w:proofErr w:type="gramStart"/>
      <w:r w:rsidRPr="001C47E9">
        <w:rPr>
          <w:rFonts w:hint="cs"/>
          <w:sz w:val="28"/>
          <w:szCs w:val="28"/>
          <w:rtl/>
          <w:lang w:val="en-CA" w:bidi="ar-SY"/>
        </w:rPr>
        <w:t>و ذلك</w:t>
      </w:r>
      <w:proofErr w:type="gramEnd"/>
      <w:r w:rsidRPr="001C47E9">
        <w:rPr>
          <w:rFonts w:hint="cs"/>
          <w:sz w:val="28"/>
          <w:szCs w:val="28"/>
          <w:rtl/>
          <w:lang w:val="en-CA" w:bidi="ar-SY"/>
        </w:rPr>
        <w:t xml:space="preserve"> لتقليل خطر تشكل الحصيات الكلوية.</w:t>
      </w:r>
      <w:bookmarkStart w:id="0" w:name="_GoBack"/>
      <w:bookmarkEnd w:id="0"/>
    </w:p>
    <w:sectPr w:rsidR="00034868" w:rsidRPr="00034868" w:rsidSect="00034868">
      <w:headerReference w:type="even" r:id="rId8"/>
      <w:headerReference w:type="default" r:id="rId9"/>
      <w:footerReference w:type="default" r:id="rId10"/>
      <w:headerReference w:type="first" r:id="rId11"/>
      <w:pgSz w:w="11906" w:h="16838" w:code="9"/>
      <w:pgMar w:top="2340" w:right="1440" w:bottom="1260" w:left="1440" w:header="900" w:footer="22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D24BF" w14:textId="77777777" w:rsidR="00557BCD" w:rsidRDefault="00557BCD" w:rsidP="00E926F6">
      <w:pPr>
        <w:spacing w:after="0" w:line="240" w:lineRule="auto"/>
      </w:pPr>
      <w:r>
        <w:separator/>
      </w:r>
    </w:p>
  </w:endnote>
  <w:endnote w:type="continuationSeparator" w:id="0">
    <w:p w14:paraId="6C1EB05C" w14:textId="77777777" w:rsidR="00557BCD" w:rsidRDefault="00557BCD" w:rsidP="00E92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ler">
    <w:altName w:val="Times New Roman"/>
    <w:charset w:val="00"/>
    <w:family w:val="auto"/>
    <w:pitch w:val="variable"/>
    <w:sig w:usb0="00000001"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A8F32" w14:textId="3D8F9E83" w:rsidR="00E03332" w:rsidRDefault="00E03332">
    <w:pPr>
      <w:pStyle w:val="a4"/>
    </w:pPr>
    <w:r w:rsidRPr="00E03332">
      <w:rPr>
        <w:rFonts w:ascii="Aller" w:hAnsi="Aller"/>
        <w:noProof/>
        <w:sz w:val="32"/>
        <w:szCs w:val="32"/>
      </w:rPr>
      <mc:AlternateContent>
        <mc:Choice Requires="wps">
          <w:drawing>
            <wp:anchor distT="0" distB="0" distL="114300" distR="114300" simplePos="0" relativeHeight="251659264" behindDoc="0" locked="0" layoutInCell="1" allowOverlap="1" wp14:anchorId="52BB0A2D" wp14:editId="15136AE7">
              <wp:simplePos x="0" y="0"/>
              <wp:positionH relativeFrom="page">
                <wp:align>left</wp:align>
              </wp:positionH>
              <wp:positionV relativeFrom="paragraph">
                <wp:posOffset>224663</wp:posOffset>
              </wp:positionV>
              <wp:extent cx="8321040" cy="0"/>
              <wp:effectExtent l="0" t="19050" r="22860" b="19050"/>
              <wp:wrapNone/>
              <wp:docPr id="164" name="Straight Connector 164"/>
              <wp:cNvGraphicFramePr/>
              <a:graphic xmlns:a="http://schemas.openxmlformats.org/drawingml/2006/main">
                <a:graphicData uri="http://schemas.microsoft.com/office/word/2010/wordprocessingShape">
                  <wps:wsp>
                    <wps:cNvCnPr/>
                    <wps:spPr>
                      <a:xfrm flipV="1">
                        <a:off x="0" y="0"/>
                        <a:ext cx="832104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0DEFADA" id="Straight Connector 16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7.7pt" to="655.2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" strokecolor="#00b0f0" strokeweight="3pt">
              <v:stroke joinstyle="miter"/>
              <w10:wrap anchorx="page"/>
            </v:line>
          </w:pict>
        </mc:Fallback>
      </mc:AlternateContent>
    </w:r>
  </w:p>
  <w:p w14:paraId="3F2F0B0E" w14:textId="77777777" w:rsidR="00E03332" w:rsidRDefault="00E03332" w:rsidP="00E03332">
    <w:pPr>
      <w:pStyle w:val="a4"/>
      <w:jc w:val="center"/>
      <w:rPr>
        <w:rFonts w:ascii="Aller" w:hAnsi="Aller"/>
        <w:sz w:val="32"/>
        <w:szCs w:val="32"/>
      </w:rPr>
    </w:pPr>
  </w:p>
  <w:p w14:paraId="452CF6F7" w14:textId="5019E689" w:rsidR="00E03332" w:rsidRPr="00E03332" w:rsidRDefault="00557BCD" w:rsidP="00E03332">
    <w:pPr>
      <w:pStyle w:val="a4"/>
      <w:jc w:val="center"/>
      <w:rPr>
        <w:rFonts w:ascii="Aller" w:hAnsi="Aller"/>
        <w:color w:val="0070C0"/>
        <w:sz w:val="32"/>
        <w:szCs w:val="32"/>
      </w:rPr>
    </w:pPr>
    <w:hyperlink r:id="rId1" w:history="1">
      <w:r w:rsidR="00E03332" w:rsidRPr="00E03332">
        <w:rPr>
          <w:rStyle w:val="Hyperlink"/>
          <w:rFonts w:ascii="Aller" w:hAnsi="Aller"/>
          <w:color w:val="0070C0"/>
          <w:sz w:val="32"/>
          <w:szCs w:val="32"/>
        </w:rPr>
        <w:t>https://manara.edu.sy/</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90916" w14:textId="77777777" w:rsidR="00557BCD" w:rsidRDefault="00557BCD" w:rsidP="00E926F6">
      <w:pPr>
        <w:spacing w:after="0" w:line="240" w:lineRule="auto"/>
      </w:pPr>
      <w:r>
        <w:separator/>
      </w:r>
    </w:p>
  </w:footnote>
  <w:footnote w:type="continuationSeparator" w:id="0">
    <w:p w14:paraId="6306A3A2" w14:textId="77777777" w:rsidR="00557BCD" w:rsidRDefault="00557BCD" w:rsidP="00E92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B47EA" w14:textId="66EE7908" w:rsidR="00E926F6" w:rsidRDefault="00557BCD">
    <w:pPr>
      <w:pStyle w:val="a3"/>
    </w:pPr>
    <w:r>
      <w:rPr>
        <w:noProof/>
      </w:rPr>
      <w:pict w14:anchorId="65A617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0251" o:spid="_x0000_s2053" type="#_x0000_t75" style="position:absolute;margin-left:0;margin-top:0;width:1190.4pt;height:1043.5pt;z-index:-251654144;mso-position-horizontal:center;mso-position-horizontal-relative:margin;mso-position-vertical:center;mso-position-vertical-relative:margin" o:allowincell="f">
          <v:imagedata r:id="rId1" o:title="Layer 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EA2E3" w14:textId="2FEDC7E9" w:rsidR="00E926F6" w:rsidRDefault="00557BCD" w:rsidP="00E926F6">
    <w:pPr>
      <w:pStyle w:val="a3"/>
      <w:jc w:val="center"/>
    </w:pPr>
    <w:r>
      <w:rPr>
        <w:noProof/>
      </w:rPr>
      <w:pict w14:anchorId="501AF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0252" o:spid="_x0000_s2054" type="#_x0000_t75" style="position:absolute;left:0;text-align:left;margin-left:0;margin-top:0;width:1190.4pt;height:1043.5pt;z-index:-251653120;mso-position-horizontal:center;mso-position-horizontal-relative:margin;mso-position-vertical:center;mso-position-vertical-relative:margin" o:allowincell="f">
          <v:imagedata r:id="rId1" o:title="Layer 1"/>
          <w10:wrap anchorx="margin" anchory="margin"/>
        </v:shape>
      </w:pict>
    </w:r>
    <w:r w:rsidR="00E926F6">
      <w:rPr>
        <w:noProof/>
      </w:rPr>
      <w:drawing>
        <wp:anchor distT="0" distB="0" distL="114300" distR="114300" simplePos="0" relativeHeight="251658240" behindDoc="1" locked="0" layoutInCell="1" allowOverlap="1" wp14:anchorId="62AF652C" wp14:editId="0E41E12B">
          <wp:simplePos x="0" y="0"/>
          <wp:positionH relativeFrom="margin">
            <wp:posOffset>2466594</wp:posOffset>
          </wp:positionH>
          <wp:positionV relativeFrom="paragraph">
            <wp:posOffset>-368300</wp:posOffset>
          </wp:positionV>
          <wp:extent cx="838581" cy="1181100"/>
          <wp:effectExtent l="0" t="0" r="0" b="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845246" cy="119048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2A3E7" w14:textId="6E0428BE" w:rsidR="00E926F6" w:rsidRDefault="00557BCD">
    <w:pPr>
      <w:pStyle w:val="a3"/>
    </w:pPr>
    <w:r>
      <w:rPr>
        <w:noProof/>
      </w:rPr>
      <w:pict w14:anchorId="309BE0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0250" o:spid="_x0000_s2052" type="#_x0000_t75" style="position:absolute;margin-left:0;margin-top:0;width:1190.4pt;height:1043.5pt;z-index:-251655168;mso-position-horizontal:center;mso-position-horizontal-relative:margin;mso-position-vertical:center;mso-position-vertical-relative:margin" o:allowincell="f">
          <v:imagedata r:id="rId1" o:title="Layer 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0C71"/>
    <w:multiLevelType w:val="multilevel"/>
    <w:tmpl w:val="F2068B24"/>
    <w:lvl w:ilvl="0">
      <w:start w:val="5"/>
      <w:numFmt w:val="decimal"/>
      <w:lvlText w:val="%1-"/>
      <w:lvlJc w:val="left"/>
      <w:pPr>
        <w:ind w:left="1185" w:hanging="1185"/>
      </w:pPr>
      <w:rPr>
        <w:rFonts w:hint="default"/>
      </w:rPr>
    </w:lvl>
    <w:lvl w:ilvl="1">
      <w:start w:val="2"/>
      <w:numFmt w:val="decimal"/>
      <w:lvlText w:val="%1-%2-"/>
      <w:lvlJc w:val="left"/>
      <w:pPr>
        <w:ind w:left="1275" w:hanging="1185"/>
      </w:pPr>
      <w:rPr>
        <w:rFonts w:hint="default"/>
      </w:rPr>
    </w:lvl>
    <w:lvl w:ilvl="2">
      <w:start w:val="2"/>
      <w:numFmt w:val="decimal"/>
      <w:lvlText w:val="%1-%2-%3-"/>
      <w:lvlJc w:val="left"/>
      <w:pPr>
        <w:ind w:left="1365" w:hanging="1185"/>
      </w:pPr>
      <w:rPr>
        <w:rFonts w:hint="default"/>
      </w:rPr>
    </w:lvl>
    <w:lvl w:ilvl="3">
      <w:start w:val="2"/>
      <w:numFmt w:val="decimal"/>
      <w:lvlText w:val="%1-%2-%3-%4-"/>
      <w:lvlJc w:val="left"/>
      <w:pPr>
        <w:ind w:left="1455" w:hanging="1185"/>
      </w:pPr>
      <w:rPr>
        <w:rFonts w:hint="default"/>
      </w:rPr>
    </w:lvl>
    <w:lvl w:ilvl="4">
      <w:start w:val="1"/>
      <w:numFmt w:val="decimal"/>
      <w:lvlText w:val="%1-%2-%3-%4-%5)"/>
      <w:lvlJc w:val="left"/>
      <w:pPr>
        <w:ind w:left="1800" w:hanging="1440"/>
      </w:pPr>
      <w:rPr>
        <w:rFonts w:hint="default"/>
      </w:rPr>
    </w:lvl>
    <w:lvl w:ilvl="5">
      <w:start w:val="1"/>
      <w:numFmt w:val="decimal"/>
      <w:lvlText w:val="%1-%2-%3-%4-%5)%6."/>
      <w:lvlJc w:val="left"/>
      <w:pPr>
        <w:ind w:left="2250" w:hanging="180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790" w:hanging="2160"/>
      </w:pPr>
      <w:rPr>
        <w:rFonts w:hint="default"/>
      </w:rPr>
    </w:lvl>
    <w:lvl w:ilvl="8">
      <w:start w:val="1"/>
      <w:numFmt w:val="decimal"/>
      <w:lvlText w:val="%1-%2-%3-%4-%5)%6.%7.%8.%9."/>
      <w:lvlJc w:val="left"/>
      <w:pPr>
        <w:ind w:left="3240" w:hanging="2520"/>
      </w:pPr>
      <w:rPr>
        <w:rFonts w:hint="default"/>
      </w:rPr>
    </w:lvl>
  </w:abstractNum>
  <w:abstractNum w:abstractNumId="1" w15:restartNumberingAfterBreak="0">
    <w:nsid w:val="11DF4C85"/>
    <w:multiLevelType w:val="multilevel"/>
    <w:tmpl w:val="B640689A"/>
    <w:lvl w:ilvl="0">
      <w:start w:val="5"/>
      <w:numFmt w:val="decimal"/>
      <w:lvlText w:val="%1-"/>
      <w:lvlJc w:val="left"/>
      <w:pPr>
        <w:ind w:left="945" w:hanging="945"/>
      </w:pPr>
      <w:rPr>
        <w:rFonts w:hint="default"/>
      </w:rPr>
    </w:lvl>
    <w:lvl w:ilvl="1">
      <w:start w:val="2"/>
      <w:numFmt w:val="decimal"/>
      <w:lvlText w:val="%1-%2-"/>
      <w:lvlJc w:val="left"/>
      <w:pPr>
        <w:ind w:left="1065" w:hanging="945"/>
      </w:pPr>
      <w:rPr>
        <w:rFonts w:hint="default"/>
      </w:rPr>
    </w:lvl>
    <w:lvl w:ilvl="2">
      <w:start w:val="2"/>
      <w:numFmt w:val="decimal"/>
      <w:lvlText w:val="%1-%2-%3-"/>
      <w:lvlJc w:val="left"/>
      <w:pPr>
        <w:ind w:left="1320" w:hanging="108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920" w:hanging="1440"/>
      </w:pPr>
      <w:rPr>
        <w:rFonts w:hint="default"/>
      </w:rPr>
    </w:lvl>
    <w:lvl w:ilvl="5">
      <w:start w:val="1"/>
      <w:numFmt w:val="decimal"/>
      <w:lvlText w:val="%1-%2-%3-%4)%5.%6."/>
      <w:lvlJc w:val="left"/>
      <w:pPr>
        <w:ind w:left="2400" w:hanging="180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3000" w:hanging="2160"/>
      </w:pPr>
      <w:rPr>
        <w:rFonts w:hint="default"/>
      </w:rPr>
    </w:lvl>
    <w:lvl w:ilvl="8">
      <w:start w:val="1"/>
      <w:numFmt w:val="decimal"/>
      <w:lvlText w:val="%1-%2-%3-%4)%5.%6.%7.%8.%9."/>
      <w:lvlJc w:val="left"/>
      <w:pPr>
        <w:ind w:left="3480" w:hanging="2520"/>
      </w:pPr>
      <w:rPr>
        <w:rFonts w:hint="default"/>
      </w:rPr>
    </w:lvl>
  </w:abstractNum>
  <w:abstractNum w:abstractNumId="2" w15:restartNumberingAfterBreak="0">
    <w:nsid w:val="12A16CF1"/>
    <w:multiLevelType w:val="hybridMultilevel"/>
    <w:tmpl w:val="F9D26F5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5586465"/>
    <w:multiLevelType w:val="multilevel"/>
    <w:tmpl w:val="9A4E3C58"/>
    <w:lvl w:ilvl="0">
      <w:start w:val="4"/>
      <w:numFmt w:val="decimal"/>
      <w:lvlText w:val="%1-"/>
      <w:lvlJc w:val="left"/>
      <w:pPr>
        <w:ind w:left="705" w:hanging="70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4" w15:restartNumberingAfterBreak="0">
    <w:nsid w:val="27C613CC"/>
    <w:multiLevelType w:val="hybridMultilevel"/>
    <w:tmpl w:val="3EBC385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B4659A1"/>
    <w:multiLevelType w:val="multilevel"/>
    <w:tmpl w:val="944CD648"/>
    <w:lvl w:ilvl="0">
      <w:start w:val="2"/>
      <w:numFmt w:val="decimal"/>
      <w:lvlText w:val="%1-"/>
      <w:lvlJc w:val="left"/>
      <w:pPr>
        <w:ind w:left="480" w:hanging="480"/>
      </w:pPr>
      <w:rPr>
        <w:rFonts w:hint="default"/>
      </w:rPr>
    </w:lvl>
    <w:lvl w:ilvl="1">
      <w:start w:val="1"/>
      <w:numFmt w:val="decimal"/>
      <w:lvlText w:val="%1-%2)"/>
      <w:lvlJc w:val="left"/>
      <w:pPr>
        <w:ind w:left="1080" w:hanging="720"/>
      </w:pPr>
      <w:rPr>
        <w:rFonts w:hint="default"/>
        <w:b/>
        <w:bCs/>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2EBD39AD"/>
    <w:multiLevelType w:val="hybridMultilevel"/>
    <w:tmpl w:val="9FC27DAA"/>
    <w:lvl w:ilvl="0" w:tplc="0C0C000B">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7" w15:restartNumberingAfterBreak="0">
    <w:nsid w:val="3355754F"/>
    <w:multiLevelType w:val="hybridMultilevel"/>
    <w:tmpl w:val="9A9CC638"/>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376D1BA0"/>
    <w:multiLevelType w:val="multilevel"/>
    <w:tmpl w:val="815A0302"/>
    <w:lvl w:ilvl="0">
      <w:start w:val="5"/>
      <w:numFmt w:val="decimal"/>
      <w:lvlText w:val="%1-"/>
      <w:lvlJc w:val="left"/>
      <w:pPr>
        <w:ind w:left="480" w:hanging="480"/>
      </w:pPr>
      <w:rPr>
        <w:rFonts w:hint="default"/>
        <w:b/>
      </w:rPr>
    </w:lvl>
    <w:lvl w:ilvl="1">
      <w:start w:val="1"/>
      <w:numFmt w:val="decimal"/>
      <w:lvlText w:val="%1-%2)"/>
      <w:lvlJc w:val="left"/>
      <w:pPr>
        <w:ind w:left="1080" w:hanging="720"/>
      </w:pPr>
      <w:rPr>
        <w:rFonts w:hint="default"/>
        <w:b w:val="0"/>
        <w:bCs/>
      </w:rPr>
    </w:lvl>
    <w:lvl w:ilvl="2">
      <w:start w:val="1"/>
      <w:numFmt w:val="decimal"/>
      <w:lvlText w:val="%1-%2)%3."/>
      <w:lvlJc w:val="left"/>
      <w:pPr>
        <w:ind w:left="1800" w:hanging="108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9" w15:restartNumberingAfterBreak="0">
    <w:nsid w:val="3D50703B"/>
    <w:multiLevelType w:val="multilevel"/>
    <w:tmpl w:val="8C702330"/>
    <w:lvl w:ilvl="0">
      <w:start w:val="5"/>
      <w:numFmt w:val="decimal"/>
      <w:lvlText w:val="%1-"/>
      <w:lvlJc w:val="left"/>
      <w:pPr>
        <w:ind w:left="705" w:hanging="70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440" w:hanging="1080"/>
      </w:pPr>
      <w:rPr>
        <w:rFonts w:hint="default"/>
        <w:b/>
        <w:bC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10" w15:restartNumberingAfterBreak="0">
    <w:nsid w:val="57AC3911"/>
    <w:multiLevelType w:val="multilevel"/>
    <w:tmpl w:val="B640689A"/>
    <w:lvl w:ilvl="0">
      <w:start w:val="5"/>
      <w:numFmt w:val="decimal"/>
      <w:lvlText w:val="%1-"/>
      <w:lvlJc w:val="left"/>
      <w:pPr>
        <w:ind w:left="945" w:hanging="945"/>
      </w:pPr>
      <w:rPr>
        <w:rFonts w:hint="default"/>
      </w:rPr>
    </w:lvl>
    <w:lvl w:ilvl="1">
      <w:start w:val="2"/>
      <w:numFmt w:val="decimal"/>
      <w:lvlText w:val="%1-%2-"/>
      <w:lvlJc w:val="left"/>
      <w:pPr>
        <w:ind w:left="1065" w:hanging="945"/>
      </w:pPr>
      <w:rPr>
        <w:rFonts w:hint="default"/>
      </w:rPr>
    </w:lvl>
    <w:lvl w:ilvl="2">
      <w:start w:val="3"/>
      <w:numFmt w:val="decimal"/>
      <w:lvlText w:val="%1-%2-%3-"/>
      <w:lvlJc w:val="left"/>
      <w:pPr>
        <w:ind w:left="1320" w:hanging="108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920" w:hanging="1440"/>
      </w:pPr>
      <w:rPr>
        <w:rFonts w:hint="default"/>
      </w:rPr>
    </w:lvl>
    <w:lvl w:ilvl="5">
      <w:start w:val="1"/>
      <w:numFmt w:val="decimal"/>
      <w:lvlText w:val="%1-%2-%3-%4)%5.%6."/>
      <w:lvlJc w:val="left"/>
      <w:pPr>
        <w:ind w:left="2400" w:hanging="180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3000" w:hanging="2160"/>
      </w:pPr>
      <w:rPr>
        <w:rFonts w:hint="default"/>
      </w:rPr>
    </w:lvl>
    <w:lvl w:ilvl="8">
      <w:start w:val="1"/>
      <w:numFmt w:val="decimal"/>
      <w:lvlText w:val="%1-%2-%3-%4)%5.%6.%7.%8.%9."/>
      <w:lvlJc w:val="left"/>
      <w:pPr>
        <w:ind w:left="3480" w:hanging="2520"/>
      </w:pPr>
      <w:rPr>
        <w:rFonts w:hint="default"/>
      </w:rPr>
    </w:lvl>
  </w:abstractNum>
  <w:abstractNum w:abstractNumId="11" w15:restartNumberingAfterBreak="0">
    <w:nsid w:val="5D705F95"/>
    <w:multiLevelType w:val="hybridMultilevel"/>
    <w:tmpl w:val="63E0068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60211536"/>
    <w:multiLevelType w:val="hybridMultilevel"/>
    <w:tmpl w:val="C22EE16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6D1875B4"/>
    <w:multiLevelType w:val="multilevel"/>
    <w:tmpl w:val="72025130"/>
    <w:lvl w:ilvl="0">
      <w:start w:val="4"/>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7A667179"/>
    <w:multiLevelType w:val="hybridMultilevel"/>
    <w:tmpl w:val="E83012B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7F4A1784"/>
    <w:multiLevelType w:val="hybridMultilevel"/>
    <w:tmpl w:val="63D2E880"/>
    <w:lvl w:ilvl="0" w:tplc="C3A41CB2">
      <w:start w:val="4"/>
      <w:numFmt w:val="bullet"/>
      <w:lvlText w:val=""/>
      <w:lvlJc w:val="left"/>
      <w:pPr>
        <w:ind w:left="810" w:hanging="360"/>
      </w:pPr>
      <w:rPr>
        <w:rFonts w:ascii="Symbol" w:eastAsiaTheme="minorHAnsi" w:hAnsi="Symbol" w:cstheme="minorBidi" w:hint="default"/>
      </w:rPr>
    </w:lvl>
    <w:lvl w:ilvl="1" w:tplc="0C0C0003" w:tentative="1">
      <w:start w:val="1"/>
      <w:numFmt w:val="bullet"/>
      <w:lvlText w:val="o"/>
      <w:lvlJc w:val="left"/>
      <w:pPr>
        <w:ind w:left="1530" w:hanging="360"/>
      </w:pPr>
      <w:rPr>
        <w:rFonts w:ascii="Courier New" w:hAnsi="Courier New" w:cs="Courier New" w:hint="default"/>
      </w:rPr>
    </w:lvl>
    <w:lvl w:ilvl="2" w:tplc="0C0C0005" w:tentative="1">
      <w:start w:val="1"/>
      <w:numFmt w:val="bullet"/>
      <w:lvlText w:val=""/>
      <w:lvlJc w:val="left"/>
      <w:pPr>
        <w:ind w:left="2250" w:hanging="360"/>
      </w:pPr>
      <w:rPr>
        <w:rFonts w:ascii="Wingdings" w:hAnsi="Wingdings" w:hint="default"/>
      </w:rPr>
    </w:lvl>
    <w:lvl w:ilvl="3" w:tplc="0C0C0001" w:tentative="1">
      <w:start w:val="1"/>
      <w:numFmt w:val="bullet"/>
      <w:lvlText w:val=""/>
      <w:lvlJc w:val="left"/>
      <w:pPr>
        <w:ind w:left="2970" w:hanging="360"/>
      </w:pPr>
      <w:rPr>
        <w:rFonts w:ascii="Symbol" w:hAnsi="Symbol" w:hint="default"/>
      </w:rPr>
    </w:lvl>
    <w:lvl w:ilvl="4" w:tplc="0C0C0003" w:tentative="1">
      <w:start w:val="1"/>
      <w:numFmt w:val="bullet"/>
      <w:lvlText w:val="o"/>
      <w:lvlJc w:val="left"/>
      <w:pPr>
        <w:ind w:left="3690" w:hanging="360"/>
      </w:pPr>
      <w:rPr>
        <w:rFonts w:ascii="Courier New" w:hAnsi="Courier New" w:cs="Courier New" w:hint="default"/>
      </w:rPr>
    </w:lvl>
    <w:lvl w:ilvl="5" w:tplc="0C0C0005" w:tentative="1">
      <w:start w:val="1"/>
      <w:numFmt w:val="bullet"/>
      <w:lvlText w:val=""/>
      <w:lvlJc w:val="left"/>
      <w:pPr>
        <w:ind w:left="4410" w:hanging="360"/>
      </w:pPr>
      <w:rPr>
        <w:rFonts w:ascii="Wingdings" w:hAnsi="Wingdings" w:hint="default"/>
      </w:rPr>
    </w:lvl>
    <w:lvl w:ilvl="6" w:tplc="0C0C0001" w:tentative="1">
      <w:start w:val="1"/>
      <w:numFmt w:val="bullet"/>
      <w:lvlText w:val=""/>
      <w:lvlJc w:val="left"/>
      <w:pPr>
        <w:ind w:left="5130" w:hanging="360"/>
      </w:pPr>
      <w:rPr>
        <w:rFonts w:ascii="Symbol" w:hAnsi="Symbol" w:hint="default"/>
      </w:rPr>
    </w:lvl>
    <w:lvl w:ilvl="7" w:tplc="0C0C0003" w:tentative="1">
      <w:start w:val="1"/>
      <w:numFmt w:val="bullet"/>
      <w:lvlText w:val="o"/>
      <w:lvlJc w:val="left"/>
      <w:pPr>
        <w:ind w:left="5850" w:hanging="360"/>
      </w:pPr>
      <w:rPr>
        <w:rFonts w:ascii="Courier New" w:hAnsi="Courier New" w:cs="Courier New" w:hint="default"/>
      </w:rPr>
    </w:lvl>
    <w:lvl w:ilvl="8" w:tplc="0C0C0005" w:tentative="1">
      <w:start w:val="1"/>
      <w:numFmt w:val="bullet"/>
      <w:lvlText w:val=""/>
      <w:lvlJc w:val="left"/>
      <w:pPr>
        <w:ind w:left="6570" w:hanging="360"/>
      </w:pPr>
      <w:rPr>
        <w:rFonts w:ascii="Wingdings" w:hAnsi="Wingdings" w:hint="default"/>
      </w:rPr>
    </w:lvl>
  </w:abstractNum>
  <w:num w:numId="1">
    <w:abstractNumId w:val="2"/>
  </w:num>
  <w:num w:numId="2">
    <w:abstractNumId w:val="15"/>
  </w:num>
  <w:num w:numId="3">
    <w:abstractNumId w:val="14"/>
  </w:num>
  <w:num w:numId="4">
    <w:abstractNumId w:val="12"/>
  </w:num>
  <w:num w:numId="5">
    <w:abstractNumId w:val="7"/>
  </w:num>
  <w:num w:numId="6">
    <w:abstractNumId w:val="6"/>
  </w:num>
  <w:num w:numId="7">
    <w:abstractNumId w:val="4"/>
  </w:num>
  <w:num w:numId="8">
    <w:abstractNumId w:val="11"/>
  </w:num>
  <w:num w:numId="9">
    <w:abstractNumId w:val="8"/>
  </w:num>
  <w:num w:numId="10">
    <w:abstractNumId w:val="9"/>
  </w:num>
  <w:num w:numId="11">
    <w:abstractNumId w:val="1"/>
  </w:num>
  <w:num w:numId="12">
    <w:abstractNumId w:val="0"/>
  </w:num>
  <w:num w:numId="13">
    <w:abstractNumId w:val="10"/>
  </w:num>
  <w:num w:numId="14">
    <w:abstractNumId w:val="13"/>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B0"/>
    <w:rsid w:val="00034868"/>
    <w:rsid w:val="00137DC0"/>
    <w:rsid w:val="00167CE4"/>
    <w:rsid w:val="00187BB0"/>
    <w:rsid w:val="001E1C8E"/>
    <w:rsid w:val="00557BCD"/>
    <w:rsid w:val="00664A51"/>
    <w:rsid w:val="006E0AEC"/>
    <w:rsid w:val="00D62DD4"/>
    <w:rsid w:val="00E03332"/>
    <w:rsid w:val="00E926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F1C0A20"/>
  <w15:chartTrackingRefBased/>
  <w15:docId w15:val="{E109DD04-1AAA-47DE-8271-B2600E4B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26F6"/>
    <w:pPr>
      <w:tabs>
        <w:tab w:val="center" w:pos="4680"/>
        <w:tab w:val="right" w:pos="9360"/>
      </w:tabs>
      <w:spacing w:after="0" w:line="240" w:lineRule="auto"/>
    </w:pPr>
  </w:style>
  <w:style w:type="character" w:customStyle="1" w:styleId="Char">
    <w:name w:val="رأس الصفحة Char"/>
    <w:basedOn w:val="a0"/>
    <w:link w:val="a3"/>
    <w:uiPriority w:val="99"/>
    <w:rsid w:val="00E926F6"/>
  </w:style>
  <w:style w:type="paragraph" w:styleId="a4">
    <w:name w:val="footer"/>
    <w:basedOn w:val="a"/>
    <w:link w:val="Char0"/>
    <w:uiPriority w:val="99"/>
    <w:unhideWhenUsed/>
    <w:rsid w:val="00E926F6"/>
    <w:pPr>
      <w:tabs>
        <w:tab w:val="center" w:pos="4680"/>
        <w:tab w:val="right" w:pos="9360"/>
      </w:tabs>
      <w:spacing w:after="0" w:line="240" w:lineRule="auto"/>
    </w:pPr>
  </w:style>
  <w:style w:type="character" w:customStyle="1" w:styleId="Char0">
    <w:name w:val="تذييل الصفحة Char"/>
    <w:basedOn w:val="a0"/>
    <w:link w:val="a4"/>
    <w:uiPriority w:val="99"/>
    <w:rsid w:val="00E926F6"/>
  </w:style>
  <w:style w:type="character" w:styleId="Hyperlink">
    <w:name w:val="Hyperlink"/>
    <w:basedOn w:val="a0"/>
    <w:uiPriority w:val="99"/>
    <w:unhideWhenUsed/>
    <w:rsid w:val="00E03332"/>
    <w:rPr>
      <w:color w:val="0563C1" w:themeColor="hyperlink"/>
      <w:u w:val="single"/>
    </w:rPr>
  </w:style>
  <w:style w:type="character" w:customStyle="1" w:styleId="UnresolvedMention">
    <w:name w:val="Unresolved Mention"/>
    <w:basedOn w:val="a0"/>
    <w:uiPriority w:val="99"/>
    <w:semiHidden/>
    <w:unhideWhenUsed/>
    <w:rsid w:val="00E03332"/>
    <w:rPr>
      <w:color w:val="605E5C"/>
      <w:shd w:val="clear" w:color="auto" w:fill="E1DFDD"/>
    </w:rPr>
  </w:style>
  <w:style w:type="paragraph" w:styleId="a5">
    <w:name w:val="List Paragraph"/>
    <w:basedOn w:val="a"/>
    <w:uiPriority w:val="34"/>
    <w:qFormat/>
    <w:rsid w:val="006E0AEC"/>
    <w:pPr>
      <w:spacing w:after="200" w:line="276" w:lineRule="auto"/>
      <w:ind w:left="720"/>
      <w:contextualSpacing/>
    </w:pPr>
    <w:rPr>
      <w:lang w:val="fr-CA"/>
    </w:rPr>
  </w:style>
  <w:style w:type="table" w:styleId="a6">
    <w:name w:val="Table Grid"/>
    <w:basedOn w:val="a1"/>
    <w:uiPriority w:val="59"/>
    <w:rsid w:val="006E0AEC"/>
    <w:pPr>
      <w:spacing w:after="0" w:line="240" w:lineRule="auto"/>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semiHidden/>
    <w:unhideWhenUsed/>
    <w:rsid w:val="006E0AEC"/>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manara.edu.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520B2-D913-46D3-A664-708D21A6C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3602</Words>
  <Characters>20538</Characters>
  <Application>Microsoft Office Word</Application>
  <DocSecurity>0</DocSecurity>
  <Lines>171</Lines>
  <Paragraphs>48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Nisrin</cp:lastModifiedBy>
  <cp:revision>2</cp:revision>
  <cp:lastPrinted>2022-02-21T07:56:00Z</cp:lastPrinted>
  <dcterms:created xsi:type="dcterms:W3CDTF">2024-02-26T09:37:00Z</dcterms:created>
  <dcterms:modified xsi:type="dcterms:W3CDTF">2024-02-26T09:37:00Z</dcterms:modified>
</cp:coreProperties>
</file>